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36.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25.xml" ContentType="application/vnd.openxmlformats-officedocument.wordprocessingml.header+xml"/>
  <Override PartName="/word/header3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21.xml" ContentType="application/vnd.openxmlformats-officedocument.wordprocessingml.header+xml"/>
  <Override PartName="/word/header23.xml" ContentType="application/vnd.openxmlformats-officedocument.wordprocessingml.header+xml"/>
  <Override PartName="/word/header32.xml" ContentType="application/vnd.openxmlformats-officedocument.wordprocessingml.head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3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26.xml" ContentType="application/vnd.openxmlformats-officedocument.wordprocessingml.header+xml"/>
  <Override PartName="/word/header35.xml" ContentType="application/vnd.openxmlformats-officedocument.wordprocessingml.header+xml"/>
  <Default Extension="jpeg" ContentType="image/jpeg"/>
  <Override PartName="/word/footer6.xml" ContentType="application/vnd.openxmlformats-officedocument.wordprocessingml.footer+xml"/>
  <Override PartName="/word/header15.xml" ContentType="application/vnd.openxmlformats-officedocument.wordprocessingml.header+xml"/>
  <Default Extension="emf" ContentType="image/x-emf"/>
  <Override PartName="/word/header24.xml" ContentType="application/vnd.openxmlformats-officedocument.wordprocessingml.header+xml"/>
  <Override PartName="/word/header33.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header22.xml" ContentType="application/vnd.openxmlformats-officedocument.wordprocessingml.header+xml"/>
  <Override PartName="/word/header31.xml" ContentType="application/vnd.openxmlformats-officedocument.wordprocessingml.header+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宋体" w:hAnsi="Times New Roman"/>
          <w:b w:val="0"/>
          <w:bCs w:val="0"/>
          <w:kern w:val="2"/>
          <w:sz w:val="24"/>
          <w:szCs w:val="22"/>
          <w:lang w:val="zh-CN" w:eastAsia="zh-CN" w:bidi="ar-SA"/>
        </w:rPr>
        <w:id w:val="-2132535873"/>
        <w:docPartObj>
          <w:docPartGallery w:val="Table of Contents"/>
          <w:docPartUnique/>
        </w:docPartObj>
      </w:sdtPr>
      <w:sdtContent>
        <w:p w:rsidR="002527BF" w:rsidRPr="00096BF5" w:rsidRDefault="00AD226F" w:rsidP="00D2042A">
          <w:pPr>
            <w:pStyle w:val="TOC"/>
            <w:spacing w:line="440" w:lineRule="exact"/>
            <w:jc w:val="center"/>
            <w:outlineLvl w:val="0"/>
            <w:rPr>
              <w:rFonts w:ascii="宋体" w:eastAsia="宋体" w:hAnsi="宋体"/>
              <w:b w:val="0"/>
              <w:bCs w:val="0"/>
              <w:szCs w:val="24"/>
              <w:lang w:val="zh-CN" w:eastAsia="zh-CN"/>
            </w:rPr>
          </w:pPr>
          <w:r w:rsidRPr="00096BF5">
            <w:rPr>
              <w:rFonts w:ascii="宋体" w:eastAsia="宋体" w:hAnsi="宋体"/>
              <w:szCs w:val="24"/>
              <w:lang w:val="zh-CN" w:eastAsia="zh-CN"/>
            </w:rPr>
            <w:t>目录</w:t>
          </w:r>
        </w:p>
        <w:p w:rsidR="00096BF5" w:rsidRPr="00096BF5" w:rsidRDefault="00C4531F">
          <w:pPr>
            <w:pStyle w:val="1f8"/>
            <w:tabs>
              <w:tab w:val="right" w:leader="dot" w:pos="9060"/>
            </w:tabs>
            <w:rPr>
              <w:rFonts w:ascii="宋体" w:eastAsia="宋体" w:hAnsi="宋体" w:cstheme="minorBidi"/>
              <w:b w:val="0"/>
              <w:bCs w:val="0"/>
              <w:caps w:val="0"/>
              <w:noProof/>
              <w:sz w:val="24"/>
              <w:szCs w:val="24"/>
            </w:rPr>
          </w:pPr>
          <w:r w:rsidRPr="00C4531F">
            <w:rPr>
              <w:rFonts w:ascii="宋体" w:eastAsia="宋体" w:hAnsi="宋体"/>
              <w:b w:val="0"/>
              <w:bCs w:val="0"/>
              <w:sz w:val="24"/>
              <w:szCs w:val="24"/>
            </w:rPr>
            <w:fldChar w:fldCharType="begin"/>
          </w:r>
          <w:r w:rsidR="00B203EB" w:rsidRPr="00096BF5">
            <w:rPr>
              <w:rFonts w:ascii="宋体" w:eastAsia="宋体" w:hAnsi="宋体"/>
              <w:b w:val="0"/>
              <w:bCs w:val="0"/>
              <w:sz w:val="24"/>
              <w:szCs w:val="24"/>
            </w:rPr>
            <w:instrText xml:space="preserve"> TOC \o "1-3" \h \z \u </w:instrText>
          </w:r>
          <w:r w:rsidRPr="00C4531F">
            <w:rPr>
              <w:rFonts w:ascii="宋体" w:eastAsia="宋体" w:hAnsi="宋体"/>
              <w:b w:val="0"/>
              <w:bCs w:val="0"/>
              <w:sz w:val="24"/>
              <w:szCs w:val="24"/>
            </w:rPr>
            <w:fldChar w:fldCharType="separate"/>
          </w:r>
          <w:hyperlink w:anchor="_Toc68658587" w:history="1">
            <w:r w:rsidR="00096BF5" w:rsidRPr="00096BF5">
              <w:rPr>
                <w:rStyle w:val="af7"/>
                <w:rFonts w:ascii="宋体" w:eastAsia="宋体" w:hAnsi="宋体"/>
                <w:noProof/>
                <w:sz w:val="24"/>
                <w:szCs w:val="24"/>
              </w:rPr>
              <w:t>六、施工组织设计</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_Toc68658587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w:t>
            </w:r>
            <w:r w:rsidRPr="00096BF5">
              <w:rPr>
                <w:rFonts w:ascii="宋体" w:eastAsia="宋体" w:hAnsi="宋体"/>
                <w:noProof/>
                <w:webHidden/>
                <w:sz w:val="24"/>
                <w:szCs w:val="24"/>
              </w:rPr>
              <w:fldChar w:fldCharType="end"/>
            </w:r>
          </w:hyperlink>
        </w:p>
        <w:p w:rsidR="00096BF5" w:rsidRPr="00096BF5" w:rsidRDefault="00C4531F">
          <w:pPr>
            <w:pStyle w:val="1f8"/>
            <w:tabs>
              <w:tab w:val="left" w:pos="480"/>
              <w:tab w:val="right" w:leader="dot" w:pos="9060"/>
            </w:tabs>
            <w:rPr>
              <w:rFonts w:ascii="宋体" w:eastAsia="宋体" w:hAnsi="宋体" w:cstheme="minorBidi"/>
              <w:b w:val="0"/>
              <w:bCs w:val="0"/>
              <w:caps w:val="0"/>
              <w:noProof/>
              <w:sz w:val="24"/>
              <w:szCs w:val="24"/>
            </w:rPr>
          </w:pPr>
          <w:hyperlink w:anchor="_Toc68658588" w:history="1">
            <w:r w:rsidR="00096BF5" w:rsidRPr="00096BF5">
              <w:rPr>
                <w:rStyle w:val="af7"/>
                <w:rFonts w:ascii="宋体" w:eastAsia="宋体" w:hAnsi="宋体"/>
                <w:noProof/>
                <w:sz w:val="24"/>
                <w:szCs w:val="24"/>
              </w:rPr>
              <w:t>1</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施工方案及技术措施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_Toc68658588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589" w:history="1">
            <w:r w:rsidR="00096BF5" w:rsidRPr="00096BF5">
              <w:rPr>
                <w:rStyle w:val="af7"/>
                <w:rFonts w:ascii="宋体" w:eastAsia="宋体" w:hAnsi="宋体"/>
                <w:noProof/>
                <w:sz w:val="24"/>
                <w:szCs w:val="24"/>
              </w:rPr>
              <w:t>1.1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工程概况及投标范围</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_Toc68658589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590" w:history="1">
            <w:r w:rsidR="00096BF5" w:rsidRPr="00096BF5">
              <w:rPr>
                <w:rStyle w:val="af7"/>
                <w:rFonts w:ascii="宋体" w:eastAsia="宋体" w:hAnsi="宋体"/>
                <w:i w:val="0"/>
                <w:noProof/>
                <w:sz w:val="24"/>
                <w:szCs w:val="24"/>
              </w:rPr>
              <w:t>1.1.1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编制依据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591" w:history="1">
            <w:r w:rsidR="00096BF5" w:rsidRPr="00096BF5">
              <w:rPr>
                <w:rStyle w:val="af7"/>
                <w:rFonts w:ascii="宋体" w:eastAsia="宋体" w:hAnsi="宋体"/>
                <w:i w:val="0"/>
                <w:noProof/>
                <w:sz w:val="24"/>
                <w:szCs w:val="24"/>
              </w:rPr>
              <w:t>1.1.2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工程概况</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592" w:history="1">
            <w:r w:rsidR="00096BF5" w:rsidRPr="00096BF5">
              <w:rPr>
                <w:rStyle w:val="af7"/>
                <w:rFonts w:ascii="宋体" w:eastAsia="宋体" w:hAnsi="宋体"/>
                <w:i w:val="0"/>
                <w:noProof/>
                <w:sz w:val="24"/>
                <w:szCs w:val="24"/>
              </w:rPr>
              <w:t>1.1.3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工程条件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4</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593" w:history="1">
            <w:r w:rsidR="00096BF5" w:rsidRPr="00096BF5">
              <w:rPr>
                <w:rStyle w:val="af7"/>
                <w:rFonts w:ascii="宋体" w:eastAsia="宋体" w:hAnsi="宋体"/>
                <w:i w:val="0"/>
                <w:noProof/>
                <w:sz w:val="24"/>
                <w:szCs w:val="24"/>
              </w:rPr>
              <w:t>1.1.4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投标范围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13</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594" w:history="1">
            <w:r w:rsidR="00096BF5" w:rsidRPr="00096BF5">
              <w:rPr>
                <w:rStyle w:val="af7"/>
                <w:rFonts w:ascii="宋体" w:eastAsia="宋体" w:hAnsi="宋体"/>
                <w:noProof/>
                <w:sz w:val="24"/>
                <w:szCs w:val="24"/>
              </w:rPr>
              <w:t>1.2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工程重难点分析及合理化建议</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_Toc68658594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13</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595" w:history="1">
            <w:r w:rsidR="00096BF5" w:rsidRPr="00096BF5">
              <w:rPr>
                <w:rStyle w:val="af7"/>
                <w:rFonts w:ascii="宋体" w:eastAsia="宋体" w:hAnsi="宋体"/>
                <w:i w:val="0"/>
                <w:noProof/>
                <w:sz w:val="24"/>
                <w:szCs w:val="24"/>
              </w:rPr>
              <w:t>1.2.1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施工组织、管理上的重难点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596" w:history="1">
            <w:r w:rsidR="00096BF5" w:rsidRPr="00096BF5">
              <w:rPr>
                <w:rStyle w:val="af7"/>
                <w:rFonts w:ascii="宋体" w:eastAsia="宋体" w:hAnsi="宋体"/>
                <w:i w:val="0"/>
                <w:noProof/>
                <w:sz w:val="24"/>
                <w:szCs w:val="24"/>
              </w:rPr>
              <w:t>1.2.2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施工技术上的重难点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597" w:history="1">
            <w:r w:rsidR="00096BF5" w:rsidRPr="00096BF5">
              <w:rPr>
                <w:rStyle w:val="af7"/>
                <w:rFonts w:ascii="宋体" w:eastAsia="宋体" w:hAnsi="宋体"/>
                <w:i w:val="0"/>
                <w:noProof/>
                <w:sz w:val="24"/>
                <w:szCs w:val="24"/>
              </w:rPr>
              <w:t>1.2.3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合理化建议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598" w:history="1">
            <w:r w:rsidR="00096BF5" w:rsidRPr="00096BF5">
              <w:rPr>
                <w:rStyle w:val="af7"/>
                <w:rFonts w:ascii="宋体" w:eastAsia="宋体" w:hAnsi="宋体"/>
                <w:noProof/>
                <w:sz w:val="24"/>
                <w:szCs w:val="24"/>
              </w:rPr>
              <w:t>1.3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总体施工部署</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_Toc68658598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599" w:history="1">
            <w:r w:rsidR="00096BF5" w:rsidRPr="00096BF5">
              <w:rPr>
                <w:rStyle w:val="af7"/>
                <w:rFonts w:ascii="宋体" w:eastAsia="宋体" w:hAnsi="宋体"/>
                <w:noProof/>
                <w:sz w:val="24"/>
                <w:szCs w:val="24"/>
              </w:rPr>
              <w:t>1.4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总体施工方案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_Toc68658599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22</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00" w:history="1">
            <w:r w:rsidR="00096BF5" w:rsidRPr="00096BF5">
              <w:rPr>
                <w:rStyle w:val="af7"/>
                <w:rFonts w:ascii="宋体" w:eastAsia="宋体" w:hAnsi="宋体"/>
                <w:i w:val="0"/>
                <w:noProof/>
                <w:sz w:val="24"/>
                <w:szCs w:val="24"/>
              </w:rPr>
              <w:t>1.4.1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施工准备方案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01" w:history="1">
            <w:r w:rsidR="00096BF5" w:rsidRPr="00096BF5">
              <w:rPr>
                <w:rStyle w:val="af7"/>
                <w:rFonts w:ascii="宋体" w:eastAsia="宋体" w:hAnsi="宋体"/>
                <w:i w:val="0"/>
                <w:noProof/>
                <w:sz w:val="24"/>
                <w:szCs w:val="24"/>
              </w:rPr>
              <w:t>1.4.2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物资设备采购管理方案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02" w:history="1">
            <w:r w:rsidR="00096BF5" w:rsidRPr="00096BF5">
              <w:rPr>
                <w:rStyle w:val="af7"/>
                <w:rFonts w:ascii="宋体" w:eastAsia="宋体" w:hAnsi="宋体"/>
                <w:i w:val="0"/>
                <w:noProof/>
                <w:sz w:val="24"/>
                <w:szCs w:val="24"/>
              </w:rPr>
              <w:t>1.4.3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主要工序施工工艺及流程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48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03" w:history="1">
            <w:r w:rsidR="00096BF5" w:rsidRPr="00096BF5">
              <w:rPr>
                <w:rStyle w:val="af7"/>
                <w:rFonts w:ascii="宋体" w:eastAsia="宋体" w:hAnsi="宋体"/>
                <w:i w:val="0"/>
                <w:noProof/>
                <w:sz w:val="24"/>
                <w:szCs w:val="24"/>
              </w:rPr>
              <w:t>1.4.4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试验调试方案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78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04" w:history="1">
            <w:r w:rsidR="00096BF5" w:rsidRPr="00096BF5">
              <w:rPr>
                <w:rStyle w:val="af7"/>
                <w:rFonts w:ascii="宋体" w:eastAsia="宋体" w:hAnsi="宋体"/>
                <w:i w:val="0"/>
                <w:noProof/>
                <w:sz w:val="24"/>
                <w:szCs w:val="24"/>
              </w:rPr>
              <w:t>1.4.5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工程验收及交付方案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118</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05" w:history="1">
            <w:r w:rsidR="00096BF5" w:rsidRPr="00096BF5">
              <w:rPr>
                <w:rStyle w:val="af7"/>
                <w:rFonts w:ascii="宋体" w:eastAsia="宋体" w:hAnsi="宋体"/>
                <w:noProof/>
                <w:sz w:val="24"/>
                <w:szCs w:val="24"/>
              </w:rPr>
              <w:t>1.5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其他施工方案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_Toc68658605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124</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06" w:history="1">
            <w:r w:rsidR="00096BF5" w:rsidRPr="00096BF5">
              <w:rPr>
                <w:rStyle w:val="af7"/>
                <w:rFonts w:ascii="宋体" w:eastAsia="宋体" w:hAnsi="宋体"/>
                <w:i w:val="0"/>
                <w:noProof/>
                <w:sz w:val="24"/>
                <w:szCs w:val="24"/>
              </w:rPr>
              <w:t>1.5.1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已运营线路接入升级改造方案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124</w:t>
            </w:r>
            <w:r w:rsidRPr="00096BF5">
              <w:rPr>
                <w:rFonts w:ascii="宋体" w:eastAsia="宋体" w:hAnsi="宋体"/>
                <w:i w:val="0"/>
                <w:noProof/>
                <w:webHidden/>
                <w:sz w:val="24"/>
                <w:szCs w:val="24"/>
              </w:rPr>
              <w:fldChar w:fldCharType="end"/>
            </w:r>
          </w:hyperlink>
        </w:p>
        <w:p w:rsidR="00096BF5" w:rsidRPr="00096BF5" w:rsidRDefault="00C4531F">
          <w:pPr>
            <w:pStyle w:val="3f3"/>
            <w:tabs>
              <w:tab w:val="right" w:leader="dot" w:pos="9060"/>
            </w:tabs>
            <w:rPr>
              <w:rFonts w:ascii="宋体" w:eastAsia="宋体" w:hAnsi="宋体" w:cstheme="minorBidi"/>
              <w:i w:val="0"/>
              <w:iCs w:val="0"/>
              <w:noProof/>
              <w:sz w:val="24"/>
              <w:szCs w:val="24"/>
            </w:rPr>
          </w:pPr>
          <w:hyperlink w:anchor="_Toc68658607" w:history="1">
            <w:r w:rsidR="00096BF5" w:rsidRPr="00096BF5">
              <w:rPr>
                <w:rStyle w:val="af7"/>
                <w:rFonts w:ascii="宋体" w:eastAsia="宋体" w:hAnsi="宋体"/>
                <w:i w:val="0"/>
                <w:noProof/>
                <w:sz w:val="24"/>
                <w:szCs w:val="24"/>
              </w:rPr>
              <w:t>1.5.2 标准化管理方案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131</w:t>
            </w:r>
            <w:r w:rsidRPr="00096BF5">
              <w:rPr>
                <w:rFonts w:ascii="宋体" w:eastAsia="宋体" w:hAnsi="宋体"/>
                <w:i w:val="0"/>
                <w:noProof/>
                <w:webHidden/>
                <w:sz w:val="24"/>
                <w:szCs w:val="24"/>
              </w:rPr>
              <w:fldChar w:fldCharType="end"/>
            </w:r>
          </w:hyperlink>
        </w:p>
        <w:p w:rsidR="00096BF5" w:rsidRPr="00096BF5" w:rsidRDefault="00C4531F">
          <w:pPr>
            <w:pStyle w:val="3f3"/>
            <w:tabs>
              <w:tab w:val="right" w:leader="dot" w:pos="9060"/>
            </w:tabs>
            <w:rPr>
              <w:rFonts w:ascii="宋体" w:eastAsia="宋体" w:hAnsi="宋体" w:cstheme="minorBidi"/>
              <w:i w:val="0"/>
              <w:iCs w:val="0"/>
              <w:noProof/>
              <w:sz w:val="24"/>
              <w:szCs w:val="24"/>
            </w:rPr>
          </w:pPr>
          <w:hyperlink w:anchor="_Toc68658608" w:history="1">
            <w:r w:rsidR="00096BF5" w:rsidRPr="00096BF5">
              <w:rPr>
                <w:rStyle w:val="af7"/>
                <w:rFonts w:ascii="宋体" w:eastAsia="宋体" w:hAnsi="宋体"/>
                <w:i w:val="0"/>
                <w:noProof/>
                <w:sz w:val="24"/>
                <w:szCs w:val="24"/>
              </w:rPr>
              <w:t>1.5.3 大型设备运输及吊装方案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150</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720"/>
              <w:tab w:val="right" w:leader="dot" w:pos="9060"/>
            </w:tabs>
            <w:rPr>
              <w:rFonts w:ascii="宋体" w:eastAsia="宋体" w:hAnsi="宋体" w:cstheme="minorBidi"/>
              <w:smallCaps w:val="0"/>
              <w:noProof/>
              <w:sz w:val="24"/>
              <w:szCs w:val="24"/>
            </w:rPr>
          </w:pPr>
          <w:hyperlink w:anchor="_Toc68658609" w:history="1">
            <w:r w:rsidR="00096BF5" w:rsidRPr="00096BF5">
              <w:rPr>
                <w:rStyle w:val="af7"/>
                <w:rFonts w:ascii="宋体" w:eastAsia="宋体" w:hAnsi="宋体"/>
                <w:noProof/>
                <w:sz w:val="24"/>
                <w:szCs w:val="24"/>
              </w:rPr>
              <w:t>1.6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BIM技术管理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_Toc68658609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160</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10" w:history="1">
            <w:r w:rsidR="00096BF5" w:rsidRPr="00096BF5">
              <w:rPr>
                <w:rStyle w:val="af7"/>
                <w:rFonts w:ascii="宋体" w:eastAsia="宋体" w:hAnsi="宋体"/>
                <w:i w:val="0"/>
                <w:noProof/>
                <w:sz w:val="24"/>
                <w:szCs w:val="24"/>
              </w:rPr>
              <w:t>1.6.1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针对本项目的BIM深化设计或合理化建议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11" w:history="1">
            <w:r w:rsidR="00096BF5" w:rsidRPr="00096BF5">
              <w:rPr>
                <w:rStyle w:val="af7"/>
                <w:rFonts w:ascii="宋体" w:eastAsia="宋体" w:hAnsi="宋体"/>
                <w:i w:val="0"/>
                <w:noProof/>
                <w:sz w:val="24"/>
                <w:szCs w:val="24"/>
              </w:rPr>
              <w:t>1.6.2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基于BIM的施工方案与技术措施评审</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12" w:history="1">
            <w:r w:rsidR="00096BF5" w:rsidRPr="00096BF5">
              <w:rPr>
                <w:rStyle w:val="af7"/>
                <w:rFonts w:ascii="宋体" w:eastAsia="宋体" w:hAnsi="宋体"/>
                <w:i w:val="0"/>
                <w:noProof/>
                <w:sz w:val="24"/>
                <w:szCs w:val="24"/>
              </w:rPr>
              <w:t>1.6.3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基于BIM的质量管理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13" w:history="1">
            <w:r w:rsidR="00096BF5" w:rsidRPr="00096BF5">
              <w:rPr>
                <w:rStyle w:val="af7"/>
                <w:rFonts w:ascii="宋体" w:eastAsia="宋体" w:hAnsi="宋体"/>
                <w:i w:val="0"/>
                <w:noProof/>
                <w:sz w:val="24"/>
                <w:szCs w:val="24"/>
              </w:rPr>
              <w:t>1.6.4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基于BIM的安全管理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163</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480"/>
              <w:tab w:val="right" w:leader="dot" w:pos="9060"/>
            </w:tabs>
            <w:rPr>
              <w:rFonts w:ascii="宋体" w:eastAsia="宋体" w:hAnsi="宋体" w:cstheme="minorBidi"/>
              <w:b w:val="0"/>
              <w:bCs w:val="0"/>
              <w:caps w:val="0"/>
              <w:noProof/>
              <w:sz w:val="24"/>
              <w:szCs w:val="24"/>
            </w:rPr>
          </w:pPr>
          <w:hyperlink w:anchor="_Toc68658614" w:history="1">
            <w:r w:rsidR="00096BF5" w:rsidRPr="00096BF5">
              <w:rPr>
                <w:rStyle w:val="af7"/>
                <w:rFonts w:ascii="宋体" w:eastAsia="宋体" w:hAnsi="宋体"/>
                <w:noProof/>
                <w:sz w:val="24"/>
                <w:szCs w:val="24"/>
              </w:rPr>
              <w:t>2</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质量保证措施和创优计划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_Toc68658614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166</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15" w:history="1">
            <w:r w:rsidR="00096BF5" w:rsidRPr="00096BF5">
              <w:rPr>
                <w:rStyle w:val="af7"/>
                <w:rFonts w:ascii="宋体" w:eastAsia="宋体" w:hAnsi="宋体"/>
                <w:noProof/>
                <w:sz w:val="24"/>
                <w:szCs w:val="24"/>
              </w:rPr>
              <w:t>2.1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_Toc68658615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166</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16" w:history="1">
            <w:r w:rsidR="00096BF5" w:rsidRPr="00096BF5">
              <w:rPr>
                <w:rStyle w:val="af7"/>
                <w:rFonts w:ascii="宋体" w:eastAsia="宋体" w:hAnsi="宋体"/>
                <w:noProof/>
                <w:sz w:val="24"/>
                <w:szCs w:val="24"/>
              </w:rPr>
              <w:t>2.2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质量管理组织机构及主要职责</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_Toc68658616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166</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17" w:history="1">
            <w:r w:rsidR="00096BF5" w:rsidRPr="00096BF5">
              <w:rPr>
                <w:rStyle w:val="af7"/>
                <w:rFonts w:ascii="宋体" w:eastAsia="宋体" w:hAnsi="宋体"/>
                <w:i w:val="0"/>
                <w:noProof/>
                <w:sz w:val="24"/>
                <w:szCs w:val="24"/>
              </w:rPr>
              <w:t>2.2.1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18" w:history="1">
            <w:r w:rsidR="00096BF5" w:rsidRPr="00096BF5">
              <w:rPr>
                <w:rStyle w:val="af7"/>
                <w:rFonts w:ascii="宋体" w:eastAsia="宋体" w:hAnsi="宋体"/>
                <w:i w:val="0"/>
                <w:noProof/>
                <w:sz w:val="24"/>
                <w:szCs w:val="24"/>
              </w:rPr>
              <w:t>2.2.2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项目副经理、技术负责人质量职责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167</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19" w:history="1">
            <w:r w:rsidR="00096BF5" w:rsidRPr="00096BF5">
              <w:rPr>
                <w:rStyle w:val="af7"/>
                <w:rFonts w:ascii="宋体" w:eastAsia="宋体" w:hAnsi="宋体"/>
                <w:i w:val="0"/>
                <w:noProof/>
                <w:sz w:val="24"/>
                <w:szCs w:val="24"/>
              </w:rPr>
              <w:t>2.2.3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工程技术部质量职责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20" w:history="1">
            <w:r w:rsidR="00096BF5" w:rsidRPr="00096BF5">
              <w:rPr>
                <w:rStyle w:val="af7"/>
                <w:rFonts w:ascii="宋体" w:eastAsia="宋体" w:hAnsi="宋体"/>
                <w:i w:val="0"/>
                <w:noProof/>
                <w:sz w:val="24"/>
                <w:szCs w:val="24"/>
              </w:rPr>
              <w:t>2.2.4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安质环保部质量职责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21" w:history="1">
            <w:r w:rsidR="00096BF5" w:rsidRPr="00096BF5">
              <w:rPr>
                <w:rStyle w:val="af7"/>
                <w:rFonts w:ascii="宋体" w:eastAsia="宋体" w:hAnsi="宋体"/>
                <w:i w:val="0"/>
                <w:noProof/>
                <w:sz w:val="24"/>
                <w:szCs w:val="24"/>
              </w:rPr>
              <w:t>2.2.5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物资设备部质量职责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22" w:history="1">
            <w:r w:rsidR="00096BF5" w:rsidRPr="00096BF5">
              <w:rPr>
                <w:rStyle w:val="af7"/>
                <w:rFonts w:ascii="宋体" w:eastAsia="宋体" w:hAnsi="宋体"/>
                <w:i w:val="0"/>
                <w:noProof/>
                <w:sz w:val="24"/>
                <w:szCs w:val="24"/>
              </w:rPr>
              <w:t>2.2.6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计划合约部质量职责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23" w:history="1">
            <w:r w:rsidR="00096BF5" w:rsidRPr="00096BF5">
              <w:rPr>
                <w:rStyle w:val="af7"/>
                <w:rFonts w:ascii="宋体" w:eastAsia="宋体" w:hAnsi="宋体"/>
                <w:i w:val="0"/>
                <w:noProof/>
                <w:sz w:val="24"/>
                <w:szCs w:val="24"/>
              </w:rPr>
              <w:t>2.2.7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综合管理部质量职责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24" w:history="1">
            <w:r w:rsidR="00096BF5" w:rsidRPr="00096BF5">
              <w:rPr>
                <w:rStyle w:val="af7"/>
                <w:rFonts w:ascii="宋体" w:eastAsia="宋体" w:hAnsi="宋体"/>
                <w:i w:val="0"/>
                <w:noProof/>
                <w:sz w:val="24"/>
                <w:szCs w:val="24"/>
              </w:rPr>
              <w:t>2.2.8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各施工作业队质量职责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25" w:history="1">
            <w:r w:rsidR="00096BF5" w:rsidRPr="00096BF5">
              <w:rPr>
                <w:rStyle w:val="af7"/>
                <w:rFonts w:ascii="宋体" w:eastAsia="宋体" w:hAnsi="宋体"/>
                <w:i w:val="0"/>
                <w:noProof/>
                <w:sz w:val="24"/>
                <w:szCs w:val="24"/>
              </w:rPr>
              <w:t>2.2.9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质检员质量职责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26" w:history="1">
            <w:r w:rsidR="00096BF5" w:rsidRPr="00096BF5">
              <w:rPr>
                <w:rStyle w:val="af7"/>
                <w:rFonts w:ascii="宋体" w:eastAsia="宋体" w:hAnsi="宋体"/>
                <w:noProof/>
                <w:sz w:val="24"/>
                <w:szCs w:val="24"/>
              </w:rPr>
              <w:t>2.3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质量管理检验标准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_Toc68658626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170</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27" w:history="1">
            <w:r w:rsidR="00096BF5" w:rsidRPr="00096BF5">
              <w:rPr>
                <w:rStyle w:val="af7"/>
                <w:rFonts w:ascii="宋体" w:eastAsia="宋体" w:hAnsi="宋体"/>
                <w:noProof/>
                <w:sz w:val="24"/>
                <w:szCs w:val="24"/>
              </w:rPr>
              <w:t>2.4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质量管理措施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_Toc68658627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171</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28" w:history="1">
            <w:r w:rsidR="00096BF5" w:rsidRPr="00096BF5">
              <w:rPr>
                <w:rStyle w:val="af7"/>
                <w:rFonts w:ascii="宋体" w:eastAsia="宋体" w:hAnsi="宋体"/>
                <w:i w:val="0"/>
                <w:noProof/>
                <w:sz w:val="24"/>
                <w:szCs w:val="24"/>
              </w:rPr>
              <w:t>2.4.1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质量管理措施总则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171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29" w:history="1">
            <w:r w:rsidR="00096BF5" w:rsidRPr="00096BF5">
              <w:rPr>
                <w:rStyle w:val="af7"/>
                <w:rFonts w:ascii="宋体" w:eastAsia="宋体" w:hAnsi="宋体"/>
                <w:i w:val="0"/>
                <w:noProof/>
                <w:sz w:val="24"/>
                <w:szCs w:val="24"/>
              </w:rPr>
              <w:t>2.4.2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关键工序质量控制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173</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30" w:history="1">
            <w:r w:rsidR="00096BF5" w:rsidRPr="00096BF5">
              <w:rPr>
                <w:rStyle w:val="af7"/>
                <w:rFonts w:ascii="宋体" w:eastAsia="宋体" w:hAnsi="宋体"/>
                <w:noProof/>
                <w:sz w:val="24"/>
                <w:szCs w:val="24"/>
              </w:rPr>
              <w:t>2.5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质量保证体系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188</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31" w:history="1">
            <w:r w:rsidR="00096BF5" w:rsidRPr="00096BF5">
              <w:rPr>
                <w:rStyle w:val="af7"/>
                <w:rFonts w:ascii="宋体" w:eastAsia="宋体" w:hAnsi="宋体"/>
                <w:noProof/>
                <w:sz w:val="24"/>
                <w:szCs w:val="24"/>
              </w:rPr>
              <w:t>2.6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质量薄弱环节分析及质量保证技术措施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190</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32" w:history="1">
            <w:r w:rsidR="00096BF5" w:rsidRPr="00096BF5">
              <w:rPr>
                <w:rStyle w:val="af7"/>
                <w:rFonts w:ascii="宋体" w:eastAsia="宋体" w:hAnsi="宋体"/>
                <w:i w:val="0"/>
                <w:noProof/>
                <w:sz w:val="24"/>
                <w:szCs w:val="24"/>
              </w:rPr>
              <w:t>2.6.1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光电缆敷设质量薄弱环节分析及技术保证措施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33" w:history="1">
            <w:r w:rsidR="00096BF5" w:rsidRPr="00096BF5">
              <w:rPr>
                <w:rStyle w:val="af7"/>
                <w:rFonts w:ascii="宋体" w:eastAsia="宋体" w:hAnsi="宋体"/>
                <w:i w:val="0"/>
                <w:noProof/>
                <w:sz w:val="24"/>
                <w:szCs w:val="24"/>
              </w:rPr>
              <w:t>2.6.2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光纤成端头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34" w:history="1">
            <w:r w:rsidR="00096BF5" w:rsidRPr="00096BF5">
              <w:rPr>
                <w:rStyle w:val="af7"/>
                <w:rFonts w:ascii="宋体" w:eastAsia="宋体" w:hAnsi="宋体"/>
                <w:i w:val="0"/>
                <w:noProof/>
                <w:sz w:val="24"/>
                <w:szCs w:val="24"/>
              </w:rPr>
              <w:t>2.6.3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光纤接头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192</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35" w:history="1">
            <w:r w:rsidR="00096BF5" w:rsidRPr="00096BF5">
              <w:rPr>
                <w:rStyle w:val="af7"/>
                <w:rFonts w:ascii="宋体" w:eastAsia="宋体" w:hAnsi="宋体"/>
                <w:noProof/>
                <w:sz w:val="24"/>
                <w:szCs w:val="24"/>
              </w:rPr>
              <w:t>2.7</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对工程质量达标承诺</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193</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36" w:history="1">
            <w:r w:rsidR="00096BF5" w:rsidRPr="00096BF5">
              <w:rPr>
                <w:rStyle w:val="af7"/>
                <w:rFonts w:ascii="宋体" w:eastAsia="宋体" w:hAnsi="宋体"/>
                <w:noProof/>
                <w:sz w:val="24"/>
                <w:szCs w:val="24"/>
              </w:rPr>
              <w:t>2.8</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创优规划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193</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37" w:history="1">
            <w:r w:rsidR="00096BF5" w:rsidRPr="00096BF5">
              <w:rPr>
                <w:rStyle w:val="af7"/>
                <w:rFonts w:ascii="宋体" w:eastAsia="宋体" w:hAnsi="宋体"/>
                <w:i w:val="0"/>
                <w:noProof/>
                <w:sz w:val="24"/>
                <w:szCs w:val="24"/>
              </w:rPr>
              <w:t>2.8.1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创优质工程总体目标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38" w:history="1">
            <w:r w:rsidR="00096BF5" w:rsidRPr="00096BF5">
              <w:rPr>
                <w:rStyle w:val="af7"/>
                <w:rFonts w:ascii="宋体" w:eastAsia="宋体" w:hAnsi="宋体"/>
                <w:i w:val="0"/>
                <w:noProof/>
                <w:sz w:val="24"/>
                <w:szCs w:val="24"/>
              </w:rPr>
              <w:t>2.8.2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创优质工程组织机构及职责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194</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39" w:history="1">
            <w:r w:rsidR="00096BF5" w:rsidRPr="00096BF5">
              <w:rPr>
                <w:rStyle w:val="af7"/>
                <w:rFonts w:ascii="宋体" w:eastAsia="宋体" w:hAnsi="宋体"/>
                <w:i w:val="0"/>
                <w:noProof/>
                <w:sz w:val="24"/>
                <w:szCs w:val="24"/>
              </w:rPr>
              <w:t>2.8.3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创优质工程实施流程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40" w:history="1">
            <w:r w:rsidR="00096BF5" w:rsidRPr="00096BF5">
              <w:rPr>
                <w:rStyle w:val="af7"/>
                <w:rFonts w:ascii="宋体" w:eastAsia="宋体" w:hAnsi="宋体"/>
                <w:i w:val="0"/>
                <w:noProof/>
                <w:sz w:val="24"/>
                <w:szCs w:val="24"/>
              </w:rPr>
              <w:t>2.8.4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创优质工程技术措施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195</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41" w:history="1">
            <w:r w:rsidR="00096BF5" w:rsidRPr="00096BF5">
              <w:rPr>
                <w:rStyle w:val="af7"/>
                <w:rFonts w:ascii="宋体" w:eastAsia="宋体" w:hAnsi="宋体"/>
                <w:noProof/>
                <w:sz w:val="24"/>
                <w:szCs w:val="24"/>
              </w:rPr>
              <w:t>2.9</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相关奖惩措施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196</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42" w:history="1">
            <w:r w:rsidR="00096BF5" w:rsidRPr="00096BF5">
              <w:rPr>
                <w:rStyle w:val="af7"/>
                <w:rFonts w:ascii="宋体" w:eastAsia="宋体" w:hAnsi="宋体"/>
                <w:i w:val="0"/>
                <w:noProof/>
                <w:sz w:val="24"/>
                <w:szCs w:val="24"/>
              </w:rPr>
              <w:t>2.9.1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奖惩制度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43" w:history="1">
            <w:r w:rsidR="00096BF5" w:rsidRPr="00096BF5">
              <w:rPr>
                <w:rStyle w:val="af7"/>
                <w:rFonts w:ascii="宋体" w:eastAsia="宋体" w:hAnsi="宋体"/>
                <w:i w:val="0"/>
                <w:noProof/>
                <w:sz w:val="24"/>
                <w:szCs w:val="24"/>
              </w:rPr>
              <w:t>2.9.2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项目经理部内部评审及奖惩措施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197</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480"/>
              <w:tab w:val="right" w:leader="dot" w:pos="9060"/>
            </w:tabs>
            <w:rPr>
              <w:rFonts w:ascii="宋体" w:eastAsia="宋体" w:hAnsi="宋体" w:cstheme="minorBidi"/>
              <w:b w:val="0"/>
              <w:bCs w:val="0"/>
              <w:caps w:val="0"/>
              <w:noProof/>
              <w:sz w:val="24"/>
              <w:szCs w:val="24"/>
            </w:rPr>
          </w:pPr>
          <w:hyperlink w:anchor="_Toc68658644" w:history="1">
            <w:r w:rsidR="00096BF5" w:rsidRPr="00096BF5">
              <w:rPr>
                <w:rStyle w:val="af7"/>
                <w:rFonts w:ascii="宋体" w:eastAsia="宋体" w:hAnsi="宋体"/>
                <w:noProof/>
                <w:sz w:val="24"/>
                <w:szCs w:val="24"/>
              </w:rPr>
              <w:t>3</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施工总进度计划及保证措施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199</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45" w:history="1">
            <w:r w:rsidR="00096BF5" w:rsidRPr="00096BF5">
              <w:rPr>
                <w:rStyle w:val="af7"/>
                <w:rFonts w:ascii="宋体" w:eastAsia="宋体" w:hAnsi="宋体"/>
                <w:noProof/>
                <w:sz w:val="24"/>
                <w:szCs w:val="24"/>
              </w:rPr>
              <w:t>3.1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工期进度计划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199</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46" w:history="1">
            <w:r w:rsidR="00096BF5" w:rsidRPr="00096BF5">
              <w:rPr>
                <w:rStyle w:val="af7"/>
                <w:rFonts w:ascii="宋体" w:eastAsia="宋体" w:hAnsi="宋体"/>
                <w:i w:val="0"/>
                <w:noProof/>
                <w:sz w:val="24"/>
                <w:szCs w:val="24"/>
              </w:rPr>
              <w:t>3.1.1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工期进度计划表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47" w:history="1">
            <w:r w:rsidR="00096BF5" w:rsidRPr="00096BF5">
              <w:rPr>
                <w:rStyle w:val="af7"/>
                <w:rFonts w:ascii="宋体" w:eastAsia="宋体" w:hAnsi="宋体"/>
                <w:i w:val="0"/>
                <w:noProof/>
                <w:sz w:val="24"/>
                <w:szCs w:val="24"/>
              </w:rPr>
              <w:t>3.1.2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工期进度计划横道图及网络图</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48" w:history="1">
            <w:r w:rsidR="00096BF5" w:rsidRPr="00096BF5">
              <w:rPr>
                <w:rStyle w:val="af7"/>
                <w:rFonts w:ascii="宋体" w:eastAsia="宋体" w:hAnsi="宋体"/>
                <w:i w:val="0"/>
                <w:noProof/>
                <w:sz w:val="24"/>
                <w:szCs w:val="24"/>
              </w:rPr>
              <w:t>3.1.3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进度计划保证措施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200</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49" w:history="1">
            <w:r w:rsidR="00096BF5" w:rsidRPr="00096BF5">
              <w:rPr>
                <w:rStyle w:val="af7"/>
                <w:rFonts w:ascii="宋体" w:eastAsia="宋体" w:hAnsi="宋体"/>
                <w:noProof/>
                <w:sz w:val="24"/>
                <w:szCs w:val="24"/>
              </w:rPr>
              <w:t>3.2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机械设备及仪器仪表进场计划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206</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50" w:history="1">
            <w:r w:rsidR="00096BF5" w:rsidRPr="00096BF5">
              <w:rPr>
                <w:rStyle w:val="af7"/>
                <w:rFonts w:ascii="宋体" w:eastAsia="宋体" w:hAnsi="宋体"/>
                <w:i w:val="0"/>
                <w:noProof/>
                <w:sz w:val="24"/>
                <w:szCs w:val="24"/>
              </w:rPr>
              <w:t>3.2.1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拟投入本工程的主要施工设备表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51" w:history="1">
            <w:r w:rsidR="00096BF5" w:rsidRPr="00096BF5">
              <w:rPr>
                <w:rStyle w:val="af7"/>
                <w:rFonts w:ascii="宋体" w:eastAsia="宋体" w:hAnsi="宋体"/>
                <w:i w:val="0"/>
                <w:noProof/>
                <w:sz w:val="24"/>
                <w:szCs w:val="24"/>
              </w:rPr>
              <w:t>3.2.2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拟配备本工程的试验和检测仪器设备表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206</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52" w:history="1">
            <w:r w:rsidR="00096BF5" w:rsidRPr="00096BF5">
              <w:rPr>
                <w:rStyle w:val="af7"/>
                <w:rFonts w:ascii="宋体" w:eastAsia="宋体" w:hAnsi="宋体"/>
                <w:noProof/>
                <w:sz w:val="24"/>
                <w:szCs w:val="24"/>
              </w:rPr>
              <w:t>3.3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劳动力进场计划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_Toc68658652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206</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53" w:history="1">
            <w:r w:rsidR="00096BF5" w:rsidRPr="00096BF5">
              <w:rPr>
                <w:rStyle w:val="af7"/>
                <w:rFonts w:ascii="宋体" w:eastAsia="宋体" w:hAnsi="宋体"/>
                <w:i w:val="0"/>
                <w:noProof/>
                <w:sz w:val="24"/>
                <w:szCs w:val="24"/>
              </w:rPr>
              <w:t>3.3.1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施工队伍部署</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54" w:history="1">
            <w:r w:rsidR="00096BF5" w:rsidRPr="00096BF5">
              <w:rPr>
                <w:rStyle w:val="af7"/>
                <w:rFonts w:ascii="宋体" w:eastAsia="宋体" w:hAnsi="宋体"/>
                <w:i w:val="0"/>
                <w:noProof/>
                <w:sz w:val="24"/>
                <w:szCs w:val="24"/>
              </w:rPr>
              <w:t>3.3.2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劳动力需求计划表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207</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55" w:history="1">
            <w:r w:rsidR="00096BF5" w:rsidRPr="00096BF5">
              <w:rPr>
                <w:rStyle w:val="af7"/>
                <w:rFonts w:ascii="宋体" w:eastAsia="宋体" w:hAnsi="宋体"/>
                <w:i w:val="0"/>
                <w:noProof/>
                <w:sz w:val="24"/>
                <w:szCs w:val="24"/>
              </w:rPr>
              <w:t>3.3.3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劳动力动态管理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207</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56" w:history="1">
            <w:r w:rsidR="00096BF5" w:rsidRPr="00096BF5">
              <w:rPr>
                <w:rStyle w:val="af7"/>
                <w:rFonts w:ascii="宋体" w:eastAsia="宋体" w:hAnsi="宋体"/>
                <w:noProof/>
                <w:sz w:val="24"/>
                <w:szCs w:val="24"/>
              </w:rPr>
              <w:t>3.4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材料设备进场计划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_Toc68658656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209</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57" w:history="1">
            <w:r w:rsidR="00096BF5" w:rsidRPr="00096BF5">
              <w:rPr>
                <w:rStyle w:val="af7"/>
                <w:rFonts w:ascii="宋体" w:eastAsia="宋体" w:hAnsi="宋体"/>
                <w:i w:val="0"/>
                <w:noProof/>
                <w:sz w:val="24"/>
                <w:szCs w:val="24"/>
              </w:rPr>
              <w:t>3.4.1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乙供设备材料进场计划</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58" w:history="1">
            <w:r w:rsidR="00096BF5" w:rsidRPr="00096BF5">
              <w:rPr>
                <w:rStyle w:val="af7"/>
                <w:rFonts w:ascii="宋体" w:eastAsia="宋体" w:hAnsi="宋体"/>
                <w:i w:val="0"/>
                <w:noProof/>
                <w:sz w:val="24"/>
                <w:szCs w:val="24"/>
              </w:rPr>
              <w:t>3.4.2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设备、材料到货开箱检查</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210</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480"/>
              <w:tab w:val="right" w:leader="dot" w:pos="9060"/>
            </w:tabs>
            <w:rPr>
              <w:rFonts w:ascii="宋体" w:eastAsia="宋体" w:hAnsi="宋体" w:cstheme="minorBidi"/>
              <w:b w:val="0"/>
              <w:bCs w:val="0"/>
              <w:caps w:val="0"/>
              <w:noProof/>
              <w:sz w:val="24"/>
              <w:szCs w:val="24"/>
            </w:rPr>
          </w:pPr>
          <w:hyperlink w:anchor="_Toc68658659" w:history="1">
            <w:r w:rsidR="00096BF5" w:rsidRPr="00096BF5">
              <w:rPr>
                <w:rStyle w:val="af7"/>
                <w:rFonts w:ascii="宋体" w:eastAsia="宋体" w:hAnsi="宋体"/>
                <w:noProof/>
                <w:sz w:val="24"/>
                <w:szCs w:val="24"/>
              </w:rPr>
              <w:t>4</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施工安全措施计划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_Toc68658659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60" w:history="1">
            <w:r w:rsidR="00096BF5" w:rsidRPr="00096BF5">
              <w:rPr>
                <w:rStyle w:val="af7"/>
                <w:rFonts w:ascii="宋体" w:eastAsia="宋体" w:hAnsi="宋体"/>
                <w:noProof/>
                <w:sz w:val="24"/>
                <w:szCs w:val="24"/>
              </w:rPr>
              <w:t>4.1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61" w:history="1">
            <w:r w:rsidR="00096BF5" w:rsidRPr="00096BF5">
              <w:rPr>
                <w:rStyle w:val="af7"/>
                <w:rFonts w:ascii="宋体" w:eastAsia="宋体" w:hAnsi="宋体"/>
                <w:noProof/>
                <w:sz w:val="24"/>
                <w:szCs w:val="24"/>
              </w:rPr>
              <w:t>4.2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施工安全责任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62" w:history="1">
            <w:r w:rsidR="00096BF5" w:rsidRPr="00096BF5">
              <w:rPr>
                <w:rStyle w:val="af7"/>
                <w:rFonts w:ascii="宋体" w:eastAsia="宋体" w:hAnsi="宋体"/>
                <w:noProof/>
                <w:sz w:val="24"/>
                <w:szCs w:val="24"/>
              </w:rPr>
              <w:t>4.3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安全保证体系及安全管理组织机构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63" w:history="1">
            <w:r w:rsidR="00096BF5" w:rsidRPr="00096BF5">
              <w:rPr>
                <w:rStyle w:val="af7"/>
                <w:rFonts w:ascii="宋体" w:eastAsia="宋体" w:hAnsi="宋体"/>
                <w:i w:val="0"/>
                <w:noProof/>
                <w:sz w:val="24"/>
                <w:szCs w:val="24"/>
              </w:rPr>
              <w:t>4.3.1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安全保证体系</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64" w:history="1">
            <w:r w:rsidR="00096BF5" w:rsidRPr="00096BF5">
              <w:rPr>
                <w:rStyle w:val="af7"/>
                <w:rFonts w:ascii="宋体" w:eastAsia="宋体" w:hAnsi="宋体"/>
                <w:i w:val="0"/>
                <w:noProof/>
                <w:sz w:val="24"/>
                <w:szCs w:val="24"/>
              </w:rPr>
              <w:t>4.3.2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安全管理组织机构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65" w:history="1">
            <w:r w:rsidR="00096BF5" w:rsidRPr="00096BF5">
              <w:rPr>
                <w:rStyle w:val="af7"/>
                <w:rFonts w:ascii="宋体" w:eastAsia="宋体" w:hAnsi="宋体"/>
                <w:i w:val="0"/>
                <w:noProof/>
                <w:sz w:val="24"/>
                <w:szCs w:val="24"/>
              </w:rPr>
              <w:t>4.3.3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各安全管理部门及人员主要职责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213</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66" w:history="1">
            <w:r w:rsidR="00096BF5" w:rsidRPr="00096BF5">
              <w:rPr>
                <w:rStyle w:val="af7"/>
                <w:rFonts w:ascii="宋体" w:eastAsia="宋体" w:hAnsi="宋体"/>
                <w:noProof/>
                <w:sz w:val="24"/>
                <w:szCs w:val="24"/>
              </w:rPr>
              <w:t>4.4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安全管理制度及办法</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217</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67" w:history="1">
            <w:r w:rsidR="00096BF5" w:rsidRPr="00096BF5">
              <w:rPr>
                <w:rStyle w:val="af7"/>
                <w:rFonts w:ascii="宋体" w:eastAsia="宋体" w:hAnsi="宋体"/>
                <w:i w:val="0"/>
                <w:noProof/>
                <w:sz w:val="24"/>
                <w:szCs w:val="24"/>
              </w:rPr>
              <w:t>4.4.1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通过合同约束与激励保障安全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217</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68" w:history="1">
            <w:r w:rsidR="00096BF5" w:rsidRPr="00096BF5">
              <w:rPr>
                <w:rStyle w:val="af7"/>
                <w:rFonts w:ascii="宋体" w:eastAsia="宋体" w:hAnsi="宋体"/>
                <w:i w:val="0"/>
                <w:noProof/>
                <w:sz w:val="24"/>
                <w:szCs w:val="24"/>
              </w:rPr>
              <w:t>4.4.2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安全教育制度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69" w:history="1">
            <w:r w:rsidR="00096BF5" w:rsidRPr="00096BF5">
              <w:rPr>
                <w:rStyle w:val="af7"/>
                <w:rFonts w:ascii="宋体" w:eastAsia="宋体" w:hAnsi="宋体"/>
                <w:i w:val="0"/>
                <w:noProof/>
                <w:sz w:val="24"/>
                <w:szCs w:val="24"/>
              </w:rPr>
              <w:t>4.4.3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施工申报审批制度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70" w:history="1">
            <w:r w:rsidR="00096BF5" w:rsidRPr="00096BF5">
              <w:rPr>
                <w:rStyle w:val="af7"/>
                <w:rFonts w:ascii="宋体" w:eastAsia="宋体" w:hAnsi="宋体"/>
                <w:i w:val="0"/>
                <w:noProof/>
                <w:sz w:val="24"/>
                <w:szCs w:val="24"/>
              </w:rPr>
              <w:t>4.4.4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施工安全防护制度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71" w:history="1">
            <w:r w:rsidR="00096BF5" w:rsidRPr="00096BF5">
              <w:rPr>
                <w:rStyle w:val="af7"/>
                <w:rFonts w:ascii="宋体" w:eastAsia="宋体" w:hAnsi="宋体"/>
                <w:i w:val="0"/>
                <w:noProof/>
                <w:sz w:val="24"/>
                <w:szCs w:val="24"/>
              </w:rPr>
              <w:t>4.4.5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安全协议制度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72" w:history="1">
            <w:r w:rsidR="00096BF5" w:rsidRPr="00096BF5">
              <w:rPr>
                <w:rStyle w:val="af7"/>
                <w:rFonts w:ascii="宋体" w:eastAsia="宋体" w:hAnsi="宋体"/>
                <w:i w:val="0"/>
                <w:noProof/>
                <w:sz w:val="24"/>
                <w:szCs w:val="24"/>
              </w:rPr>
              <w:t>4.4.6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安全生产逐级负责制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73" w:history="1">
            <w:r w:rsidR="00096BF5" w:rsidRPr="00096BF5">
              <w:rPr>
                <w:rStyle w:val="af7"/>
                <w:rFonts w:ascii="宋体" w:eastAsia="宋体" w:hAnsi="宋体"/>
                <w:i w:val="0"/>
                <w:noProof/>
                <w:sz w:val="24"/>
                <w:szCs w:val="24"/>
              </w:rPr>
              <w:t>4.4.7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作业票制度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74" w:history="1">
            <w:r w:rsidR="00096BF5" w:rsidRPr="00096BF5">
              <w:rPr>
                <w:rStyle w:val="af7"/>
                <w:rFonts w:ascii="宋体" w:eastAsia="宋体" w:hAnsi="宋体"/>
                <w:i w:val="0"/>
                <w:noProof/>
                <w:sz w:val="24"/>
                <w:szCs w:val="24"/>
              </w:rPr>
              <w:t>4.4.8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安全包保制度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75" w:history="1">
            <w:r w:rsidR="00096BF5" w:rsidRPr="00096BF5">
              <w:rPr>
                <w:rStyle w:val="af7"/>
                <w:rFonts w:ascii="宋体" w:eastAsia="宋体" w:hAnsi="宋体"/>
                <w:i w:val="0"/>
                <w:noProof/>
                <w:sz w:val="24"/>
                <w:szCs w:val="24"/>
              </w:rPr>
              <w:t>4.4.9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安全检查监督制度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676" w:history="1">
            <w:r w:rsidR="00096BF5" w:rsidRPr="00096BF5">
              <w:rPr>
                <w:rStyle w:val="af7"/>
                <w:rFonts w:ascii="宋体" w:eastAsia="宋体" w:hAnsi="宋体"/>
                <w:i w:val="0"/>
                <w:noProof/>
                <w:sz w:val="24"/>
                <w:szCs w:val="24"/>
              </w:rPr>
              <w:t>4.4.10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安全事故申报制度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677" w:history="1">
            <w:r w:rsidR="00096BF5" w:rsidRPr="00096BF5">
              <w:rPr>
                <w:rStyle w:val="af7"/>
                <w:rFonts w:ascii="宋体" w:eastAsia="宋体" w:hAnsi="宋体"/>
                <w:i w:val="0"/>
                <w:noProof/>
                <w:sz w:val="24"/>
                <w:szCs w:val="24"/>
              </w:rPr>
              <w:t>4.4.11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干部盯岗制度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222</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678" w:history="1">
            <w:r w:rsidR="00096BF5" w:rsidRPr="00096BF5">
              <w:rPr>
                <w:rStyle w:val="af7"/>
                <w:rFonts w:ascii="宋体" w:eastAsia="宋体" w:hAnsi="宋体"/>
                <w:i w:val="0"/>
                <w:noProof/>
                <w:sz w:val="24"/>
                <w:szCs w:val="24"/>
              </w:rPr>
              <w:t>4.4.12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安全保卫制度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222</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79" w:history="1">
            <w:r w:rsidR="00096BF5" w:rsidRPr="00096BF5">
              <w:rPr>
                <w:rStyle w:val="af7"/>
                <w:rFonts w:ascii="宋体" w:eastAsia="宋体" w:hAnsi="宋体"/>
                <w:noProof/>
                <w:sz w:val="24"/>
                <w:szCs w:val="24"/>
              </w:rPr>
              <w:t>4.5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_Toc68658679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222</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80" w:history="1">
            <w:r w:rsidR="00096BF5" w:rsidRPr="00096BF5">
              <w:rPr>
                <w:rStyle w:val="af7"/>
                <w:rFonts w:ascii="宋体" w:eastAsia="宋体" w:hAnsi="宋体"/>
                <w:i w:val="0"/>
                <w:noProof/>
                <w:sz w:val="24"/>
                <w:szCs w:val="24"/>
              </w:rPr>
              <w:t>4.5.1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主要施工工序中的安全管理保证措施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222</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81" w:history="1">
            <w:r w:rsidR="00096BF5" w:rsidRPr="00096BF5">
              <w:rPr>
                <w:rStyle w:val="af7"/>
                <w:rFonts w:ascii="宋体" w:eastAsia="宋体" w:hAnsi="宋体"/>
                <w:i w:val="0"/>
                <w:noProof/>
                <w:sz w:val="24"/>
                <w:szCs w:val="24"/>
              </w:rPr>
              <w:t>4.5.2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施工用电的安全保证技术措施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224</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82" w:history="1">
            <w:r w:rsidR="00096BF5" w:rsidRPr="00096BF5">
              <w:rPr>
                <w:rStyle w:val="af7"/>
                <w:rFonts w:ascii="宋体" w:eastAsia="宋体" w:hAnsi="宋体"/>
                <w:i w:val="0"/>
                <w:noProof/>
                <w:sz w:val="24"/>
                <w:szCs w:val="24"/>
              </w:rPr>
              <w:t>4.5.3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设备运输、装卸和存贮的安全注意事项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224</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83" w:history="1">
            <w:r w:rsidR="00096BF5" w:rsidRPr="00096BF5">
              <w:rPr>
                <w:rStyle w:val="af7"/>
                <w:rFonts w:ascii="宋体" w:eastAsia="宋体" w:hAnsi="宋体"/>
                <w:i w:val="0"/>
                <w:noProof/>
                <w:sz w:val="24"/>
                <w:szCs w:val="24"/>
              </w:rPr>
              <w:t>4.5.4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交叉施工的安全保障措施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84" w:history="1">
            <w:r w:rsidR="00096BF5" w:rsidRPr="00096BF5">
              <w:rPr>
                <w:rStyle w:val="af7"/>
                <w:rFonts w:ascii="宋体" w:eastAsia="宋体" w:hAnsi="宋体"/>
                <w:i w:val="0"/>
                <w:noProof/>
                <w:sz w:val="24"/>
                <w:szCs w:val="24"/>
              </w:rPr>
              <w:t>4.5.5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重要施工方案和特殊施工工序的安全过程控制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85" w:history="1">
            <w:r w:rsidR="00096BF5" w:rsidRPr="00096BF5">
              <w:rPr>
                <w:rStyle w:val="af7"/>
                <w:rFonts w:ascii="宋体" w:eastAsia="宋体" w:hAnsi="宋体"/>
                <w:i w:val="0"/>
                <w:noProof/>
                <w:sz w:val="24"/>
                <w:szCs w:val="24"/>
              </w:rPr>
              <w:t>4.5.6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安全施工日常管理措施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86" w:history="1">
            <w:r w:rsidR="00096BF5" w:rsidRPr="00096BF5">
              <w:rPr>
                <w:rStyle w:val="af7"/>
                <w:rFonts w:ascii="宋体" w:eastAsia="宋体" w:hAnsi="宋体"/>
                <w:i w:val="0"/>
                <w:noProof/>
                <w:sz w:val="24"/>
                <w:szCs w:val="24"/>
              </w:rPr>
              <w:t>4.5.7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施工现场的安全保证技术措施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87" w:history="1">
            <w:r w:rsidR="00096BF5" w:rsidRPr="00096BF5">
              <w:rPr>
                <w:rStyle w:val="af7"/>
                <w:rFonts w:ascii="宋体" w:eastAsia="宋体" w:hAnsi="宋体"/>
                <w:i w:val="0"/>
                <w:noProof/>
                <w:sz w:val="24"/>
                <w:szCs w:val="24"/>
              </w:rPr>
              <w:t>4.5.8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建立二维码施工安全管理系统</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227</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88" w:history="1">
            <w:r w:rsidR="00096BF5" w:rsidRPr="00096BF5">
              <w:rPr>
                <w:rStyle w:val="af7"/>
                <w:rFonts w:ascii="宋体" w:eastAsia="宋体" w:hAnsi="宋体"/>
                <w:i w:val="0"/>
                <w:noProof/>
                <w:sz w:val="24"/>
                <w:szCs w:val="24"/>
              </w:rPr>
              <w:t>4.5.9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建立安全体验馆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689" w:history="1">
            <w:r w:rsidR="00096BF5" w:rsidRPr="00096BF5">
              <w:rPr>
                <w:rStyle w:val="af7"/>
                <w:rFonts w:ascii="宋体" w:eastAsia="宋体" w:hAnsi="宋体"/>
                <w:i w:val="0"/>
                <w:noProof/>
                <w:sz w:val="24"/>
                <w:szCs w:val="24"/>
              </w:rPr>
              <w:t>4.5.10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生动高效的安全箱培训</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234</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690" w:history="1">
            <w:r w:rsidR="00096BF5" w:rsidRPr="00096BF5">
              <w:rPr>
                <w:rStyle w:val="af7"/>
                <w:rFonts w:ascii="宋体" w:eastAsia="宋体" w:hAnsi="宋体"/>
                <w:i w:val="0"/>
                <w:noProof/>
                <w:sz w:val="24"/>
                <w:szCs w:val="24"/>
              </w:rPr>
              <w:t>4.5.11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采用BIM技术，推行方案可视化交底</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234</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691" w:history="1">
            <w:r w:rsidR="00096BF5" w:rsidRPr="00096BF5">
              <w:rPr>
                <w:rStyle w:val="af7"/>
                <w:rFonts w:ascii="宋体" w:eastAsia="宋体" w:hAnsi="宋体"/>
                <w:noProof/>
                <w:sz w:val="24"/>
                <w:szCs w:val="24"/>
              </w:rPr>
              <w:t>4.6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疫情防控措施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_Toc68658691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235</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92" w:history="1">
            <w:r w:rsidR="00096BF5" w:rsidRPr="00096BF5">
              <w:rPr>
                <w:rStyle w:val="af7"/>
                <w:rFonts w:ascii="宋体" w:eastAsia="宋体" w:hAnsi="宋体"/>
                <w:i w:val="0"/>
                <w:noProof/>
                <w:kern w:val="0"/>
                <w:sz w:val="24"/>
                <w:szCs w:val="24"/>
              </w:rPr>
              <w:t>4.6.1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疫情防控目标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93" w:history="1">
            <w:r w:rsidR="00096BF5" w:rsidRPr="00096BF5">
              <w:rPr>
                <w:rStyle w:val="af7"/>
                <w:rFonts w:ascii="宋体" w:eastAsia="宋体" w:hAnsi="宋体"/>
                <w:i w:val="0"/>
                <w:noProof/>
                <w:sz w:val="24"/>
                <w:szCs w:val="24"/>
              </w:rPr>
              <w:t>4.6.2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疫情防控任务</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94" w:history="1">
            <w:r w:rsidR="00096BF5" w:rsidRPr="00096BF5">
              <w:rPr>
                <w:rStyle w:val="af7"/>
                <w:rFonts w:ascii="宋体" w:eastAsia="宋体" w:hAnsi="宋体"/>
                <w:i w:val="0"/>
                <w:noProof/>
                <w:sz w:val="24"/>
                <w:szCs w:val="24"/>
              </w:rPr>
              <w:t>4.6.3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疫情防控原则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95" w:history="1">
            <w:r w:rsidR="00096BF5" w:rsidRPr="00096BF5">
              <w:rPr>
                <w:rStyle w:val="af7"/>
                <w:rFonts w:ascii="宋体" w:eastAsia="宋体" w:hAnsi="宋体"/>
                <w:i w:val="0"/>
                <w:noProof/>
                <w:sz w:val="24"/>
                <w:szCs w:val="24"/>
              </w:rPr>
              <w:t>4.6.4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疫情防控组织机构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96" w:history="1">
            <w:r w:rsidR="00096BF5" w:rsidRPr="00096BF5">
              <w:rPr>
                <w:rStyle w:val="af7"/>
                <w:rFonts w:ascii="宋体" w:eastAsia="宋体" w:hAnsi="宋体"/>
                <w:i w:val="0"/>
                <w:noProof/>
                <w:kern w:val="0"/>
                <w:sz w:val="24"/>
                <w:szCs w:val="24"/>
              </w:rPr>
              <w:t>4.6.5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疫情防控具体措施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237</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97" w:history="1">
            <w:r w:rsidR="00096BF5" w:rsidRPr="00096BF5">
              <w:rPr>
                <w:rStyle w:val="af7"/>
                <w:rFonts w:ascii="宋体" w:eastAsia="宋体" w:hAnsi="宋体"/>
                <w:i w:val="0"/>
                <w:noProof/>
                <w:sz w:val="24"/>
                <w:szCs w:val="24"/>
              </w:rPr>
              <w:t>4.6.6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疫情防控要点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98" w:history="1">
            <w:r w:rsidR="00096BF5" w:rsidRPr="00096BF5">
              <w:rPr>
                <w:rStyle w:val="af7"/>
                <w:rFonts w:ascii="宋体" w:eastAsia="宋体" w:hAnsi="宋体"/>
                <w:i w:val="0"/>
                <w:noProof/>
                <w:sz w:val="24"/>
                <w:szCs w:val="24"/>
              </w:rPr>
              <w:t>4.6.7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综合防控措施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699" w:history="1">
            <w:r w:rsidR="00096BF5" w:rsidRPr="00096BF5">
              <w:rPr>
                <w:rStyle w:val="af7"/>
                <w:rFonts w:ascii="宋体" w:eastAsia="宋体" w:hAnsi="宋体"/>
                <w:i w:val="0"/>
                <w:noProof/>
                <w:sz w:val="24"/>
                <w:szCs w:val="24"/>
              </w:rPr>
              <w:t>4.6.8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重点区域防控</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242</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480"/>
              <w:tab w:val="right" w:leader="dot" w:pos="9060"/>
            </w:tabs>
            <w:rPr>
              <w:rFonts w:ascii="宋体" w:eastAsia="宋体" w:hAnsi="宋体" w:cstheme="minorBidi"/>
              <w:b w:val="0"/>
              <w:bCs w:val="0"/>
              <w:caps w:val="0"/>
              <w:noProof/>
              <w:sz w:val="24"/>
              <w:szCs w:val="24"/>
            </w:rPr>
          </w:pPr>
          <w:hyperlink w:anchor="_Toc68658700" w:history="1">
            <w:r w:rsidR="00096BF5" w:rsidRPr="00096BF5">
              <w:rPr>
                <w:rStyle w:val="af7"/>
                <w:rFonts w:ascii="宋体" w:eastAsia="宋体" w:hAnsi="宋体"/>
                <w:noProof/>
                <w:sz w:val="24"/>
                <w:szCs w:val="24"/>
              </w:rPr>
              <w:t>5</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文明施工措施计划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01" w:history="1">
            <w:r w:rsidR="00096BF5" w:rsidRPr="00096BF5">
              <w:rPr>
                <w:rStyle w:val="af7"/>
                <w:rFonts w:ascii="宋体" w:eastAsia="宋体" w:hAnsi="宋体"/>
                <w:noProof/>
                <w:sz w:val="24"/>
                <w:szCs w:val="24"/>
              </w:rPr>
              <w:t>5.1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02" w:history="1">
            <w:r w:rsidR="00096BF5" w:rsidRPr="00096BF5">
              <w:rPr>
                <w:rStyle w:val="af7"/>
                <w:rFonts w:ascii="宋体" w:eastAsia="宋体" w:hAnsi="宋体"/>
                <w:noProof/>
                <w:sz w:val="24"/>
                <w:szCs w:val="24"/>
              </w:rPr>
              <w:t>5.2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文明施工原则</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03" w:history="1">
            <w:r w:rsidR="00096BF5" w:rsidRPr="00096BF5">
              <w:rPr>
                <w:rStyle w:val="af7"/>
                <w:rFonts w:ascii="宋体" w:eastAsia="宋体" w:hAnsi="宋体"/>
                <w:noProof/>
                <w:sz w:val="24"/>
                <w:szCs w:val="24"/>
              </w:rPr>
              <w:t>5.3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文明施工组织机构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04" w:history="1">
            <w:r w:rsidR="00096BF5" w:rsidRPr="00096BF5">
              <w:rPr>
                <w:rStyle w:val="af7"/>
                <w:rFonts w:ascii="宋体" w:eastAsia="宋体" w:hAnsi="宋体"/>
                <w:noProof/>
                <w:sz w:val="24"/>
                <w:szCs w:val="24"/>
              </w:rPr>
              <w:t>5.4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文明施工实施方案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244</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05" w:history="1">
            <w:r w:rsidR="00096BF5" w:rsidRPr="00096BF5">
              <w:rPr>
                <w:rStyle w:val="af7"/>
                <w:rFonts w:ascii="宋体" w:eastAsia="宋体" w:hAnsi="宋体"/>
                <w:noProof/>
                <w:sz w:val="24"/>
                <w:szCs w:val="24"/>
              </w:rPr>
              <w:t>5.5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文明施工管理、考核办法</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247</w:t>
            </w:r>
            <w:r w:rsidRPr="00096BF5">
              <w:rPr>
                <w:rFonts w:ascii="宋体" w:eastAsia="宋体" w:hAnsi="宋体"/>
                <w:noProof/>
                <w:webHidden/>
                <w:sz w:val="24"/>
                <w:szCs w:val="24"/>
              </w:rPr>
              <w:fldChar w:fldCharType="end"/>
            </w:r>
          </w:hyperlink>
        </w:p>
        <w:p w:rsidR="00096BF5" w:rsidRPr="00096BF5" w:rsidRDefault="00C4531F">
          <w:pPr>
            <w:pStyle w:val="1f8"/>
            <w:tabs>
              <w:tab w:val="left" w:pos="480"/>
              <w:tab w:val="right" w:leader="dot" w:pos="9060"/>
            </w:tabs>
            <w:rPr>
              <w:rFonts w:ascii="宋体" w:eastAsia="宋体" w:hAnsi="宋体" w:cstheme="minorBidi"/>
              <w:b w:val="0"/>
              <w:bCs w:val="0"/>
              <w:caps w:val="0"/>
              <w:noProof/>
              <w:sz w:val="24"/>
              <w:szCs w:val="24"/>
            </w:rPr>
          </w:pPr>
          <w:hyperlink w:anchor="_Toc68658706" w:history="1">
            <w:r w:rsidR="00096BF5" w:rsidRPr="00096BF5">
              <w:rPr>
                <w:rStyle w:val="af7"/>
                <w:rFonts w:ascii="宋体" w:eastAsia="宋体" w:hAnsi="宋体"/>
                <w:noProof/>
                <w:sz w:val="24"/>
                <w:szCs w:val="24"/>
              </w:rPr>
              <w:t>6</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施工场地治安保卫管理计划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249</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07" w:history="1">
            <w:r w:rsidR="00096BF5" w:rsidRPr="00096BF5">
              <w:rPr>
                <w:rStyle w:val="af7"/>
                <w:rFonts w:ascii="宋体" w:eastAsia="宋体" w:hAnsi="宋体"/>
                <w:noProof/>
                <w:sz w:val="24"/>
                <w:szCs w:val="24"/>
              </w:rPr>
              <w:t>6.1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治安保卫管理体系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249</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08" w:history="1">
            <w:r w:rsidR="00096BF5" w:rsidRPr="00096BF5">
              <w:rPr>
                <w:rStyle w:val="af7"/>
                <w:rFonts w:ascii="宋体" w:eastAsia="宋体" w:hAnsi="宋体"/>
                <w:noProof/>
                <w:sz w:val="24"/>
                <w:szCs w:val="24"/>
              </w:rPr>
              <w:t>6.2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施工场地治安保卫管理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249</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09" w:history="1">
            <w:r w:rsidR="00096BF5" w:rsidRPr="00096BF5">
              <w:rPr>
                <w:rStyle w:val="af7"/>
                <w:rFonts w:ascii="宋体" w:eastAsia="宋体" w:hAnsi="宋体"/>
                <w:i w:val="0"/>
                <w:noProof/>
                <w:sz w:val="24"/>
                <w:szCs w:val="24"/>
              </w:rPr>
              <w:t>6.2.1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治安保卫要求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_Toc68658709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10" w:history="1">
            <w:r w:rsidR="00096BF5" w:rsidRPr="00096BF5">
              <w:rPr>
                <w:rStyle w:val="af7"/>
                <w:rFonts w:ascii="宋体" w:eastAsia="宋体" w:hAnsi="宋体"/>
                <w:i w:val="0"/>
                <w:noProof/>
                <w:sz w:val="24"/>
                <w:szCs w:val="24"/>
              </w:rPr>
              <w:t>6.2.2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治安保卫措施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250</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11" w:history="1">
            <w:r w:rsidR="00096BF5" w:rsidRPr="00096BF5">
              <w:rPr>
                <w:rStyle w:val="af7"/>
                <w:rFonts w:ascii="宋体" w:eastAsia="宋体" w:hAnsi="宋体"/>
                <w:noProof/>
                <w:sz w:val="24"/>
                <w:szCs w:val="24"/>
              </w:rPr>
              <w:t>6.3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治安保卫方案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_Toc68658711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250</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12" w:history="1">
            <w:r w:rsidR="00096BF5" w:rsidRPr="00096BF5">
              <w:rPr>
                <w:rStyle w:val="af7"/>
                <w:rFonts w:ascii="宋体" w:eastAsia="宋体" w:hAnsi="宋体"/>
                <w:i w:val="0"/>
                <w:noProof/>
                <w:sz w:val="24"/>
                <w:szCs w:val="24"/>
              </w:rPr>
              <w:t>6.3.1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治安联防方案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13" w:history="1">
            <w:r w:rsidR="00096BF5" w:rsidRPr="00096BF5">
              <w:rPr>
                <w:rStyle w:val="af7"/>
                <w:rFonts w:ascii="宋体" w:eastAsia="宋体" w:hAnsi="宋体"/>
                <w:i w:val="0"/>
                <w:noProof/>
                <w:sz w:val="24"/>
                <w:szCs w:val="24"/>
              </w:rPr>
              <w:t>6.3.2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重大节假日安全保卫方案.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14" w:history="1">
            <w:r w:rsidR="00096BF5" w:rsidRPr="00096BF5">
              <w:rPr>
                <w:rStyle w:val="af7"/>
                <w:rFonts w:ascii="宋体" w:eastAsia="宋体" w:hAnsi="宋体"/>
                <w:i w:val="0"/>
                <w:noProof/>
                <w:sz w:val="24"/>
                <w:szCs w:val="24"/>
              </w:rPr>
              <w:t>6.3.3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治安保卫制度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252</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15" w:history="1">
            <w:r w:rsidR="00096BF5" w:rsidRPr="00096BF5">
              <w:rPr>
                <w:rStyle w:val="af7"/>
                <w:rFonts w:ascii="宋体" w:eastAsia="宋体" w:hAnsi="宋体"/>
                <w:i w:val="0"/>
                <w:noProof/>
                <w:sz w:val="24"/>
                <w:szCs w:val="24"/>
              </w:rPr>
              <w:t>6.3.4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工地门卫制度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252</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16" w:history="1">
            <w:r w:rsidR="00096BF5" w:rsidRPr="00096BF5">
              <w:rPr>
                <w:rStyle w:val="af7"/>
                <w:rFonts w:ascii="宋体" w:eastAsia="宋体" w:hAnsi="宋体"/>
                <w:i w:val="0"/>
                <w:noProof/>
                <w:sz w:val="24"/>
                <w:szCs w:val="24"/>
              </w:rPr>
              <w:t>6.3.5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民工住宿安全管理制度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253</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17" w:history="1">
            <w:r w:rsidR="00096BF5" w:rsidRPr="00096BF5">
              <w:rPr>
                <w:rStyle w:val="af7"/>
                <w:rFonts w:ascii="宋体" w:eastAsia="宋体" w:hAnsi="宋体"/>
                <w:noProof/>
                <w:sz w:val="24"/>
                <w:szCs w:val="24"/>
              </w:rPr>
              <w:t>6.4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突发治安事件紧急预案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_Toc68658717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253</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18" w:history="1">
            <w:r w:rsidR="00096BF5" w:rsidRPr="00096BF5">
              <w:rPr>
                <w:rStyle w:val="af7"/>
                <w:rFonts w:ascii="宋体" w:eastAsia="宋体" w:hAnsi="宋体"/>
                <w:i w:val="0"/>
                <w:noProof/>
                <w:sz w:val="24"/>
                <w:szCs w:val="24"/>
              </w:rPr>
              <w:t>6.4.1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应急预案准则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19" w:history="1">
            <w:r w:rsidR="00096BF5" w:rsidRPr="00096BF5">
              <w:rPr>
                <w:rStyle w:val="af7"/>
                <w:rFonts w:ascii="宋体" w:eastAsia="宋体" w:hAnsi="宋体"/>
                <w:i w:val="0"/>
                <w:noProof/>
                <w:sz w:val="24"/>
                <w:szCs w:val="24"/>
              </w:rPr>
              <w:t>6.4.2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治安突发事件预防措施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20" w:history="1">
            <w:r w:rsidR="00096BF5" w:rsidRPr="00096BF5">
              <w:rPr>
                <w:rStyle w:val="af7"/>
                <w:rFonts w:ascii="宋体" w:eastAsia="宋体" w:hAnsi="宋体"/>
                <w:i w:val="0"/>
                <w:noProof/>
                <w:sz w:val="24"/>
                <w:szCs w:val="24"/>
              </w:rPr>
              <w:t>6.4.3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治安突发事件应急响应</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254</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480"/>
              <w:tab w:val="right" w:leader="dot" w:pos="9060"/>
            </w:tabs>
            <w:rPr>
              <w:rFonts w:ascii="宋体" w:eastAsia="宋体" w:hAnsi="宋体" w:cstheme="minorBidi"/>
              <w:b w:val="0"/>
              <w:bCs w:val="0"/>
              <w:caps w:val="0"/>
              <w:noProof/>
              <w:sz w:val="24"/>
              <w:szCs w:val="24"/>
            </w:rPr>
          </w:pPr>
          <w:hyperlink w:anchor="_Toc68658721" w:history="1">
            <w:r w:rsidR="00096BF5" w:rsidRPr="00096BF5">
              <w:rPr>
                <w:rStyle w:val="af7"/>
                <w:rFonts w:ascii="宋体" w:eastAsia="宋体" w:hAnsi="宋体"/>
                <w:noProof/>
                <w:sz w:val="24"/>
                <w:szCs w:val="24"/>
              </w:rPr>
              <w:t>7</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施工环保措施计划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256</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22" w:history="1">
            <w:r w:rsidR="00096BF5" w:rsidRPr="00096BF5">
              <w:rPr>
                <w:rStyle w:val="af7"/>
                <w:rFonts w:ascii="宋体" w:eastAsia="宋体" w:hAnsi="宋体"/>
                <w:noProof/>
                <w:sz w:val="24"/>
                <w:szCs w:val="24"/>
              </w:rPr>
              <w:t>7.1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256</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23" w:history="1">
            <w:r w:rsidR="00096BF5" w:rsidRPr="00096BF5">
              <w:rPr>
                <w:rStyle w:val="af7"/>
                <w:rFonts w:ascii="宋体" w:eastAsia="宋体" w:hAnsi="宋体"/>
                <w:noProof/>
                <w:sz w:val="24"/>
                <w:szCs w:val="24"/>
              </w:rPr>
              <w:t>7.2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环境保护体系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256</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24" w:history="1">
            <w:r w:rsidR="00096BF5" w:rsidRPr="00096BF5">
              <w:rPr>
                <w:rStyle w:val="af7"/>
                <w:rFonts w:ascii="宋体" w:eastAsia="宋体" w:hAnsi="宋体"/>
                <w:i w:val="0"/>
                <w:noProof/>
                <w:sz w:val="24"/>
                <w:szCs w:val="24"/>
              </w:rPr>
              <w:t>7.2.1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环境保护管理组织机构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25" w:history="1">
            <w:r w:rsidR="00096BF5" w:rsidRPr="00096BF5">
              <w:rPr>
                <w:rStyle w:val="af7"/>
                <w:rFonts w:ascii="宋体" w:eastAsia="宋体" w:hAnsi="宋体"/>
                <w:i w:val="0"/>
                <w:noProof/>
                <w:sz w:val="24"/>
                <w:szCs w:val="24"/>
              </w:rPr>
              <w:t>7.2.2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环境保护管理机构及主要人员职责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256</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26" w:history="1">
            <w:r w:rsidR="00096BF5" w:rsidRPr="00096BF5">
              <w:rPr>
                <w:rStyle w:val="af7"/>
                <w:rFonts w:ascii="宋体" w:eastAsia="宋体" w:hAnsi="宋体"/>
                <w:noProof/>
                <w:sz w:val="24"/>
                <w:szCs w:val="24"/>
              </w:rPr>
              <w:t>7.3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环境保护评价标准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258</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27" w:history="1">
            <w:r w:rsidR="00096BF5" w:rsidRPr="00096BF5">
              <w:rPr>
                <w:rStyle w:val="af7"/>
                <w:rFonts w:ascii="宋体" w:eastAsia="宋体" w:hAnsi="宋体"/>
                <w:i w:val="0"/>
                <w:noProof/>
                <w:sz w:val="24"/>
                <w:szCs w:val="24"/>
              </w:rPr>
              <w:t>7.3.1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环境保护评价标准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28" w:history="1">
            <w:r w:rsidR="00096BF5" w:rsidRPr="00096BF5">
              <w:rPr>
                <w:rStyle w:val="af7"/>
                <w:rFonts w:ascii="宋体" w:eastAsia="宋体" w:hAnsi="宋体"/>
                <w:i w:val="0"/>
                <w:noProof/>
                <w:sz w:val="24"/>
                <w:szCs w:val="24"/>
              </w:rPr>
              <w:t>7.3.2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29" w:history="1">
            <w:r w:rsidR="00096BF5" w:rsidRPr="00096BF5">
              <w:rPr>
                <w:rStyle w:val="af7"/>
                <w:rFonts w:ascii="宋体" w:eastAsia="宋体" w:hAnsi="宋体"/>
                <w:i w:val="0"/>
                <w:noProof/>
                <w:sz w:val="24"/>
                <w:szCs w:val="24"/>
              </w:rPr>
              <w:t>7.3.3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环境因素识别评价</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260</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30" w:history="1">
            <w:r w:rsidR="00096BF5" w:rsidRPr="00096BF5">
              <w:rPr>
                <w:rStyle w:val="af7"/>
                <w:rFonts w:ascii="宋体" w:eastAsia="宋体" w:hAnsi="宋体"/>
                <w:noProof/>
                <w:sz w:val="24"/>
                <w:szCs w:val="24"/>
              </w:rPr>
              <w:t>7.4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_Toc68658730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261</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31" w:history="1">
            <w:r w:rsidR="00096BF5" w:rsidRPr="00096BF5">
              <w:rPr>
                <w:rStyle w:val="af7"/>
                <w:rFonts w:ascii="宋体" w:eastAsia="宋体" w:hAnsi="宋体"/>
                <w:i w:val="0"/>
                <w:noProof/>
                <w:sz w:val="24"/>
                <w:szCs w:val="24"/>
              </w:rPr>
              <w:t>7.4.1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环境保护的组织措施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32" w:history="1">
            <w:r w:rsidR="00096BF5" w:rsidRPr="00096BF5">
              <w:rPr>
                <w:rStyle w:val="af7"/>
                <w:rFonts w:ascii="宋体" w:eastAsia="宋体" w:hAnsi="宋体"/>
                <w:i w:val="0"/>
                <w:noProof/>
                <w:sz w:val="24"/>
                <w:szCs w:val="24"/>
              </w:rPr>
              <w:t>7.4.2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施工人员环境保护知识培训</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262</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33" w:history="1">
            <w:r w:rsidR="00096BF5" w:rsidRPr="00096BF5">
              <w:rPr>
                <w:rStyle w:val="af7"/>
                <w:rFonts w:ascii="宋体" w:eastAsia="宋体" w:hAnsi="宋体"/>
                <w:i w:val="0"/>
                <w:noProof/>
                <w:sz w:val="24"/>
                <w:szCs w:val="24"/>
              </w:rPr>
              <w:t>7.4.3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施工可能引起的空气污染的防治措施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262</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34" w:history="1">
            <w:r w:rsidR="00096BF5" w:rsidRPr="00096BF5">
              <w:rPr>
                <w:rStyle w:val="af7"/>
                <w:rFonts w:ascii="宋体" w:eastAsia="宋体" w:hAnsi="宋体"/>
                <w:i w:val="0"/>
                <w:noProof/>
                <w:sz w:val="24"/>
                <w:szCs w:val="24"/>
              </w:rPr>
              <w:t>7.4.4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施工可能引起的水污染的防治措施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35" w:history="1">
            <w:r w:rsidR="00096BF5" w:rsidRPr="00096BF5">
              <w:rPr>
                <w:rStyle w:val="af7"/>
                <w:rFonts w:ascii="宋体" w:eastAsia="宋体" w:hAnsi="宋体"/>
                <w:i w:val="0"/>
                <w:noProof/>
                <w:sz w:val="24"/>
                <w:szCs w:val="24"/>
              </w:rPr>
              <w:t>7.4.5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施工可能引起的噪声污染的控制措施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36" w:history="1">
            <w:r w:rsidR="00096BF5" w:rsidRPr="00096BF5">
              <w:rPr>
                <w:rStyle w:val="af7"/>
                <w:rFonts w:ascii="宋体" w:eastAsia="宋体" w:hAnsi="宋体"/>
                <w:i w:val="0"/>
                <w:noProof/>
                <w:sz w:val="24"/>
                <w:szCs w:val="24"/>
              </w:rPr>
              <w:t>7.4.6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施工过程的环境保护措施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264</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37" w:history="1">
            <w:r w:rsidR="00096BF5" w:rsidRPr="00096BF5">
              <w:rPr>
                <w:rStyle w:val="af7"/>
                <w:rFonts w:ascii="宋体" w:eastAsia="宋体" w:hAnsi="宋体"/>
                <w:i w:val="0"/>
                <w:noProof/>
                <w:sz w:val="24"/>
                <w:szCs w:val="24"/>
              </w:rPr>
              <w:t>7.4.7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项目部驻地环境保护</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38" w:history="1">
            <w:r w:rsidR="00096BF5" w:rsidRPr="00096BF5">
              <w:rPr>
                <w:rStyle w:val="af7"/>
                <w:rFonts w:ascii="宋体" w:eastAsia="宋体" w:hAnsi="宋体"/>
                <w:i w:val="0"/>
                <w:noProof/>
                <w:sz w:val="24"/>
                <w:szCs w:val="24"/>
              </w:rPr>
              <w:t>7.4.8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防止施工扰民措施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39" w:history="1">
            <w:r w:rsidR="00096BF5" w:rsidRPr="00096BF5">
              <w:rPr>
                <w:rStyle w:val="af7"/>
                <w:rFonts w:ascii="宋体" w:eastAsia="宋体" w:hAnsi="宋体"/>
                <w:i w:val="0"/>
                <w:noProof/>
                <w:sz w:val="24"/>
                <w:szCs w:val="24"/>
              </w:rPr>
              <w:t>7.4.9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消防措施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40" w:history="1">
            <w:r w:rsidR="00096BF5" w:rsidRPr="00096BF5">
              <w:rPr>
                <w:rStyle w:val="af7"/>
                <w:rFonts w:ascii="宋体" w:eastAsia="宋体" w:hAnsi="宋体"/>
                <w:i w:val="0"/>
                <w:noProof/>
                <w:sz w:val="24"/>
                <w:szCs w:val="24"/>
              </w:rPr>
              <w:t>7.4.10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疾病预防与控制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268</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480"/>
              <w:tab w:val="right" w:leader="dot" w:pos="9060"/>
            </w:tabs>
            <w:rPr>
              <w:rFonts w:ascii="宋体" w:eastAsia="宋体" w:hAnsi="宋体" w:cstheme="minorBidi"/>
              <w:b w:val="0"/>
              <w:bCs w:val="0"/>
              <w:caps w:val="0"/>
              <w:noProof/>
              <w:sz w:val="24"/>
              <w:szCs w:val="24"/>
            </w:rPr>
          </w:pPr>
          <w:hyperlink w:anchor="_Toc68658741" w:history="1">
            <w:r w:rsidR="00096BF5" w:rsidRPr="00096BF5">
              <w:rPr>
                <w:rStyle w:val="af7"/>
                <w:rFonts w:ascii="宋体" w:eastAsia="宋体" w:hAnsi="宋体"/>
                <w:noProof/>
                <w:sz w:val="24"/>
                <w:szCs w:val="24"/>
              </w:rPr>
              <w:t>8</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冬季和雨季施工方案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269</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42" w:history="1">
            <w:r w:rsidR="00096BF5" w:rsidRPr="00096BF5">
              <w:rPr>
                <w:rStyle w:val="af7"/>
                <w:rFonts w:ascii="宋体" w:eastAsia="宋体" w:hAnsi="宋体"/>
                <w:noProof/>
                <w:sz w:val="24"/>
                <w:szCs w:val="24"/>
              </w:rPr>
              <w:t>8.1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冬、雨季施工质量保证措施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269</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43" w:history="1">
            <w:r w:rsidR="00096BF5" w:rsidRPr="00096BF5">
              <w:rPr>
                <w:rStyle w:val="af7"/>
                <w:rFonts w:ascii="宋体" w:eastAsia="宋体" w:hAnsi="宋体"/>
                <w:i w:val="0"/>
                <w:noProof/>
                <w:sz w:val="24"/>
                <w:szCs w:val="24"/>
              </w:rPr>
              <w:t>8.1.1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冬季施工质量保证措施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44" w:history="1">
            <w:r w:rsidR="00096BF5" w:rsidRPr="00096BF5">
              <w:rPr>
                <w:rStyle w:val="af7"/>
                <w:rFonts w:ascii="宋体" w:eastAsia="宋体" w:hAnsi="宋体"/>
                <w:i w:val="0"/>
                <w:noProof/>
                <w:sz w:val="24"/>
                <w:szCs w:val="24"/>
              </w:rPr>
              <w:t>8.1.2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雨季施工质量保证措施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270</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45" w:history="1">
            <w:r w:rsidR="00096BF5" w:rsidRPr="00096BF5">
              <w:rPr>
                <w:rStyle w:val="af7"/>
                <w:rFonts w:ascii="宋体" w:eastAsia="宋体" w:hAnsi="宋体"/>
                <w:noProof/>
                <w:sz w:val="24"/>
                <w:szCs w:val="24"/>
              </w:rPr>
              <w:t>8.2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冬、雨季施工安全保证措施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273</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46" w:history="1">
            <w:r w:rsidR="00096BF5" w:rsidRPr="00096BF5">
              <w:rPr>
                <w:rStyle w:val="af7"/>
                <w:rFonts w:ascii="宋体" w:eastAsia="宋体" w:hAnsi="宋体"/>
                <w:i w:val="0"/>
                <w:noProof/>
                <w:sz w:val="24"/>
                <w:szCs w:val="24"/>
              </w:rPr>
              <w:t>8.2.1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冬季施工安全保证措施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47" w:history="1">
            <w:r w:rsidR="00096BF5" w:rsidRPr="00096BF5">
              <w:rPr>
                <w:rStyle w:val="af7"/>
                <w:rFonts w:ascii="宋体" w:eastAsia="宋体" w:hAnsi="宋体"/>
                <w:i w:val="0"/>
                <w:noProof/>
                <w:sz w:val="24"/>
                <w:szCs w:val="24"/>
              </w:rPr>
              <w:t>8.2.2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雨季施工安全保证措施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274</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480"/>
              <w:tab w:val="right" w:leader="dot" w:pos="9060"/>
            </w:tabs>
            <w:rPr>
              <w:rFonts w:ascii="宋体" w:eastAsia="宋体" w:hAnsi="宋体" w:cstheme="minorBidi"/>
              <w:b w:val="0"/>
              <w:bCs w:val="0"/>
              <w:caps w:val="0"/>
              <w:noProof/>
              <w:sz w:val="24"/>
              <w:szCs w:val="24"/>
            </w:rPr>
          </w:pPr>
          <w:hyperlink w:anchor="_Toc68658748" w:history="1">
            <w:r w:rsidR="00096BF5" w:rsidRPr="00096BF5">
              <w:rPr>
                <w:rStyle w:val="af7"/>
                <w:rFonts w:ascii="宋体" w:eastAsia="宋体" w:hAnsi="宋体"/>
                <w:noProof/>
                <w:sz w:val="24"/>
                <w:szCs w:val="24"/>
              </w:rPr>
              <w:t>9</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施工现场总平面布置</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49" w:history="1">
            <w:r w:rsidR="00096BF5" w:rsidRPr="00096BF5">
              <w:rPr>
                <w:rStyle w:val="af7"/>
                <w:rFonts w:ascii="宋体" w:eastAsia="宋体" w:hAnsi="宋体"/>
                <w:noProof/>
                <w:sz w:val="24"/>
                <w:szCs w:val="24"/>
              </w:rPr>
              <w:t>9.1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项目部驻地</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50" w:history="1">
            <w:r w:rsidR="00096BF5" w:rsidRPr="00096BF5">
              <w:rPr>
                <w:rStyle w:val="af7"/>
                <w:rFonts w:ascii="宋体" w:eastAsia="宋体" w:hAnsi="宋体"/>
                <w:noProof/>
                <w:sz w:val="24"/>
                <w:szCs w:val="24"/>
              </w:rPr>
              <w:t>9.2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施工队驻地</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51" w:history="1">
            <w:r w:rsidR="00096BF5" w:rsidRPr="00096BF5">
              <w:rPr>
                <w:rStyle w:val="af7"/>
                <w:rFonts w:ascii="宋体" w:eastAsia="宋体" w:hAnsi="宋体"/>
                <w:noProof/>
                <w:sz w:val="24"/>
                <w:szCs w:val="24"/>
              </w:rPr>
              <w:t>9.3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中心料库选择</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52" w:history="1">
            <w:r w:rsidR="00096BF5" w:rsidRPr="00096BF5">
              <w:rPr>
                <w:rStyle w:val="af7"/>
                <w:rFonts w:ascii="宋体" w:eastAsia="宋体" w:hAnsi="宋体"/>
                <w:noProof/>
                <w:sz w:val="24"/>
                <w:szCs w:val="24"/>
              </w:rPr>
              <w:t>9.4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临时设施配置方案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53" w:history="1">
            <w:r w:rsidR="00096BF5" w:rsidRPr="00096BF5">
              <w:rPr>
                <w:rStyle w:val="af7"/>
                <w:rFonts w:ascii="宋体" w:eastAsia="宋体" w:hAnsi="宋体"/>
                <w:i w:val="0"/>
                <w:noProof/>
                <w:sz w:val="24"/>
                <w:szCs w:val="24"/>
              </w:rPr>
              <w:t>9.4.1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施工现场各临时基地设置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54" w:history="1">
            <w:r w:rsidR="00096BF5" w:rsidRPr="00096BF5">
              <w:rPr>
                <w:rStyle w:val="af7"/>
                <w:rFonts w:ascii="宋体" w:eastAsia="宋体" w:hAnsi="宋体"/>
                <w:i w:val="0"/>
                <w:noProof/>
                <w:sz w:val="24"/>
                <w:szCs w:val="24"/>
              </w:rPr>
              <w:t>9.4.2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临时设施的规划、管理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55" w:history="1">
            <w:r w:rsidR="00096BF5" w:rsidRPr="00096BF5">
              <w:rPr>
                <w:rStyle w:val="af7"/>
                <w:rFonts w:ascii="宋体" w:eastAsia="宋体" w:hAnsi="宋体"/>
                <w:i w:val="0"/>
                <w:noProof/>
                <w:sz w:val="24"/>
                <w:szCs w:val="24"/>
              </w:rPr>
              <w:t>9.4.3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临时用地、用水及用电计划</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200"/>
              <w:tab w:val="right" w:leader="dot" w:pos="9060"/>
            </w:tabs>
            <w:rPr>
              <w:rFonts w:ascii="宋体" w:eastAsia="宋体" w:hAnsi="宋体" w:cstheme="minorBidi"/>
              <w:i w:val="0"/>
              <w:iCs w:val="0"/>
              <w:noProof/>
              <w:sz w:val="24"/>
              <w:szCs w:val="24"/>
            </w:rPr>
          </w:pPr>
          <w:hyperlink w:anchor="_Toc68658756" w:history="1">
            <w:r w:rsidR="00096BF5" w:rsidRPr="00096BF5">
              <w:rPr>
                <w:rStyle w:val="af7"/>
                <w:rFonts w:ascii="宋体" w:eastAsia="宋体" w:hAnsi="宋体"/>
                <w:i w:val="0"/>
                <w:noProof/>
                <w:sz w:val="24"/>
                <w:szCs w:val="24"/>
              </w:rPr>
              <w:t>9.4.4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我方以往类似工程临时基地</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285</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720"/>
              <w:tab w:val="right" w:leader="dot" w:pos="9060"/>
            </w:tabs>
            <w:rPr>
              <w:rFonts w:ascii="宋体" w:eastAsia="宋体" w:hAnsi="宋体" w:cstheme="minorBidi"/>
              <w:b w:val="0"/>
              <w:bCs w:val="0"/>
              <w:caps w:val="0"/>
              <w:noProof/>
              <w:sz w:val="24"/>
              <w:szCs w:val="24"/>
            </w:rPr>
          </w:pPr>
          <w:hyperlink w:anchor="_Toc68658757" w:history="1">
            <w:r w:rsidR="00096BF5" w:rsidRPr="00096BF5">
              <w:rPr>
                <w:rStyle w:val="af7"/>
                <w:rFonts w:ascii="宋体" w:eastAsia="宋体" w:hAnsi="宋体"/>
                <w:noProof/>
                <w:sz w:val="24"/>
                <w:szCs w:val="24"/>
              </w:rPr>
              <w:t>10</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项目组织管理机构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286</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58" w:history="1">
            <w:r w:rsidR="00096BF5" w:rsidRPr="00096BF5">
              <w:rPr>
                <w:rStyle w:val="af7"/>
                <w:rFonts w:ascii="宋体" w:eastAsia="宋体" w:hAnsi="宋体"/>
                <w:noProof/>
                <w:sz w:val="24"/>
                <w:szCs w:val="24"/>
              </w:rPr>
              <w:t>10.1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现场组织机构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286</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59" w:history="1">
            <w:r w:rsidR="00096BF5" w:rsidRPr="00096BF5">
              <w:rPr>
                <w:rStyle w:val="af7"/>
                <w:rFonts w:ascii="宋体" w:eastAsia="宋体" w:hAnsi="宋体"/>
                <w:noProof/>
                <w:sz w:val="24"/>
                <w:szCs w:val="24"/>
              </w:rPr>
              <w:t>10.2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项目经理部组织机构及人员职责</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287</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60" w:history="1">
            <w:r w:rsidR="00096BF5" w:rsidRPr="00096BF5">
              <w:rPr>
                <w:rStyle w:val="af7"/>
                <w:rFonts w:ascii="宋体" w:eastAsia="宋体" w:hAnsi="宋体"/>
                <w:i w:val="0"/>
                <w:noProof/>
                <w:sz w:val="24"/>
                <w:szCs w:val="24"/>
              </w:rPr>
              <w:t>10.2.1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287</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61" w:history="1">
            <w:r w:rsidR="00096BF5" w:rsidRPr="00096BF5">
              <w:rPr>
                <w:rStyle w:val="af7"/>
                <w:rFonts w:ascii="宋体" w:eastAsia="宋体" w:hAnsi="宋体"/>
                <w:i w:val="0"/>
                <w:noProof/>
                <w:sz w:val="24"/>
                <w:szCs w:val="24"/>
              </w:rPr>
              <w:t>10.2.2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287</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62" w:history="1">
            <w:r w:rsidR="00096BF5" w:rsidRPr="00096BF5">
              <w:rPr>
                <w:rStyle w:val="af7"/>
                <w:rFonts w:ascii="宋体" w:eastAsia="宋体" w:hAnsi="宋体"/>
                <w:i w:val="0"/>
                <w:noProof/>
                <w:sz w:val="24"/>
                <w:szCs w:val="24"/>
              </w:rPr>
              <w:t>10.2.3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项目生产副经理职责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63" w:history="1">
            <w:r w:rsidR="00096BF5" w:rsidRPr="00096BF5">
              <w:rPr>
                <w:rStyle w:val="af7"/>
                <w:rFonts w:ascii="宋体" w:eastAsia="宋体" w:hAnsi="宋体"/>
                <w:i w:val="0"/>
                <w:noProof/>
                <w:sz w:val="24"/>
                <w:szCs w:val="24"/>
              </w:rPr>
              <w:t>10.2.4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项目安全副经理职责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64" w:history="1">
            <w:r w:rsidR="00096BF5" w:rsidRPr="00096BF5">
              <w:rPr>
                <w:rStyle w:val="af7"/>
                <w:rFonts w:ascii="宋体" w:eastAsia="宋体" w:hAnsi="宋体"/>
                <w:i w:val="0"/>
                <w:noProof/>
                <w:sz w:val="24"/>
                <w:szCs w:val="24"/>
              </w:rPr>
              <w:t>10.2.5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项目技术负责人职责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65" w:history="1">
            <w:r w:rsidR="00096BF5" w:rsidRPr="00096BF5">
              <w:rPr>
                <w:rStyle w:val="af7"/>
                <w:rFonts w:ascii="宋体" w:eastAsia="宋体" w:hAnsi="宋体"/>
                <w:i w:val="0"/>
                <w:noProof/>
                <w:sz w:val="24"/>
                <w:szCs w:val="24"/>
              </w:rPr>
              <w:t>10.2.6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工程技术部职责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66" w:history="1">
            <w:r w:rsidR="00096BF5" w:rsidRPr="00096BF5">
              <w:rPr>
                <w:rStyle w:val="af7"/>
                <w:rFonts w:ascii="宋体" w:eastAsia="宋体" w:hAnsi="宋体"/>
                <w:i w:val="0"/>
                <w:noProof/>
                <w:sz w:val="24"/>
                <w:szCs w:val="24"/>
              </w:rPr>
              <w:t>10.2.7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安质环保部职责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67" w:history="1">
            <w:r w:rsidR="00096BF5" w:rsidRPr="00096BF5">
              <w:rPr>
                <w:rStyle w:val="af7"/>
                <w:rFonts w:ascii="宋体" w:eastAsia="宋体" w:hAnsi="宋体"/>
                <w:i w:val="0"/>
                <w:noProof/>
                <w:sz w:val="24"/>
                <w:szCs w:val="24"/>
              </w:rPr>
              <w:t>10.2.8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物资设备部职责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68" w:history="1">
            <w:r w:rsidR="00096BF5" w:rsidRPr="00096BF5">
              <w:rPr>
                <w:rStyle w:val="af7"/>
                <w:rFonts w:ascii="宋体" w:eastAsia="宋体" w:hAnsi="宋体"/>
                <w:i w:val="0"/>
                <w:noProof/>
                <w:sz w:val="24"/>
                <w:szCs w:val="24"/>
              </w:rPr>
              <w:t>10.2.9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计划合约部职责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69" w:history="1">
            <w:r w:rsidR="00096BF5" w:rsidRPr="00096BF5">
              <w:rPr>
                <w:rStyle w:val="af7"/>
                <w:rFonts w:ascii="宋体" w:eastAsia="宋体" w:hAnsi="宋体"/>
                <w:i w:val="0"/>
                <w:noProof/>
                <w:sz w:val="24"/>
                <w:szCs w:val="24"/>
              </w:rPr>
              <w:t>10.2.10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综合管理部职责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291</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70" w:history="1">
            <w:r w:rsidR="00096BF5" w:rsidRPr="00096BF5">
              <w:rPr>
                <w:rStyle w:val="af7"/>
                <w:rFonts w:ascii="宋体" w:eastAsia="宋体" w:hAnsi="宋体"/>
                <w:noProof/>
                <w:sz w:val="24"/>
                <w:szCs w:val="24"/>
              </w:rPr>
              <w:t>10.3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项目管理机构人员配备表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292</w:t>
            </w:r>
            <w:r w:rsidRPr="00096BF5">
              <w:rPr>
                <w:rFonts w:ascii="宋体" w:eastAsia="宋体" w:hAnsi="宋体"/>
                <w:noProof/>
                <w:webHidden/>
                <w:sz w:val="24"/>
                <w:szCs w:val="24"/>
              </w:rPr>
              <w:fldChar w:fldCharType="end"/>
            </w:r>
          </w:hyperlink>
        </w:p>
        <w:p w:rsidR="00096BF5" w:rsidRPr="00096BF5" w:rsidRDefault="00C4531F">
          <w:pPr>
            <w:pStyle w:val="1f8"/>
            <w:tabs>
              <w:tab w:val="left" w:pos="720"/>
              <w:tab w:val="right" w:leader="dot" w:pos="9060"/>
            </w:tabs>
            <w:rPr>
              <w:rFonts w:ascii="宋体" w:eastAsia="宋体" w:hAnsi="宋体" w:cstheme="minorBidi"/>
              <w:b w:val="0"/>
              <w:bCs w:val="0"/>
              <w:caps w:val="0"/>
              <w:noProof/>
              <w:sz w:val="24"/>
              <w:szCs w:val="24"/>
            </w:rPr>
          </w:pPr>
          <w:hyperlink w:anchor="_Toc68658771" w:history="1">
            <w:r w:rsidR="00096BF5" w:rsidRPr="00096BF5">
              <w:rPr>
                <w:rStyle w:val="af7"/>
                <w:rFonts w:ascii="宋体" w:eastAsia="宋体" w:hAnsi="宋体"/>
                <w:noProof/>
                <w:sz w:val="24"/>
                <w:szCs w:val="24"/>
              </w:rPr>
              <w:t>11</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承包人自行施工范围内拟分包的非主体和非关键性工作</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293</w:t>
            </w:r>
            <w:r w:rsidRPr="00096BF5">
              <w:rPr>
                <w:rFonts w:ascii="宋体" w:eastAsia="宋体" w:hAnsi="宋体"/>
                <w:noProof/>
                <w:webHidden/>
                <w:sz w:val="24"/>
                <w:szCs w:val="24"/>
              </w:rPr>
              <w:fldChar w:fldCharType="end"/>
            </w:r>
          </w:hyperlink>
        </w:p>
        <w:p w:rsidR="00096BF5" w:rsidRPr="00096BF5" w:rsidRDefault="00C4531F">
          <w:pPr>
            <w:pStyle w:val="1f8"/>
            <w:tabs>
              <w:tab w:val="left" w:pos="720"/>
              <w:tab w:val="right" w:leader="dot" w:pos="9060"/>
            </w:tabs>
            <w:rPr>
              <w:rFonts w:ascii="宋体" w:eastAsia="宋体" w:hAnsi="宋体" w:cstheme="minorBidi"/>
              <w:b w:val="0"/>
              <w:bCs w:val="0"/>
              <w:caps w:val="0"/>
              <w:noProof/>
              <w:sz w:val="24"/>
              <w:szCs w:val="24"/>
            </w:rPr>
          </w:pPr>
          <w:hyperlink w:anchor="_Toc68658772" w:history="1">
            <w:r w:rsidR="00096BF5" w:rsidRPr="00096BF5">
              <w:rPr>
                <w:rStyle w:val="af7"/>
                <w:rFonts w:ascii="宋体" w:eastAsia="宋体" w:hAnsi="宋体"/>
                <w:noProof/>
                <w:sz w:val="24"/>
                <w:szCs w:val="24"/>
              </w:rPr>
              <w:t>12</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成品保护和工程保修工作的管理措施和承诺</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294</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73" w:history="1">
            <w:r w:rsidR="00096BF5" w:rsidRPr="00096BF5">
              <w:rPr>
                <w:rStyle w:val="af7"/>
                <w:rFonts w:ascii="宋体" w:eastAsia="宋体" w:hAnsi="宋体"/>
                <w:noProof/>
                <w:sz w:val="24"/>
                <w:szCs w:val="24"/>
              </w:rPr>
              <w:t>12.1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成品保护方案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294</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74" w:history="1">
            <w:r w:rsidR="00096BF5" w:rsidRPr="00096BF5">
              <w:rPr>
                <w:rStyle w:val="af7"/>
                <w:rFonts w:ascii="宋体" w:eastAsia="宋体" w:hAnsi="宋体"/>
                <w:i w:val="0"/>
                <w:noProof/>
                <w:sz w:val="24"/>
                <w:szCs w:val="24"/>
              </w:rPr>
              <w:t>12.1.1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我方的成品(半成品)保护职责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294</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75" w:history="1">
            <w:r w:rsidR="00096BF5" w:rsidRPr="00096BF5">
              <w:rPr>
                <w:rStyle w:val="af7"/>
                <w:rFonts w:ascii="宋体" w:eastAsia="宋体" w:hAnsi="宋体"/>
                <w:i w:val="0"/>
                <w:noProof/>
                <w:sz w:val="24"/>
                <w:szCs w:val="24"/>
              </w:rPr>
              <w:t>12.1.2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对工程成品(半成品)保护主要管理措施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294</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76" w:history="1">
            <w:r w:rsidR="00096BF5" w:rsidRPr="00096BF5">
              <w:rPr>
                <w:rStyle w:val="af7"/>
                <w:rFonts w:ascii="宋体" w:eastAsia="宋体" w:hAnsi="宋体"/>
                <w:i w:val="0"/>
                <w:noProof/>
                <w:sz w:val="24"/>
                <w:szCs w:val="24"/>
              </w:rPr>
              <w:t>12.1.3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对施工过程中可能涉及到的相关工程的成品保护</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295</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77" w:history="1">
            <w:r w:rsidR="00096BF5" w:rsidRPr="00096BF5">
              <w:rPr>
                <w:rStyle w:val="af7"/>
                <w:rFonts w:ascii="宋体" w:eastAsia="宋体" w:hAnsi="宋体"/>
                <w:noProof/>
                <w:sz w:val="24"/>
                <w:szCs w:val="24"/>
              </w:rPr>
              <w:t>12.2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对于工程保修工作的管理措施和承诺</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296</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78" w:history="1">
            <w:r w:rsidR="00096BF5" w:rsidRPr="00096BF5">
              <w:rPr>
                <w:rStyle w:val="af7"/>
                <w:rFonts w:ascii="宋体" w:eastAsia="宋体" w:hAnsi="宋体"/>
                <w:i w:val="0"/>
                <w:noProof/>
                <w:sz w:val="24"/>
                <w:szCs w:val="24"/>
              </w:rPr>
              <w:t>12.2.1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质量保证期</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79" w:history="1">
            <w:r w:rsidR="00096BF5" w:rsidRPr="00096BF5">
              <w:rPr>
                <w:rStyle w:val="af7"/>
                <w:rFonts w:ascii="宋体" w:eastAsia="宋体" w:hAnsi="宋体"/>
                <w:i w:val="0"/>
                <w:noProof/>
                <w:sz w:val="24"/>
                <w:szCs w:val="24"/>
              </w:rPr>
              <w:t>12.2.2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质量保证期之内</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80" w:history="1">
            <w:r w:rsidR="00096BF5" w:rsidRPr="00096BF5">
              <w:rPr>
                <w:rStyle w:val="af7"/>
                <w:rFonts w:ascii="宋体" w:eastAsia="宋体" w:hAnsi="宋体"/>
                <w:i w:val="0"/>
                <w:noProof/>
                <w:sz w:val="24"/>
                <w:szCs w:val="24"/>
              </w:rPr>
              <w:t>12.2.3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质量保证期之后</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81" w:history="1">
            <w:r w:rsidR="00096BF5" w:rsidRPr="00096BF5">
              <w:rPr>
                <w:rStyle w:val="af7"/>
                <w:rFonts w:ascii="宋体" w:eastAsia="宋体" w:hAnsi="宋体"/>
                <w:i w:val="0"/>
                <w:noProof/>
                <w:sz w:val="24"/>
                <w:szCs w:val="24"/>
              </w:rPr>
              <w:t>12.2.4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工程保修措施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720"/>
              <w:tab w:val="right" w:leader="dot" w:pos="9060"/>
            </w:tabs>
            <w:rPr>
              <w:rFonts w:ascii="宋体" w:eastAsia="宋体" w:hAnsi="宋体" w:cstheme="minorBidi"/>
              <w:b w:val="0"/>
              <w:bCs w:val="0"/>
              <w:caps w:val="0"/>
              <w:noProof/>
              <w:sz w:val="24"/>
              <w:szCs w:val="24"/>
            </w:rPr>
          </w:pPr>
          <w:hyperlink w:anchor="_Toc68658782" w:history="1">
            <w:r w:rsidR="00096BF5" w:rsidRPr="00096BF5">
              <w:rPr>
                <w:rStyle w:val="af7"/>
                <w:rFonts w:ascii="宋体" w:eastAsia="宋体" w:hAnsi="宋体"/>
                <w:noProof/>
                <w:sz w:val="24"/>
                <w:szCs w:val="24"/>
              </w:rPr>
              <w:t>13</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任何可能的紧急情况的处理措施、预案以及抵抗风险</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298</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83" w:history="1">
            <w:r w:rsidR="00096BF5" w:rsidRPr="00096BF5">
              <w:rPr>
                <w:rStyle w:val="af7"/>
                <w:rFonts w:ascii="宋体" w:eastAsia="宋体" w:hAnsi="宋体"/>
                <w:noProof/>
                <w:sz w:val="24"/>
                <w:szCs w:val="24"/>
              </w:rPr>
              <w:t>13.1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总则</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298</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84" w:history="1">
            <w:r w:rsidR="00096BF5" w:rsidRPr="00096BF5">
              <w:rPr>
                <w:rStyle w:val="af7"/>
                <w:rFonts w:ascii="宋体" w:eastAsia="宋体" w:hAnsi="宋体"/>
                <w:noProof/>
                <w:sz w:val="24"/>
                <w:szCs w:val="24"/>
              </w:rPr>
              <w:t>13.2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组织机构及职责</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298</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85" w:history="1">
            <w:r w:rsidR="00096BF5" w:rsidRPr="00096BF5">
              <w:rPr>
                <w:rStyle w:val="af7"/>
                <w:rFonts w:ascii="宋体" w:eastAsia="宋体" w:hAnsi="宋体"/>
                <w:noProof/>
                <w:sz w:val="24"/>
                <w:szCs w:val="24"/>
              </w:rPr>
              <w:t>13.3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应急物资配备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300</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86" w:history="1">
            <w:r w:rsidR="00096BF5" w:rsidRPr="00096BF5">
              <w:rPr>
                <w:rStyle w:val="af7"/>
                <w:rFonts w:ascii="宋体" w:eastAsia="宋体" w:hAnsi="宋体"/>
                <w:noProof/>
                <w:sz w:val="24"/>
                <w:szCs w:val="24"/>
              </w:rPr>
              <w:t>13.4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本项目危险源</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301</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87" w:history="1">
            <w:r w:rsidR="00096BF5" w:rsidRPr="00096BF5">
              <w:rPr>
                <w:rStyle w:val="af7"/>
                <w:rFonts w:ascii="宋体" w:eastAsia="宋体" w:hAnsi="宋体"/>
                <w:noProof/>
                <w:sz w:val="24"/>
                <w:szCs w:val="24"/>
              </w:rPr>
              <w:t>13.5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紧急情况发生后的处理措施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305</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88" w:history="1">
            <w:r w:rsidR="00096BF5" w:rsidRPr="00096BF5">
              <w:rPr>
                <w:rStyle w:val="af7"/>
                <w:rFonts w:ascii="宋体" w:eastAsia="宋体" w:hAnsi="宋体"/>
                <w:i w:val="0"/>
                <w:noProof/>
                <w:sz w:val="24"/>
                <w:szCs w:val="24"/>
              </w:rPr>
              <w:t>13.5.1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长时间停电停水的处理措施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89" w:history="1">
            <w:r w:rsidR="00096BF5" w:rsidRPr="00096BF5">
              <w:rPr>
                <w:rStyle w:val="af7"/>
                <w:rFonts w:ascii="宋体" w:eastAsia="宋体" w:hAnsi="宋体"/>
                <w:i w:val="0"/>
                <w:noProof/>
                <w:sz w:val="24"/>
                <w:szCs w:val="24"/>
              </w:rPr>
              <w:t>13.5.2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恶劣天气的处理措施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90" w:history="1">
            <w:r w:rsidR="00096BF5" w:rsidRPr="00096BF5">
              <w:rPr>
                <w:rStyle w:val="af7"/>
                <w:rFonts w:ascii="宋体" w:eastAsia="宋体" w:hAnsi="宋体"/>
                <w:i w:val="0"/>
                <w:noProof/>
                <w:sz w:val="24"/>
                <w:szCs w:val="24"/>
              </w:rPr>
              <w:t>13.5.3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防火安全管理措施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91" w:history="1">
            <w:r w:rsidR="00096BF5" w:rsidRPr="00096BF5">
              <w:rPr>
                <w:rStyle w:val="af7"/>
                <w:rFonts w:ascii="宋体" w:eastAsia="宋体" w:hAnsi="宋体"/>
                <w:i w:val="0"/>
                <w:noProof/>
                <w:sz w:val="24"/>
                <w:szCs w:val="24"/>
              </w:rPr>
              <w:t>13.5.4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事故抢修措施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92" w:history="1">
            <w:r w:rsidR="00096BF5" w:rsidRPr="00096BF5">
              <w:rPr>
                <w:rStyle w:val="af7"/>
                <w:rFonts w:ascii="宋体" w:eastAsia="宋体" w:hAnsi="宋体"/>
                <w:i w:val="0"/>
                <w:noProof/>
                <w:sz w:val="24"/>
                <w:szCs w:val="24"/>
              </w:rPr>
              <w:t>13.5.5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人身伤亡的紧急处理措施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93" w:history="1">
            <w:r w:rsidR="00096BF5" w:rsidRPr="00096BF5">
              <w:rPr>
                <w:rStyle w:val="af7"/>
                <w:rFonts w:ascii="宋体" w:eastAsia="宋体" w:hAnsi="宋体"/>
                <w:i w:val="0"/>
                <w:noProof/>
                <w:sz w:val="24"/>
                <w:szCs w:val="24"/>
              </w:rPr>
              <w:t>13.5.6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不可抗力自然灾害的预防措施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307</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794" w:history="1">
            <w:r w:rsidR="00096BF5" w:rsidRPr="00096BF5">
              <w:rPr>
                <w:rStyle w:val="af7"/>
                <w:rFonts w:ascii="宋体" w:eastAsia="宋体" w:hAnsi="宋体"/>
                <w:noProof/>
                <w:sz w:val="24"/>
                <w:szCs w:val="24"/>
              </w:rPr>
              <w:t>13.6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应急预案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_Toc68658794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307</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95" w:history="1">
            <w:r w:rsidR="00096BF5" w:rsidRPr="00096BF5">
              <w:rPr>
                <w:rStyle w:val="af7"/>
                <w:rFonts w:ascii="宋体" w:eastAsia="宋体" w:hAnsi="宋体"/>
                <w:i w:val="0"/>
                <w:noProof/>
                <w:sz w:val="24"/>
                <w:szCs w:val="24"/>
              </w:rPr>
              <w:t>13.6.1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新冠肺炎感染应急预案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307</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96" w:history="1">
            <w:r w:rsidR="00096BF5" w:rsidRPr="00096BF5">
              <w:rPr>
                <w:rStyle w:val="af7"/>
                <w:rFonts w:ascii="宋体" w:eastAsia="宋体" w:hAnsi="宋体"/>
                <w:i w:val="0"/>
                <w:noProof/>
                <w:sz w:val="24"/>
                <w:szCs w:val="24"/>
              </w:rPr>
              <w:t>13.6.2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高空坠落应急预案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97" w:history="1">
            <w:r w:rsidR="00096BF5" w:rsidRPr="00096BF5">
              <w:rPr>
                <w:rStyle w:val="af7"/>
                <w:rFonts w:ascii="宋体" w:eastAsia="宋体" w:hAnsi="宋体"/>
                <w:i w:val="0"/>
                <w:noProof/>
                <w:sz w:val="24"/>
                <w:szCs w:val="24"/>
              </w:rPr>
              <w:t>13.6.3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物体打击应急预案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98" w:history="1">
            <w:r w:rsidR="00096BF5" w:rsidRPr="00096BF5">
              <w:rPr>
                <w:rStyle w:val="af7"/>
                <w:rFonts w:ascii="宋体" w:eastAsia="宋体" w:hAnsi="宋体"/>
                <w:i w:val="0"/>
                <w:noProof/>
                <w:sz w:val="24"/>
                <w:szCs w:val="24"/>
              </w:rPr>
              <w:t>13.6.4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触电事故应急预案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799" w:history="1">
            <w:r w:rsidR="00096BF5" w:rsidRPr="00096BF5">
              <w:rPr>
                <w:rStyle w:val="af7"/>
                <w:rFonts w:ascii="宋体" w:eastAsia="宋体" w:hAnsi="宋体"/>
                <w:i w:val="0"/>
                <w:noProof/>
                <w:sz w:val="24"/>
                <w:szCs w:val="24"/>
              </w:rPr>
              <w:t>13.6.5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机械伤害应急预案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317</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00" w:history="1">
            <w:r w:rsidR="00096BF5" w:rsidRPr="00096BF5">
              <w:rPr>
                <w:rStyle w:val="af7"/>
                <w:rFonts w:ascii="宋体" w:eastAsia="宋体" w:hAnsi="宋体"/>
                <w:i w:val="0"/>
                <w:noProof/>
                <w:sz w:val="24"/>
                <w:szCs w:val="24"/>
              </w:rPr>
              <w:t>13.6.6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起重伤害应急预案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01" w:history="1">
            <w:r w:rsidR="00096BF5" w:rsidRPr="00096BF5">
              <w:rPr>
                <w:rStyle w:val="af7"/>
                <w:rFonts w:ascii="宋体" w:eastAsia="宋体" w:hAnsi="宋体"/>
                <w:i w:val="0"/>
                <w:noProof/>
                <w:sz w:val="24"/>
                <w:szCs w:val="24"/>
              </w:rPr>
              <w:t>13.6.7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车辆伤害应急预案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02" w:history="1">
            <w:r w:rsidR="00096BF5" w:rsidRPr="00096BF5">
              <w:rPr>
                <w:rStyle w:val="af7"/>
                <w:rFonts w:ascii="宋体" w:eastAsia="宋体" w:hAnsi="宋体"/>
                <w:i w:val="0"/>
                <w:noProof/>
                <w:sz w:val="24"/>
                <w:szCs w:val="24"/>
              </w:rPr>
              <w:t>13.6.8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发生火灾应急预案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03" w:history="1">
            <w:r w:rsidR="00096BF5" w:rsidRPr="00096BF5">
              <w:rPr>
                <w:rStyle w:val="af7"/>
                <w:rFonts w:ascii="宋体" w:eastAsia="宋体" w:hAnsi="宋体"/>
                <w:i w:val="0"/>
                <w:noProof/>
                <w:sz w:val="24"/>
                <w:szCs w:val="24"/>
              </w:rPr>
              <w:t>13.6.9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中毒事件应急预案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04" w:history="1">
            <w:r w:rsidR="00096BF5" w:rsidRPr="00096BF5">
              <w:rPr>
                <w:rStyle w:val="af7"/>
                <w:rFonts w:ascii="宋体" w:eastAsia="宋体" w:hAnsi="宋体"/>
                <w:i w:val="0"/>
                <w:noProof/>
                <w:sz w:val="24"/>
                <w:szCs w:val="24"/>
              </w:rPr>
              <w:t>13.6.10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中暑事件应急预案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05" w:history="1">
            <w:r w:rsidR="00096BF5" w:rsidRPr="00096BF5">
              <w:rPr>
                <w:rStyle w:val="af7"/>
                <w:rFonts w:ascii="宋体" w:eastAsia="宋体" w:hAnsi="宋体"/>
                <w:i w:val="0"/>
                <w:noProof/>
                <w:sz w:val="24"/>
                <w:szCs w:val="24"/>
              </w:rPr>
              <w:t>13.6.11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防洪防汛应急预案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326</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806" w:history="1">
            <w:r w:rsidR="00096BF5" w:rsidRPr="00096BF5">
              <w:rPr>
                <w:rStyle w:val="af7"/>
                <w:rFonts w:ascii="宋体" w:eastAsia="宋体" w:hAnsi="宋体"/>
                <w:noProof/>
                <w:sz w:val="24"/>
                <w:szCs w:val="24"/>
              </w:rPr>
              <w:t>13.7</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应急演练</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_Toc68658806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328</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07" w:history="1">
            <w:r w:rsidR="00096BF5" w:rsidRPr="00096BF5">
              <w:rPr>
                <w:rStyle w:val="af7"/>
                <w:rFonts w:ascii="宋体" w:eastAsia="宋体" w:hAnsi="宋体"/>
                <w:i w:val="0"/>
                <w:noProof/>
                <w:sz w:val="24"/>
                <w:szCs w:val="24"/>
              </w:rPr>
              <w:t>13.7.1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演练的目的与要求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08" w:history="1">
            <w:r w:rsidR="00096BF5" w:rsidRPr="00096BF5">
              <w:rPr>
                <w:rStyle w:val="af7"/>
                <w:rFonts w:ascii="宋体" w:eastAsia="宋体" w:hAnsi="宋体"/>
                <w:i w:val="0"/>
                <w:noProof/>
                <w:sz w:val="24"/>
                <w:szCs w:val="24"/>
              </w:rPr>
              <w:t>13.7.2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分工及职责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09" w:history="1">
            <w:r w:rsidR="00096BF5" w:rsidRPr="00096BF5">
              <w:rPr>
                <w:rStyle w:val="af7"/>
                <w:rFonts w:ascii="宋体" w:eastAsia="宋体" w:hAnsi="宋体"/>
                <w:i w:val="0"/>
                <w:noProof/>
                <w:sz w:val="24"/>
                <w:szCs w:val="24"/>
              </w:rPr>
              <w:t>13.7.3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应急演练前准备工作</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10" w:history="1">
            <w:r w:rsidR="00096BF5" w:rsidRPr="00096BF5">
              <w:rPr>
                <w:rStyle w:val="af7"/>
                <w:rFonts w:ascii="宋体" w:eastAsia="宋体" w:hAnsi="宋体"/>
                <w:i w:val="0"/>
                <w:noProof/>
                <w:sz w:val="24"/>
                <w:szCs w:val="24"/>
              </w:rPr>
              <w:t>13.7.4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事故发生应急响应过程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11" w:history="1">
            <w:r w:rsidR="00096BF5" w:rsidRPr="00096BF5">
              <w:rPr>
                <w:rStyle w:val="af7"/>
                <w:rFonts w:ascii="宋体" w:eastAsia="宋体" w:hAnsi="宋体"/>
                <w:i w:val="0"/>
                <w:noProof/>
                <w:sz w:val="24"/>
                <w:szCs w:val="24"/>
              </w:rPr>
              <w:t>13.7.5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演练结束</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12" w:history="1">
            <w:r w:rsidR="00096BF5" w:rsidRPr="00096BF5">
              <w:rPr>
                <w:rStyle w:val="af7"/>
                <w:rFonts w:ascii="宋体" w:eastAsia="宋体" w:hAnsi="宋体"/>
                <w:i w:val="0"/>
                <w:noProof/>
                <w:sz w:val="24"/>
                <w:szCs w:val="24"/>
              </w:rPr>
              <w:t>13.7.6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总结</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13" w:history="1">
            <w:r w:rsidR="00096BF5" w:rsidRPr="00096BF5">
              <w:rPr>
                <w:rStyle w:val="af7"/>
                <w:rFonts w:ascii="宋体" w:eastAsia="宋体" w:hAnsi="宋体"/>
                <w:i w:val="0"/>
                <w:noProof/>
                <w:sz w:val="24"/>
                <w:szCs w:val="24"/>
              </w:rPr>
              <w:t>13.7.7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施工现场应急演练展示</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331</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814" w:history="1">
            <w:r w:rsidR="00096BF5" w:rsidRPr="00096BF5">
              <w:rPr>
                <w:rStyle w:val="af7"/>
                <w:rFonts w:ascii="宋体" w:eastAsia="宋体" w:hAnsi="宋体"/>
                <w:noProof/>
                <w:sz w:val="24"/>
                <w:szCs w:val="24"/>
              </w:rPr>
              <w:t>13.8</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弱电系统安装工程潜在风险及抵抗风险的措施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_Toc68658814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335</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15" w:history="1">
            <w:r w:rsidR="00096BF5" w:rsidRPr="00096BF5">
              <w:rPr>
                <w:rStyle w:val="af7"/>
                <w:rFonts w:ascii="宋体" w:eastAsia="宋体" w:hAnsi="宋体"/>
                <w:i w:val="0"/>
                <w:noProof/>
                <w:sz w:val="24"/>
                <w:szCs w:val="24"/>
              </w:rPr>
              <w:t>13.8.1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弱电系统安装工程施工潜在风险</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16" w:history="1">
            <w:r w:rsidR="00096BF5" w:rsidRPr="00096BF5">
              <w:rPr>
                <w:rStyle w:val="af7"/>
                <w:rFonts w:ascii="宋体" w:eastAsia="宋体" w:hAnsi="宋体"/>
                <w:i w:val="0"/>
                <w:noProof/>
                <w:sz w:val="24"/>
                <w:szCs w:val="24"/>
              </w:rPr>
              <w:t>13.8.2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抵抗风险的措施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17" w:history="1">
            <w:r w:rsidR="00096BF5" w:rsidRPr="00096BF5">
              <w:rPr>
                <w:rStyle w:val="af7"/>
                <w:rFonts w:ascii="宋体" w:eastAsia="宋体" w:hAnsi="宋体"/>
                <w:i w:val="0"/>
                <w:noProof/>
                <w:sz w:val="24"/>
                <w:szCs w:val="24"/>
              </w:rPr>
              <w:t>13.8.3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加强与外界联系、降低风险概率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336</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720"/>
              <w:tab w:val="right" w:leader="dot" w:pos="9060"/>
            </w:tabs>
            <w:rPr>
              <w:rFonts w:ascii="宋体" w:eastAsia="宋体" w:hAnsi="宋体" w:cstheme="minorBidi"/>
              <w:b w:val="0"/>
              <w:bCs w:val="0"/>
              <w:caps w:val="0"/>
              <w:noProof/>
              <w:sz w:val="24"/>
              <w:szCs w:val="24"/>
            </w:rPr>
          </w:pPr>
          <w:hyperlink w:anchor="_Toc68658818" w:history="1">
            <w:r w:rsidR="00096BF5" w:rsidRPr="00096BF5">
              <w:rPr>
                <w:rStyle w:val="af7"/>
                <w:rFonts w:ascii="宋体" w:eastAsia="宋体" w:hAnsi="宋体"/>
                <w:noProof/>
                <w:sz w:val="24"/>
                <w:szCs w:val="24"/>
              </w:rPr>
              <w:t>14</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对总包管理的认识以及对专业分包工程的配合、协调、管理、服务方案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_Toc68658818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338</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819" w:history="1">
            <w:r w:rsidR="00096BF5" w:rsidRPr="00096BF5">
              <w:rPr>
                <w:rStyle w:val="af7"/>
                <w:rFonts w:ascii="宋体" w:eastAsia="宋体" w:hAnsi="宋体"/>
                <w:noProof/>
                <w:sz w:val="24"/>
                <w:szCs w:val="24"/>
              </w:rPr>
              <w:t>14.1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施工总承包管理的范围、原则和管理方法</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_Toc68658819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338</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20" w:history="1">
            <w:r w:rsidR="00096BF5" w:rsidRPr="00096BF5">
              <w:rPr>
                <w:rStyle w:val="af7"/>
                <w:rFonts w:ascii="宋体" w:eastAsia="宋体" w:hAnsi="宋体"/>
                <w:i w:val="0"/>
                <w:noProof/>
                <w:sz w:val="24"/>
                <w:szCs w:val="24"/>
              </w:rPr>
              <w:t>14.1.1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项目管理目标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21" w:history="1">
            <w:r w:rsidR="00096BF5" w:rsidRPr="00096BF5">
              <w:rPr>
                <w:rStyle w:val="af7"/>
                <w:rFonts w:ascii="宋体" w:eastAsia="宋体" w:hAnsi="宋体"/>
                <w:i w:val="0"/>
                <w:noProof/>
                <w:sz w:val="24"/>
                <w:szCs w:val="24"/>
              </w:rPr>
              <w:t>14.1.2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施工总承包管理的原则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22" w:history="1">
            <w:r w:rsidR="00096BF5" w:rsidRPr="00096BF5">
              <w:rPr>
                <w:rStyle w:val="af7"/>
                <w:rFonts w:ascii="宋体" w:eastAsia="宋体" w:hAnsi="宋体"/>
                <w:i w:val="0"/>
                <w:noProof/>
                <w:sz w:val="24"/>
                <w:szCs w:val="24"/>
              </w:rPr>
              <w:t>14.1.3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施工总承包管理的程序和内容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23" w:history="1">
            <w:r w:rsidR="00096BF5" w:rsidRPr="00096BF5">
              <w:rPr>
                <w:rStyle w:val="af7"/>
                <w:rFonts w:ascii="宋体" w:eastAsia="宋体" w:hAnsi="宋体"/>
                <w:i w:val="0"/>
                <w:noProof/>
                <w:sz w:val="24"/>
                <w:szCs w:val="24"/>
              </w:rPr>
              <w:t>14.1.4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施工总承包管理的方法和手段</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24" w:history="1">
            <w:r w:rsidR="00096BF5" w:rsidRPr="00096BF5">
              <w:rPr>
                <w:rStyle w:val="af7"/>
                <w:rFonts w:ascii="宋体" w:eastAsia="宋体" w:hAnsi="宋体"/>
                <w:i w:val="0"/>
                <w:noProof/>
                <w:sz w:val="24"/>
                <w:szCs w:val="24"/>
              </w:rPr>
              <w:t>14.1.5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制定相应的技术方案、建立审批制度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341</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825" w:history="1">
            <w:r w:rsidR="00096BF5" w:rsidRPr="00096BF5">
              <w:rPr>
                <w:rStyle w:val="af7"/>
                <w:rFonts w:ascii="宋体" w:eastAsia="宋体" w:hAnsi="宋体"/>
                <w:noProof/>
                <w:sz w:val="24"/>
                <w:szCs w:val="24"/>
              </w:rPr>
              <w:t>14.2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施工总承包管理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_Toc68658825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342</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26" w:history="1">
            <w:r w:rsidR="00096BF5" w:rsidRPr="00096BF5">
              <w:rPr>
                <w:rStyle w:val="af7"/>
                <w:rFonts w:ascii="宋体" w:eastAsia="宋体" w:hAnsi="宋体"/>
                <w:i w:val="0"/>
                <w:noProof/>
                <w:sz w:val="24"/>
                <w:szCs w:val="24"/>
              </w:rPr>
              <w:t>14.2.1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施工总承包管理的理解与思路</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342</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27" w:history="1">
            <w:r w:rsidR="00096BF5" w:rsidRPr="00096BF5">
              <w:rPr>
                <w:rStyle w:val="af7"/>
                <w:rFonts w:ascii="宋体" w:eastAsia="宋体" w:hAnsi="宋体"/>
                <w:i w:val="0"/>
                <w:noProof/>
                <w:sz w:val="24"/>
                <w:szCs w:val="24"/>
              </w:rPr>
              <w:t>14.2.2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342</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28" w:history="1">
            <w:r w:rsidR="00096BF5" w:rsidRPr="00096BF5">
              <w:rPr>
                <w:rStyle w:val="af7"/>
                <w:rFonts w:ascii="宋体" w:eastAsia="宋体" w:hAnsi="宋体"/>
                <w:i w:val="0"/>
                <w:noProof/>
                <w:sz w:val="24"/>
                <w:szCs w:val="24"/>
              </w:rPr>
              <w:t>14.2.3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施工总承包管理奖罚制度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344</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829" w:history="1">
            <w:r w:rsidR="00096BF5" w:rsidRPr="00096BF5">
              <w:rPr>
                <w:rStyle w:val="af7"/>
                <w:rFonts w:ascii="宋体" w:eastAsia="宋体" w:hAnsi="宋体"/>
                <w:noProof/>
                <w:sz w:val="24"/>
                <w:szCs w:val="24"/>
              </w:rPr>
              <w:t>14.3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施工总承包单位对劳务分包工程的协调管理方案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_Toc68658829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346</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30" w:history="1">
            <w:r w:rsidR="00096BF5" w:rsidRPr="00096BF5">
              <w:rPr>
                <w:rStyle w:val="af7"/>
                <w:rFonts w:ascii="宋体" w:eastAsia="宋体" w:hAnsi="宋体"/>
                <w:i w:val="0"/>
                <w:noProof/>
                <w:sz w:val="24"/>
                <w:szCs w:val="24"/>
              </w:rPr>
              <w:t>14.3.1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对劳务分包单位的要求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31" w:history="1">
            <w:r w:rsidR="00096BF5" w:rsidRPr="00096BF5">
              <w:rPr>
                <w:rStyle w:val="af7"/>
                <w:rFonts w:ascii="宋体" w:eastAsia="宋体" w:hAnsi="宋体"/>
                <w:i w:val="0"/>
                <w:noProof/>
                <w:sz w:val="24"/>
                <w:szCs w:val="24"/>
              </w:rPr>
              <w:t>14.3.2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对各劳务分包单位提供的主要服务</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32" w:history="1">
            <w:r w:rsidR="00096BF5" w:rsidRPr="00096BF5">
              <w:rPr>
                <w:rStyle w:val="af7"/>
                <w:rFonts w:ascii="宋体" w:eastAsia="宋体" w:hAnsi="宋体"/>
                <w:i w:val="0"/>
                <w:noProof/>
                <w:sz w:val="24"/>
                <w:szCs w:val="24"/>
              </w:rPr>
              <w:t>14.3.3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施工总承包对进度的协调管理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33" w:history="1">
            <w:r w:rsidR="00096BF5" w:rsidRPr="00096BF5">
              <w:rPr>
                <w:rStyle w:val="af7"/>
                <w:rFonts w:ascii="宋体" w:eastAsia="宋体" w:hAnsi="宋体"/>
                <w:i w:val="0"/>
                <w:noProof/>
                <w:sz w:val="24"/>
                <w:szCs w:val="24"/>
              </w:rPr>
              <w:t>14.3.4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施工总承包对施工技术的管理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34" w:history="1">
            <w:r w:rsidR="00096BF5" w:rsidRPr="00096BF5">
              <w:rPr>
                <w:rStyle w:val="af7"/>
                <w:rFonts w:ascii="宋体" w:eastAsia="宋体" w:hAnsi="宋体"/>
                <w:i w:val="0"/>
                <w:noProof/>
                <w:sz w:val="24"/>
                <w:szCs w:val="24"/>
              </w:rPr>
              <w:t>14.3.5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施工总承包技术管理机构的设置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35" w:history="1">
            <w:r w:rsidR="00096BF5" w:rsidRPr="00096BF5">
              <w:rPr>
                <w:rStyle w:val="af7"/>
                <w:rFonts w:ascii="宋体" w:eastAsia="宋体" w:hAnsi="宋体"/>
                <w:i w:val="0"/>
                <w:noProof/>
                <w:sz w:val="24"/>
                <w:szCs w:val="24"/>
              </w:rPr>
              <w:t>14.3.6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施工总承包的现场管理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352</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36" w:history="1">
            <w:r w:rsidR="00096BF5" w:rsidRPr="00096BF5">
              <w:rPr>
                <w:rStyle w:val="af7"/>
                <w:rFonts w:ascii="宋体" w:eastAsia="宋体" w:hAnsi="宋体"/>
                <w:i w:val="0"/>
                <w:noProof/>
                <w:sz w:val="24"/>
                <w:szCs w:val="24"/>
              </w:rPr>
              <w:t>14.3.7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施工总承包对安全生产文明施工的管理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37" w:history="1">
            <w:r w:rsidR="00096BF5" w:rsidRPr="00096BF5">
              <w:rPr>
                <w:rStyle w:val="af7"/>
                <w:rFonts w:ascii="宋体" w:eastAsia="宋体" w:hAnsi="宋体"/>
                <w:i w:val="0"/>
                <w:noProof/>
                <w:sz w:val="24"/>
                <w:szCs w:val="24"/>
              </w:rPr>
              <w:t>14.3.8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施工总承包对施工机具设备和材料的管理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38" w:history="1">
            <w:r w:rsidR="00096BF5" w:rsidRPr="00096BF5">
              <w:rPr>
                <w:rStyle w:val="af7"/>
                <w:rFonts w:ascii="宋体" w:eastAsia="宋体" w:hAnsi="宋体"/>
                <w:i w:val="0"/>
                <w:noProof/>
                <w:sz w:val="24"/>
                <w:szCs w:val="24"/>
              </w:rPr>
              <w:t>14.3.9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工程资料管理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39" w:history="1">
            <w:r w:rsidR="00096BF5" w:rsidRPr="00096BF5">
              <w:rPr>
                <w:rStyle w:val="af7"/>
                <w:rFonts w:ascii="宋体" w:eastAsia="宋体" w:hAnsi="宋体"/>
                <w:i w:val="0"/>
                <w:noProof/>
                <w:sz w:val="24"/>
                <w:szCs w:val="24"/>
              </w:rPr>
              <w:t>14.3.10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工程验收与移交</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361</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40" w:history="1">
            <w:r w:rsidR="00096BF5" w:rsidRPr="00096BF5">
              <w:rPr>
                <w:rStyle w:val="af7"/>
                <w:rFonts w:ascii="宋体" w:eastAsia="宋体" w:hAnsi="宋体"/>
                <w:i w:val="0"/>
                <w:noProof/>
                <w:sz w:val="24"/>
                <w:szCs w:val="24"/>
              </w:rPr>
              <w:t>14.3.11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保修管理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362</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41" w:history="1">
            <w:r w:rsidR="00096BF5" w:rsidRPr="00096BF5">
              <w:rPr>
                <w:rStyle w:val="af7"/>
                <w:rFonts w:ascii="宋体" w:eastAsia="宋体" w:hAnsi="宋体"/>
                <w:i w:val="0"/>
                <w:noProof/>
                <w:sz w:val="24"/>
                <w:szCs w:val="24"/>
              </w:rPr>
              <w:t>14.3.12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违约责任</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362</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720"/>
              <w:tab w:val="right" w:leader="dot" w:pos="9060"/>
            </w:tabs>
            <w:rPr>
              <w:rFonts w:ascii="宋体" w:eastAsia="宋体" w:hAnsi="宋体" w:cstheme="minorBidi"/>
              <w:b w:val="0"/>
              <w:bCs w:val="0"/>
              <w:caps w:val="0"/>
              <w:noProof/>
              <w:sz w:val="24"/>
              <w:szCs w:val="24"/>
            </w:rPr>
          </w:pPr>
          <w:hyperlink w:anchor="_Toc68658842" w:history="1">
            <w:r w:rsidR="00096BF5" w:rsidRPr="00096BF5">
              <w:rPr>
                <w:rStyle w:val="af7"/>
                <w:rFonts w:ascii="宋体" w:eastAsia="宋体" w:hAnsi="宋体"/>
                <w:noProof/>
                <w:sz w:val="24"/>
                <w:szCs w:val="24"/>
              </w:rPr>
              <w:t>15</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与发包人、监理及设计人的配合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_Toc68658842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363</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843" w:history="1">
            <w:r w:rsidR="00096BF5" w:rsidRPr="00096BF5">
              <w:rPr>
                <w:rStyle w:val="af7"/>
                <w:rFonts w:ascii="宋体" w:eastAsia="宋体" w:hAnsi="宋体"/>
                <w:noProof/>
                <w:sz w:val="24"/>
                <w:szCs w:val="24"/>
              </w:rPr>
              <w:t>15.1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与其它承包人的协调和服务方案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_Toc68658843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363</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44" w:history="1">
            <w:r w:rsidR="00096BF5" w:rsidRPr="00096BF5">
              <w:rPr>
                <w:rStyle w:val="af7"/>
                <w:rFonts w:ascii="宋体" w:eastAsia="宋体" w:hAnsi="宋体"/>
                <w:i w:val="0"/>
                <w:noProof/>
                <w:sz w:val="24"/>
                <w:szCs w:val="24"/>
              </w:rPr>
              <w:t>15.1.1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协调配合原则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45" w:history="1">
            <w:r w:rsidR="00096BF5" w:rsidRPr="00096BF5">
              <w:rPr>
                <w:rStyle w:val="af7"/>
                <w:rFonts w:ascii="宋体" w:eastAsia="宋体" w:hAnsi="宋体"/>
                <w:i w:val="0"/>
                <w:noProof/>
                <w:sz w:val="24"/>
                <w:szCs w:val="24"/>
              </w:rPr>
              <w:t>15.1.2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363</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46" w:history="1">
            <w:r w:rsidR="00096BF5" w:rsidRPr="00096BF5">
              <w:rPr>
                <w:rStyle w:val="af7"/>
                <w:rFonts w:ascii="宋体" w:eastAsia="宋体" w:hAnsi="宋体"/>
                <w:i w:val="0"/>
                <w:noProof/>
                <w:sz w:val="24"/>
                <w:szCs w:val="24"/>
              </w:rPr>
              <w:t>15.1.3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协调配合阶段</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47" w:history="1">
            <w:r w:rsidR="00096BF5" w:rsidRPr="00096BF5">
              <w:rPr>
                <w:rStyle w:val="af7"/>
                <w:rFonts w:ascii="宋体" w:eastAsia="宋体" w:hAnsi="宋体"/>
                <w:i w:val="0"/>
                <w:noProof/>
                <w:sz w:val="24"/>
                <w:szCs w:val="24"/>
              </w:rPr>
              <w:t>15.1.4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协调配合方式</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365</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48" w:history="1">
            <w:r w:rsidR="00096BF5" w:rsidRPr="00096BF5">
              <w:rPr>
                <w:rStyle w:val="af7"/>
                <w:rFonts w:ascii="宋体" w:eastAsia="宋体" w:hAnsi="宋体"/>
                <w:i w:val="0"/>
                <w:noProof/>
                <w:sz w:val="24"/>
                <w:szCs w:val="24"/>
              </w:rPr>
              <w:t>15.1.5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协调工作流程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365</w:t>
            </w:r>
            <w:r w:rsidRPr="00096BF5">
              <w:rPr>
                <w:rFonts w:ascii="宋体" w:eastAsia="宋体" w:hAnsi="宋体"/>
                <w:i w:val="0"/>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849" w:history="1">
            <w:r w:rsidR="00096BF5" w:rsidRPr="00096BF5">
              <w:rPr>
                <w:rStyle w:val="af7"/>
                <w:rFonts w:ascii="宋体" w:eastAsia="宋体" w:hAnsi="宋体"/>
                <w:noProof/>
                <w:sz w:val="24"/>
                <w:szCs w:val="24"/>
              </w:rPr>
              <w:t>15.2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与其相关单位的配合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_Toc68658849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366</w:t>
            </w:r>
            <w:r w:rsidRPr="00096BF5">
              <w:rPr>
                <w:rFonts w:ascii="宋体" w:eastAsia="宋体" w:hAnsi="宋体"/>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50" w:history="1">
            <w:r w:rsidR="00096BF5" w:rsidRPr="00096BF5">
              <w:rPr>
                <w:rStyle w:val="af7"/>
                <w:rFonts w:ascii="宋体" w:eastAsia="宋体" w:hAnsi="宋体"/>
                <w:i w:val="0"/>
                <w:noProof/>
                <w:sz w:val="24"/>
                <w:szCs w:val="24"/>
              </w:rPr>
              <w:t>15.2.1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与业主间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366</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51" w:history="1">
            <w:r w:rsidR="00096BF5" w:rsidRPr="00096BF5">
              <w:rPr>
                <w:rStyle w:val="af7"/>
                <w:rFonts w:ascii="宋体" w:eastAsia="宋体" w:hAnsi="宋体"/>
                <w:i w:val="0"/>
                <w:noProof/>
                <w:sz w:val="24"/>
                <w:szCs w:val="24"/>
              </w:rPr>
              <w:t>15.2.2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与监理间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367</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52" w:history="1">
            <w:r w:rsidR="00096BF5" w:rsidRPr="00096BF5">
              <w:rPr>
                <w:rStyle w:val="af7"/>
                <w:rFonts w:ascii="宋体" w:eastAsia="宋体" w:hAnsi="宋体"/>
                <w:i w:val="0"/>
                <w:noProof/>
                <w:sz w:val="24"/>
                <w:szCs w:val="24"/>
              </w:rPr>
              <w:t>15.2.3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与设计方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53" w:history="1">
            <w:r w:rsidR="00096BF5" w:rsidRPr="00096BF5">
              <w:rPr>
                <w:rStyle w:val="af7"/>
                <w:rFonts w:ascii="宋体" w:eastAsia="宋体" w:hAnsi="宋体"/>
                <w:i w:val="0"/>
                <w:noProof/>
                <w:sz w:val="24"/>
                <w:szCs w:val="24"/>
              </w:rPr>
              <w:t>15.2.4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与地方政府间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54" w:history="1">
            <w:r w:rsidR="00096BF5" w:rsidRPr="00096BF5">
              <w:rPr>
                <w:rStyle w:val="af7"/>
                <w:rFonts w:ascii="宋体" w:eastAsia="宋体" w:hAnsi="宋体"/>
                <w:i w:val="0"/>
                <w:noProof/>
                <w:sz w:val="24"/>
                <w:szCs w:val="24"/>
              </w:rPr>
              <w:t>15.2.5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与运营单位间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368</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55" w:history="1">
            <w:r w:rsidR="00096BF5" w:rsidRPr="00096BF5">
              <w:rPr>
                <w:rStyle w:val="af7"/>
                <w:rFonts w:ascii="宋体" w:eastAsia="宋体" w:hAnsi="宋体"/>
                <w:i w:val="0"/>
                <w:noProof/>
                <w:sz w:val="24"/>
                <w:szCs w:val="24"/>
              </w:rPr>
              <w:t>15.2.6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与企业管理层关系的协调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369</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56" w:history="1">
            <w:r w:rsidR="00096BF5" w:rsidRPr="00096BF5">
              <w:rPr>
                <w:rStyle w:val="af7"/>
                <w:rFonts w:ascii="宋体" w:eastAsia="宋体" w:hAnsi="宋体"/>
                <w:i w:val="0"/>
                <w:noProof/>
                <w:sz w:val="24"/>
                <w:szCs w:val="24"/>
              </w:rPr>
              <w:t>15.2.7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内部供求关系的协调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57" w:history="1">
            <w:r w:rsidR="00096BF5" w:rsidRPr="00096BF5">
              <w:rPr>
                <w:rStyle w:val="af7"/>
                <w:rFonts w:ascii="宋体" w:eastAsia="宋体" w:hAnsi="宋体"/>
                <w:i w:val="0"/>
                <w:noProof/>
                <w:sz w:val="24"/>
                <w:szCs w:val="24"/>
              </w:rPr>
              <w:t>15.2.8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与材料供应商关系的协调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58" w:history="1">
            <w:r w:rsidR="00096BF5" w:rsidRPr="00096BF5">
              <w:rPr>
                <w:rStyle w:val="af7"/>
                <w:rFonts w:ascii="宋体" w:eastAsia="宋体" w:hAnsi="宋体"/>
                <w:i w:val="0"/>
                <w:noProof/>
                <w:sz w:val="24"/>
                <w:szCs w:val="24"/>
              </w:rPr>
              <w:t>15.2.9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与分包人关系的协调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370</w:t>
            </w:r>
            <w:r w:rsidRPr="00096BF5">
              <w:rPr>
                <w:rFonts w:ascii="宋体" w:eastAsia="宋体" w:hAnsi="宋体"/>
                <w:i w:val="0"/>
                <w:noProof/>
                <w:webHidden/>
                <w:sz w:val="24"/>
                <w:szCs w:val="24"/>
              </w:rPr>
              <w:fldChar w:fldCharType="end"/>
            </w:r>
          </w:hyperlink>
        </w:p>
        <w:p w:rsidR="00096BF5" w:rsidRPr="00096BF5" w:rsidRDefault="00C4531F">
          <w:pPr>
            <w:pStyle w:val="3f3"/>
            <w:tabs>
              <w:tab w:val="left" w:pos="1440"/>
              <w:tab w:val="right" w:leader="dot" w:pos="9060"/>
            </w:tabs>
            <w:rPr>
              <w:rFonts w:ascii="宋体" w:eastAsia="宋体" w:hAnsi="宋体" w:cstheme="minorBidi"/>
              <w:i w:val="0"/>
              <w:iCs w:val="0"/>
              <w:noProof/>
              <w:sz w:val="24"/>
              <w:szCs w:val="24"/>
            </w:rPr>
          </w:pPr>
          <w:hyperlink w:anchor="_Toc68658859" w:history="1">
            <w:r w:rsidR="00096BF5" w:rsidRPr="00096BF5">
              <w:rPr>
                <w:rStyle w:val="af7"/>
                <w:rFonts w:ascii="宋体" w:eastAsia="宋体" w:hAnsi="宋体"/>
                <w:i w:val="0"/>
                <w:noProof/>
                <w:sz w:val="24"/>
                <w:szCs w:val="24"/>
              </w:rPr>
              <w:t>15.2.10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与其他单位关系的协调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371</w:t>
            </w:r>
            <w:r w:rsidRPr="00096BF5">
              <w:rPr>
                <w:rFonts w:ascii="宋体" w:eastAsia="宋体" w:hAnsi="宋体"/>
                <w:i w:val="0"/>
                <w:noProof/>
                <w:webHidden/>
                <w:sz w:val="24"/>
                <w:szCs w:val="24"/>
              </w:rPr>
              <w:fldChar w:fldCharType="end"/>
            </w:r>
          </w:hyperlink>
        </w:p>
        <w:p w:rsidR="00096BF5" w:rsidRPr="00096BF5" w:rsidRDefault="00C4531F">
          <w:pPr>
            <w:pStyle w:val="1f8"/>
            <w:tabs>
              <w:tab w:val="left" w:pos="720"/>
              <w:tab w:val="right" w:leader="dot" w:pos="9060"/>
            </w:tabs>
            <w:rPr>
              <w:rFonts w:ascii="宋体" w:eastAsia="宋体" w:hAnsi="宋体" w:cstheme="minorBidi"/>
              <w:b w:val="0"/>
              <w:bCs w:val="0"/>
              <w:caps w:val="0"/>
              <w:noProof/>
              <w:sz w:val="24"/>
              <w:szCs w:val="24"/>
            </w:rPr>
          </w:pPr>
          <w:hyperlink w:anchor="_Toc68658860" w:history="1">
            <w:r w:rsidR="00096BF5" w:rsidRPr="00096BF5">
              <w:rPr>
                <w:rStyle w:val="af7"/>
                <w:rFonts w:ascii="宋体" w:eastAsia="宋体" w:hAnsi="宋体"/>
                <w:noProof/>
                <w:sz w:val="24"/>
                <w:szCs w:val="24"/>
              </w:rPr>
              <w:t>16</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招标文件规定的其他内容</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373</w:t>
            </w:r>
            <w:r w:rsidRPr="00096BF5">
              <w:rPr>
                <w:rFonts w:ascii="宋体" w:eastAsia="宋体" w:hAnsi="宋体"/>
                <w:noProof/>
                <w:webHidden/>
                <w:sz w:val="24"/>
                <w:szCs w:val="24"/>
              </w:rPr>
              <w:fldChar w:fldCharType="end"/>
            </w:r>
          </w:hyperlink>
        </w:p>
        <w:p w:rsidR="00096BF5" w:rsidRPr="00096BF5" w:rsidRDefault="00C4531F">
          <w:pPr>
            <w:pStyle w:val="2fc"/>
            <w:tabs>
              <w:tab w:val="left" w:pos="960"/>
              <w:tab w:val="right" w:leader="dot" w:pos="9060"/>
            </w:tabs>
            <w:rPr>
              <w:rFonts w:ascii="宋体" w:eastAsia="宋体" w:hAnsi="宋体" w:cstheme="minorBidi"/>
              <w:smallCaps w:val="0"/>
              <w:noProof/>
              <w:sz w:val="24"/>
              <w:szCs w:val="24"/>
            </w:rPr>
          </w:pPr>
          <w:hyperlink w:anchor="_Toc68658861" w:history="1">
            <w:r w:rsidR="00096BF5" w:rsidRPr="00096BF5">
              <w:rPr>
                <w:rStyle w:val="af7"/>
                <w:rFonts w:ascii="宋体" w:eastAsia="宋体" w:hAnsi="宋体"/>
                <w:noProof/>
                <w:sz w:val="24"/>
                <w:szCs w:val="24"/>
              </w:rPr>
              <w:t>16.1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我方在武汉大汉阳有轨电车项目所获得的科技成果</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373</w:t>
            </w:r>
            <w:r w:rsidRPr="00096BF5">
              <w:rPr>
                <w:rFonts w:ascii="宋体" w:eastAsia="宋体" w:hAnsi="宋体"/>
                <w:noProof/>
                <w:webHidden/>
                <w:sz w:val="24"/>
                <w:szCs w:val="24"/>
              </w:rPr>
              <w:fldChar w:fldCharType="end"/>
            </w:r>
          </w:hyperlink>
        </w:p>
        <w:p w:rsidR="00096BF5" w:rsidRPr="00096BF5" w:rsidRDefault="00C4531F">
          <w:pPr>
            <w:pStyle w:val="1f8"/>
            <w:tabs>
              <w:tab w:val="right" w:leader="dot" w:pos="9060"/>
            </w:tabs>
            <w:rPr>
              <w:rFonts w:ascii="宋体" w:eastAsia="宋体" w:hAnsi="宋体" w:cstheme="minorBidi"/>
              <w:b w:val="0"/>
              <w:bCs w:val="0"/>
              <w:caps w:val="0"/>
              <w:noProof/>
              <w:sz w:val="24"/>
              <w:szCs w:val="24"/>
            </w:rPr>
          </w:pPr>
          <w:hyperlink w:anchor="_Toc68658862" w:history="1">
            <w:r w:rsidR="00096BF5" w:rsidRPr="00096BF5">
              <w:rPr>
                <w:rStyle w:val="af7"/>
                <w:rFonts w:ascii="宋体" w:eastAsia="宋体" w:hAnsi="宋体"/>
                <w:noProof/>
                <w:sz w:val="24"/>
                <w:szCs w:val="24"/>
              </w:rPr>
              <w:t>附表一：拟投入本工程的主要施工设备表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377</w:t>
            </w:r>
            <w:r w:rsidRPr="00096BF5">
              <w:rPr>
                <w:rFonts w:ascii="宋体" w:eastAsia="宋体" w:hAnsi="宋体"/>
                <w:noProof/>
                <w:webHidden/>
                <w:sz w:val="24"/>
                <w:szCs w:val="24"/>
              </w:rPr>
              <w:fldChar w:fldCharType="end"/>
            </w:r>
          </w:hyperlink>
        </w:p>
        <w:p w:rsidR="00096BF5" w:rsidRPr="00096BF5" w:rsidRDefault="00C4531F">
          <w:pPr>
            <w:pStyle w:val="1f8"/>
            <w:tabs>
              <w:tab w:val="right" w:leader="dot" w:pos="9060"/>
            </w:tabs>
            <w:rPr>
              <w:rFonts w:ascii="宋体" w:eastAsia="宋体" w:hAnsi="宋体" w:cstheme="minorBidi"/>
              <w:b w:val="0"/>
              <w:bCs w:val="0"/>
              <w:caps w:val="0"/>
              <w:noProof/>
              <w:sz w:val="24"/>
              <w:szCs w:val="24"/>
            </w:rPr>
          </w:pPr>
          <w:hyperlink w:anchor="_Toc68658863" w:history="1">
            <w:r w:rsidR="00096BF5" w:rsidRPr="00096BF5">
              <w:rPr>
                <w:rStyle w:val="af7"/>
                <w:rFonts w:ascii="宋体" w:eastAsia="宋体" w:hAnsi="宋体"/>
                <w:noProof/>
                <w:sz w:val="24"/>
                <w:szCs w:val="24"/>
              </w:rPr>
              <w:t>附表二：拟配备本工程的试验和检测仪器设备表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379</w:t>
            </w:r>
            <w:r w:rsidRPr="00096BF5">
              <w:rPr>
                <w:rFonts w:ascii="宋体" w:eastAsia="宋体" w:hAnsi="宋体"/>
                <w:noProof/>
                <w:webHidden/>
                <w:sz w:val="24"/>
                <w:szCs w:val="24"/>
              </w:rPr>
              <w:fldChar w:fldCharType="end"/>
            </w:r>
          </w:hyperlink>
        </w:p>
        <w:p w:rsidR="00096BF5" w:rsidRPr="00096BF5" w:rsidRDefault="00C4531F">
          <w:pPr>
            <w:pStyle w:val="1f8"/>
            <w:tabs>
              <w:tab w:val="right" w:leader="dot" w:pos="9060"/>
            </w:tabs>
            <w:rPr>
              <w:rFonts w:ascii="宋体" w:eastAsia="宋体" w:hAnsi="宋体" w:cstheme="minorBidi"/>
              <w:b w:val="0"/>
              <w:bCs w:val="0"/>
              <w:caps w:val="0"/>
              <w:noProof/>
              <w:sz w:val="24"/>
              <w:szCs w:val="24"/>
            </w:rPr>
          </w:pPr>
          <w:hyperlink w:anchor="_Toc68658864" w:history="1">
            <w:r w:rsidR="00096BF5" w:rsidRPr="00096BF5">
              <w:rPr>
                <w:rStyle w:val="af7"/>
                <w:rFonts w:ascii="宋体" w:eastAsia="宋体" w:hAnsi="宋体"/>
                <w:noProof/>
                <w:sz w:val="24"/>
                <w:szCs w:val="24"/>
              </w:rPr>
              <w:t>附表三：劳动力计划表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382</w:t>
            </w:r>
            <w:r w:rsidRPr="00096BF5">
              <w:rPr>
                <w:rFonts w:ascii="宋体" w:eastAsia="宋体" w:hAnsi="宋体"/>
                <w:noProof/>
                <w:webHidden/>
                <w:sz w:val="24"/>
                <w:szCs w:val="24"/>
              </w:rPr>
              <w:fldChar w:fldCharType="end"/>
            </w:r>
          </w:hyperlink>
        </w:p>
        <w:p w:rsidR="00096BF5" w:rsidRPr="00096BF5" w:rsidRDefault="00C4531F">
          <w:pPr>
            <w:pStyle w:val="1f8"/>
            <w:tabs>
              <w:tab w:val="right" w:leader="dot" w:pos="9060"/>
            </w:tabs>
            <w:rPr>
              <w:rFonts w:ascii="宋体" w:eastAsia="宋体" w:hAnsi="宋体" w:cstheme="minorBidi"/>
              <w:b w:val="0"/>
              <w:bCs w:val="0"/>
              <w:caps w:val="0"/>
              <w:noProof/>
              <w:sz w:val="24"/>
              <w:szCs w:val="24"/>
            </w:rPr>
          </w:pPr>
          <w:hyperlink w:anchor="_Toc68658865" w:history="1">
            <w:r w:rsidR="00096BF5" w:rsidRPr="00096BF5">
              <w:rPr>
                <w:rStyle w:val="af7"/>
                <w:rFonts w:ascii="宋体" w:eastAsia="宋体" w:hAnsi="宋体"/>
                <w:noProof/>
                <w:sz w:val="24"/>
                <w:szCs w:val="24"/>
              </w:rPr>
              <w:t>附表四：计划开、竣工日期和施工进度网络图</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383</w:t>
            </w:r>
            <w:r w:rsidRPr="00096BF5">
              <w:rPr>
                <w:rFonts w:ascii="宋体" w:eastAsia="宋体" w:hAnsi="宋体"/>
                <w:noProof/>
                <w:webHidden/>
                <w:sz w:val="24"/>
                <w:szCs w:val="24"/>
              </w:rPr>
              <w:fldChar w:fldCharType="end"/>
            </w:r>
          </w:hyperlink>
        </w:p>
        <w:p w:rsidR="00096BF5" w:rsidRPr="00096BF5" w:rsidRDefault="00C4531F">
          <w:pPr>
            <w:pStyle w:val="1f8"/>
            <w:tabs>
              <w:tab w:val="right" w:leader="dot" w:pos="9060"/>
            </w:tabs>
            <w:rPr>
              <w:rFonts w:ascii="宋体" w:eastAsia="宋体" w:hAnsi="宋体" w:cstheme="minorBidi"/>
              <w:b w:val="0"/>
              <w:bCs w:val="0"/>
              <w:caps w:val="0"/>
              <w:noProof/>
              <w:sz w:val="24"/>
              <w:szCs w:val="24"/>
            </w:rPr>
          </w:pPr>
          <w:hyperlink w:anchor="_Toc68658866" w:history="1">
            <w:r w:rsidR="00096BF5" w:rsidRPr="00096BF5">
              <w:rPr>
                <w:rStyle w:val="af7"/>
                <w:rFonts w:ascii="宋体" w:eastAsia="宋体" w:hAnsi="宋体"/>
                <w:noProof/>
                <w:sz w:val="24"/>
                <w:szCs w:val="24"/>
              </w:rPr>
              <w:t>附表五：施工总平面图</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387</w:t>
            </w:r>
            <w:r w:rsidRPr="00096BF5">
              <w:rPr>
                <w:rFonts w:ascii="宋体" w:eastAsia="宋体" w:hAnsi="宋体"/>
                <w:noProof/>
                <w:webHidden/>
                <w:sz w:val="24"/>
                <w:szCs w:val="24"/>
              </w:rPr>
              <w:fldChar w:fldCharType="end"/>
            </w:r>
          </w:hyperlink>
        </w:p>
        <w:p w:rsidR="00096BF5" w:rsidRPr="00096BF5" w:rsidRDefault="00C4531F">
          <w:pPr>
            <w:pStyle w:val="1f8"/>
            <w:tabs>
              <w:tab w:val="right" w:leader="dot" w:pos="9060"/>
            </w:tabs>
            <w:rPr>
              <w:rFonts w:ascii="宋体" w:eastAsia="宋体" w:hAnsi="宋体" w:cstheme="minorBidi"/>
              <w:b w:val="0"/>
              <w:bCs w:val="0"/>
              <w:caps w:val="0"/>
              <w:noProof/>
              <w:sz w:val="24"/>
              <w:szCs w:val="24"/>
            </w:rPr>
          </w:pPr>
          <w:hyperlink w:anchor="_Toc68658867" w:history="1">
            <w:r w:rsidR="00096BF5" w:rsidRPr="00096BF5">
              <w:rPr>
                <w:rStyle w:val="af7"/>
                <w:rFonts w:ascii="宋体" w:eastAsia="宋体" w:hAnsi="宋体"/>
                <w:noProof/>
                <w:sz w:val="24"/>
                <w:szCs w:val="24"/>
              </w:rPr>
              <w:t>附表六：临时用地表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391</w:t>
            </w:r>
            <w:r w:rsidRPr="00096BF5">
              <w:rPr>
                <w:rFonts w:ascii="宋体" w:eastAsia="宋体" w:hAnsi="宋体"/>
                <w:noProof/>
                <w:webHidden/>
                <w:sz w:val="24"/>
                <w:szCs w:val="24"/>
              </w:rPr>
              <w:fldChar w:fldCharType="end"/>
            </w:r>
          </w:hyperlink>
        </w:p>
        <w:p w:rsidR="00AD226F" w:rsidRPr="00A35432" w:rsidRDefault="00C4531F" w:rsidP="00B203EB">
          <w:pPr>
            <w:spacing w:line="440" w:lineRule="exact"/>
          </w:pPr>
          <w:r w:rsidRPr="00096BF5">
            <w:rPr>
              <w:rFonts w:ascii="宋体" w:hAnsi="宋体"/>
              <w:szCs w:val="24"/>
            </w:rPr>
            <w:fldChar w:fldCharType="end"/>
          </w:r>
        </w:p>
      </w:sdtContent>
    </w:sdt>
    <w:p w:rsidR="005A2FEB" w:rsidRPr="00A35432" w:rsidRDefault="005A2FEB" w:rsidP="005A2FEB">
      <w:pPr>
        <w:pStyle w:val="ad"/>
        <w:ind w:firstLine="480"/>
        <w:sectPr w:rsidR="005A2FEB" w:rsidRPr="00A35432" w:rsidSect="009C1FBD">
          <w:headerReference w:type="even" r:id="rId8"/>
          <w:headerReference w:type="default" r:id="rId9"/>
          <w:footerReference w:type="even" r:id="rId10"/>
          <w:footerReference w:type="default" r:id="rId11"/>
          <w:pgSz w:w="11906" w:h="16838"/>
          <w:pgMar w:top="1418" w:right="1418" w:bottom="1418" w:left="1418" w:header="907" w:footer="992" w:gutter="0"/>
          <w:pgNumType w:fmt="upperRoman" w:start="1"/>
          <w:cols w:space="720"/>
          <w:docGrid w:linePitch="312"/>
        </w:sectPr>
      </w:pPr>
    </w:p>
    <w:p w:rsidR="00D6491C" w:rsidRPr="00A35432" w:rsidRDefault="00D6491C" w:rsidP="00AD226F">
      <w:pPr>
        <w:pStyle w:val="af8"/>
        <w:rPr>
          <w:rFonts w:ascii="Times New Roman" w:hAnsi="Times New Roman"/>
        </w:rPr>
      </w:pPr>
      <w:bookmarkStart w:id="0" w:name="_Toc68082412"/>
      <w:bookmarkStart w:id="1" w:name="_Toc68114117"/>
      <w:bookmarkStart w:id="2" w:name="_Toc68658587"/>
      <w:r w:rsidRPr="00A35432">
        <w:rPr>
          <w:rFonts w:ascii="Times New Roman" w:hAnsi="Times New Roman"/>
        </w:rPr>
        <w:lastRenderedPageBreak/>
        <w:t>六、施工组织设计</w:t>
      </w:r>
      <w:bookmarkStart w:id="3" w:name="_GoBack"/>
      <w:bookmarkEnd w:id="0"/>
      <w:bookmarkEnd w:id="1"/>
      <w:bookmarkEnd w:id="2"/>
      <w:bookmarkEnd w:id="3"/>
    </w:p>
    <w:p w:rsidR="00D950D2" w:rsidRPr="00A35432" w:rsidRDefault="00D950D2" w:rsidP="00D2042A">
      <w:pPr>
        <w:pStyle w:val="1"/>
      </w:pPr>
      <w:bookmarkStart w:id="4" w:name="_Ref67991034"/>
      <w:bookmarkStart w:id="5" w:name="_Toc68011169"/>
      <w:bookmarkStart w:id="6" w:name="_Toc68082084"/>
      <w:bookmarkStart w:id="7" w:name="_Toc68082413"/>
      <w:bookmarkStart w:id="8" w:name="_Toc68114118"/>
      <w:bookmarkStart w:id="9" w:name="_Toc68658588"/>
      <w:r w:rsidRPr="00A35432">
        <w:t>施工方案及技术措施</w:t>
      </w:r>
      <w:bookmarkEnd w:id="4"/>
      <w:bookmarkEnd w:id="5"/>
      <w:bookmarkEnd w:id="6"/>
      <w:bookmarkEnd w:id="7"/>
      <w:bookmarkEnd w:id="8"/>
      <w:bookmarkEnd w:id="9"/>
    </w:p>
    <w:p w:rsidR="008D7ACD" w:rsidRPr="00A35432" w:rsidRDefault="0013792E" w:rsidP="00D2042A">
      <w:pPr>
        <w:pStyle w:val="2"/>
      </w:pPr>
      <w:bookmarkStart w:id="10" w:name="_Toc68011170"/>
      <w:bookmarkStart w:id="11" w:name="_Toc68082085"/>
      <w:bookmarkStart w:id="12" w:name="_Toc68082414"/>
      <w:bookmarkStart w:id="13" w:name="_Toc68114119"/>
      <w:bookmarkStart w:id="14" w:name="_Toc68658589"/>
      <w:r w:rsidRPr="00A35432">
        <w:t>工程概况及</w:t>
      </w:r>
      <w:r w:rsidR="00A45355" w:rsidRPr="00A35432">
        <w:t>投标范围</w:t>
      </w:r>
      <w:bookmarkEnd w:id="10"/>
      <w:bookmarkEnd w:id="11"/>
      <w:bookmarkEnd w:id="12"/>
      <w:bookmarkEnd w:id="13"/>
      <w:bookmarkEnd w:id="14"/>
    </w:p>
    <w:p w:rsidR="008D7ACD" w:rsidRPr="00A35432" w:rsidRDefault="008D7ACD" w:rsidP="00D2042A">
      <w:pPr>
        <w:pStyle w:val="3"/>
      </w:pPr>
      <w:bookmarkStart w:id="15" w:name="_Toc68011171"/>
      <w:bookmarkStart w:id="16" w:name="_Toc68082086"/>
      <w:bookmarkStart w:id="17" w:name="_Toc68082415"/>
      <w:bookmarkStart w:id="18" w:name="_Toc68114120"/>
      <w:bookmarkStart w:id="19" w:name="_Toc68658590"/>
      <w:r w:rsidRPr="00A35432">
        <w:t>编制依据</w:t>
      </w:r>
      <w:bookmarkEnd w:id="15"/>
      <w:bookmarkEnd w:id="16"/>
      <w:bookmarkEnd w:id="17"/>
      <w:bookmarkEnd w:id="18"/>
      <w:bookmarkEnd w:id="19"/>
    </w:p>
    <w:p w:rsidR="00D7620A" w:rsidRDefault="0013792E" w:rsidP="000840B0">
      <w:pPr>
        <w:pStyle w:val="ad"/>
        <w:numPr>
          <w:ilvl w:val="0"/>
          <w:numId w:val="23"/>
        </w:numPr>
        <w:spacing w:line="360" w:lineRule="auto"/>
        <w:ind w:firstLineChars="0"/>
      </w:pPr>
      <w:r w:rsidRPr="00A35432">
        <w:t>招标文件</w:t>
      </w:r>
    </w:p>
    <w:p w:rsidR="0013792E" w:rsidRPr="00A35432" w:rsidRDefault="00BF3688" w:rsidP="00D7620A">
      <w:pPr>
        <w:pStyle w:val="ad"/>
        <w:spacing w:line="360" w:lineRule="auto"/>
        <w:ind w:firstLine="480"/>
      </w:pPr>
      <w:r w:rsidRPr="00A35432">
        <w:t>黄石市铁路建设投资</w:t>
      </w:r>
      <w:r w:rsidR="0013792E" w:rsidRPr="00A35432">
        <w:t>有限公司发放的《</w:t>
      </w:r>
      <w:r w:rsidR="00D7620A" w:rsidRPr="00D7620A">
        <w:rPr>
          <w:rFonts w:hint="eastAsia"/>
          <w:szCs w:val="22"/>
        </w:rPr>
        <w:t>新开行</w:t>
      </w:r>
      <w:r w:rsidR="00D7620A" w:rsidRPr="00D7620A">
        <w:rPr>
          <w:szCs w:val="22"/>
        </w:rPr>
        <w:t>贷款</w:t>
      </w:r>
      <w:r w:rsidR="00D7620A" w:rsidRPr="00D7620A">
        <w:rPr>
          <w:rFonts w:hint="eastAsia"/>
          <w:szCs w:val="22"/>
        </w:rPr>
        <w:t>湖北黄石</w:t>
      </w:r>
      <w:r w:rsidR="00D7620A" w:rsidRPr="00D7620A">
        <w:rPr>
          <w:szCs w:val="22"/>
        </w:rPr>
        <w:t>现代有轨电车</w:t>
      </w:r>
      <w:r w:rsidR="00D7620A" w:rsidRPr="00D7620A">
        <w:rPr>
          <w:rFonts w:hint="eastAsia"/>
          <w:szCs w:val="22"/>
        </w:rPr>
        <w:t>一期项目正线通信信号和票务系统</w:t>
      </w:r>
      <w:r w:rsidR="00D7620A" w:rsidRPr="00D7620A">
        <w:rPr>
          <w:rFonts w:hint="eastAsia"/>
          <w:szCs w:val="22"/>
        </w:rPr>
        <w:t>SI-03</w:t>
      </w:r>
      <w:r w:rsidR="0013792E" w:rsidRPr="00A35432">
        <w:t>》及其补充</w:t>
      </w:r>
      <w:r w:rsidR="007F19D5" w:rsidRPr="00A35432">
        <w:t>澄清</w:t>
      </w:r>
      <w:r w:rsidR="0013792E" w:rsidRPr="00A35432">
        <w:t>文件。</w:t>
      </w:r>
    </w:p>
    <w:p w:rsidR="008D7ACD" w:rsidRPr="00A35432" w:rsidRDefault="0013792E" w:rsidP="008F4D0E">
      <w:pPr>
        <w:ind w:firstLineChars="200" w:firstLine="480"/>
      </w:pPr>
      <w:r w:rsidRPr="00A35432">
        <w:t xml:space="preserve">(2) </w:t>
      </w:r>
      <w:r w:rsidRPr="00A35432">
        <w:t>我方</w:t>
      </w:r>
      <w:r w:rsidR="00BF3688" w:rsidRPr="00A35432">
        <w:t>对</w:t>
      </w:r>
      <w:r w:rsidRPr="00A35432">
        <w:t>施工现场及沿线交通环境等相关调查情况。</w:t>
      </w:r>
    </w:p>
    <w:p w:rsidR="00BF3688" w:rsidRPr="00A35432" w:rsidRDefault="00BF3688" w:rsidP="008F4D0E">
      <w:pPr>
        <w:ind w:firstLineChars="200" w:firstLine="480"/>
      </w:pPr>
      <w:r w:rsidRPr="00A35432">
        <w:t xml:space="preserve">(3) </w:t>
      </w:r>
      <w:r w:rsidRPr="00A35432">
        <w:t>我方企业所拥有的施工能力、技术水平、管理水平和多年积累的工程施工经验、城市有轨电车、</w:t>
      </w:r>
      <w:r w:rsidR="00EF1BBA" w:rsidRPr="00A35432">
        <w:t>地铁供电系统施工</w:t>
      </w:r>
      <w:r w:rsidRPr="00A35432">
        <w:t>经验等。</w:t>
      </w:r>
    </w:p>
    <w:p w:rsidR="0013792E" w:rsidRPr="00A35432" w:rsidRDefault="0013792E" w:rsidP="008F4D0E">
      <w:pPr>
        <w:ind w:firstLineChars="200" w:firstLine="480"/>
      </w:pPr>
      <w:r w:rsidRPr="00A35432">
        <w:t>(</w:t>
      </w:r>
      <w:r w:rsidR="00BF3688" w:rsidRPr="00A35432">
        <w:t>4</w:t>
      </w:r>
      <w:r w:rsidRPr="00A35432">
        <w:t xml:space="preserve">) </w:t>
      </w:r>
      <w:r w:rsidRPr="00A35432">
        <w:t>施工技术标准和规范</w:t>
      </w:r>
    </w:p>
    <w:p w:rsidR="0013792E" w:rsidRPr="00A35432" w:rsidRDefault="0013792E" w:rsidP="008F4D0E">
      <w:pPr>
        <w:ind w:firstLineChars="200" w:firstLine="480"/>
      </w:pPr>
      <w:r w:rsidRPr="00A35432">
        <w:t>本项目遵循的主要技术标准及规范</w:t>
      </w:r>
      <w:r w:rsidR="00CD793B">
        <w:t>(</w:t>
      </w:r>
      <w:r w:rsidRPr="00A35432">
        <w:t>包括但不限于</w:t>
      </w:r>
      <w:r w:rsidR="00CD793B">
        <w:t>)</w:t>
      </w:r>
      <w:r w:rsidRPr="00A35432">
        <w:t>如下所示，项目实际实施时，若有最新有效版本，将按最新版本执行。</w:t>
      </w:r>
    </w:p>
    <w:p w:rsidR="005F3DC9" w:rsidRPr="00CD793B" w:rsidRDefault="00CD793B" w:rsidP="005F3DC9">
      <w:pPr>
        <w:ind w:firstLine="480"/>
        <w:rPr>
          <w:b/>
          <w:bCs/>
        </w:rPr>
      </w:pPr>
      <w:r>
        <w:rPr>
          <w:b/>
          <w:bCs/>
        </w:rPr>
        <w:t>a</w:t>
      </w:r>
      <w:r w:rsidR="005F3DC9" w:rsidRPr="00CD793B">
        <w:rPr>
          <w:b/>
          <w:bCs/>
        </w:rPr>
        <w:t>工程管理规范</w:t>
      </w:r>
    </w:p>
    <w:p w:rsidR="00821C3B" w:rsidRPr="00821C3B" w:rsidRDefault="00821C3B" w:rsidP="00821C3B">
      <w:pPr>
        <w:ind w:left="425"/>
        <w:rPr>
          <w:szCs w:val="21"/>
        </w:rPr>
      </w:pPr>
      <w:r w:rsidRPr="00821C3B">
        <w:rPr>
          <w:rFonts w:hint="eastAsia"/>
          <w:kern w:val="0"/>
          <w:szCs w:val="21"/>
        </w:rPr>
        <w:t>（</w:t>
      </w:r>
      <w:r w:rsidRPr="00821C3B">
        <w:rPr>
          <w:rFonts w:hint="eastAsia"/>
          <w:kern w:val="0"/>
          <w:szCs w:val="21"/>
        </w:rPr>
        <w:t>1</w:t>
      </w:r>
      <w:r w:rsidRPr="00821C3B">
        <w:rPr>
          <w:rFonts w:hint="eastAsia"/>
          <w:kern w:val="0"/>
          <w:szCs w:val="21"/>
        </w:rPr>
        <w:t>）《建设工程监理规范》</w:t>
      </w:r>
      <w:r w:rsidRPr="00821C3B">
        <w:rPr>
          <w:rFonts w:hint="eastAsia"/>
          <w:kern w:val="0"/>
          <w:szCs w:val="21"/>
        </w:rPr>
        <w:t>GB50319-2013</w:t>
      </w:r>
    </w:p>
    <w:p w:rsidR="00821C3B" w:rsidRPr="00821C3B" w:rsidRDefault="00821C3B" w:rsidP="00821C3B">
      <w:pPr>
        <w:ind w:left="425"/>
        <w:rPr>
          <w:szCs w:val="21"/>
        </w:rPr>
      </w:pPr>
      <w:r>
        <w:rPr>
          <w:rFonts w:hint="eastAsia"/>
          <w:kern w:val="0"/>
          <w:szCs w:val="21"/>
        </w:rPr>
        <w:t>（</w:t>
      </w:r>
      <w:r>
        <w:rPr>
          <w:rFonts w:hint="eastAsia"/>
          <w:kern w:val="0"/>
          <w:szCs w:val="21"/>
        </w:rPr>
        <w:t>2</w:t>
      </w:r>
      <w:r>
        <w:rPr>
          <w:rFonts w:hint="eastAsia"/>
          <w:kern w:val="0"/>
          <w:szCs w:val="21"/>
        </w:rPr>
        <w:t>）</w:t>
      </w:r>
      <w:r w:rsidRPr="00821C3B">
        <w:rPr>
          <w:kern w:val="0"/>
          <w:szCs w:val="21"/>
        </w:rPr>
        <w:t>建设工程工程量清单计价规范</w:t>
      </w:r>
      <w:r w:rsidRPr="00821C3B">
        <w:rPr>
          <w:kern w:val="0"/>
          <w:szCs w:val="21"/>
        </w:rPr>
        <w:t xml:space="preserve"> GB50500-20</w:t>
      </w:r>
      <w:r w:rsidRPr="00821C3B">
        <w:rPr>
          <w:rFonts w:hint="eastAsia"/>
          <w:kern w:val="0"/>
          <w:szCs w:val="21"/>
        </w:rPr>
        <w:t>13</w:t>
      </w:r>
    </w:p>
    <w:p w:rsidR="00821C3B" w:rsidRPr="00821C3B" w:rsidRDefault="00821C3B" w:rsidP="00821C3B">
      <w:pPr>
        <w:ind w:left="425"/>
        <w:rPr>
          <w:szCs w:val="21"/>
        </w:rPr>
      </w:pPr>
      <w:r>
        <w:rPr>
          <w:rFonts w:hint="eastAsia"/>
          <w:kern w:val="0"/>
          <w:szCs w:val="21"/>
        </w:rPr>
        <w:t>（</w:t>
      </w:r>
      <w:r>
        <w:rPr>
          <w:rFonts w:hint="eastAsia"/>
          <w:kern w:val="0"/>
          <w:szCs w:val="21"/>
        </w:rPr>
        <w:t>3</w:t>
      </w:r>
      <w:r>
        <w:rPr>
          <w:rFonts w:hint="eastAsia"/>
          <w:kern w:val="0"/>
          <w:szCs w:val="21"/>
        </w:rPr>
        <w:t>）</w:t>
      </w:r>
      <w:r w:rsidRPr="00821C3B">
        <w:rPr>
          <w:kern w:val="0"/>
          <w:szCs w:val="21"/>
        </w:rPr>
        <w:t>建筑工程资料管理规程</w:t>
      </w:r>
      <w:r w:rsidRPr="00821C3B">
        <w:rPr>
          <w:kern w:val="0"/>
          <w:szCs w:val="21"/>
        </w:rPr>
        <w:t xml:space="preserve"> DB11/T695-2009</w:t>
      </w:r>
    </w:p>
    <w:p w:rsidR="00821C3B" w:rsidRPr="00821C3B" w:rsidRDefault="00821C3B" w:rsidP="00821C3B">
      <w:pPr>
        <w:ind w:left="425"/>
        <w:rPr>
          <w:szCs w:val="21"/>
        </w:rPr>
      </w:pPr>
      <w:r>
        <w:rPr>
          <w:rFonts w:hint="eastAsia"/>
          <w:kern w:val="0"/>
          <w:szCs w:val="21"/>
        </w:rPr>
        <w:t>（</w:t>
      </w:r>
      <w:r>
        <w:rPr>
          <w:rFonts w:hint="eastAsia"/>
          <w:kern w:val="0"/>
          <w:szCs w:val="21"/>
        </w:rPr>
        <w:t>4</w:t>
      </w:r>
      <w:r>
        <w:rPr>
          <w:rFonts w:hint="eastAsia"/>
          <w:kern w:val="0"/>
          <w:szCs w:val="21"/>
        </w:rPr>
        <w:t>）</w:t>
      </w:r>
      <w:r w:rsidRPr="00821C3B">
        <w:rPr>
          <w:rFonts w:hint="eastAsia"/>
          <w:kern w:val="0"/>
          <w:szCs w:val="21"/>
        </w:rPr>
        <w:t>绿色施工管理规程</w:t>
      </w:r>
      <w:r w:rsidRPr="00821C3B">
        <w:rPr>
          <w:rFonts w:hint="eastAsia"/>
          <w:kern w:val="0"/>
          <w:szCs w:val="21"/>
        </w:rPr>
        <w:t>DB11/513-2008</w:t>
      </w:r>
    </w:p>
    <w:p w:rsidR="005F3DC9" w:rsidRPr="00CD793B" w:rsidRDefault="00CD793B" w:rsidP="005F3DC9">
      <w:pPr>
        <w:ind w:firstLine="480"/>
        <w:rPr>
          <w:b/>
          <w:bCs/>
        </w:rPr>
      </w:pPr>
      <w:r>
        <w:rPr>
          <w:b/>
          <w:bCs/>
        </w:rPr>
        <w:t>b</w:t>
      </w:r>
      <w:r w:rsidR="005F3DC9" w:rsidRPr="00CD793B">
        <w:rPr>
          <w:b/>
          <w:bCs/>
        </w:rPr>
        <w:t>施工质量验收规程</w:t>
      </w:r>
    </w:p>
    <w:p w:rsidR="002D3E8D" w:rsidRPr="002D3E8D" w:rsidRDefault="002D3E8D" w:rsidP="002D3E8D">
      <w:pPr>
        <w:ind w:left="425"/>
        <w:rPr>
          <w:szCs w:val="21"/>
        </w:rPr>
      </w:pPr>
      <w:r>
        <w:rPr>
          <w:rFonts w:hint="eastAsia"/>
          <w:kern w:val="0"/>
          <w:szCs w:val="21"/>
        </w:rPr>
        <w:t>（</w:t>
      </w:r>
      <w:r>
        <w:rPr>
          <w:rFonts w:hint="eastAsia"/>
          <w:kern w:val="0"/>
          <w:szCs w:val="21"/>
        </w:rPr>
        <w:t>1</w:t>
      </w:r>
      <w:r>
        <w:rPr>
          <w:rFonts w:hint="eastAsia"/>
          <w:kern w:val="0"/>
          <w:szCs w:val="21"/>
        </w:rPr>
        <w:t>）</w:t>
      </w:r>
      <w:r w:rsidRPr="002D3E8D">
        <w:rPr>
          <w:kern w:val="0"/>
          <w:szCs w:val="21"/>
        </w:rPr>
        <w:t>建筑工程施工质量验收统一标准</w:t>
      </w:r>
      <w:r w:rsidRPr="002D3E8D">
        <w:rPr>
          <w:kern w:val="0"/>
          <w:szCs w:val="21"/>
        </w:rPr>
        <w:t xml:space="preserve"> GB50300-</w:t>
      </w:r>
      <w:r w:rsidRPr="002D3E8D">
        <w:rPr>
          <w:rFonts w:hint="eastAsia"/>
          <w:kern w:val="0"/>
          <w:szCs w:val="21"/>
        </w:rPr>
        <w:t>2013</w:t>
      </w:r>
    </w:p>
    <w:p w:rsidR="002D3E8D" w:rsidRPr="002D3E8D" w:rsidRDefault="002D3E8D" w:rsidP="002D3E8D">
      <w:pPr>
        <w:ind w:left="425"/>
        <w:rPr>
          <w:szCs w:val="21"/>
        </w:rPr>
      </w:pPr>
      <w:r>
        <w:rPr>
          <w:rFonts w:hint="eastAsia"/>
          <w:kern w:val="0"/>
          <w:szCs w:val="21"/>
        </w:rPr>
        <w:t>（</w:t>
      </w:r>
      <w:r>
        <w:rPr>
          <w:rFonts w:hint="eastAsia"/>
          <w:kern w:val="0"/>
          <w:szCs w:val="21"/>
        </w:rPr>
        <w:t>2</w:t>
      </w:r>
      <w:r>
        <w:rPr>
          <w:rFonts w:hint="eastAsia"/>
          <w:kern w:val="0"/>
          <w:szCs w:val="21"/>
        </w:rPr>
        <w:t>）</w:t>
      </w:r>
      <w:r w:rsidRPr="002D3E8D">
        <w:rPr>
          <w:kern w:val="0"/>
          <w:szCs w:val="21"/>
        </w:rPr>
        <w:t>建筑地基基础工程施工质量验收规范</w:t>
      </w:r>
      <w:r w:rsidRPr="002D3E8D">
        <w:rPr>
          <w:kern w:val="0"/>
          <w:szCs w:val="21"/>
        </w:rPr>
        <w:t xml:space="preserve">  GB50202-2002</w:t>
      </w:r>
    </w:p>
    <w:p w:rsidR="002D3E8D" w:rsidRPr="002D3E8D" w:rsidRDefault="002D3E8D" w:rsidP="002D3E8D">
      <w:pPr>
        <w:ind w:left="425"/>
        <w:rPr>
          <w:szCs w:val="21"/>
        </w:rPr>
      </w:pPr>
      <w:r>
        <w:rPr>
          <w:rFonts w:hint="eastAsia"/>
          <w:kern w:val="0"/>
          <w:szCs w:val="21"/>
        </w:rPr>
        <w:t>（</w:t>
      </w:r>
      <w:r>
        <w:rPr>
          <w:rFonts w:hint="eastAsia"/>
          <w:kern w:val="0"/>
          <w:szCs w:val="21"/>
        </w:rPr>
        <w:t>3</w:t>
      </w:r>
      <w:r>
        <w:rPr>
          <w:rFonts w:hint="eastAsia"/>
          <w:kern w:val="0"/>
          <w:szCs w:val="21"/>
        </w:rPr>
        <w:t>）</w:t>
      </w:r>
      <w:r w:rsidRPr="002D3E8D">
        <w:rPr>
          <w:kern w:val="0"/>
          <w:szCs w:val="21"/>
        </w:rPr>
        <w:t>砌体</w:t>
      </w:r>
      <w:r w:rsidRPr="002D3E8D">
        <w:rPr>
          <w:rFonts w:hint="eastAsia"/>
          <w:kern w:val="0"/>
          <w:szCs w:val="21"/>
        </w:rPr>
        <w:t>结构</w:t>
      </w:r>
      <w:r w:rsidRPr="002D3E8D">
        <w:rPr>
          <w:kern w:val="0"/>
          <w:szCs w:val="21"/>
        </w:rPr>
        <w:t>工程施工质量验收规范</w:t>
      </w:r>
      <w:r w:rsidRPr="002D3E8D">
        <w:rPr>
          <w:kern w:val="0"/>
          <w:szCs w:val="21"/>
        </w:rPr>
        <w:t xml:space="preserve">  GB50203-20</w:t>
      </w:r>
      <w:r w:rsidRPr="002D3E8D">
        <w:rPr>
          <w:rFonts w:hint="eastAsia"/>
          <w:kern w:val="0"/>
          <w:szCs w:val="21"/>
        </w:rPr>
        <w:t>11</w:t>
      </w:r>
    </w:p>
    <w:p w:rsidR="002D3E8D" w:rsidRPr="002D3E8D" w:rsidRDefault="002D3E8D" w:rsidP="002D3E8D">
      <w:pPr>
        <w:ind w:left="425"/>
        <w:rPr>
          <w:szCs w:val="21"/>
        </w:rPr>
      </w:pPr>
      <w:r>
        <w:rPr>
          <w:rFonts w:hint="eastAsia"/>
          <w:szCs w:val="21"/>
        </w:rPr>
        <w:t>（</w:t>
      </w:r>
      <w:r>
        <w:rPr>
          <w:rFonts w:hint="eastAsia"/>
          <w:szCs w:val="21"/>
        </w:rPr>
        <w:t>4</w:t>
      </w:r>
      <w:r>
        <w:rPr>
          <w:rFonts w:hint="eastAsia"/>
          <w:szCs w:val="21"/>
        </w:rPr>
        <w:t>）</w:t>
      </w:r>
      <w:r w:rsidRPr="002D3E8D">
        <w:rPr>
          <w:rFonts w:hint="eastAsia"/>
          <w:szCs w:val="21"/>
        </w:rPr>
        <w:t>建筑工程冬期施工规程</w:t>
      </w:r>
      <w:r w:rsidRPr="002D3E8D">
        <w:rPr>
          <w:rFonts w:hint="eastAsia"/>
          <w:szCs w:val="21"/>
        </w:rPr>
        <w:t xml:space="preserve">  JGJ104-2011</w:t>
      </w:r>
    </w:p>
    <w:p w:rsidR="002D3E8D" w:rsidRPr="002D3E8D" w:rsidRDefault="002D3E8D" w:rsidP="002D3E8D">
      <w:pPr>
        <w:ind w:left="425"/>
        <w:rPr>
          <w:szCs w:val="21"/>
        </w:rPr>
      </w:pPr>
      <w:r>
        <w:rPr>
          <w:rFonts w:hint="eastAsia"/>
          <w:kern w:val="0"/>
          <w:szCs w:val="21"/>
        </w:rPr>
        <w:t>（</w:t>
      </w:r>
      <w:r>
        <w:rPr>
          <w:rFonts w:hint="eastAsia"/>
          <w:kern w:val="0"/>
          <w:szCs w:val="21"/>
        </w:rPr>
        <w:t>5</w:t>
      </w:r>
      <w:r>
        <w:rPr>
          <w:rFonts w:hint="eastAsia"/>
          <w:kern w:val="0"/>
          <w:szCs w:val="21"/>
        </w:rPr>
        <w:t>）</w:t>
      </w:r>
      <w:r w:rsidRPr="002D3E8D">
        <w:rPr>
          <w:kern w:val="0"/>
          <w:szCs w:val="21"/>
        </w:rPr>
        <w:t>混凝土结构工程施工质量验收规范</w:t>
      </w:r>
      <w:r w:rsidRPr="002D3E8D">
        <w:rPr>
          <w:kern w:val="0"/>
          <w:szCs w:val="21"/>
        </w:rPr>
        <w:t xml:space="preserve">  GB50204-2002</w:t>
      </w:r>
    </w:p>
    <w:p w:rsidR="002D3E8D" w:rsidRPr="002D3E8D" w:rsidRDefault="002D3E8D" w:rsidP="002D3E8D">
      <w:pPr>
        <w:ind w:left="425"/>
        <w:rPr>
          <w:szCs w:val="21"/>
        </w:rPr>
      </w:pPr>
      <w:r>
        <w:rPr>
          <w:rFonts w:hint="eastAsia"/>
          <w:kern w:val="0"/>
          <w:szCs w:val="21"/>
        </w:rPr>
        <w:t>（</w:t>
      </w:r>
      <w:r>
        <w:rPr>
          <w:rFonts w:hint="eastAsia"/>
          <w:kern w:val="0"/>
          <w:szCs w:val="21"/>
        </w:rPr>
        <w:t>6</w:t>
      </w:r>
      <w:r>
        <w:rPr>
          <w:rFonts w:hint="eastAsia"/>
          <w:kern w:val="0"/>
          <w:szCs w:val="21"/>
        </w:rPr>
        <w:t>）</w:t>
      </w:r>
      <w:r w:rsidRPr="002D3E8D">
        <w:rPr>
          <w:kern w:val="0"/>
          <w:szCs w:val="21"/>
        </w:rPr>
        <w:t>钢结构工程施工质量验收规范</w:t>
      </w:r>
      <w:r w:rsidRPr="002D3E8D">
        <w:rPr>
          <w:kern w:val="0"/>
          <w:szCs w:val="21"/>
        </w:rPr>
        <w:t xml:space="preserve">  GB50205-200</w:t>
      </w:r>
      <w:r w:rsidRPr="002D3E8D">
        <w:rPr>
          <w:rFonts w:hint="eastAsia"/>
          <w:kern w:val="0"/>
          <w:szCs w:val="21"/>
        </w:rPr>
        <w:t>1</w:t>
      </w:r>
    </w:p>
    <w:p w:rsidR="002D3E8D" w:rsidRPr="002D3E8D" w:rsidRDefault="002D3E8D" w:rsidP="002D3E8D">
      <w:pPr>
        <w:ind w:left="425"/>
        <w:rPr>
          <w:szCs w:val="21"/>
        </w:rPr>
      </w:pPr>
      <w:r>
        <w:rPr>
          <w:rFonts w:hint="eastAsia"/>
          <w:kern w:val="0"/>
          <w:szCs w:val="21"/>
        </w:rPr>
        <w:t>（</w:t>
      </w:r>
      <w:r>
        <w:rPr>
          <w:rFonts w:hint="eastAsia"/>
          <w:kern w:val="0"/>
          <w:szCs w:val="21"/>
        </w:rPr>
        <w:t>7</w:t>
      </w:r>
      <w:r>
        <w:rPr>
          <w:rFonts w:hint="eastAsia"/>
          <w:kern w:val="0"/>
          <w:szCs w:val="21"/>
        </w:rPr>
        <w:t>）</w:t>
      </w:r>
      <w:r w:rsidRPr="002D3E8D">
        <w:rPr>
          <w:kern w:val="0"/>
          <w:szCs w:val="21"/>
        </w:rPr>
        <w:t>木结构工程施工质量验收规范</w:t>
      </w:r>
      <w:r w:rsidRPr="002D3E8D">
        <w:rPr>
          <w:kern w:val="0"/>
          <w:szCs w:val="21"/>
        </w:rPr>
        <w:t xml:space="preserve">  GB50206-20</w:t>
      </w:r>
      <w:r w:rsidRPr="002D3E8D">
        <w:rPr>
          <w:rFonts w:hint="eastAsia"/>
          <w:kern w:val="0"/>
          <w:szCs w:val="21"/>
        </w:rPr>
        <w:t>12</w:t>
      </w:r>
    </w:p>
    <w:p w:rsidR="002D3E8D" w:rsidRPr="002D3E8D" w:rsidRDefault="002D3E8D" w:rsidP="002D3E8D">
      <w:pPr>
        <w:ind w:left="425"/>
        <w:rPr>
          <w:szCs w:val="21"/>
        </w:rPr>
      </w:pPr>
      <w:r>
        <w:rPr>
          <w:rFonts w:hint="eastAsia"/>
          <w:kern w:val="0"/>
          <w:szCs w:val="21"/>
        </w:rPr>
        <w:t>（</w:t>
      </w:r>
      <w:r>
        <w:rPr>
          <w:rFonts w:hint="eastAsia"/>
          <w:kern w:val="0"/>
          <w:szCs w:val="21"/>
        </w:rPr>
        <w:t>8</w:t>
      </w:r>
      <w:r>
        <w:rPr>
          <w:rFonts w:hint="eastAsia"/>
          <w:kern w:val="0"/>
          <w:szCs w:val="21"/>
        </w:rPr>
        <w:t>）</w:t>
      </w:r>
      <w:r w:rsidRPr="002D3E8D">
        <w:rPr>
          <w:kern w:val="0"/>
          <w:szCs w:val="21"/>
        </w:rPr>
        <w:t>屋面工程施工质量验收规范</w:t>
      </w:r>
      <w:r w:rsidRPr="002D3E8D">
        <w:rPr>
          <w:kern w:val="0"/>
          <w:szCs w:val="21"/>
        </w:rPr>
        <w:t xml:space="preserve">  GB50207-2002 </w:t>
      </w:r>
    </w:p>
    <w:p w:rsidR="002D3E8D" w:rsidRPr="002D3E8D" w:rsidRDefault="002D3E8D" w:rsidP="002D3E8D">
      <w:pPr>
        <w:ind w:left="425"/>
        <w:rPr>
          <w:szCs w:val="21"/>
        </w:rPr>
      </w:pPr>
      <w:r>
        <w:rPr>
          <w:rFonts w:hint="eastAsia"/>
          <w:kern w:val="0"/>
          <w:szCs w:val="21"/>
        </w:rPr>
        <w:t>（</w:t>
      </w:r>
      <w:r>
        <w:rPr>
          <w:rFonts w:hint="eastAsia"/>
          <w:kern w:val="0"/>
          <w:szCs w:val="21"/>
        </w:rPr>
        <w:t>9</w:t>
      </w:r>
      <w:r>
        <w:rPr>
          <w:rFonts w:hint="eastAsia"/>
          <w:kern w:val="0"/>
          <w:szCs w:val="21"/>
        </w:rPr>
        <w:t>）</w:t>
      </w:r>
      <w:r w:rsidRPr="002D3E8D">
        <w:rPr>
          <w:kern w:val="0"/>
          <w:szCs w:val="21"/>
        </w:rPr>
        <w:t>地下防水工程施工质量验收规范</w:t>
      </w:r>
      <w:r w:rsidRPr="002D3E8D">
        <w:rPr>
          <w:kern w:val="0"/>
          <w:szCs w:val="21"/>
        </w:rPr>
        <w:t xml:space="preserve">  GB50208-2002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0</w:t>
      </w:r>
      <w:r>
        <w:rPr>
          <w:rFonts w:hint="eastAsia"/>
          <w:kern w:val="0"/>
          <w:szCs w:val="21"/>
        </w:rPr>
        <w:t>）</w:t>
      </w:r>
      <w:r w:rsidRPr="002D3E8D">
        <w:rPr>
          <w:kern w:val="0"/>
          <w:szCs w:val="21"/>
        </w:rPr>
        <w:t>建筑地面工程施工质量验收规范</w:t>
      </w:r>
      <w:r w:rsidRPr="002D3E8D">
        <w:rPr>
          <w:kern w:val="0"/>
          <w:szCs w:val="21"/>
        </w:rPr>
        <w:t xml:space="preserve">  GB50209-20</w:t>
      </w:r>
      <w:r w:rsidRPr="002D3E8D">
        <w:rPr>
          <w:rFonts w:hint="eastAsia"/>
          <w:kern w:val="0"/>
          <w:szCs w:val="21"/>
        </w:rPr>
        <w:t>10</w:t>
      </w:r>
    </w:p>
    <w:p w:rsidR="002D3E8D" w:rsidRPr="002D3E8D" w:rsidRDefault="002D3E8D" w:rsidP="002D3E8D">
      <w:pPr>
        <w:ind w:left="425"/>
        <w:rPr>
          <w:szCs w:val="21"/>
        </w:rPr>
      </w:pPr>
      <w:r>
        <w:rPr>
          <w:rFonts w:hint="eastAsia"/>
          <w:kern w:val="0"/>
          <w:szCs w:val="21"/>
        </w:rPr>
        <w:lastRenderedPageBreak/>
        <w:t>（</w:t>
      </w:r>
      <w:r>
        <w:rPr>
          <w:rFonts w:hint="eastAsia"/>
          <w:kern w:val="0"/>
          <w:szCs w:val="21"/>
        </w:rPr>
        <w:t>1</w:t>
      </w:r>
      <w:r>
        <w:rPr>
          <w:kern w:val="0"/>
          <w:szCs w:val="21"/>
        </w:rPr>
        <w:t>1</w:t>
      </w:r>
      <w:r>
        <w:rPr>
          <w:rFonts w:hint="eastAsia"/>
          <w:kern w:val="0"/>
          <w:szCs w:val="21"/>
        </w:rPr>
        <w:t>）</w:t>
      </w:r>
      <w:r w:rsidRPr="002D3E8D">
        <w:rPr>
          <w:kern w:val="0"/>
          <w:szCs w:val="21"/>
        </w:rPr>
        <w:t>建筑装饰装修工程施工质量验收规范</w:t>
      </w:r>
      <w:r w:rsidRPr="002D3E8D">
        <w:rPr>
          <w:kern w:val="0"/>
          <w:szCs w:val="21"/>
        </w:rPr>
        <w:t xml:space="preserve">GB50210-2001 </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2</w:t>
      </w:r>
      <w:r>
        <w:rPr>
          <w:rFonts w:hint="eastAsia"/>
          <w:kern w:val="0"/>
          <w:szCs w:val="21"/>
        </w:rPr>
        <w:t>）</w:t>
      </w:r>
      <w:r w:rsidRPr="002D3E8D">
        <w:rPr>
          <w:kern w:val="0"/>
          <w:szCs w:val="21"/>
        </w:rPr>
        <w:t>民用建筑工程室内环境污染控制规范</w:t>
      </w:r>
      <w:r w:rsidRPr="002D3E8D">
        <w:rPr>
          <w:kern w:val="0"/>
          <w:szCs w:val="21"/>
        </w:rPr>
        <w:t xml:space="preserve">  GB50325-20</w:t>
      </w:r>
      <w:r w:rsidRPr="002D3E8D">
        <w:rPr>
          <w:rFonts w:hint="eastAsia"/>
          <w:kern w:val="0"/>
          <w:szCs w:val="21"/>
        </w:rPr>
        <w:t>10</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3</w:t>
      </w:r>
      <w:r>
        <w:rPr>
          <w:rFonts w:hint="eastAsia"/>
          <w:kern w:val="0"/>
          <w:szCs w:val="21"/>
        </w:rPr>
        <w:t>）</w:t>
      </w:r>
      <w:r w:rsidRPr="002D3E8D">
        <w:rPr>
          <w:kern w:val="0"/>
          <w:szCs w:val="21"/>
        </w:rPr>
        <w:t>建筑防腐蚀工程施工质量验收规范</w:t>
      </w:r>
      <w:r w:rsidRPr="002D3E8D">
        <w:rPr>
          <w:kern w:val="0"/>
          <w:szCs w:val="21"/>
        </w:rPr>
        <w:t xml:space="preserve">GB50224-2010  </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4</w:t>
      </w:r>
      <w:r>
        <w:rPr>
          <w:rFonts w:hint="eastAsia"/>
          <w:kern w:val="0"/>
          <w:szCs w:val="21"/>
        </w:rPr>
        <w:t>）</w:t>
      </w:r>
      <w:r w:rsidRPr="002D3E8D">
        <w:rPr>
          <w:kern w:val="0"/>
          <w:szCs w:val="21"/>
        </w:rPr>
        <w:t>建筑给排水及采暖工程施工质量验收规范</w:t>
      </w:r>
      <w:r w:rsidRPr="002D3E8D">
        <w:rPr>
          <w:kern w:val="0"/>
          <w:szCs w:val="21"/>
        </w:rPr>
        <w:t xml:space="preserve"> GB50242-2002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5</w:t>
      </w:r>
      <w:r>
        <w:rPr>
          <w:rFonts w:hint="eastAsia"/>
          <w:kern w:val="0"/>
          <w:szCs w:val="21"/>
        </w:rPr>
        <w:t>）</w:t>
      </w:r>
      <w:r w:rsidRPr="002D3E8D">
        <w:rPr>
          <w:kern w:val="0"/>
          <w:szCs w:val="21"/>
        </w:rPr>
        <w:t>通风与空调施工质量验收规范</w:t>
      </w:r>
      <w:r w:rsidRPr="002D3E8D">
        <w:rPr>
          <w:kern w:val="0"/>
          <w:szCs w:val="21"/>
        </w:rPr>
        <w:t xml:space="preserve"> GB50243-2002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6</w:t>
      </w:r>
      <w:r>
        <w:rPr>
          <w:rFonts w:hint="eastAsia"/>
          <w:kern w:val="0"/>
          <w:szCs w:val="21"/>
        </w:rPr>
        <w:t>）</w:t>
      </w:r>
      <w:r w:rsidRPr="002D3E8D">
        <w:rPr>
          <w:kern w:val="0"/>
          <w:szCs w:val="21"/>
        </w:rPr>
        <w:t>建筑电气工程施工质量验收规范</w:t>
      </w:r>
      <w:r w:rsidRPr="002D3E8D">
        <w:rPr>
          <w:kern w:val="0"/>
          <w:szCs w:val="21"/>
        </w:rPr>
        <w:t xml:space="preserve"> GB50</w:t>
      </w:r>
      <w:r w:rsidRPr="002D3E8D">
        <w:rPr>
          <w:rFonts w:hint="eastAsia"/>
          <w:kern w:val="0"/>
          <w:szCs w:val="21"/>
        </w:rPr>
        <w:t>210-2011</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7</w:t>
      </w:r>
      <w:r>
        <w:rPr>
          <w:rFonts w:hint="eastAsia"/>
          <w:kern w:val="0"/>
          <w:szCs w:val="21"/>
        </w:rPr>
        <w:t>）</w:t>
      </w:r>
      <w:r w:rsidRPr="002D3E8D">
        <w:rPr>
          <w:kern w:val="0"/>
          <w:szCs w:val="21"/>
        </w:rPr>
        <w:t>电梯工程施工质量验收规范</w:t>
      </w:r>
      <w:r w:rsidRPr="002D3E8D">
        <w:rPr>
          <w:kern w:val="0"/>
          <w:szCs w:val="21"/>
        </w:rPr>
        <w:t xml:space="preserve"> GB50310-2002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8</w:t>
      </w:r>
      <w:r>
        <w:rPr>
          <w:rFonts w:hint="eastAsia"/>
          <w:kern w:val="0"/>
          <w:szCs w:val="21"/>
        </w:rPr>
        <w:t>）</w:t>
      </w:r>
      <w:r w:rsidRPr="002D3E8D">
        <w:rPr>
          <w:kern w:val="0"/>
          <w:szCs w:val="21"/>
        </w:rPr>
        <w:t>火灾自动报警系统施工及验收规范</w:t>
      </w:r>
      <w:r w:rsidRPr="002D3E8D">
        <w:rPr>
          <w:kern w:val="0"/>
          <w:szCs w:val="21"/>
        </w:rPr>
        <w:t xml:space="preserve">  GB50166</w:t>
      </w:r>
      <w:r w:rsidRPr="002D3E8D">
        <w:rPr>
          <w:rFonts w:hint="eastAsia"/>
          <w:kern w:val="0"/>
          <w:szCs w:val="21"/>
        </w:rPr>
        <w:t>-2007</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9</w:t>
      </w:r>
      <w:r>
        <w:rPr>
          <w:rFonts w:hint="eastAsia"/>
          <w:kern w:val="0"/>
          <w:szCs w:val="21"/>
        </w:rPr>
        <w:t>）</w:t>
      </w:r>
      <w:r w:rsidRPr="002D3E8D">
        <w:rPr>
          <w:rFonts w:hint="eastAsia"/>
          <w:kern w:val="0"/>
          <w:szCs w:val="21"/>
        </w:rPr>
        <w:t>《市政工程质量检验与评定标准》</w:t>
      </w:r>
    </w:p>
    <w:p w:rsidR="002D3E8D" w:rsidRPr="002D3E8D" w:rsidRDefault="002D3E8D" w:rsidP="002D3E8D">
      <w:pPr>
        <w:ind w:left="425"/>
        <w:rPr>
          <w:szCs w:val="21"/>
        </w:rPr>
      </w:pPr>
      <w:r>
        <w:rPr>
          <w:rFonts w:hint="eastAsia"/>
          <w:szCs w:val="21"/>
        </w:rPr>
        <w:t>（</w:t>
      </w:r>
      <w:r>
        <w:rPr>
          <w:rFonts w:hint="eastAsia"/>
          <w:szCs w:val="21"/>
        </w:rPr>
        <w:t>2</w:t>
      </w:r>
      <w:r>
        <w:rPr>
          <w:szCs w:val="21"/>
        </w:rPr>
        <w:t>0</w:t>
      </w:r>
      <w:r>
        <w:rPr>
          <w:rFonts w:hint="eastAsia"/>
          <w:szCs w:val="21"/>
        </w:rPr>
        <w:t>）</w:t>
      </w:r>
      <w:r w:rsidRPr="002D3E8D">
        <w:rPr>
          <w:rFonts w:hint="eastAsia"/>
          <w:szCs w:val="21"/>
        </w:rPr>
        <w:t>《气体灭火系统施工及验收规范》</w:t>
      </w:r>
      <w:r w:rsidRPr="002D3E8D">
        <w:rPr>
          <w:rFonts w:hint="eastAsia"/>
          <w:szCs w:val="21"/>
        </w:rPr>
        <w:t>GB50263-2007</w:t>
      </w:r>
    </w:p>
    <w:p w:rsidR="002D3E8D" w:rsidRPr="002D3E8D" w:rsidRDefault="002D3E8D" w:rsidP="002D3E8D">
      <w:pPr>
        <w:ind w:left="425"/>
        <w:rPr>
          <w:szCs w:val="21"/>
        </w:rPr>
      </w:pPr>
      <w:r>
        <w:rPr>
          <w:rFonts w:hint="eastAsia"/>
          <w:szCs w:val="21"/>
        </w:rPr>
        <w:t>（</w:t>
      </w:r>
      <w:r>
        <w:rPr>
          <w:rFonts w:hint="eastAsia"/>
          <w:szCs w:val="21"/>
        </w:rPr>
        <w:t>2</w:t>
      </w:r>
      <w:r>
        <w:rPr>
          <w:szCs w:val="21"/>
        </w:rPr>
        <w:t>1</w:t>
      </w:r>
      <w:r>
        <w:rPr>
          <w:rFonts w:hint="eastAsia"/>
          <w:szCs w:val="21"/>
        </w:rPr>
        <w:t>）</w:t>
      </w:r>
      <w:r w:rsidRPr="002D3E8D">
        <w:rPr>
          <w:rFonts w:hint="eastAsia"/>
          <w:szCs w:val="21"/>
        </w:rPr>
        <w:t>《自动喷水灭火系统施工及验收规范》</w:t>
      </w:r>
      <w:r w:rsidRPr="002D3E8D">
        <w:rPr>
          <w:rFonts w:hint="eastAsia"/>
          <w:szCs w:val="21"/>
        </w:rPr>
        <w:t xml:space="preserve"> GB 50261-2005</w:t>
      </w:r>
    </w:p>
    <w:p w:rsidR="002D3E8D" w:rsidRPr="002D3E8D" w:rsidRDefault="002D3E8D" w:rsidP="002D3E8D">
      <w:pPr>
        <w:ind w:left="425"/>
        <w:rPr>
          <w:szCs w:val="21"/>
        </w:rPr>
      </w:pPr>
      <w:r>
        <w:rPr>
          <w:rFonts w:hint="eastAsia"/>
          <w:szCs w:val="21"/>
        </w:rPr>
        <w:t>（</w:t>
      </w:r>
      <w:r>
        <w:rPr>
          <w:rFonts w:hint="eastAsia"/>
          <w:szCs w:val="21"/>
        </w:rPr>
        <w:t>2</w:t>
      </w:r>
      <w:r>
        <w:rPr>
          <w:szCs w:val="21"/>
        </w:rPr>
        <w:t>2</w:t>
      </w:r>
      <w:r>
        <w:rPr>
          <w:rFonts w:hint="eastAsia"/>
          <w:szCs w:val="21"/>
        </w:rPr>
        <w:t>）</w:t>
      </w:r>
      <w:r w:rsidRPr="002D3E8D">
        <w:rPr>
          <w:rFonts w:hint="eastAsia"/>
          <w:szCs w:val="21"/>
        </w:rPr>
        <w:t>智能建筑工程质量验收规范</w:t>
      </w:r>
      <w:r w:rsidRPr="002D3E8D">
        <w:rPr>
          <w:rFonts w:hint="eastAsia"/>
          <w:szCs w:val="21"/>
        </w:rPr>
        <w:t xml:space="preserve">  GB50339-2013  </w:t>
      </w:r>
    </w:p>
    <w:p w:rsidR="002D3E8D" w:rsidRPr="002D3E8D" w:rsidRDefault="002D3E8D" w:rsidP="002D3E8D">
      <w:pPr>
        <w:ind w:left="425"/>
        <w:rPr>
          <w:szCs w:val="21"/>
        </w:rPr>
      </w:pPr>
      <w:r>
        <w:rPr>
          <w:rFonts w:hint="eastAsia"/>
          <w:szCs w:val="21"/>
        </w:rPr>
        <w:t>（</w:t>
      </w:r>
      <w:r>
        <w:rPr>
          <w:rFonts w:hint="eastAsia"/>
          <w:szCs w:val="21"/>
        </w:rPr>
        <w:t>2</w:t>
      </w:r>
      <w:r>
        <w:rPr>
          <w:szCs w:val="21"/>
        </w:rPr>
        <w:t>3</w:t>
      </w:r>
      <w:r>
        <w:rPr>
          <w:rFonts w:hint="eastAsia"/>
          <w:szCs w:val="21"/>
        </w:rPr>
        <w:t>）</w:t>
      </w:r>
      <w:r w:rsidRPr="002D3E8D">
        <w:rPr>
          <w:rFonts w:hint="eastAsia"/>
          <w:szCs w:val="21"/>
        </w:rPr>
        <w:t>建筑与建筑群综合布线系统工程施工及验收规范</w:t>
      </w:r>
      <w:r w:rsidRPr="002D3E8D">
        <w:rPr>
          <w:rFonts w:hint="eastAsia"/>
          <w:szCs w:val="21"/>
        </w:rPr>
        <w:t xml:space="preserve"> GBT50312-2007 </w:t>
      </w:r>
    </w:p>
    <w:p w:rsidR="00A05FFF" w:rsidRPr="00CD793B" w:rsidRDefault="00CD793B" w:rsidP="00A05FFF">
      <w:pPr>
        <w:ind w:firstLineChars="200" w:firstLine="482"/>
        <w:rPr>
          <w:b/>
          <w:bCs/>
          <w:szCs w:val="24"/>
        </w:rPr>
      </w:pPr>
      <w:r>
        <w:rPr>
          <w:b/>
          <w:bCs/>
          <w:szCs w:val="24"/>
        </w:rPr>
        <w:t>c</w:t>
      </w:r>
      <w:r w:rsidR="00A05FFF" w:rsidRPr="00CD793B">
        <w:rPr>
          <w:b/>
          <w:bCs/>
          <w:szCs w:val="24"/>
        </w:rPr>
        <w:t>施工应执行的规范或规程</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rFonts w:hint="eastAsia"/>
          <w:kern w:val="0"/>
          <w:szCs w:val="21"/>
        </w:rPr>
        <w:t>）</w:t>
      </w:r>
      <w:r w:rsidRPr="00457D7C">
        <w:rPr>
          <w:kern w:val="0"/>
          <w:szCs w:val="21"/>
        </w:rPr>
        <w:t>建筑工程冬期施工规程</w:t>
      </w:r>
      <w:r w:rsidRPr="00457D7C">
        <w:rPr>
          <w:kern w:val="0"/>
          <w:szCs w:val="21"/>
        </w:rPr>
        <w:t xml:space="preserve">  JGJ104-</w:t>
      </w:r>
      <w:r w:rsidRPr="00457D7C">
        <w:rPr>
          <w:rFonts w:hint="eastAsia"/>
          <w:kern w:val="0"/>
          <w:szCs w:val="21"/>
        </w:rPr>
        <w:t>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rFonts w:hint="eastAsia"/>
          <w:kern w:val="0"/>
          <w:szCs w:val="21"/>
        </w:rPr>
        <w:t>）</w:t>
      </w:r>
      <w:r w:rsidRPr="00457D7C">
        <w:rPr>
          <w:kern w:val="0"/>
          <w:szCs w:val="21"/>
        </w:rPr>
        <w:t>外墙饰面砖工程施工及验收规程</w:t>
      </w:r>
      <w:r w:rsidRPr="00457D7C">
        <w:rPr>
          <w:kern w:val="0"/>
          <w:szCs w:val="21"/>
        </w:rPr>
        <w:t xml:space="preserve">  JGJ126-200</w:t>
      </w:r>
      <w:r w:rsidRPr="00457D7C">
        <w:rPr>
          <w:rFonts w:hint="eastAsia"/>
          <w:kern w:val="0"/>
          <w:szCs w:val="21"/>
        </w:rPr>
        <w:t>9</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3</w:t>
      </w:r>
      <w:r w:rsidRPr="00457D7C">
        <w:rPr>
          <w:rFonts w:hint="eastAsia"/>
          <w:kern w:val="0"/>
          <w:szCs w:val="21"/>
        </w:rPr>
        <w:t>）</w:t>
      </w:r>
      <w:r w:rsidRPr="00457D7C">
        <w:rPr>
          <w:kern w:val="0"/>
          <w:szCs w:val="21"/>
        </w:rPr>
        <w:t>建筑涂饰工程施工及验收规程</w:t>
      </w:r>
      <w:r w:rsidRPr="00457D7C">
        <w:rPr>
          <w:kern w:val="0"/>
          <w:szCs w:val="21"/>
        </w:rPr>
        <w:t xml:space="preserve"> JGJ/T29-2003</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4</w:t>
      </w:r>
      <w:r w:rsidRPr="00457D7C">
        <w:rPr>
          <w:rFonts w:hint="eastAsia"/>
          <w:kern w:val="0"/>
          <w:szCs w:val="21"/>
        </w:rPr>
        <w:t>）</w:t>
      </w:r>
      <w:r w:rsidRPr="00457D7C">
        <w:rPr>
          <w:kern w:val="0"/>
          <w:szCs w:val="21"/>
        </w:rPr>
        <w:t>室内空气质量标准</w:t>
      </w:r>
      <w:r w:rsidRPr="00457D7C">
        <w:rPr>
          <w:kern w:val="0"/>
          <w:szCs w:val="21"/>
        </w:rPr>
        <w:t xml:space="preserve">  GB/T18883-2002</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5</w:t>
      </w:r>
      <w:r w:rsidRPr="00457D7C">
        <w:rPr>
          <w:rFonts w:hint="eastAsia"/>
          <w:kern w:val="0"/>
          <w:szCs w:val="21"/>
        </w:rPr>
        <w:t>）</w:t>
      </w:r>
      <w:r w:rsidRPr="00457D7C">
        <w:rPr>
          <w:kern w:val="0"/>
          <w:szCs w:val="21"/>
        </w:rPr>
        <w:t>建筑外门的空气渗透性能和雨水渗漏性能分级及其检测方法</w:t>
      </w:r>
      <w:r w:rsidRPr="00457D7C">
        <w:rPr>
          <w:kern w:val="0"/>
          <w:szCs w:val="21"/>
        </w:rPr>
        <w:t xml:space="preserve">  GB13686-92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6</w:t>
      </w:r>
      <w:r w:rsidRPr="00457D7C">
        <w:rPr>
          <w:rFonts w:hint="eastAsia"/>
          <w:kern w:val="0"/>
          <w:szCs w:val="21"/>
        </w:rPr>
        <w:t>）</w:t>
      </w:r>
      <w:r w:rsidRPr="00457D7C">
        <w:rPr>
          <w:kern w:val="0"/>
          <w:szCs w:val="21"/>
        </w:rPr>
        <w:t>建筑外门的风压变形性能分级及其检测方法</w:t>
      </w:r>
      <w:r w:rsidRPr="00457D7C">
        <w:rPr>
          <w:kern w:val="0"/>
          <w:szCs w:val="21"/>
        </w:rPr>
        <w:t xml:space="preserve">  GB13685-92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7</w:t>
      </w:r>
      <w:r w:rsidRPr="00457D7C">
        <w:rPr>
          <w:rFonts w:hint="eastAsia"/>
          <w:kern w:val="0"/>
          <w:szCs w:val="21"/>
        </w:rPr>
        <w:t>）</w:t>
      </w:r>
      <w:r w:rsidRPr="00457D7C">
        <w:rPr>
          <w:kern w:val="0"/>
          <w:szCs w:val="21"/>
        </w:rPr>
        <w:t>建筑玻璃应用技术规程</w:t>
      </w:r>
      <w:r w:rsidRPr="00457D7C">
        <w:rPr>
          <w:kern w:val="0"/>
          <w:szCs w:val="21"/>
        </w:rPr>
        <w:t xml:space="preserve">  JGJ113-200</w:t>
      </w:r>
      <w:r w:rsidRPr="00457D7C">
        <w:rPr>
          <w:rFonts w:hint="eastAsia"/>
          <w:kern w:val="0"/>
          <w:szCs w:val="21"/>
        </w:rPr>
        <w:t>9</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8</w:t>
      </w:r>
      <w:r w:rsidRPr="00457D7C">
        <w:rPr>
          <w:rFonts w:hint="eastAsia"/>
          <w:kern w:val="0"/>
          <w:szCs w:val="21"/>
        </w:rPr>
        <w:t>）</w:t>
      </w:r>
      <w:r w:rsidRPr="00457D7C">
        <w:rPr>
          <w:kern w:val="0"/>
          <w:szCs w:val="21"/>
        </w:rPr>
        <w:t>砌筑砂浆配合比设计规程</w:t>
      </w:r>
      <w:r w:rsidRPr="00457D7C">
        <w:rPr>
          <w:kern w:val="0"/>
          <w:szCs w:val="21"/>
        </w:rPr>
        <w:t xml:space="preserve">  JGJ98-20</w:t>
      </w:r>
      <w:r w:rsidRPr="00457D7C">
        <w:rPr>
          <w:rFonts w:hint="eastAsia"/>
          <w:kern w:val="0"/>
          <w:szCs w:val="21"/>
        </w:rPr>
        <w:t>1</w:t>
      </w:r>
      <w:r w:rsidRPr="00457D7C">
        <w:rPr>
          <w:kern w:val="0"/>
          <w:szCs w:val="21"/>
        </w:rPr>
        <w:t xml:space="preserve">0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9</w:t>
      </w:r>
      <w:r w:rsidRPr="00457D7C">
        <w:rPr>
          <w:rFonts w:hint="eastAsia"/>
          <w:kern w:val="0"/>
          <w:szCs w:val="21"/>
        </w:rPr>
        <w:t>）</w:t>
      </w:r>
      <w:r w:rsidRPr="00457D7C">
        <w:rPr>
          <w:kern w:val="0"/>
          <w:szCs w:val="21"/>
        </w:rPr>
        <w:t>钢筋焊接及验收规程</w:t>
      </w:r>
      <w:r w:rsidRPr="00457D7C">
        <w:rPr>
          <w:kern w:val="0"/>
          <w:szCs w:val="21"/>
        </w:rPr>
        <w:t xml:space="preserve"> JGJ18-20</w:t>
      </w:r>
      <w:r w:rsidRPr="00457D7C">
        <w:rPr>
          <w:rFonts w:hint="eastAsia"/>
          <w:kern w:val="0"/>
          <w:szCs w:val="21"/>
        </w:rPr>
        <w:t>12</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0</w:t>
      </w:r>
      <w:r w:rsidRPr="00457D7C">
        <w:rPr>
          <w:rFonts w:hint="eastAsia"/>
          <w:kern w:val="0"/>
          <w:szCs w:val="21"/>
        </w:rPr>
        <w:t>）室外给水设计规范</w:t>
      </w:r>
      <w:r w:rsidRPr="00457D7C">
        <w:rPr>
          <w:rFonts w:hint="eastAsia"/>
          <w:kern w:val="0"/>
          <w:szCs w:val="21"/>
        </w:rPr>
        <w:t>GB50014-2006</w:t>
      </w:r>
      <w:r w:rsidRPr="00457D7C">
        <w:rPr>
          <w:rFonts w:hint="eastAsia"/>
          <w:kern w:val="0"/>
          <w:szCs w:val="21"/>
        </w:rPr>
        <w:t>（</w:t>
      </w:r>
      <w:r w:rsidRPr="00457D7C">
        <w:rPr>
          <w:rFonts w:hint="eastAsia"/>
          <w:kern w:val="0"/>
          <w:szCs w:val="21"/>
        </w:rPr>
        <w:t>2014</w:t>
      </w:r>
      <w:r w:rsidRPr="00457D7C">
        <w:rPr>
          <w:rFonts w:hint="eastAsia"/>
          <w:kern w:val="0"/>
          <w:szCs w:val="21"/>
        </w:rPr>
        <w:t>年版）</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1</w:t>
      </w:r>
      <w:r w:rsidRPr="00457D7C">
        <w:rPr>
          <w:rFonts w:hint="eastAsia"/>
          <w:kern w:val="0"/>
          <w:szCs w:val="21"/>
        </w:rPr>
        <w:t>）钢结构焊接规范</w:t>
      </w:r>
      <w:r w:rsidRPr="00457D7C">
        <w:rPr>
          <w:kern w:val="0"/>
          <w:szCs w:val="21"/>
        </w:rPr>
        <w:t>GB 50661-2011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2</w:t>
      </w:r>
      <w:r w:rsidRPr="00457D7C">
        <w:rPr>
          <w:rFonts w:hint="eastAsia"/>
          <w:kern w:val="0"/>
          <w:szCs w:val="21"/>
        </w:rPr>
        <w:t>）</w:t>
      </w:r>
      <w:r w:rsidRPr="00457D7C">
        <w:rPr>
          <w:kern w:val="0"/>
          <w:szCs w:val="21"/>
        </w:rPr>
        <w:t>混凝土质量控制标准</w:t>
      </w:r>
      <w:r w:rsidRPr="00457D7C">
        <w:rPr>
          <w:kern w:val="0"/>
          <w:szCs w:val="21"/>
        </w:rPr>
        <w:t xml:space="preserve">  GB50164</w:t>
      </w:r>
      <w:r w:rsidRPr="00457D7C">
        <w:rPr>
          <w:rFonts w:hint="eastAsia"/>
          <w:kern w:val="0"/>
          <w:szCs w:val="21"/>
        </w:rPr>
        <w:t>-2011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3</w:t>
      </w:r>
      <w:r w:rsidRPr="00457D7C">
        <w:rPr>
          <w:rFonts w:hint="eastAsia"/>
          <w:kern w:val="0"/>
          <w:szCs w:val="21"/>
        </w:rPr>
        <w:t>）</w:t>
      </w:r>
      <w:r w:rsidRPr="00457D7C">
        <w:rPr>
          <w:kern w:val="0"/>
          <w:szCs w:val="21"/>
        </w:rPr>
        <w:t>砂、石碱活性快速试验方法</w:t>
      </w:r>
      <w:r w:rsidRPr="00457D7C">
        <w:rPr>
          <w:kern w:val="0"/>
          <w:szCs w:val="21"/>
        </w:rPr>
        <w:t xml:space="preserve"> CECS48:93</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4</w:t>
      </w:r>
      <w:r w:rsidRPr="00457D7C">
        <w:rPr>
          <w:rFonts w:hint="eastAsia"/>
          <w:kern w:val="0"/>
          <w:szCs w:val="21"/>
        </w:rPr>
        <w:t>）</w:t>
      </w:r>
      <w:r w:rsidRPr="00457D7C">
        <w:rPr>
          <w:kern w:val="0"/>
          <w:szCs w:val="21"/>
        </w:rPr>
        <w:t>建筑工程饰面砖粘结强度检验标准</w:t>
      </w:r>
      <w:r w:rsidRPr="00457D7C">
        <w:rPr>
          <w:kern w:val="0"/>
          <w:szCs w:val="21"/>
        </w:rPr>
        <w:t xml:space="preserve">  JGJ110-</w:t>
      </w:r>
      <w:r w:rsidRPr="00457D7C">
        <w:rPr>
          <w:rFonts w:hint="eastAsia"/>
          <w:kern w:val="0"/>
          <w:szCs w:val="21"/>
        </w:rPr>
        <w:t>2008</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5</w:t>
      </w:r>
      <w:r w:rsidRPr="00457D7C">
        <w:rPr>
          <w:rFonts w:hint="eastAsia"/>
          <w:kern w:val="0"/>
          <w:szCs w:val="21"/>
        </w:rPr>
        <w:t>）</w:t>
      </w:r>
      <w:r w:rsidRPr="00457D7C">
        <w:rPr>
          <w:kern w:val="0"/>
          <w:szCs w:val="21"/>
        </w:rPr>
        <w:t>混凝土外加剂应用技术规范</w:t>
      </w:r>
      <w:r w:rsidRPr="00457D7C">
        <w:rPr>
          <w:kern w:val="0"/>
          <w:szCs w:val="21"/>
        </w:rPr>
        <w:t xml:space="preserve"> GB50119-20</w:t>
      </w:r>
      <w:r w:rsidRPr="00457D7C">
        <w:rPr>
          <w:rFonts w:hint="eastAsia"/>
          <w:kern w:val="0"/>
          <w:szCs w:val="21"/>
        </w:rPr>
        <w:t>1</w:t>
      </w:r>
      <w:r w:rsidRPr="00457D7C">
        <w:rPr>
          <w:kern w:val="0"/>
          <w:szCs w:val="21"/>
        </w:rPr>
        <w:t>3</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6</w:t>
      </w:r>
      <w:r w:rsidRPr="00457D7C">
        <w:rPr>
          <w:rFonts w:hint="eastAsia"/>
          <w:kern w:val="0"/>
          <w:szCs w:val="21"/>
        </w:rPr>
        <w:t>）</w:t>
      </w:r>
      <w:r w:rsidRPr="00457D7C">
        <w:rPr>
          <w:kern w:val="0"/>
          <w:szCs w:val="21"/>
        </w:rPr>
        <w:t>普通混凝土用砂、石质量及检验方法标准</w:t>
      </w:r>
      <w:r w:rsidRPr="00457D7C">
        <w:rPr>
          <w:kern w:val="0"/>
          <w:szCs w:val="21"/>
        </w:rPr>
        <w:t xml:space="preserve">  JGJ5</w:t>
      </w:r>
      <w:r w:rsidRPr="00457D7C">
        <w:rPr>
          <w:rFonts w:hint="eastAsia"/>
          <w:kern w:val="0"/>
          <w:szCs w:val="21"/>
        </w:rPr>
        <w:t>2</w:t>
      </w:r>
      <w:r w:rsidRPr="00457D7C">
        <w:rPr>
          <w:kern w:val="0"/>
          <w:szCs w:val="21"/>
        </w:rPr>
        <w:t>-</w:t>
      </w:r>
      <w:r w:rsidRPr="00457D7C">
        <w:rPr>
          <w:rFonts w:hint="eastAsia"/>
          <w:kern w:val="0"/>
          <w:szCs w:val="21"/>
        </w:rPr>
        <w:t>2006</w:t>
      </w:r>
    </w:p>
    <w:p w:rsidR="002D3E8D" w:rsidRPr="00457D7C" w:rsidRDefault="002D3E8D" w:rsidP="002D3E8D">
      <w:pPr>
        <w:ind w:left="425"/>
        <w:rPr>
          <w:kern w:val="0"/>
          <w:szCs w:val="21"/>
        </w:rPr>
      </w:pPr>
      <w:r w:rsidRPr="00457D7C">
        <w:rPr>
          <w:rFonts w:hint="eastAsia"/>
          <w:kern w:val="0"/>
          <w:szCs w:val="21"/>
        </w:rPr>
        <w:lastRenderedPageBreak/>
        <w:t>（</w:t>
      </w:r>
      <w:r w:rsidRPr="00457D7C">
        <w:rPr>
          <w:rFonts w:hint="eastAsia"/>
          <w:kern w:val="0"/>
          <w:szCs w:val="21"/>
        </w:rPr>
        <w:t>1</w:t>
      </w:r>
      <w:r w:rsidRPr="00457D7C">
        <w:rPr>
          <w:kern w:val="0"/>
          <w:szCs w:val="21"/>
        </w:rPr>
        <w:t>7</w:t>
      </w:r>
      <w:r w:rsidRPr="00457D7C">
        <w:rPr>
          <w:rFonts w:hint="eastAsia"/>
          <w:kern w:val="0"/>
          <w:szCs w:val="21"/>
        </w:rPr>
        <w:t>）</w:t>
      </w:r>
      <w:r w:rsidRPr="00457D7C">
        <w:rPr>
          <w:kern w:val="0"/>
          <w:szCs w:val="21"/>
        </w:rPr>
        <w:t>建设用卵石、碎石</w:t>
      </w:r>
      <w:r w:rsidRPr="00457D7C">
        <w:rPr>
          <w:kern w:val="0"/>
          <w:szCs w:val="21"/>
        </w:rPr>
        <w:t>GB/T 14685-2011</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8</w:t>
      </w:r>
      <w:r w:rsidRPr="00457D7C">
        <w:rPr>
          <w:rFonts w:hint="eastAsia"/>
          <w:kern w:val="0"/>
          <w:szCs w:val="21"/>
        </w:rPr>
        <w:t>）</w:t>
      </w:r>
      <w:r w:rsidRPr="00457D7C">
        <w:rPr>
          <w:kern w:val="0"/>
          <w:szCs w:val="21"/>
        </w:rPr>
        <w:t>建设用砂</w:t>
      </w:r>
      <w:r w:rsidRPr="00457D7C">
        <w:rPr>
          <w:kern w:val="0"/>
          <w:szCs w:val="21"/>
        </w:rPr>
        <w:t>GB/T 14684-2011</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9</w:t>
      </w:r>
      <w:r w:rsidRPr="00457D7C">
        <w:rPr>
          <w:rFonts w:hint="eastAsia"/>
          <w:kern w:val="0"/>
          <w:szCs w:val="21"/>
        </w:rPr>
        <w:t>）</w:t>
      </w:r>
      <w:r w:rsidRPr="00457D7C">
        <w:rPr>
          <w:kern w:val="0"/>
          <w:szCs w:val="21"/>
        </w:rPr>
        <w:t>普通混凝土用砂质量标准及检验方法</w:t>
      </w:r>
      <w:r w:rsidRPr="00457D7C">
        <w:rPr>
          <w:kern w:val="0"/>
          <w:szCs w:val="21"/>
        </w:rPr>
        <w:t xml:space="preserve">  JGJ52-</w:t>
      </w:r>
      <w:r w:rsidRPr="00457D7C">
        <w:rPr>
          <w:rFonts w:hint="eastAsia"/>
          <w:kern w:val="0"/>
          <w:szCs w:val="21"/>
        </w:rPr>
        <w:t>2006</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0</w:t>
      </w:r>
      <w:r w:rsidRPr="00457D7C">
        <w:rPr>
          <w:rFonts w:hint="eastAsia"/>
          <w:kern w:val="0"/>
          <w:szCs w:val="21"/>
        </w:rPr>
        <w:t>）</w:t>
      </w:r>
      <w:r w:rsidRPr="00457D7C">
        <w:rPr>
          <w:kern w:val="0"/>
          <w:szCs w:val="21"/>
        </w:rPr>
        <w:t>粉煤灰在混凝土和砂浆中应用技术规程</w:t>
      </w:r>
      <w:r w:rsidRPr="00457D7C">
        <w:rPr>
          <w:kern w:val="0"/>
          <w:szCs w:val="21"/>
        </w:rPr>
        <w:t xml:space="preserve">  JGJ28-86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1</w:t>
      </w:r>
      <w:r w:rsidRPr="00457D7C">
        <w:rPr>
          <w:rFonts w:hint="eastAsia"/>
          <w:kern w:val="0"/>
          <w:szCs w:val="21"/>
        </w:rPr>
        <w:t>）</w:t>
      </w:r>
      <w:r w:rsidRPr="00457D7C">
        <w:rPr>
          <w:kern w:val="0"/>
          <w:szCs w:val="21"/>
        </w:rPr>
        <w:t>混凝土强度检验评定标准</w:t>
      </w:r>
      <w:r w:rsidRPr="00457D7C">
        <w:rPr>
          <w:kern w:val="0"/>
          <w:szCs w:val="21"/>
        </w:rPr>
        <w:t xml:space="preserve">  GBJ107</w:t>
      </w:r>
      <w:r w:rsidRPr="00457D7C">
        <w:rPr>
          <w:rFonts w:hint="eastAsia"/>
          <w:kern w:val="0"/>
          <w:szCs w:val="21"/>
        </w:rPr>
        <w:t>-2010</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2</w:t>
      </w:r>
      <w:r w:rsidRPr="00457D7C">
        <w:rPr>
          <w:rFonts w:hint="eastAsia"/>
          <w:kern w:val="0"/>
          <w:szCs w:val="21"/>
        </w:rPr>
        <w:t>）</w:t>
      </w:r>
      <w:r w:rsidRPr="00457D7C">
        <w:rPr>
          <w:kern w:val="0"/>
          <w:szCs w:val="21"/>
        </w:rPr>
        <w:t>水泥取样方法</w:t>
      </w:r>
      <w:r w:rsidRPr="00457D7C">
        <w:rPr>
          <w:kern w:val="0"/>
          <w:szCs w:val="21"/>
        </w:rPr>
        <w:t xml:space="preserve">  GB12573-</w:t>
      </w:r>
      <w:r w:rsidRPr="00457D7C">
        <w:rPr>
          <w:rFonts w:hint="eastAsia"/>
          <w:kern w:val="0"/>
          <w:szCs w:val="21"/>
        </w:rPr>
        <w:t>2008</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3</w:t>
      </w:r>
      <w:r w:rsidRPr="00457D7C">
        <w:rPr>
          <w:rFonts w:hint="eastAsia"/>
          <w:kern w:val="0"/>
          <w:szCs w:val="21"/>
        </w:rPr>
        <w:t>）</w:t>
      </w:r>
      <w:r w:rsidRPr="00457D7C">
        <w:rPr>
          <w:kern w:val="0"/>
          <w:szCs w:val="21"/>
        </w:rPr>
        <w:t>轻集料混凝土小型空心砌块</w:t>
      </w:r>
      <w:r w:rsidRPr="00457D7C">
        <w:rPr>
          <w:kern w:val="0"/>
          <w:szCs w:val="21"/>
        </w:rPr>
        <w:t xml:space="preserve">  GB15229-</w:t>
      </w:r>
      <w:r w:rsidRPr="00457D7C">
        <w:rPr>
          <w:rFonts w:hint="eastAsia"/>
          <w:kern w:val="0"/>
          <w:szCs w:val="21"/>
        </w:rPr>
        <w:t>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4</w:t>
      </w:r>
      <w:r w:rsidRPr="00457D7C">
        <w:rPr>
          <w:rFonts w:hint="eastAsia"/>
          <w:kern w:val="0"/>
          <w:szCs w:val="21"/>
        </w:rPr>
        <w:t>）</w:t>
      </w:r>
      <w:r w:rsidRPr="00457D7C">
        <w:rPr>
          <w:kern w:val="0"/>
          <w:szCs w:val="21"/>
        </w:rPr>
        <w:t>轻骨料混凝土技术规程</w:t>
      </w:r>
      <w:r w:rsidRPr="00457D7C">
        <w:rPr>
          <w:kern w:val="0"/>
          <w:szCs w:val="21"/>
        </w:rPr>
        <w:t>JGJ51-2002</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5</w:t>
      </w:r>
      <w:r w:rsidRPr="00457D7C">
        <w:rPr>
          <w:rFonts w:hint="eastAsia"/>
          <w:kern w:val="0"/>
          <w:szCs w:val="21"/>
        </w:rPr>
        <w:t>）</w:t>
      </w:r>
      <w:r w:rsidRPr="00457D7C">
        <w:rPr>
          <w:kern w:val="0"/>
          <w:szCs w:val="21"/>
        </w:rPr>
        <w:t>烧结空心砖和空心砌块</w:t>
      </w:r>
      <w:r w:rsidRPr="00457D7C">
        <w:rPr>
          <w:kern w:val="0"/>
          <w:szCs w:val="21"/>
        </w:rPr>
        <w:t xml:space="preserve">  GB13545</w:t>
      </w:r>
      <w:r w:rsidRPr="00457D7C">
        <w:rPr>
          <w:rFonts w:hint="eastAsia"/>
          <w:kern w:val="0"/>
          <w:szCs w:val="21"/>
        </w:rPr>
        <w:t>-</w:t>
      </w:r>
      <w:r w:rsidRPr="00457D7C">
        <w:rPr>
          <w:kern w:val="0"/>
          <w:szCs w:val="21"/>
        </w:rPr>
        <w:t>20</w:t>
      </w:r>
      <w:r w:rsidRPr="00457D7C">
        <w:rPr>
          <w:rFonts w:hint="eastAsia"/>
          <w:kern w:val="0"/>
          <w:szCs w:val="21"/>
        </w:rPr>
        <w:t>14</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6</w:t>
      </w:r>
      <w:r w:rsidRPr="00457D7C">
        <w:rPr>
          <w:rFonts w:hint="eastAsia"/>
          <w:kern w:val="0"/>
          <w:szCs w:val="21"/>
        </w:rPr>
        <w:t>）</w:t>
      </w:r>
      <w:r w:rsidRPr="00457D7C">
        <w:rPr>
          <w:kern w:val="0"/>
          <w:szCs w:val="21"/>
        </w:rPr>
        <w:t>混凝土结构试验方法标准</w:t>
      </w:r>
      <w:r w:rsidRPr="00457D7C">
        <w:rPr>
          <w:kern w:val="0"/>
          <w:szCs w:val="21"/>
        </w:rPr>
        <w:t xml:space="preserve">  GB50152-</w:t>
      </w:r>
      <w:r w:rsidRPr="00457D7C">
        <w:rPr>
          <w:rFonts w:hint="eastAsia"/>
          <w:kern w:val="0"/>
          <w:szCs w:val="21"/>
        </w:rPr>
        <w:t>201</w:t>
      </w:r>
      <w:r w:rsidRPr="00457D7C">
        <w:rPr>
          <w:kern w:val="0"/>
          <w:szCs w:val="21"/>
        </w:rPr>
        <w:t>2</w:t>
      </w:r>
    </w:p>
    <w:p w:rsidR="002D3E8D" w:rsidRDefault="002D3E8D" w:rsidP="002D3E8D">
      <w:pPr>
        <w:ind w:left="425"/>
        <w:rPr>
          <w:szCs w:val="21"/>
          <w:u w:val="single"/>
        </w:rPr>
      </w:pPr>
      <w:r w:rsidRPr="00457D7C">
        <w:rPr>
          <w:rFonts w:hint="eastAsia"/>
          <w:kern w:val="0"/>
          <w:szCs w:val="21"/>
        </w:rPr>
        <w:t>（</w:t>
      </w:r>
      <w:r w:rsidRPr="00457D7C">
        <w:rPr>
          <w:rFonts w:hint="eastAsia"/>
          <w:kern w:val="0"/>
          <w:szCs w:val="21"/>
        </w:rPr>
        <w:t>2</w:t>
      </w:r>
      <w:r w:rsidRPr="00457D7C">
        <w:rPr>
          <w:kern w:val="0"/>
          <w:szCs w:val="21"/>
        </w:rPr>
        <w:t>7</w:t>
      </w:r>
      <w:r w:rsidRPr="00457D7C">
        <w:rPr>
          <w:rFonts w:hint="eastAsia"/>
          <w:kern w:val="0"/>
          <w:szCs w:val="21"/>
        </w:rPr>
        <w:t>）建筑排水硬聚氯乙烯螺旋管管道工程设计、施工及验收规程</w:t>
      </w:r>
      <w:r w:rsidRPr="00457D7C">
        <w:rPr>
          <w:rFonts w:hint="eastAsia"/>
          <w:kern w:val="0"/>
          <w:szCs w:val="21"/>
        </w:rPr>
        <w:t xml:space="preserve">  CECS94</w:t>
      </w:r>
      <w:r w:rsidRPr="00457D7C">
        <w:rPr>
          <w:rFonts w:hint="eastAsia"/>
          <w:kern w:val="0"/>
          <w:szCs w:val="21"/>
        </w:rPr>
        <w:t>：</w:t>
      </w:r>
      <w:r w:rsidRPr="00457D7C">
        <w:rPr>
          <w:rFonts w:hint="eastAsia"/>
          <w:kern w:val="0"/>
          <w:szCs w:val="21"/>
        </w:rPr>
        <w:t xml:space="preserve">2002   </w:t>
      </w:r>
    </w:p>
    <w:p w:rsidR="00A05FFF" w:rsidRPr="00CD793B" w:rsidRDefault="00CD793B" w:rsidP="00A05FFF">
      <w:pPr>
        <w:ind w:firstLineChars="200" w:firstLine="482"/>
        <w:rPr>
          <w:b/>
          <w:bCs/>
          <w:szCs w:val="24"/>
        </w:rPr>
      </w:pPr>
      <w:r>
        <w:rPr>
          <w:b/>
          <w:bCs/>
          <w:kern w:val="0"/>
          <w:szCs w:val="24"/>
        </w:rPr>
        <w:t>d</w:t>
      </w:r>
      <w:r w:rsidR="00A05FFF" w:rsidRPr="00CD793B">
        <w:rPr>
          <w:b/>
          <w:bCs/>
          <w:kern w:val="0"/>
          <w:szCs w:val="24"/>
        </w:rPr>
        <w:t>建筑材料</w:t>
      </w:r>
    </w:p>
    <w:p w:rsidR="00A05FFF" w:rsidRPr="00A35432" w:rsidRDefault="002D3E8D" w:rsidP="00112AA3">
      <w:pPr>
        <w:tabs>
          <w:tab w:val="left" w:pos="425"/>
        </w:tabs>
        <w:ind w:left="480"/>
        <w:rPr>
          <w:szCs w:val="24"/>
        </w:rPr>
      </w:pPr>
      <w:r>
        <w:rPr>
          <w:rFonts w:hint="eastAsia"/>
          <w:szCs w:val="24"/>
        </w:rPr>
        <w:t>（</w:t>
      </w:r>
      <w:r>
        <w:rPr>
          <w:rFonts w:hint="eastAsia"/>
          <w:szCs w:val="24"/>
        </w:rPr>
        <w:t>1</w:t>
      </w:r>
      <w:r>
        <w:rPr>
          <w:rFonts w:hint="eastAsia"/>
          <w:szCs w:val="24"/>
        </w:rPr>
        <w:t>）</w:t>
      </w:r>
      <w:r w:rsidR="00A05FFF" w:rsidRPr="00A35432">
        <w:rPr>
          <w:szCs w:val="24"/>
        </w:rPr>
        <w:t>建筑材料放射性核素限量</w:t>
      </w:r>
      <w:r w:rsidR="00A05FFF" w:rsidRPr="00A35432">
        <w:rPr>
          <w:szCs w:val="24"/>
        </w:rPr>
        <w:t xml:space="preserve">  GB6566-201</w:t>
      </w:r>
      <w:r w:rsidR="005F3DC9" w:rsidRPr="00A35432">
        <w:rPr>
          <w:szCs w:val="24"/>
        </w:rPr>
        <w:t>2</w:t>
      </w:r>
    </w:p>
    <w:p w:rsidR="00A05FFF" w:rsidRPr="00A35432" w:rsidRDefault="002D3E8D" w:rsidP="00112AA3">
      <w:pPr>
        <w:tabs>
          <w:tab w:val="left" w:pos="425"/>
        </w:tabs>
        <w:ind w:left="480"/>
        <w:rPr>
          <w:szCs w:val="24"/>
        </w:rPr>
      </w:pPr>
      <w:r>
        <w:rPr>
          <w:rFonts w:hint="eastAsia"/>
          <w:szCs w:val="24"/>
        </w:rPr>
        <w:t>（</w:t>
      </w:r>
      <w:r>
        <w:rPr>
          <w:rFonts w:hint="eastAsia"/>
          <w:szCs w:val="24"/>
        </w:rPr>
        <w:t>2</w:t>
      </w:r>
      <w:r>
        <w:rPr>
          <w:rFonts w:hint="eastAsia"/>
          <w:szCs w:val="24"/>
        </w:rPr>
        <w:t>）</w:t>
      </w:r>
      <w:r w:rsidR="00A05FFF" w:rsidRPr="00A35432">
        <w:rPr>
          <w:szCs w:val="24"/>
        </w:rPr>
        <w:t>混凝土外加剂中释放氨限量</w:t>
      </w:r>
      <w:r w:rsidR="00A05FFF" w:rsidRPr="00A35432">
        <w:rPr>
          <w:szCs w:val="24"/>
        </w:rPr>
        <w:t xml:space="preserve">  GB18588-2001</w:t>
      </w:r>
    </w:p>
    <w:p w:rsidR="00A05FFF" w:rsidRPr="00CD793B" w:rsidRDefault="00CD793B" w:rsidP="00A05FFF">
      <w:pPr>
        <w:ind w:firstLineChars="200" w:firstLine="482"/>
        <w:rPr>
          <w:b/>
          <w:bCs/>
          <w:szCs w:val="24"/>
        </w:rPr>
      </w:pPr>
      <w:r>
        <w:rPr>
          <w:b/>
          <w:bCs/>
          <w:kern w:val="0"/>
          <w:szCs w:val="24"/>
        </w:rPr>
        <w:t>e</w:t>
      </w:r>
      <w:r w:rsidR="00A05FFF" w:rsidRPr="00CD793B">
        <w:rPr>
          <w:b/>
          <w:bCs/>
          <w:kern w:val="0"/>
          <w:szCs w:val="24"/>
        </w:rPr>
        <w:t>施工现场管理</w:t>
      </w:r>
    </w:p>
    <w:p w:rsidR="00A05FFF" w:rsidRPr="00A35432" w:rsidRDefault="002D3E8D" w:rsidP="00112AA3">
      <w:pPr>
        <w:tabs>
          <w:tab w:val="left" w:pos="425"/>
        </w:tabs>
        <w:ind w:left="480"/>
        <w:rPr>
          <w:szCs w:val="24"/>
        </w:rPr>
      </w:pPr>
      <w:r>
        <w:rPr>
          <w:rFonts w:hint="eastAsia"/>
          <w:szCs w:val="24"/>
        </w:rPr>
        <w:t>（</w:t>
      </w:r>
      <w:r>
        <w:rPr>
          <w:rFonts w:hint="eastAsia"/>
          <w:szCs w:val="24"/>
        </w:rPr>
        <w:t>1</w:t>
      </w:r>
      <w:r>
        <w:rPr>
          <w:rFonts w:hint="eastAsia"/>
          <w:szCs w:val="24"/>
        </w:rPr>
        <w:t>）</w:t>
      </w:r>
      <w:r w:rsidR="00A05FFF" w:rsidRPr="00A35432">
        <w:rPr>
          <w:szCs w:val="24"/>
        </w:rPr>
        <w:t>建设工程施工现场生活区设置和管理标准</w:t>
      </w:r>
    </w:p>
    <w:p w:rsidR="00A05FFF" w:rsidRPr="00A35432" w:rsidRDefault="002D3E8D" w:rsidP="00112AA3">
      <w:pPr>
        <w:tabs>
          <w:tab w:val="left" w:pos="425"/>
        </w:tabs>
        <w:ind w:left="480"/>
        <w:rPr>
          <w:szCs w:val="24"/>
        </w:rPr>
      </w:pPr>
      <w:r>
        <w:rPr>
          <w:rFonts w:hint="eastAsia"/>
          <w:szCs w:val="24"/>
        </w:rPr>
        <w:t>（</w:t>
      </w:r>
      <w:r>
        <w:rPr>
          <w:rFonts w:hint="eastAsia"/>
          <w:szCs w:val="24"/>
        </w:rPr>
        <w:t>2</w:t>
      </w:r>
      <w:r>
        <w:rPr>
          <w:rFonts w:hint="eastAsia"/>
          <w:szCs w:val="24"/>
        </w:rPr>
        <w:t>）</w:t>
      </w:r>
      <w:r w:rsidR="00A05FFF" w:rsidRPr="00A35432">
        <w:rPr>
          <w:szCs w:val="24"/>
        </w:rPr>
        <w:t>建筑施工安全检查标准</w:t>
      </w:r>
      <w:r w:rsidR="00A05FFF" w:rsidRPr="00A35432">
        <w:rPr>
          <w:szCs w:val="24"/>
        </w:rPr>
        <w:t>JGJ59</w:t>
      </w:r>
      <w:r w:rsidR="00A05FFF" w:rsidRPr="00A35432">
        <w:rPr>
          <w:szCs w:val="24"/>
        </w:rPr>
        <w:t>－</w:t>
      </w:r>
      <w:r w:rsidR="00A05FFF" w:rsidRPr="00A35432">
        <w:rPr>
          <w:szCs w:val="24"/>
        </w:rPr>
        <w:t>2011</w:t>
      </w:r>
    </w:p>
    <w:p w:rsidR="00A05FFF" w:rsidRPr="00A35432" w:rsidRDefault="002D3E8D" w:rsidP="00112AA3">
      <w:pPr>
        <w:tabs>
          <w:tab w:val="left" w:pos="425"/>
        </w:tabs>
        <w:ind w:left="480"/>
        <w:rPr>
          <w:szCs w:val="24"/>
        </w:rPr>
      </w:pPr>
      <w:r>
        <w:rPr>
          <w:rFonts w:hint="eastAsia"/>
          <w:szCs w:val="24"/>
        </w:rPr>
        <w:t>（</w:t>
      </w:r>
      <w:r>
        <w:rPr>
          <w:rFonts w:hint="eastAsia"/>
          <w:szCs w:val="24"/>
        </w:rPr>
        <w:t>3</w:t>
      </w:r>
      <w:r>
        <w:rPr>
          <w:rFonts w:hint="eastAsia"/>
          <w:szCs w:val="24"/>
        </w:rPr>
        <w:t>）</w:t>
      </w:r>
      <w:r w:rsidR="00A05FFF" w:rsidRPr="00A35432">
        <w:rPr>
          <w:szCs w:val="24"/>
        </w:rPr>
        <w:t>建筑施工门式钢管脚手架安全技术</w:t>
      </w:r>
      <w:r w:rsidR="009356E3" w:rsidRPr="00A35432">
        <w:rPr>
          <w:szCs w:val="24"/>
        </w:rPr>
        <w:t>标准</w:t>
      </w:r>
      <w:r w:rsidR="00A05FFF" w:rsidRPr="00A35432">
        <w:rPr>
          <w:szCs w:val="24"/>
        </w:rPr>
        <w:t xml:space="preserve"> JGJ</w:t>
      </w:r>
      <w:r w:rsidR="009356E3" w:rsidRPr="00A35432">
        <w:rPr>
          <w:szCs w:val="24"/>
        </w:rPr>
        <w:t>/T</w:t>
      </w:r>
      <w:r w:rsidR="00A05FFF" w:rsidRPr="00A35432">
        <w:rPr>
          <w:szCs w:val="24"/>
        </w:rPr>
        <w:t>128-201</w:t>
      </w:r>
      <w:r w:rsidR="009356E3" w:rsidRPr="00A35432">
        <w:rPr>
          <w:szCs w:val="24"/>
        </w:rPr>
        <w:t>9</w:t>
      </w:r>
    </w:p>
    <w:p w:rsidR="00A05FFF" w:rsidRPr="00A35432" w:rsidRDefault="002D3E8D" w:rsidP="00112AA3">
      <w:pPr>
        <w:tabs>
          <w:tab w:val="left" w:pos="425"/>
        </w:tabs>
        <w:ind w:left="480"/>
        <w:rPr>
          <w:szCs w:val="24"/>
        </w:rPr>
      </w:pPr>
      <w:r>
        <w:rPr>
          <w:rFonts w:hint="eastAsia"/>
          <w:szCs w:val="24"/>
        </w:rPr>
        <w:t>（</w:t>
      </w:r>
      <w:r>
        <w:rPr>
          <w:rFonts w:hint="eastAsia"/>
          <w:szCs w:val="24"/>
        </w:rPr>
        <w:t>4</w:t>
      </w:r>
      <w:r>
        <w:rPr>
          <w:rFonts w:hint="eastAsia"/>
          <w:szCs w:val="24"/>
        </w:rPr>
        <w:t>）</w:t>
      </w:r>
      <w:r w:rsidR="00A05FFF" w:rsidRPr="00A35432">
        <w:rPr>
          <w:szCs w:val="24"/>
        </w:rPr>
        <w:t>建筑施工扣件式钢管脚手架安全技术规范</w:t>
      </w:r>
      <w:r w:rsidR="00A05FFF" w:rsidRPr="00A35432">
        <w:rPr>
          <w:szCs w:val="24"/>
        </w:rPr>
        <w:t xml:space="preserve"> JGJ130-2011</w:t>
      </w:r>
    </w:p>
    <w:p w:rsidR="00A05FFF" w:rsidRPr="00A35432" w:rsidRDefault="002D3E8D" w:rsidP="00112AA3">
      <w:pPr>
        <w:tabs>
          <w:tab w:val="left" w:pos="425"/>
        </w:tabs>
        <w:ind w:left="480"/>
        <w:rPr>
          <w:szCs w:val="24"/>
        </w:rPr>
      </w:pPr>
      <w:r>
        <w:rPr>
          <w:rFonts w:hint="eastAsia"/>
          <w:szCs w:val="24"/>
        </w:rPr>
        <w:t>（</w:t>
      </w:r>
      <w:r>
        <w:rPr>
          <w:rFonts w:hint="eastAsia"/>
          <w:szCs w:val="24"/>
        </w:rPr>
        <w:t>5</w:t>
      </w:r>
      <w:r>
        <w:rPr>
          <w:rFonts w:hint="eastAsia"/>
          <w:szCs w:val="24"/>
        </w:rPr>
        <w:t>）</w:t>
      </w:r>
      <w:r w:rsidR="00A05FFF" w:rsidRPr="00A35432">
        <w:rPr>
          <w:szCs w:val="24"/>
        </w:rPr>
        <w:t>建筑施工高处作业安全技术规范</w:t>
      </w:r>
      <w:r w:rsidR="00A05FFF" w:rsidRPr="00A35432">
        <w:rPr>
          <w:szCs w:val="24"/>
        </w:rPr>
        <w:t xml:space="preserve">  JGJ80-</w:t>
      </w:r>
      <w:r w:rsidR="009356E3" w:rsidRPr="00A35432">
        <w:rPr>
          <w:szCs w:val="24"/>
        </w:rPr>
        <w:t>2016</w:t>
      </w:r>
    </w:p>
    <w:p w:rsidR="00A05FFF" w:rsidRPr="00A35432" w:rsidRDefault="002D3E8D" w:rsidP="00112AA3">
      <w:pPr>
        <w:tabs>
          <w:tab w:val="left" w:pos="425"/>
        </w:tabs>
        <w:ind w:left="480"/>
        <w:rPr>
          <w:szCs w:val="24"/>
        </w:rPr>
      </w:pPr>
      <w:r>
        <w:rPr>
          <w:rFonts w:hint="eastAsia"/>
          <w:szCs w:val="24"/>
        </w:rPr>
        <w:t>（</w:t>
      </w:r>
      <w:r>
        <w:rPr>
          <w:rFonts w:hint="eastAsia"/>
          <w:szCs w:val="24"/>
        </w:rPr>
        <w:t>6</w:t>
      </w:r>
      <w:r>
        <w:rPr>
          <w:rFonts w:hint="eastAsia"/>
          <w:szCs w:val="24"/>
        </w:rPr>
        <w:t>）</w:t>
      </w:r>
      <w:r w:rsidR="00A05FFF" w:rsidRPr="00A35432">
        <w:rPr>
          <w:szCs w:val="24"/>
        </w:rPr>
        <w:t>施工升降机安全</w:t>
      </w:r>
      <w:r w:rsidR="009356E3" w:rsidRPr="00A35432">
        <w:rPr>
          <w:szCs w:val="24"/>
        </w:rPr>
        <w:t>使用规程</w:t>
      </w:r>
      <w:r w:rsidR="00A05FFF" w:rsidRPr="00A35432">
        <w:rPr>
          <w:szCs w:val="24"/>
        </w:rPr>
        <w:t xml:space="preserve">  GB</w:t>
      </w:r>
      <w:r w:rsidR="009356E3" w:rsidRPr="00A35432">
        <w:rPr>
          <w:szCs w:val="24"/>
        </w:rPr>
        <w:t>/T34023</w:t>
      </w:r>
      <w:r w:rsidR="00A05FFF" w:rsidRPr="00A35432">
        <w:rPr>
          <w:szCs w:val="24"/>
        </w:rPr>
        <w:t>-20</w:t>
      </w:r>
      <w:r w:rsidR="009356E3" w:rsidRPr="00A35432">
        <w:rPr>
          <w:szCs w:val="24"/>
        </w:rPr>
        <w:t>1</w:t>
      </w:r>
      <w:r w:rsidR="00A05FFF" w:rsidRPr="00A35432">
        <w:rPr>
          <w:szCs w:val="24"/>
        </w:rPr>
        <w:t xml:space="preserve">7 </w:t>
      </w:r>
    </w:p>
    <w:p w:rsidR="00A05FFF" w:rsidRPr="00A35432" w:rsidRDefault="002D3E8D" w:rsidP="00112AA3">
      <w:pPr>
        <w:tabs>
          <w:tab w:val="left" w:pos="425"/>
        </w:tabs>
        <w:ind w:left="480"/>
        <w:rPr>
          <w:szCs w:val="24"/>
        </w:rPr>
      </w:pPr>
      <w:r>
        <w:rPr>
          <w:rFonts w:hint="eastAsia"/>
          <w:szCs w:val="24"/>
        </w:rPr>
        <w:t>（</w:t>
      </w:r>
      <w:r>
        <w:rPr>
          <w:rFonts w:hint="eastAsia"/>
          <w:szCs w:val="24"/>
        </w:rPr>
        <w:t>7</w:t>
      </w:r>
      <w:r>
        <w:rPr>
          <w:rFonts w:hint="eastAsia"/>
          <w:szCs w:val="24"/>
        </w:rPr>
        <w:t>）</w:t>
      </w:r>
      <w:r w:rsidR="00A05FFF" w:rsidRPr="00A35432">
        <w:rPr>
          <w:szCs w:val="24"/>
        </w:rPr>
        <w:t>建筑机械使用安全技术规程</w:t>
      </w:r>
      <w:r w:rsidR="00A05FFF" w:rsidRPr="00A35432">
        <w:rPr>
          <w:szCs w:val="24"/>
        </w:rPr>
        <w:t xml:space="preserve"> JGJ33-2012 </w:t>
      </w:r>
    </w:p>
    <w:p w:rsidR="00A05FFF" w:rsidRPr="00A35432" w:rsidRDefault="002D3E8D" w:rsidP="00112AA3">
      <w:pPr>
        <w:tabs>
          <w:tab w:val="left" w:pos="425"/>
        </w:tabs>
        <w:ind w:left="480"/>
        <w:rPr>
          <w:szCs w:val="24"/>
        </w:rPr>
      </w:pPr>
      <w:r>
        <w:rPr>
          <w:rFonts w:hint="eastAsia"/>
          <w:szCs w:val="24"/>
        </w:rPr>
        <w:t>（</w:t>
      </w:r>
      <w:r>
        <w:rPr>
          <w:szCs w:val="24"/>
        </w:rPr>
        <w:t>8</w:t>
      </w:r>
      <w:r>
        <w:rPr>
          <w:rFonts w:hint="eastAsia"/>
          <w:szCs w:val="24"/>
        </w:rPr>
        <w:t>）</w:t>
      </w:r>
      <w:r w:rsidR="00A05FFF" w:rsidRPr="00A35432">
        <w:rPr>
          <w:szCs w:val="24"/>
        </w:rPr>
        <w:t>施工现场临时用电安全技术</w:t>
      </w:r>
      <w:r w:rsidR="009356E3" w:rsidRPr="00A35432">
        <w:rPr>
          <w:szCs w:val="24"/>
        </w:rPr>
        <w:t>规范</w:t>
      </w:r>
      <w:r w:rsidR="00A05FFF" w:rsidRPr="00A35432">
        <w:rPr>
          <w:szCs w:val="24"/>
        </w:rPr>
        <w:t xml:space="preserve"> JGJ46-2005 </w:t>
      </w:r>
    </w:p>
    <w:p w:rsidR="00A05FFF" w:rsidRPr="00A35432" w:rsidRDefault="002D3E8D" w:rsidP="00112AA3">
      <w:pPr>
        <w:tabs>
          <w:tab w:val="left" w:pos="425"/>
        </w:tabs>
        <w:ind w:left="480"/>
        <w:rPr>
          <w:szCs w:val="24"/>
        </w:rPr>
      </w:pPr>
      <w:r>
        <w:rPr>
          <w:rFonts w:hint="eastAsia"/>
          <w:szCs w:val="24"/>
        </w:rPr>
        <w:t>（</w:t>
      </w:r>
      <w:r>
        <w:rPr>
          <w:rFonts w:hint="eastAsia"/>
          <w:szCs w:val="24"/>
        </w:rPr>
        <w:t>9</w:t>
      </w:r>
      <w:r>
        <w:rPr>
          <w:rFonts w:hint="eastAsia"/>
          <w:szCs w:val="24"/>
        </w:rPr>
        <w:t>）</w:t>
      </w:r>
      <w:r w:rsidR="00A05FFF" w:rsidRPr="00A35432">
        <w:rPr>
          <w:szCs w:val="24"/>
        </w:rPr>
        <w:t>建设工程施工现场供用电安全规范</w:t>
      </w:r>
      <w:r w:rsidR="00A05FFF" w:rsidRPr="00A35432">
        <w:rPr>
          <w:szCs w:val="24"/>
        </w:rPr>
        <w:t xml:space="preserve">  GB50194-2014</w:t>
      </w:r>
    </w:p>
    <w:p w:rsidR="00A05FFF" w:rsidRPr="00A35432" w:rsidRDefault="00A05FFF" w:rsidP="000E05D0">
      <w:pPr>
        <w:ind w:firstLineChars="200" w:firstLine="480"/>
      </w:pPr>
      <w:r w:rsidRPr="00A35432">
        <w:t>备注：上述列及的规范或标准仅为部分，任何适用本工程的规范或标准，我方严格遵照执行。</w:t>
      </w:r>
    </w:p>
    <w:p w:rsidR="008B11E3" w:rsidRPr="00A35432" w:rsidRDefault="008B11E3" w:rsidP="00D2042A">
      <w:pPr>
        <w:pStyle w:val="3"/>
      </w:pPr>
      <w:bookmarkStart w:id="20" w:name="_Toc68011172"/>
      <w:bookmarkStart w:id="21" w:name="_Toc68082087"/>
      <w:bookmarkStart w:id="22" w:name="_Toc68082416"/>
      <w:bookmarkStart w:id="23" w:name="_Toc68114121"/>
      <w:bookmarkStart w:id="24" w:name="_Toc68658591"/>
      <w:r w:rsidRPr="00A35432">
        <w:t>工程概况</w:t>
      </w:r>
      <w:bookmarkEnd w:id="20"/>
      <w:bookmarkEnd w:id="21"/>
      <w:bookmarkEnd w:id="22"/>
      <w:bookmarkEnd w:id="23"/>
      <w:bookmarkEnd w:id="24"/>
    </w:p>
    <w:p w:rsidR="009B56EC" w:rsidRPr="00C93BEC" w:rsidRDefault="009B56EC" w:rsidP="009B56EC">
      <w:pPr>
        <w:pStyle w:val="14"/>
        <w:rPr>
          <w:rFonts w:ascii="黑体" w:eastAsia="黑体" w:hAnsi="黑体"/>
          <w:sz w:val="30"/>
          <w:szCs w:val="30"/>
        </w:rPr>
      </w:pPr>
      <w:r w:rsidRPr="00C93BEC">
        <w:rPr>
          <w:rFonts w:ascii="黑体" w:eastAsia="黑体" w:hAnsi="黑体" w:hint="eastAsia"/>
          <w:sz w:val="30"/>
          <w:szCs w:val="30"/>
        </w:rPr>
        <w:t>1</w:t>
      </w:r>
      <w:r w:rsidRPr="00C93BEC">
        <w:rPr>
          <w:rFonts w:ascii="黑体" w:eastAsia="黑体" w:hAnsi="黑体"/>
          <w:sz w:val="30"/>
          <w:szCs w:val="30"/>
        </w:rPr>
        <w:t>.1.2.1</w:t>
      </w:r>
      <w:bookmarkStart w:id="25" w:name="_Toc43745366"/>
      <w:r w:rsidRPr="00C93BEC">
        <w:rPr>
          <w:rFonts w:ascii="黑体" w:eastAsia="黑体" w:hAnsi="黑体"/>
          <w:sz w:val="30"/>
          <w:szCs w:val="30"/>
        </w:rPr>
        <w:t>线路概况</w:t>
      </w:r>
      <w:bookmarkEnd w:id="25"/>
    </w:p>
    <w:p w:rsidR="002A205F" w:rsidRPr="00FE7995" w:rsidRDefault="002A205F" w:rsidP="002A205F">
      <w:pPr>
        <w:ind w:firstLineChars="200" w:firstLine="480"/>
      </w:pPr>
      <w:r w:rsidRPr="00FE7995">
        <w:rPr>
          <w:rFonts w:hint="eastAsia"/>
        </w:rPr>
        <w:t>湖北黄石现代有轨电车一期项目线路北起黄石港区的黄石大道</w:t>
      </w:r>
      <w:r w:rsidRPr="00FE7995">
        <w:rPr>
          <w:rFonts w:hint="eastAsia"/>
        </w:rPr>
        <w:t>-</w:t>
      </w:r>
      <w:r w:rsidRPr="00FE7995">
        <w:rPr>
          <w:rFonts w:hint="eastAsia"/>
        </w:rPr>
        <w:t>磁湖路路口，向南</w:t>
      </w:r>
      <w:r w:rsidRPr="00FE7995">
        <w:rPr>
          <w:rFonts w:hint="eastAsia"/>
        </w:rPr>
        <w:lastRenderedPageBreak/>
        <w:t>依次沿磁湖路、规划路（湖北理工学院</w:t>
      </w:r>
      <w:r w:rsidRPr="00FE7995">
        <w:rPr>
          <w:rFonts w:hint="eastAsia"/>
        </w:rPr>
        <w:t>-</w:t>
      </w:r>
      <w:r w:rsidRPr="00FE7995">
        <w:rPr>
          <w:rFonts w:hint="eastAsia"/>
        </w:rPr>
        <w:t>黄石北站）、大泉路、磁湖路、苏州路、桂林南路、沿湖路、胡家湾路、百花隧道、百花路、奥体大道、体育西路、园博大道、纵三路、经四路和矿博北路走行，终点站位于矿博北路和园博大道路口。其中在园博大道、纵三路、经四路和矿博北路段采用单线布置。线路全长</w:t>
      </w:r>
      <w:r w:rsidRPr="00FE7995">
        <w:rPr>
          <w:rFonts w:hint="eastAsia"/>
        </w:rPr>
        <w:t>26.900km</w:t>
      </w:r>
      <w:r w:rsidRPr="00FE7995">
        <w:rPr>
          <w:rFonts w:hint="eastAsia"/>
        </w:rPr>
        <w:t>（双线</w:t>
      </w:r>
      <w:r w:rsidRPr="00FE7995">
        <w:rPr>
          <w:rFonts w:hint="eastAsia"/>
        </w:rPr>
        <w:t>25.447km</w:t>
      </w:r>
      <w:r w:rsidRPr="00FE7995">
        <w:rPr>
          <w:rFonts w:hint="eastAsia"/>
        </w:rPr>
        <w:t>，单环线</w:t>
      </w:r>
      <w:r w:rsidRPr="00FE7995">
        <w:rPr>
          <w:rFonts w:hint="eastAsia"/>
        </w:rPr>
        <w:t>2.905km</w:t>
      </w:r>
      <w:r w:rsidRPr="00FE7995">
        <w:rPr>
          <w:rFonts w:hint="eastAsia"/>
        </w:rPr>
        <w:t>），其中路基段</w:t>
      </w:r>
      <w:r w:rsidRPr="00FE7995">
        <w:rPr>
          <w:rFonts w:hint="eastAsia"/>
        </w:rPr>
        <w:t>21.507km</w:t>
      </w:r>
      <w:r w:rsidRPr="00FE7995">
        <w:rPr>
          <w:rFonts w:hint="eastAsia"/>
        </w:rPr>
        <w:t>，高架段</w:t>
      </w:r>
      <w:r w:rsidRPr="00FE7995">
        <w:rPr>
          <w:rFonts w:hint="eastAsia"/>
        </w:rPr>
        <w:t>3.403km</w:t>
      </w:r>
      <w:r w:rsidRPr="00FE7995">
        <w:rPr>
          <w:rFonts w:hint="eastAsia"/>
        </w:rPr>
        <w:t>，隧道段</w:t>
      </w:r>
      <w:r w:rsidRPr="00FE7995">
        <w:rPr>
          <w:rFonts w:hint="eastAsia"/>
        </w:rPr>
        <w:t>1.990km</w:t>
      </w:r>
      <w:r w:rsidRPr="00FE7995">
        <w:rPr>
          <w:rFonts w:hint="eastAsia"/>
        </w:rPr>
        <w:t>。全线共设站</w:t>
      </w:r>
      <w:r w:rsidRPr="00FE7995">
        <w:rPr>
          <w:rFonts w:hint="eastAsia"/>
        </w:rPr>
        <w:t>30</w:t>
      </w:r>
      <w:r w:rsidRPr="00FE7995">
        <w:rPr>
          <w:rFonts w:hint="eastAsia"/>
        </w:rPr>
        <w:t>座（含预留站</w:t>
      </w:r>
      <w:r w:rsidRPr="00FE7995">
        <w:rPr>
          <w:rFonts w:hint="eastAsia"/>
        </w:rPr>
        <w:t>1</w:t>
      </w:r>
      <w:r w:rsidRPr="00FE7995">
        <w:rPr>
          <w:rFonts w:hint="eastAsia"/>
        </w:rPr>
        <w:t>座），其中高架站</w:t>
      </w:r>
      <w:r w:rsidRPr="00FE7995">
        <w:rPr>
          <w:rFonts w:hint="eastAsia"/>
        </w:rPr>
        <w:t>2</w:t>
      </w:r>
      <w:r w:rsidRPr="00FE7995">
        <w:rPr>
          <w:rFonts w:hint="eastAsia"/>
        </w:rPr>
        <w:t>座，其余均为地面站。</w:t>
      </w:r>
    </w:p>
    <w:p w:rsidR="002A205F" w:rsidRPr="00FE7995" w:rsidRDefault="002A205F" w:rsidP="002A205F">
      <w:pPr>
        <w:ind w:firstLineChars="200" w:firstLine="480"/>
      </w:pPr>
      <w:r w:rsidRPr="00FE7995">
        <w:rPr>
          <w:rFonts w:hint="eastAsia"/>
        </w:rPr>
        <w:t>全线设车辆基地</w:t>
      </w:r>
      <w:r w:rsidRPr="00FE7995">
        <w:rPr>
          <w:rFonts w:hint="eastAsia"/>
        </w:rPr>
        <w:t>1</w:t>
      </w:r>
      <w:r w:rsidRPr="00FE7995">
        <w:rPr>
          <w:rFonts w:hint="eastAsia"/>
        </w:rPr>
        <w:t>座，位于金山大道</w:t>
      </w:r>
      <w:r w:rsidRPr="00FE7995">
        <w:rPr>
          <w:rFonts w:hint="eastAsia"/>
        </w:rPr>
        <w:t>-</w:t>
      </w:r>
      <w:r w:rsidRPr="00FE7995">
        <w:rPr>
          <w:rFonts w:hint="eastAsia"/>
        </w:rPr>
        <w:t>百花路东北角地块内，占地面积约</w:t>
      </w:r>
      <w:r w:rsidRPr="00FE7995">
        <w:rPr>
          <w:rFonts w:hint="eastAsia"/>
        </w:rPr>
        <w:t>13.5</w:t>
      </w:r>
      <w:r w:rsidRPr="00FE7995">
        <w:rPr>
          <w:rFonts w:hint="eastAsia"/>
        </w:rPr>
        <w:t>公顷。</w:t>
      </w:r>
    </w:p>
    <w:p w:rsidR="008216BA" w:rsidRPr="00A35432" w:rsidRDefault="002A205F" w:rsidP="00D950D2">
      <w:pPr>
        <w:spacing w:line="420" w:lineRule="exact"/>
        <w:ind w:firstLineChars="200" w:firstLine="480"/>
        <w:rPr>
          <w:szCs w:val="21"/>
        </w:rPr>
      </w:pPr>
      <w:r w:rsidRPr="00A35432">
        <w:rPr>
          <w:noProof/>
        </w:rPr>
        <w:drawing>
          <wp:anchor distT="0" distB="0" distL="114300" distR="114300" simplePos="0" relativeHeight="251593728" behindDoc="0" locked="0" layoutInCell="1" allowOverlap="1">
            <wp:simplePos x="0" y="0"/>
            <wp:positionH relativeFrom="margin">
              <wp:posOffset>850244</wp:posOffset>
            </wp:positionH>
            <wp:positionV relativeFrom="paragraph">
              <wp:posOffset>7620</wp:posOffset>
            </wp:positionV>
            <wp:extent cx="3830976" cy="4010025"/>
            <wp:effectExtent l="19050" t="19050" r="17780" b="12700"/>
            <wp:wrapNone/>
            <wp:docPr id="46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35780" t="19867" r="25900" b="20880"/>
                    <a:stretch>
                      <a:fillRect/>
                    </a:stretch>
                  </pic:blipFill>
                  <pic:spPr bwMode="auto">
                    <a:xfrm>
                      <a:off x="0" y="0"/>
                      <a:ext cx="3962270" cy="4147455"/>
                    </a:xfrm>
                    <a:prstGeom prst="rect">
                      <a:avLst/>
                    </a:prstGeom>
                    <a:noFill/>
                    <a:ln w="19050">
                      <a:solidFill>
                        <a:srgbClr val="4BACC6"/>
                      </a:solidFill>
                      <a:miter lim="800000"/>
                      <a:headEnd/>
                      <a:tailEnd/>
                    </a:ln>
                  </pic:spPr>
                </pic:pic>
              </a:graphicData>
            </a:graphic>
          </wp:anchor>
        </w:drawing>
      </w:r>
    </w:p>
    <w:p w:rsidR="009356E3" w:rsidRPr="00A35432" w:rsidRDefault="009356E3" w:rsidP="00D950D2">
      <w:pPr>
        <w:spacing w:line="420" w:lineRule="exact"/>
        <w:ind w:firstLineChars="200" w:firstLine="480"/>
        <w:rPr>
          <w:szCs w:val="21"/>
        </w:rPr>
      </w:pPr>
    </w:p>
    <w:p w:rsidR="009356E3" w:rsidRPr="00A35432" w:rsidRDefault="009356E3" w:rsidP="00D950D2">
      <w:pPr>
        <w:spacing w:line="420" w:lineRule="exact"/>
        <w:ind w:firstLineChars="200" w:firstLine="480"/>
        <w:rPr>
          <w:szCs w:val="21"/>
        </w:rPr>
      </w:pPr>
    </w:p>
    <w:p w:rsidR="009356E3" w:rsidRPr="00A35432" w:rsidRDefault="009356E3" w:rsidP="00D950D2">
      <w:pPr>
        <w:spacing w:line="420" w:lineRule="exact"/>
        <w:ind w:firstLineChars="200" w:firstLine="480"/>
        <w:rPr>
          <w:szCs w:val="21"/>
        </w:rPr>
      </w:pPr>
    </w:p>
    <w:p w:rsidR="009356E3" w:rsidRPr="00A35432" w:rsidRDefault="009356E3"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8216BA">
      <w:pPr>
        <w:spacing w:line="420" w:lineRule="exact"/>
        <w:jc w:val="center"/>
        <w:rPr>
          <w:szCs w:val="24"/>
        </w:rPr>
      </w:pPr>
      <w:r w:rsidRPr="00A35432">
        <w:rPr>
          <w:b/>
          <w:bCs/>
          <w:sz w:val="21"/>
          <w:szCs w:val="21"/>
        </w:rPr>
        <w:t>湖北黄石现代有股电车一期项目线路走向图</w:t>
      </w:r>
    </w:p>
    <w:p w:rsidR="00C93BEC" w:rsidRDefault="00C93BEC" w:rsidP="008F4D0E">
      <w:pPr>
        <w:pStyle w:val="ad"/>
        <w:spacing w:line="360" w:lineRule="auto"/>
        <w:ind w:firstLine="480"/>
      </w:pPr>
    </w:p>
    <w:p w:rsidR="00C93BEC" w:rsidRPr="00C97FD7" w:rsidRDefault="00C93BEC" w:rsidP="00D2042A">
      <w:pPr>
        <w:pStyle w:val="3"/>
      </w:pPr>
      <w:bookmarkStart w:id="26" w:name="_Toc43745367"/>
      <w:bookmarkStart w:id="27" w:name="_Toc68658592"/>
      <w:r w:rsidRPr="00C97FD7">
        <w:t>工程条件</w:t>
      </w:r>
      <w:bookmarkEnd w:id="26"/>
      <w:bookmarkEnd w:id="27"/>
    </w:p>
    <w:p w:rsidR="00C93BEC" w:rsidRPr="00C97FD7" w:rsidRDefault="00C93BEC" w:rsidP="00C93BEC">
      <w:pPr>
        <w:outlineLvl w:val="3"/>
        <w:rPr>
          <w:b/>
        </w:rPr>
      </w:pPr>
      <w:r>
        <w:rPr>
          <w:rFonts w:hint="eastAsia"/>
          <w:b/>
        </w:rPr>
        <w:t>1</w:t>
      </w:r>
      <w:r>
        <w:rPr>
          <w:b/>
        </w:rPr>
        <w:t>.1.3.1</w:t>
      </w:r>
      <w:r w:rsidRPr="00C97FD7">
        <w:rPr>
          <w:b/>
        </w:rPr>
        <w:t>环境</w:t>
      </w:r>
    </w:p>
    <w:p w:rsidR="00C93BEC" w:rsidRPr="00BA0B35" w:rsidRDefault="00C93BEC" w:rsidP="00C93BEC">
      <w:pPr>
        <w:pStyle w:val="myText"/>
        <w:adjustRightInd w:val="0"/>
        <w:ind w:firstLine="480"/>
        <w:textAlignment w:val="baseline"/>
        <w:rPr>
          <w:rFonts w:ascii="Times New Roman" w:hAnsi="Times New Roman"/>
          <w:szCs w:val="24"/>
        </w:rPr>
      </w:pPr>
      <w:r w:rsidRPr="00BA0B35">
        <w:rPr>
          <w:rFonts w:ascii="Times New Roman" w:hAnsi="Times New Roman" w:hint="eastAsia"/>
          <w:szCs w:val="24"/>
        </w:rPr>
        <w:t>黄石</w:t>
      </w:r>
      <w:r w:rsidRPr="00BA0B35">
        <w:rPr>
          <w:rFonts w:ascii="Times New Roman" w:hAnsi="Times New Roman"/>
          <w:szCs w:val="24"/>
        </w:rPr>
        <w:t>市位于</w:t>
      </w:r>
      <w:r w:rsidRPr="00BA0B35">
        <w:rPr>
          <w:rFonts w:ascii="Times New Roman" w:hAnsi="Times New Roman" w:hint="eastAsia"/>
          <w:szCs w:val="24"/>
        </w:rPr>
        <w:t>湖北省</w:t>
      </w:r>
      <w:r w:rsidRPr="00BA0B35">
        <w:rPr>
          <w:rFonts w:ascii="Times New Roman" w:hAnsi="Times New Roman"/>
          <w:szCs w:val="24"/>
        </w:rPr>
        <w:t>东南部</w:t>
      </w:r>
      <w:r w:rsidRPr="00BA0B35">
        <w:rPr>
          <w:rFonts w:ascii="Times New Roman" w:hAnsi="Times New Roman" w:hint="eastAsia"/>
          <w:szCs w:val="24"/>
        </w:rPr>
        <w:t>，</w:t>
      </w:r>
      <w:r w:rsidRPr="00BA0B35">
        <w:rPr>
          <w:rFonts w:ascii="Times New Roman" w:hAnsi="Times New Roman"/>
          <w:szCs w:val="24"/>
        </w:rPr>
        <w:t>长江中游南岸</w:t>
      </w:r>
      <w:r w:rsidRPr="00BA0B35">
        <w:rPr>
          <w:rFonts w:ascii="Times New Roman" w:hAnsi="Times New Roman" w:hint="eastAsia"/>
          <w:szCs w:val="24"/>
        </w:rPr>
        <w:t>，东北</w:t>
      </w:r>
      <w:r w:rsidRPr="00BA0B35">
        <w:rPr>
          <w:rFonts w:ascii="Times New Roman" w:hAnsi="Times New Roman"/>
          <w:szCs w:val="24"/>
        </w:rPr>
        <w:t>临长江。</w:t>
      </w:r>
      <w:r w:rsidRPr="00BA0B35">
        <w:rPr>
          <w:rFonts w:ascii="Times New Roman" w:hAnsi="Times New Roman" w:hint="eastAsia"/>
          <w:szCs w:val="24"/>
        </w:rPr>
        <w:t>黄石</w:t>
      </w:r>
      <w:r w:rsidRPr="00BA0B35">
        <w:rPr>
          <w:rFonts w:ascii="Times New Roman" w:hAnsi="Times New Roman"/>
          <w:szCs w:val="24"/>
        </w:rPr>
        <w:t>市</w:t>
      </w:r>
      <w:r w:rsidRPr="00BA0B35">
        <w:rPr>
          <w:rFonts w:ascii="Times New Roman" w:hAnsi="Times New Roman" w:hint="eastAsia"/>
          <w:szCs w:val="24"/>
        </w:rPr>
        <w:t>地处中纬度，远离海洋，属典型的</w:t>
      </w:r>
      <w:r w:rsidRPr="00BA0B35">
        <w:rPr>
          <w:rFonts w:ascii="Times New Roman" w:hAnsi="Times New Roman"/>
          <w:szCs w:val="24"/>
        </w:rPr>
        <w:t>亚热带大陆性季风</w:t>
      </w:r>
      <w:r w:rsidRPr="00BA0B35">
        <w:rPr>
          <w:rFonts w:ascii="Times New Roman" w:hAnsi="Times New Roman" w:hint="eastAsia"/>
          <w:szCs w:val="24"/>
        </w:rPr>
        <w:t>气候，四季分明，</w:t>
      </w:r>
      <w:r w:rsidRPr="00BA0B35">
        <w:rPr>
          <w:rFonts w:ascii="Times New Roman" w:hAnsi="Times New Roman"/>
          <w:szCs w:val="24"/>
        </w:rPr>
        <w:t>雨量充沛</w:t>
      </w:r>
      <w:r w:rsidRPr="00BA0B35">
        <w:rPr>
          <w:rFonts w:ascii="Times New Roman" w:hAnsi="Times New Roman" w:hint="eastAsia"/>
          <w:szCs w:val="24"/>
        </w:rPr>
        <w:t>。黄石</w:t>
      </w:r>
      <w:r w:rsidRPr="00BA0B35">
        <w:rPr>
          <w:rFonts w:ascii="Times New Roman" w:hAnsi="Times New Roman"/>
          <w:szCs w:val="24"/>
        </w:rPr>
        <w:t>地区的环境气象指标如下：</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海拔高度</w:t>
      </w:r>
      <w:r w:rsidRPr="00BA0B35">
        <w:t>≤</w:t>
      </w:r>
      <w:r w:rsidRPr="00BA0B35">
        <w:rPr>
          <w:rFonts w:cs="宋体" w:hint="eastAsia"/>
        </w:rPr>
        <w:t>100m</w:t>
      </w:r>
    </w:p>
    <w:p w:rsidR="00C93BEC" w:rsidRPr="00BA0B35" w:rsidRDefault="00C93BEC" w:rsidP="000840B0">
      <w:pPr>
        <w:numPr>
          <w:ilvl w:val="0"/>
          <w:numId w:val="29"/>
        </w:numPr>
        <w:adjustRightInd w:val="0"/>
        <w:jc w:val="left"/>
        <w:textAlignment w:val="baseline"/>
        <w:rPr>
          <w:rFonts w:cs="宋体"/>
        </w:rPr>
      </w:pPr>
      <w:r w:rsidRPr="00BA0B35">
        <w:rPr>
          <w:rFonts w:cs="宋体"/>
        </w:rPr>
        <w:t>多年平均气温</w:t>
      </w:r>
      <w:r w:rsidRPr="00BA0B35">
        <w:rPr>
          <w:rFonts w:cs="宋体"/>
        </w:rPr>
        <w:t xml:space="preserve">                           17</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lastRenderedPageBreak/>
        <w:t>月最低平均气温（</w:t>
      </w:r>
      <w:r w:rsidRPr="00BA0B35">
        <w:rPr>
          <w:rFonts w:cs="宋体" w:hint="eastAsia"/>
        </w:rPr>
        <w:t>1</w:t>
      </w:r>
      <w:r w:rsidRPr="00BA0B35">
        <w:rPr>
          <w:rFonts w:cs="宋体" w:hint="eastAsia"/>
        </w:rPr>
        <w:t>月）</w:t>
      </w:r>
      <w:r w:rsidRPr="00BA0B35">
        <w:rPr>
          <w:rFonts w:cs="宋体" w:hint="eastAsia"/>
        </w:rPr>
        <w:t xml:space="preserve">      3</w:t>
      </w:r>
      <w:r w:rsidRPr="00BA0B35">
        <w:rPr>
          <w:rFonts w:cs="宋体" w:hint="eastAsia"/>
        </w:rPr>
        <w:t>℃</w:t>
      </w:r>
      <w:r w:rsidRPr="00BA0B35">
        <w:rPr>
          <w:rFonts w:cs="宋体" w:hint="eastAsia"/>
        </w:rPr>
        <w:t>~14</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月最高平均气温（</w:t>
      </w:r>
      <w:r w:rsidRPr="00BA0B35">
        <w:rPr>
          <w:rFonts w:cs="宋体" w:hint="eastAsia"/>
        </w:rPr>
        <w:t>7</w:t>
      </w:r>
      <w:r w:rsidRPr="00BA0B35">
        <w:rPr>
          <w:rFonts w:cs="宋体" w:hint="eastAsia"/>
        </w:rPr>
        <w:t>月）</w:t>
      </w:r>
      <w:r w:rsidRPr="00BA0B35">
        <w:rPr>
          <w:rFonts w:cs="宋体" w:hint="eastAsia"/>
        </w:rPr>
        <w:t xml:space="preserve">     29</w:t>
      </w:r>
      <w:r w:rsidRPr="00BA0B35">
        <w:rPr>
          <w:rFonts w:cs="宋体" w:hint="eastAsia"/>
        </w:rPr>
        <w:t>℃</w:t>
      </w:r>
      <w:r w:rsidRPr="00BA0B35">
        <w:rPr>
          <w:rFonts w:cs="宋体" w:hint="eastAsia"/>
        </w:rPr>
        <w:t>~30</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年平均相对湿度</w:t>
      </w:r>
      <w:r w:rsidRPr="00BA0B35">
        <w:rPr>
          <w:rFonts w:cs="宋体"/>
        </w:rPr>
        <w:t>80</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rPr>
        <w:t>极端最高气温</w:t>
      </w:r>
      <w:r w:rsidRPr="00BA0B35">
        <w:rPr>
          <w:rFonts w:cs="宋体"/>
        </w:rPr>
        <w:t>40.7</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rPr>
        <w:t>极端最低气温</w:t>
      </w:r>
      <w:r w:rsidRPr="00BA0B35">
        <w:rPr>
          <w:rFonts w:cs="宋体"/>
        </w:rPr>
        <w:t xml:space="preserve">                          -11.0</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rPr>
        <w:t>多年平均降水量</w:t>
      </w:r>
      <w:r w:rsidRPr="00BA0B35">
        <w:rPr>
          <w:rFonts w:cs="宋体" w:hint="eastAsia"/>
        </w:rPr>
        <w:t>1</w:t>
      </w:r>
      <w:r w:rsidRPr="00BA0B35">
        <w:rPr>
          <w:rFonts w:cs="宋体"/>
        </w:rPr>
        <w:t>382.6mm</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年平均</w:t>
      </w:r>
      <w:r w:rsidRPr="00BA0B35">
        <w:rPr>
          <w:rFonts w:cs="宋体"/>
        </w:rPr>
        <w:t>风速</w:t>
      </w:r>
      <w:r w:rsidRPr="00BA0B35">
        <w:rPr>
          <w:rFonts w:cs="宋体"/>
        </w:rPr>
        <w:t>2.17m/s</w:t>
      </w:r>
      <w:r w:rsidRPr="00BA0B35">
        <w:rPr>
          <w:rFonts w:cs="宋体"/>
        </w:rPr>
        <w:t>。</w:t>
      </w:r>
    </w:p>
    <w:p w:rsidR="00C93BEC" w:rsidRPr="00C97FD7" w:rsidRDefault="00C93BEC" w:rsidP="00C93BEC">
      <w:pPr>
        <w:ind w:firstLineChars="200" w:firstLine="480"/>
      </w:pPr>
      <w:bookmarkStart w:id="28" w:name="_Toc411588795"/>
      <w:r w:rsidRPr="00C97FD7">
        <w:rPr>
          <w:rFonts w:hint="eastAsia"/>
        </w:rPr>
        <w:t>投标人提供的设备，其技术参数应能保证可靠地运用于</w:t>
      </w:r>
      <w:r>
        <w:rPr>
          <w:rFonts w:hint="eastAsia"/>
        </w:rPr>
        <w:t>黄石</w:t>
      </w:r>
      <w:r w:rsidRPr="00C97FD7">
        <w:rPr>
          <w:rFonts w:hint="eastAsia"/>
        </w:rPr>
        <w:t>市典型的环境条件之中。</w:t>
      </w:r>
      <w:bookmarkEnd w:id="28"/>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484"/>
        <w:gridCol w:w="992"/>
        <w:gridCol w:w="2209"/>
        <w:gridCol w:w="2270"/>
        <w:gridCol w:w="2245"/>
      </w:tblGrid>
      <w:tr w:rsidR="00C93BEC" w:rsidRPr="000D51C8" w:rsidTr="00C93BEC">
        <w:trPr>
          <w:trHeight w:val="417"/>
          <w:jc w:val="center"/>
        </w:trPr>
        <w:tc>
          <w:tcPr>
            <w:tcW w:w="1476" w:type="dxa"/>
            <w:gridSpan w:val="2"/>
            <w:vAlign w:val="center"/>
          </w:tcPr>
          <w:p w:rsidR="00C93BEC" w:rsidRPr="000D51C8" w:rsidRDefault="00C93BEC" w:rsidP="00C93BEC">
            <w:pPr>
              <w:jc w:val="center"/>
            </w:pPr>
            <w:r w:rsidRPr="000D51C8">
              <w:t>项目</w:t>
            </w:r>
          </w:p>
        </w:tc>
        <w:tc>
          <w:tcPr>
            <w:tcW w:w="2209" w:type="dxa"/>
            <w:vAlign w:val="center"/>
          </w:tcPr>
          <w:p w:rsidR="00C93BEC" w:rsidRPr="000D51C8" w:rsidRDefault="00C93BEC" w:rsidP="00C93BEC">
            <w:pPr>
              <w:jc w:val="center"/>
            </w:pPr>
            <w:r w:rsidRPr="000D51C8">
              <w:t>室内、密闭体内设备</w:t>
            </w:r>
          </w:p>
        </w:tc>
        <w:tc>
          <w:tcPr>
            <w:tcW w:w="2270" w:type="dxa"/>
            <w:vAlign w:val="center"/>
          </w:tcPr>
          <w:p w:rsidR="00C93BEC" w:rsidRPr="000D51C8" w:rsidRDefault="00C93BEC" w:rsidP="00C93BEC">
            <w:pPr>
              <w:jc w:val="center"/>
            </w:pPr>
            <w:r w:rsidRPr="000D51C8">
              <w:t>室外设备</w:t>
            </w:r>
          </w:p>
        </w:tc>
        <w:tc>
          <w:tcPr>
            <w:tcW w:w="2245" w:type="dxa"/>
            <w:vAlign w:val="center"/>
          </w:tcPr>
          <w:p w:rsidR="00C93BEC" w:rsidRPr="000D51C8" w:rsidRDefault="00C93BEC" w:rsidP="00C93BEC">
            <w:pPr>
              <w:ind w:firstLine="328"/>
              <w:jc w:val="center"/>
            </w:pPr>
            <w:r w:rsidRPr="000D51C8">
              <w:t>车载设备</w:t>
            </w:r>
          </w:p>
        </w:tc>
      </w:tr>
      <w:tr w:rsidR="00C93BEC" w:rsidRPr="000D51C8" w:rsidTr="00C93BEC">
        <w:trPr>
          <w:trHeight w:val="417"/>
          <w:jc w:val="center"/>
        </w:trPr>
        <w:tc>
          <w:tcPr>
            <w:tcW w:w="484" w:type="dxa"/>
            <w:vMerge w:val="restart"/>
            <w:vAlign w:val="center"/>
          </w:tcPr>
          <w:p w:rsidR="00C93BEC" w:rsidRPr="000D51C8" w:rsidRDefault="00C93BEC" w:rsidP="00C93BEC">
            <w:pPr>
              <w:topLinePunct/>
              <w:adjustRightInd w:val="0"/>
              <w:jc w:val="center"/>
            </w:pPr>
            <w:r w:rsidRPr="000D51C8">
              <w:t>温度</w:t>
            </w:r>
          </w:p>
        </w:tc>
        <w:tc>
          <w:tcPr>
            <w:tcW w:w="992" w:type="dxa"/>
            <w:vAlign w:val="center"/>
          </w:tcPr>
          <w:p w:rsidR="00C93BEC" w:rsidRPr="000D51C8" w:rsidRDefault="00C93BEC" w:rsidP="00C93BEC">
            <w:pPr>
              <w:topLinePunct/>
              <w:adjustRightInd w:val="0"/>
              <w:jc w:val="center"/>
            </w:pPr>
            <w:r w:rsidRPr="000D51C8">
              <w:t>工作</w:t>
            </w:r>
          </w:p>
        </w:tc>
        <w:tc>
          <w:tcPr>
            <w:tcW w:w="2209" w:type="dxa"/>
            <w:vAlign w:val="center"/>
          </w:tcPr>
          <w:p w:rsidR="00C93BEC" w:rsidRPr="000D51C8" w:rsidRDefault="00C93BEC" w:rsidP="00C93BEC">
            <w:pPr>
              <w:topLinePunct/>
              <w:adjustRightInd w:val="0"/>
              <w:jc w:val="center"/>
            </w:pPr>
            <w:r w:rsidRPr="000D51C8">
              <w:t>0</w:t>
            </w:r>
            <w:r w:rsidRPr="000D51C8">
              <w:rPr>
                <w:rFonts w:ascii="宋体" w:hAnsi="宋体" w:cs="宋体" w:hint="eastAsia"/>
              </w:rPr>
              <w:t>℃</w:t>
            </w:r>
            <w:r w:rsidRPr="000D51C8">
              <w:t>～</w:t>
            </w:r>
            <w:r w:rsidRPr="000D51C8">
              <w:t>+40</w:t>
            </w:r>
            <w:r w:rsidRPr="000D51C8">
              <w:rPr>
                <w:rFonts w:ascii="宋体" w:hAnsi="宋体" w:cs="宋体" w:hint="eastAsia"/>
              </w:rPr>
              <w:t>℃</w:t>
            </w:r>
          </w:p>
        </w:tc>
        <w:tc>
          <w:tcPr>
            <w:tcW w:w="2270" w:type="dxa"/>
            <w:vAlign w:val="center"/>
          </w:tcPr>
          <w:p w:rsidR="00C93BEC" w:rsidRPr="000D51C8" w:rsidRDefault="00C93BEC" w:rsidP="00C93BEC">
            <w:pPr>
              <w:topLinePunct/>
              <w:adjustRightInd w:val="0"/>
              <w:jc w:val="center"/>
            </w:pPr>
            <w:r w:rsidRPr="000D51C8">
              <w:t>-20</w:t>
            </w:r>
            <w:r w:rsidRPr="000D51C8">
              <w:rPr>
                <w:rFonts w:ascii="宋体" w:hAnsi="宋体" w:cs="宋体" w:hint="eastAsia"/>
              </w:rPr>
              <w:t>℃</w:t>
            </w:r>
            <w:r w:rsidRPr="000D51C8">
              <w:t>～</w:t>
            </w:r>
            <w:r w:rsidRPr="000D51C8">
              <w:t>+70</w:t>
            </w:r>
            <w:r w:rsidRPr="000D51C8">
              <w:rPr>
                <w:rFonts w:ascii="宋体" w:hAnsi="宋体" w:cs="宋体" w:hint="eastAsia"/>
              </w:rPr>
              <w:t>℃</w:t>
            </w:r>
          </w:p>
        </w:tc>
        <w:tc>
          <w:tcPr>
            <w:tcW w:w="2245" w:type="dxa"/>
            <w:vAlign w:val="center"/>
          </w:tcPr>
          <w:p w:rsidR="00C93BEC" w:rsidRPr="000D51C8" w:rsidRDefault="00C93BEC" w:rsidP="00C93BEC">
            <w:pPr>
              <w:topLinePunct/>
              <w:adjustRightInd w:val="0"/>
              <w:jc w:val="center"/>
            </w:pPr>
            <w:r w:rsidRPr="000D51C8">
              <w:t>-20</w:t>
            </w:r>
            <w:r w:rsidRPr="000D51C8">
              <w:rPr>
                <w:rFonts w:ascii="宋体" w:hAnsi="宋体" w:cs="宋体" w:hint="eastAsia"/>
              </w:rPr>
              <w:t>℃</w:t>
            </w:r>
            <w:r w:rsidRPr="000D51C8">
              <w:t>～</w:t>
            </w:r>
            <w:r w:rsidRPr="000D51C8">
              <w:t>+70</w:t>
            </w:r>
            <w:r w:rsidRPr="000D51C8">
              <w:rPr>
                <w:rFonts w:ascii="宋体" w:hAnsi="宋体" w:cs="宋体" w:hint="eastAsia"/>
              </w:rPr>
              <w:t>℃</w:t>
            </w:r>
          </w:p>
        </w:tc>
      </w:tr>
      <w:tr w:rsidR="00C93BEC" w:rsidRPr="000D51C8" w:rsidTr="00C93BEC">
        <w:trPr>
          <w:trHeight w:val="417"/>
          <w:jc w:val="center"/>
        </w:trPr>
        <w:tc>
          <w:tcPr>
            <w:tcW w:w="484" w:type="dxa"/>
            <w:vMerge/>
            <w:vAlign w:val="center"/>
          </w:tcPr>
          <w:p w:rsidR="00C93BEC" w:rsidRPr="000D51C8" w:rsidRDefault="00C93BEC" w:rsidP="00C93BEC">
            <w:pPr>
              <w:topLinePunct/>
              <w:adjustRightInd w:val="0"/>
              <w:jc w:val="center"/>
            </w:pPr>
          </w:p>
        </w:tc>
        <w:tc>
          <w:tcPr>
            <w:tcW w:w="992" w:type="dxa"/>
            <w:vAlign w:val="center"/>
          </w:tcPr>
          <w:p w:rsidR="00C93BEC" w:rsidRPr="000D51C8" w:rsidRDefault="00C93BEC" w:rsidP="00C93BEC">
            <w:pPr>
              <w:topLinePunct/>
              <w:adjustRightInd w:val="0"/>
              <w:jc w:val="center"/>
            </w:pPr>
            <w:r w:rsidRPr="000D51C8">
              <w:t>存贮</w:t>
            </w:r>
          </w:p>
        </w:tc>
        <w:tc>
          <w:tcPr>
            <w:tcW w:w="2209" w:type="dxa"/>
            <w:vAlign w:val="center"/>
          </w:tcPr>
          <w:p w:rsidR="00C93BEC" w:rsidRPr="000D51C8" w:rsidRDefault="00C93BEC" w:rsidP="00C93BEC">
            <w:pPr>
              <w:topLinePunct/>
              <w:adjustRightInd w:val="0"/>
              <w:jc w:val="center"/>
            </w:pPr>
            <w:r w:rsidRPr="000D51C8">
              <w:t>-5</w:t>
            </w:r>
            <w:r w:rsidRPr="000D51C8">
              <w:rPr>
                <w:rFonts w:ascii="宋体" w:hAnsi="宋体" w:cs="宋体" w:hint="eastAsia"/>
              </w:rPr>
              <w:t>℃</w:t>
            </w:r>
            <w:r w:rsidRPr="000D51C8">
              <w:t>～</w:t>
            </w:r>
            <w:r w:rsidRPr="000D51C8">
              <w:t>+60</w:t>
            </w:r>
            <w:r w:rsidRPr="000D51C8">
              <w:rPr>
                <w:rFonts w:ascii="宋体" w:hAnsi="宋体" w:cs="宋体" w:hint="eastAsia"/>
              </w:rPr>
              <w:t>℃</w:t>
            </w:r>
          </w:p>
        </w:tc>
        <w:tc>
          <w:tcPr>
            <w:tcW w:w="2270" w:type="dxa"/>
            <w:vAlign w:val="center"/>
          </w:tcPr>
          <w:p w:rsidR="00C93BEC" w:rsidRPr="000D51C8" w:rsidRDefault="00C93BEC" w:rsidP="00C93BEC">
            <w:pPr>
              <w:topLinePunct/>
              <w:adjustRightInd w:val="0"/>
              <w:jc w:val="center"/>
            </w:pPr>
            <w:r w:rsidRPr="000D51C8">
              <w:t>-20</w:t>
            </w:r>
            <w:r w:rsidRPr="000D51C8">
              <w:rPr>
                <w:rFonts w:ascii="宋体" w:hAnsi="宋体" w:cs="宋体" w:hint="eastAsia"/>
              </w:rPr>
              <w:t>℃</w:t>
            </w:r>
            <w:r w:rsidRPr="000D51C8">
              <w:t>～</w:t>
            </w:r>
            <w:r w:rsidRPr="000D51C8">
              <w:t>+80</w:t>
            </w:r>
            <w:r w:rsidRPr="000D51C8">
              <w:rPr>
                <w:rFonts w:ascii="宋体" w:hAnsi="宋体" w:cs="宋体" w:hint="eastAsia"/>
              </w:rPr>
              <w:t>℃</w:t>
            </w:r>
          </w:p>
        </w:tc>
        <w:tc>
          <w:tcPr>
            <w:tcW w:w="2245" w:type="dxa"/>
            <w:vAlign w:val="center"/>
          </w:tcPr>
          <w:p w:rsidR="00C93BEC" w:rsidRPr="000D51C8" w:rsidRDefault="00C93BEC" w:rsidP="00C93BEC">
            <w:pPr>
              <w:topLinePunct/>
              <w:adjustRightInd w:val="0"/>
              <w:jc w:val="center"/>
            </w:pPr>
            <w:r w:rsidRPr="000D51C8">
              <w:t>-20</w:t>
            </w:r>
            <w:r w:rsidRPr="000D51C8">
              <w:t>～</w:t>
            </w:r>
            <w:r w:rsidRPr="000D51C8">
              <w:t>+80</w:t>
            </w:r>
            <w:r w:rsidRPr="000D51C8">
              <w:rPr>
                <w:rFonts w:ascii="宋体" w:hAnsi="宋体" w:cs="宋体" w:hint="eastAsia"/>
              </w:rPr>
              <w:t>℃</w:t>
            </w:r>
          </w:p>
        </w:tc>
      </w:tr>
      <w:tr w:rsidR="00C93BEC" w:rsidRPr="000D51C8" w:rsidTr="00C93BEC">
        <w:trPr>
          <w:trHeight w:val="417"/>
          <w:jc w:val="center"/>
        </w:trPr>
        <w:tc>
          <w:tcPr>
            <w:tcW w:w="1476" w:type="dxa"/>
            <w:gridSpan w:val="2"/>
            <w:vAlign w:val="center"/>
          </w:tcPr>
          <w:p w:rsidR="00C93BEC" w:rsidRPr="000D51C8" w:rsidRDefault="00C93BEC" w:rsidP="00C93BEC">
            <w:pPr>
              <w:topLinePunct/>
              <w:adjustRightInd w:val="0"/>
              <w:jc w:val="center"/>
            </w:pPr>
            <w:r w:rsidRPr="000D51C8">
              <w:t>相对湿度</w:t>
            </w:r>
          </w:p>
        </w:tc>
        <w:tc>
          <w:tcPr>
            <w:tcW w:w="2209" w:type="dxa"/>
            <w:vAlign w:val="center"/>
          </w:tcPr>
          <w:p w:rsidR="00C93BEC" w:rsidRPr="000D51C8" w:rsidRDefault="00C93BEC" w:rsidP="00C93BEC">
            <w:pPr>
              <w:topLinePunct/>
              <w:adjustRightInd w:val="0"/>
              <w:jc w:val="center"/>
            </w:pPr>
            <w:r w:rsidRPr="000D51C8">
              <w:t>50</w:t>
            </w:r>
            <w:r w:rsidRPr="000D51C8">
              <w:rPr>
                <w:rFonts w:ascii="宋体" w:hAnsi="宋体" w:cs="宋体" w:hint="eastAsia"/>
              </w:rPr>
              <w:t>℃</w:t>
            </w:r>
            <w:r w:rsidRPr="000D51C8">
              <w:t>，</w:t>
            </w:r>
            <w:r w:rsidRPr="000D51C8">
              <w:t>85%RH</w:t>
            </w:r>
          </w:p>
        </w:tc>
        <w:tc>
          <w:tcPr>
            <w:tcW w:w="2270" w:type="dxa"/>
            <w:vAlign w:val="center"/>
          </w:tcPr>
          <w:p w:rsidR="00C93BEC" w:rsidRPr="000D51C8" w:rsidRDefault="00C93BEC" w:rsidP="00C93BEC">
            <w:pPr>
              <w:topLinePunct/>
              <w:adjustRightInd w:val="0"/>
              <w:jc w:val="center"/>
            </w:pPr>
            <w:r w:rsidRPr="000D51C8">
              <w:t>能承受高湿环境</w:t>
            </w:r>
          </w:p>
        </w:tc>
        <w:tc>
          <w:tcPr>
            <w:tcW w:w="2245" w:type="dxa"/>
            <w:vAlign w:val="center"/>
          </w:tcPr>
          <w:p w:rsidR="00C93BEC" w:rsidRPr="000D51C8" w:rsidRDefault="00C93BEC" w:rsidP="00C93BEC">
            <w:pPr>
              <w:topLinePunct/>
              <w:adjustRightInd w:val="0"/>
              <w:jc w:val="center"/>
            </w:pPr>
            <w:r w:rsidRPr="000D51C8">
              <w:t>50</w:t>
            </w:r>
            <w:r w:rsidRPr="000D51C8">
              <w:rPr>
                <w:rFonts w:ascii="宋体" w:hAnsi="宋体" w:cs="宋体" w:hint="eastAsia"/>
              </w:rPr>
              <w:t>℃</w:t>
            </w:r>
            <w:r w:rsidRPr="000D51C8">
              <w:t>，</w:t>
            </w:r>
            <w:r w:rsidRPr="000D51C8">
              <w:t>90%RH</w:t>
            </w:r>
          </w:p>
        </w:tc>
      </w:tr>
      <w:tr w:rsidR="00C93BEC" w:rsidRPr="000D51C8" w:rsidTr="00C93BEC">
        <w:trPr>
          <w:trHeight w:val="417"/>
          <w:jc w:val="center"/>
        </w:trPr>
        <w:tc>
          <w:tcPr>
            <w:tcW w:w="1476" w:type="dxa"/>
            <w:gridSpan w:val="2"/>
            <w:vAlign w:val="center"/>
          </w:tcPr>
          <w:p w:rsidR="00C93BEC" w:rsidRPr="000D51C8" w:rsidRDefault="00C93BEC" w:rsidP="00C93BEC">
            <w:pPr>
              <w:topLinePunct/>
              <w:adjustRightInd w:val="0"/>
              <w:jc w:val="center"/>
            </w:pPr>
            <w:r w:rsidRPr="000D51C8">
              <w:t>机械冲击</w:t>
            </w:r>
          </w:p>
        </w:tc>
        <w:tc>
          <w:tcPr>
            <w:tcW w:w="2209" w:type="dxa"/>
            <w:vAlign w:val="center"/>
          </w:tcPr>
          <w:p w:rsidR="00C93BEC" w:rsidRPr="000D51C8" w:rsidRDefault="00C93BEC" w:rsidP="00C93BEC">
            <w:pPr>
              <w:topLinePunct/>
              <w:adjustRightInd w:val="0"/>
              <w:jc w:val="center"/>
            </w:pPr>
            <w:r w:rsidRPr="000D51C8">
              <w:t>10g</w:t>
            </w:r>
          </w:p>
        </w:tc>
        <w:tc>
          <w:tcPr>
            <w:tcW w:w="2270" w:type="dxa"/>
            <w:vAlign w:val="center"/>
          </w:tcPr>
          <w:p w:rsidR="00C93BEC" w:rsidRPr="000D51C8" w:rsidRDefault="00C93BEC" w:rsidP="00C93BEC">
            <w:pPr>
              <w:topLinePunct/>
              <w:adjustRightInd w:val="0"/>
              <w:jc w:val="center"/>
            </w:pPr>
            <w:r w:rsidRPr="000D51C8">
              <w:t>10g</w:t>
            </w:r>
          </w:p>
        </w:tc>
        <w:tc>
          <w:tcPr>
            <w:tcW w:w="2245" w:type="dxa"/>
            <w:vAlign w:val="center"/>
          </w:tcPr>
          <w:p w:rsidR="00C93BEC" w:rsidRPr="000D51C8" w:rsidRDefault="00C93BEC" w:rsidP="00C93BEC">
            <w:pPr>
              <w:topLinePunct/>
              <w:adjustRightInd w:val="0"/>
              <w:jc w:val="center"/>
            </w:pPr>
            <w:r w:rsidRPr="000D51C8">
              <w:t>10g</w:t>
            </w:r>
          </w:p>
        </w:tc>
      </w:tr>
      <w:tr w:rsidR="00C93BEC" w:rsidRPr="000D51C8" w:rsidTr="00C93BEC">
        <w:trPr>
          <w:trHeight w:val="417"/>
          <w:jc w:val="center"/>
        </w:trPr>
        <w:tc>
          <w:tcPr>
            <w:tcW w:w="1476" w:type="dxa"/>
            <w:gridSpan w:val="2"/>
            <w:vAlign w:val="center"/>
          </w:tcPr>
          <w:p w:rsidR="00C93BEC" w:rsidRPr="000D51C8" w:rsidRDefault="00C93BEC" w:rsidP="00C93BEC">
            <w:pPr>
              <w:topLinePunct/>
              <w:adjustRightInd w:val="0"/>
              <w:jc w:val="center"/>
            </w:pPr>
            <w:r w:rsidRPr="000D51C8">
              <w:t>振动</w:t>
            </w:r>
          </w:p>
        </w:tc>
        <w:tc>
          <w:tcPr>
            <w:tcW w:w="2209" w:type="dxa"/>
            <w:vAlign w:val="center"/>
          </w:tcPr>
          <w:p w:rsidR="00C93BEC" w:rsidRPr="000D51C8" w:rsidRDefault="00C93BEC" w:rsidP="00C93BEC">
            <w:pPr>
              <w:topLinePunct/>
              <w:adjustRightInd w:val="0"/>
              <w:jc w:val="center"/>
            </w:pPr>
            <w:r w:rsidRPr="000D51C8">
              <w:t>33Hz  0.75mm</w:t>
            </w:r>
          </w:p>
        </w:tc>
        <w:tc>
          <w:tcPr>
            <w:tcW w:w="2270" w:type="dxa"/>
            <w:vAlign w:val="center"/>
          </w:tcPr>
          <w:p w:rsidR="00C93BEC" w:rsidRPr="000D51C8" w:rsidRDefault="00C93BEC" w:rsidP="00C93BEC">
            <w:pPr>
              <w:topLinePunct/>
              <w:adjustRightInd w:val="0"/>
              <w:jc w:val="center"/>
            </w:pPr>
            <w:r w:rsidRPr="000D51C8">
              <w:t>5</w:t>
            </w:r>
            <w:r w:rsidRPr="000D51C8">
              <w:t>～</w:t>
            </w:r>
            <w:r w:rsidRPr="000D51C8">
              <w:t>11Hz   3.3mm</w:t>
            </w:r>
          </w:p>
          <w:p w:rsidR="00C93BEC" w:rsidRPr="000D51C8" w:rsidRDefault="00C93BEC" w:rsidP="00C93BEC">
            <w:pPr>
              <w:topLinePunct/>
              <w:adjustRightInd w:val="0"/>
              <w:jc w:val="center"/>
            </w:pPr>
            <w:r w:rsidRPr="000D51C8">
              <w:t>11</w:t>
            </w:r>
            <w:r w:rsidRPr="000D51C8">
              <w:t>～</w:t>
            </w:r>
            <w:r w:rsidRPr="000D51C8">
              <w:t>100Hz  20m/s</w:t>
            </w:r>
            <w:r w:rsidRPr="000D51C8">
              <w:rPr>
                <w:vertAlign w:val="superscript"/>
              </w:rPr>
              <w:t>2</w:t>
            </w:r>
          </w:p>
        </w:tc>
        <w:tc>
          <w:tcPr>
            <w:tcW w:w="2245" w:type="dxa"/>
            <w:vAlign w:val="center"/>
          </w:tcPr>
          <w:p w:rsidR="00C93BEC" w:rsidRPr="000D51C8" w:rsidRDefault="00C93BEC" w:rsidP="00C93BEC">
            <w:pPr>
              <w:topLinePunct/>
              <w:adjustRightInd w:val="0"/>
              <w:jc w:val="center"/>
            </w:pPr>
            <w:r w:rsidRPr="000D51C8">
              <w:t>5</w:t>
            </w:r>
            <w:r w:rsidRPr="000D51C8">
              <w:t>～</w:t>
            </w:r>
            <w:r w:rsidRPr="000D51C8">
              <w:t>11Hz   3.3mm</w:t>
            </w:r>
          </w:p>
          <w:p w:rsidR="00C93BEC" w:rsidRPr="000D51C8" w:rsidRDefault="00C93BEC" w:rsidP="00C93BEC">
            <w:pPr>
              <w:topLinePunct/>
              <w:adjustRightInd w:val="0"/>
              <w:jc w:val="center"/>
            </w:pPr>
            <w:r w:rsidRPr="000D51C8">
              <w:t>11</w:t>
            </w:r>
            <w:r w:rsidRPr="000D51C8">
              <w:t>～</w:t>
            </w:r>
            <w:r w:rsidRPr="000D51C8">
              <w:t>100Hz  20m/s</w:t>
            </w:r>
            <w:r w:rsidRPr="000D51C8">
              <w:rPr>
                <w:vertAlign w:val="superscript"/>
              </w:rPr>
              <w:t>2</w:t>
            </w:r>
          </w:p>
        </w:tc>
      </w:tr>
    </w:tbl>
    <w:p w:rsidR="00C93BEC" w:rsidRPr="00B061B5" w:rsidRDefault="00C93BEC" w:rsidP="00C93BEC">
      <w:pPr>
        <w:outlineLvl w:val="3"/>
        <w:rPr>
          <w:b/>
        </w:rPr>
      </w:pPr>
      <w:r>
        <w:rPr>
          <w:rFonts w:hint="eastAsia"/>
          <w:b/>
        </w:rPr>
        <w:t>1.</w:t>
      </w:r>
      <w:r>
        <w:rPr>
          <w:b/>
        </w:rPr>
        <w:t>1.3.2</w:t>
      </w:r>
      <w:r w:rsidRPr="00B061B5">
        <w:rPr>
          <w:b/>
        </w:rPr>
        <w:t>车辆</w:t>
      </w:r>
    </w:p>
    <w:p w:rsidR="00C93BEC" w:rsidRPr="00B061B5" w:rsidRDefault="00C93BEC" w:rsidP="00C93BEC">
      <w:pPr>
        <w:ind w:firstLineChars="200" w:firstLine="480"/>
      </w:pPr>
      <w:r w:rsidRPr="00B061B5">
        <w:t>本工程选用</w:t>
      </w:r>
      <w:r w:rsidRPr="00B061B5">
        <w:t>100%</w:t>
      </w:r>
      <w:r w:rsidRPr="00B061B5">
        <w:t>低地板钢轮钢轨现代有轨电车。</w:t>
      </w:r>
    </w:p>
    <w:p w:rsidR="00C93BEC" w:rsidRPr="00B061B5" w:rsidRDefault="00C93BEC" w:rsidP="00C93BEC">
      <w:pPr>
        <w:ind w:firstLineChars="200" w:firstLine="480"/>
      </w:pPr>
      <w:r w:rsidRPr="00B061B5">
        <w:t>本线初、近、远期均采用短编组，远期</w:t>
      </w:r>
      <w:r w:rsidRPr="00B061B5">
        <w:rPr>
          <w:rFonts w:hint="eastAsia"/>
        </w:rPr>
        <w:t>预留</w:t>
      </w:r>
      <w:r w:rsidRPr="00B061B5">
        <w:t>短编组联挂运行</w:t>
      </w:r>
      <w:r w:rsidRPr="00B061B5">
        <w:rPr>
          <w:rFonts w:hint="eastAsia"/>
        </w:rPr>
        <w:t>条件</w:t>
      </w:r>
      <w:r w:rsidRPr="00B061B5">
        <w:t>，其编组型式为</w:t>
      </w:r>
      <w:r w:rsidRPr="00B061B5">
        <w:t>5</w:t>
      </w:r>
      <w:r w:rsidRPr="00B061B5">
        <w:t>模块</w:t>
      </w:r>
      <w:r w:rsidRPr="00B061B5">
        <w:t>/</w:t>
      </w:r>
      <w:r w:rsidRPr="00B061B5">
        <w:t>辆：</w:t>
      </w:r>
      <w:r w:rsidRPr="00B061B5">
        <w:rPr>
          <w:rFonts w:eastAsia="楷体_GB2312"/>
        </w:rPr>
        <w:t>—Mc1+F1*Tp*F2+Mc2—</w:t>
      </w:r>
    </w:p>
    <w:p w:rsidR="00C93BEC" w:rsidRPr="00B061B5" w:rsidRDefault="00C93BEC" w:rsidP="00C93BEC">
      <w:pPr>
        <w:ind w:firstLineChars="200" w:firstLine="480"/>
      </w:pPr>
      <w:r w:rsidRPr="00B061B5">
        <w:rPr>
          <w:rFonts w:hint="eastAsia"/>
        </w:rPr>
        <w:t>车辆长度：</w:t>
      </w:r>
      <w:r w:rsidRPr="00B061B5">
        <w:rPr>
          <w:rFonts w:hint="eastAsia"/>
        </w:rPr>
        <w:t>38</w:t>
      </w:r>
      <w:r w:rsidRPr="00B061B5">
        <w:t>m</w:t>
      </w:r>
      <w:r w:rsidRPr="00B061B5">
        <w:rPr>
          <w:rFonts w:hint="eastAsia"/>
        </w:rPr>
        <w:t>；车体高度（新轮、落工）：</w:t>
      </w:r>
      <w:r w:rsidRPr="00B061B5">
        <w:rPr>
          <w:rFonts w:hint="eastAsia"/>
        </w:rPr>
        <w:t>3</w:t>
      </w:r>
      <w:r w:rsidRPr="00B061B5">
        <w:t>.</w:t>
      </w:r>
      <w:r w:rsidRPr="00B061B5">
        <w:rPr>
          <w:rFonts w:hint="eastAsia"/>
        </w:rPr>
        <w:t>8m</w:t>
      </w:r>
      <w:r w:rsidRPr="00B061B5">
        <w:rPr>
          <w:rFonts w:hint="eastAsia"/>
        </w:rPr>
        <w:t>；</w:t>
      </w:r>
    </w:p>
    <w:p w:rsidR="00C93BEC" w:rsidRPr="00B061B5" w:rsidRDefault="00C93BEC" w:rsidP="00C93BEC">
      <w:pPr>
        <w:ind w:firstLineChars="200" w:firstLine="480"/>
      </w:pPr>
      <w:r w:rsidRPr="00B061B5">
        <w:t>牵引供电：无触网供电（超级电容</w:t>
      </w:r>
      <w:r w:rsidRPr="00B061B5">
        <w:t>+</w:t>
      </w:r>
      <w:r w:rsidRPr="00B061B5">
        <w:t>充电站），供电电压</w:t>
      </w:r>
      <w:r w:rsidRPr="00B061B5">
        <w:t>DC750V</w:t>
      </w:r>
      <w:r w:rsidRPr="00B061B5">
        <w:t>。</w:t>
      </w:r>
    </w:p>
    <w:p w:rsidR="00C93BEC" w:rsidRPr="00B061B5" w:rsidRDefault="00C93BEC" w:rsidP="00C93BEC">
      <w:pPr>
        <w:ind w:firstLineChars="200" w:firstLine="480"/>
      </w:pPr>
      <w:r w:rsidRPr="00B061B5">
        <w:t>最高持续运行速度：</w:t>
      </w:r>
      <w:smartTag w:uri="urn:schemas-microsoft-com:office:smarttags" w:element="chmetcnv">
        <w:smartTagPr>
          <w:attr w:name="TCSC" w:val="0"/>
          <w:attr w:name="NumberType" w:val="1"/>
          <w:attr w:name="Negative" w:val="False"/>
          <w:attr w:name="HasSpace" w:val="True"/>
          <w:attr w:name="SourceValue" w:val="70"/>
          <w:attr w:name="UnitName" w:val="km/h"/>
        </w:smartTagPr>
        <w:r w:rsidRPr="00B061B5">
          <w:t>70 km/h</w:t>
        </w:r>
        <w:r w:rsidRPr="00B061B5">
          <w:t>；</w:t>
        </w:r>
      </w:smartTag>
      <w:r w:rsidRPr="00B061B5">
        <w:t>设计结构速度：</w:t>
      </w:r>
      <w:r w:rsidRPr="00B061B5">
        <w:t xml:space="preserve">≥ </w:t>
      </w:r>
      <w:smartTag w:uri="urn:schemas-microsoft-com:office:smarttags" w:element="chmetcnv">
        <w:smartTagPr>
          <w:attr w:name="TCSC" w:val="0"/>
          <w:attr w:name="NumberType" w:val="1"/>
          <w:attr w:name="Negative" w:val="False"/>
          <w:attr w:name="HasSpace" w:val="True"/>
          <w:attr w:name="SourceValue" w:val="80"/>
          <w:attr w:name="UnitName" w:val="km/h"/>
        </w:smartTagPr>
        <w:r w:rsidRPr="00B061B5">
          <w:t>80 km/h</w:t>
        </w:r>
        <w:r w:rsidRPr="00B061B5">
          <w:t>。</w:t>
        </w:r>
      </w:smartTag>
    </w:p>
    <w:p w:rsidR="00C93BEC" w:rsidRPr="00B061B5" w:rsidRDefault="00C93BEC" w:rsidP="00C93BEC">
      <w:pPr>
        <w:ind w:firstLineChars="200" w:firstLine="480"/>
      </w:pPr>
      <w:r w:rsidRPr="00B061B5">
        <w:t>启动加速度</w:t>
      </w:r>
      <w:r w:rsidRPr="00B061B5">
        <w:t>(0</w:t>
      </w:r>
      <w:r w:rsidRPr="00B061B5">
        <w:t>～</w:t>
      </w:r>
      <w:r w:rsidRPr="00B061B5">
        <w:t>30 km/h)</w:t>
      </w:r>
      <w:r w:rsidRPr="00B061B5">
        <w:t>：</w:t>
      </w:r>
      <w:r w:rsidRPr="00B061B5">
        <w:t>≥ 1.0m/s</w:t>
      </w:r>
      <w:r w:rsidRPr="00B061B5">
        <w:rPr>
          <w:vertAlign w:val="superscript"/>
        </w:rPr>
        <w:t>2</w:t>
      </w:r>
      <w:r w:rsidRPr="00B061B5">
        <w:t>。</w:t>
      </w:r>
    </w:p>
    <w:p w:rsidR="00C93BEC" w:rsidRPr="00B061B5" w:rsidRDefault="00C93BEC" w:rsidP="00C93BEC">
      <w:pPr>
        <w:ind w:firstLineChars="200" w:firstLine="480"/>
      </w:pPr>
      <w:r w:rsidRPr="00B061B5">
        <w:t>车门数量：每侧设</w:t>
      </w:r>
      <w:r w:rsidRPr="00B061B5">
        <w:t>4</w:t>
      </w:r>
      <w:r w:rsidRPr="00B061B5">
        <w:t>个双开门</w:t>
      </w:r>
      <w:r w:rsidRPr="00B061B5">
        <w:rPr>
          <w:rFonts w:hint="eastAsia"/>
        </w:rPr>
        <w:t>，</w:t>
      </w:r>
      <w:r w:rsidRPr="00B061B5">
        <w:rPr>
          <w:rFonts w:hint="eastAsia"/>
        </w:rPr>
        <w:t>2</w:t>
      </w:r>
      <w:r w:rsidRPr="00B061B5">
        <w:rPr>
          <w:rFonts w:hint="eastAsia"/>
        </w:rPr>
        <w:t>个单开门</w:t>
      </w:r>
      <w:r w:rsidRPr="00B061B5">
        <w:t>。</w:t>
      </w:r>
    </w:p>
    <w:p w:rsidR="00C93BEC" w:rsidRPr="00B061B5" w:rsidRDefault="00C93BEC" w:rsidP="00C93BEC">
      <w:pPr>
        <w:ind w:firstLineChars="200" w:firstLine="480"/>
      </w:pPr>
      <w:r w:rsidRPr="00B061B5">
        <w:t>双开门</w:t>
      </w:r>
      <w:r w:rsidRPr="00B061B5">
        <w:rPr>
          <w:rFonts w:hint="eastAsia"/>
        </w:rPr>
        <w:t>宽</w:t>
      </w:r>
      <w:r w:rsidRPr="00B061B5">
        <w:t>度：</w:t>
      </w:r>
      <w:r w:rsidRPr="00B061B5">
        <w:t>1300 mm</w:t>
      </w:r>
      <w:r w:rsidRPr="00B061B5">
        <w:rPr>
          <w:rFonts w:hint="eastAsia"/>
        </w:rPr>
        <w:t>；单开门宽度：</w:t>
      </w:r>
      <w:r w:rsidRPr="00B061B5">
        <w:rPr>
          <w:rFonts w:hint="eastAsia"/>
        </w:rPr>
        <w:t>8</w:t>
      </w:r>
      <w:r w:rsidRPr="00B061B5">
        <w:t>00mm</w:t>
      </w:r>
      <w:r w:rsidRPr="00B061B5">
        <w:rPr>
          <w:rFonts w:hint="eastAsia"/>
        </w:rPr>
        <w:t>；</w:t>
      </w:r>
    </w:p>
    <w:p w:rsidR="00C93BEC" w:rsidRPr="00B061B5" w:rsidRDefault="00C93BEC" w:rsidP="00C93BEC">
      <w:pPr>
        <w:ind w:firstLineChars="200" w:firstLine="480"/>
      </w:pPr>
      <w:r w:rsidRPr="00B061B5">
        <w:t>目前车辆</w:t>
      </w:r>
      <w:r w:rsidRPr="00B061B5">
        <w:rPr>
          <w:rFonts w:hint="eastAsia"/>
        </w:rPr>
        <w:t>正处于设计联络阶段</w:t>
      </w:r>
      <w:r w:rsidRPr="00B061B5">
        <w:t>，具体</w:t>
      </w:r>
      <w:r w:rsidRPr="00B061B5">
        <w:rPr>
          <w:rFonts w:hint="eastAsia"/>
        </w:rPr>
        <w:t>参数</w:t>
      </w:r>
      <w:r w:rsidRPr="00B061B5">
        <w:t>待</w:t>
      </w:r>
      <w:r w:rsidRPr="00B061B5">
        <w:rPr>
          <w:rFonts w:hint="eastAsia"/>
        </w:rPr>
        <w:t>设计联络</w:t>
      </w:r>
      <w:r w:rsidRPr="00B061B5">
        <w:t>后确定。</w:t>
      </w:r>
    </w:p>
    <w:p w:rsidR="00C93BEC" w:rsidRPr="00B061B5" w:rsidRDefault="00C93BEC" w:rsidP="00C93BEC">
      <w:pPr>
        <w:outlineLvl w:val="3"/>
        <w:rPr>
          <w:b/>
        </w:rPr>
      </w:pPr>
      <w:r>
        <w:rPr>
          <w:rFonts w:hint="eastAsia"/>
          <w:b/>
        </w:rPr>
        <w:t>1</w:t>
      </w:r>
      <w:r>
        <w:rPr>
          <w:b/>
        </w:rPr>
        <w:t>.1.3.3</w:t>
      </w:r>
      <w:r w:rsidRPr="00B061B5">
        <w:rPr>
          <w:b/>
        </w:rPr>
        <w:t>车站</w:t>
      </w:r>
    </w:p>
    <w:p w:rsidR="00C93BEC" w:rsidRPr="00B061B5" w:rsidRDefault="00C93BEC" w:rsidP="00C93BEC">
      <w:pPr>
        <w:jc w:val="center"/>
        <w:rPr>
          <w:b/>
          <w:color w:val="FF0000"/>
        </w:rPr>
      </w:pPr>
      <w:r w:rsidRPr="00B061B5">
        <w:rPr>
          <w:rFonts w:hint="eastAsia"/>
          <w:b/>
          <w:kern w:val="0"/>
        </w:rPr>
        <w:t>双</w:t>
      </w:r>
      <w:r w:rsidRPr="00B061B5">
        <w:rPr>
          <w:b/>
          <w:kern w:val="0"/>
        </w:rPr>
        <w:t>线站点设置分析表</w:t>
      </w:r>
    </w:p>
    <w:tbl>
      <w:tblPr>
        <w:tblW w:w="8868" w:type="dxa"/>
        <w:jc w:val="center"/>
        <w:tblLook w:val="04A0"/>
      </w:tblPr>
      <w:tblGrid>
        <w:gridCol w:w="512"/>
        <w:gridCol w:w="1138"/>
        <w:gridCol w:w="1839"/>
        <w:gridCol w:w="1148"/>
        <w:gridCol w:w="1152"/>
        <w:gridCol w:w="1758"/>
        <w:gridCol w:w="1321"/>
      </w:tblGrid>
      <w:tr w:rsidR="00C93BEC" w:rsidRPr="00274125" w:rsidTr="00C93BEC">
        <w:trPr>
          <w:trHeight w:val="340"/>
          <w:tblHeader/>
          <w:jc w:val="center"/>
        </w:trPr>
        <w:tc>
          <w:tcPr>
            <w:tcW w:w="512"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lastRenderedPageBreak/>
              <w:t>序号</w:t>
            </w:r>
          </w:p>
        </w:tc>
        <w:tc>
          <w:tcPr>
            <w:tcW w:w="1138"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站名</w:t>
            </w:r>
          </w:p>
        </w:tc>
        <w:tc>
          <w:tcPr>
            <w:tcW w:w="1839"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站中心里程</w:t>
            </w:r>
          </w:p>
        </w:tc>
        <w:tc>
          <w:tcPr>
            <w:tcW w:w="1148"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站间距</w:t>
            </w:r>
          </w:p>
        </w:tc>
        <w:tc>
          <w:tcPr>
            <w:tcW w:w="1152"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车站型式</w:t>
            </w:r>
          </w:p>
        </w:tc>
        <w:tc>
          <w:tcPr>
            <w:tcW w:w="1758"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站位</w:t>
            </w:r>
          </w:p>
        </w:tc>
        <w:tc>
          <w:tcPr>
            <w:tcW w:w="1321" w:type="dxa"/>
            <w:tcBorders>
              <w:top w:val="single" w:sz="12" w:space="0" w:color="auto"/>
              <w:left w:val="nil"/>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配线</w:t>
            </w:r>
          </w:p>
        </w:tc>
      </w:tr>
      <w:tr w:rsidR="00C93BEC" w:rsidRPr="00274125" w:rsidTr="00C93BEC">
        <w:trPr>
          <w:trHeight w:val="340"/>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黄石大道站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SCK0+018</w:t>
            </w:r>
          </w:p>
        </w:tc>
        <w:tc>
          <w:tcPr>
            <w:tcW w:w="1148" w:type="dxa"/>
            <w:tcBorders>
              <w:top w:val="nil"/>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18</w:t>
            </w: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路中特殊侧式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黄石大道</w:t>
            </w:r>
            <w:r w:rsidRPr="00274125">
              <w:rPr>
                <w:kern w:val="0"/>
                <w:szCs w:val="21"/>
              </w:rPr>
              <w:t>-</w:t>
            </w:r>
            <w:r w:rsidRPr="00274125">
              <w:rPr>
                <w:rFonts w:ascii="宋体" w:hAnsi="宋体" w:cs="宋体" w:hint="eastAsia"/>
                <w:kern w:val="0"/>
                <w:szCs w:val="21"/>
              </w:rPr>
              <w:t>磁湖路交叉口西侧</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站前交叉渡线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511.604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湖北师范大学站（预留）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SCK0+529.604</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湖北师范大学正门西侧</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651.585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3</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湖滨大道站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SCK1+181.189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湖滨大道</w:t>
            </w:r>
            <w:r w:rsidRPr="00274125">
              <w:rPr>
                <w:kern w:val="0"/>
                <w:szCs w:val="21"/>
              </w:rPr>
              <w:t>-</w:t>
            </w:r>
            <w:r w:rsidRPr="00274125">
              <w:rPr>
                <w:rFonts w:ascii="宋体" w:hAnsi="宋体" w:cs="宋体" w:hint="eastAsia"/>
                <w:kern w:val="0"/>
                <w:szCs w:val="21"/>
              </w:rPr>
              <w:t xml:space="preserve">磁湖路交叉口西侧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777.957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340"/>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4</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桂花路站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SCK1+959.146</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tcBorders>
              <w:top w:val="nil"/>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桂花路</w:t>
            </w:r>
            <w:r w:rsidRPr="00274125">
              <w:rPr>
                <w:kern w:val="0"/>
                <w:szCs w:val="21"/>
              </w:rPr>
              <w:t>-</w:t>
            </w:r>
            <w:r w:rsidRPr="00274125">
              <w:rPr>
                <w:rFonts w:ascii="宋体" w:hAnsi="宋体" w:cs="宋体" w:hint="eastAsia"/>
                <w:kern w:val="0"/>
                <w:szCs w:val="21"/>
              </w:rPr>
              <w:t>磁湖路交叉口</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340"/>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1133.369</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tcBorders>
              <w:top w:val="nil"/>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东侧</w:t>
            </w: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江家湾站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SCK3+092.515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江家湾南侧，磁湖路路中</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1176.634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楠竹林站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SCK4+269.149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楠竹林社区东南侧，磁湖路路中</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929.537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饶家垄站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SCK5+198.686</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饶家垄东侧，磁湖路路中　</w:t>
            </w:r>
          </w:p>
        </w:tc>
        <w:tc>
          <w:tcPr>
            <w:tcW w:w="1321" w:type="dxa"/>
            <w:vMerge w:val="restart"/>
            <w:tcBorders>
              <w:top w:val="nil"/>
              <w:left w:val="nil"/>
              <w:right w:val="single" w:sz="12" w:space="0" w:color="auto"/>
            </w:tcBorders>
            <w:shd w:val="clear" w:color="auto" w:fill="auto"/>
            <w:vAlign w:val="center"/>
            <w:hideMark/>
          </w:tcPr>
          <w:p w:rsidR="00C93BEC" w:rsidRPr="00274125" w:rsidRDefault="00C93BEC" w:rsidP="00C93BEC">
            <w:pPr>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639.234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left w:val="nil"/>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8</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桂林北路站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SCK5+837.92</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磁湖路-桂林北路交叉口</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582.665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湖北理工学院站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SCK6+420.585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湖北理工学院东侧，磁湖路路中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站后停车线，站前交叉渡线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1191.55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10</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黄石北站站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SCK7+612.135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路侧对称侧式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黄石北站东侧，大泉路西侧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666.056</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大泉路</w:t>
            </w:r>
            <w:r w:rsidRPr="00274125">
              <w:rPr>
                <w:rFonts w:ascii="宋体" w:hAnsi="宋体" w:cs="宋体" w:hint="eastAsia"/>
                <w:kern w:val="0"/>
                <w:szCs w:val="21"/>
              </w:rPr>
              <w:lastRenderedPageBreak/>
              <w:t>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lastRenderedPageBreak/>
              <w:t>SCK8+278.191</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w:t>
            </w:r>
            <w:r w:rsidRPr="00274125">
              <w:rPr>
                <w:rFonts w:ascii="宋体" w:hAnsi="宋体" w:cs="宋体" w:hint="eastAsia"/>
                <w:kern w:val="0"/>
                <w:szCs w:val="21"/>
              </w:rPr>
              <w:lastRenderedPageBreak/>
              <w:t>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lastRenderedPageBreak/>
              <w:t>大泉路</w:t>
            </w:r>
            <w:r w:rsidRPr="00274125">
              <w:rPr>
                <w:kern w:val="0"/>
                <w:szCs w:val="21"/>
              </w:rPr>
              <w:t>-</w:t>
            </w:r>
            <w:r w:rsidRPr="00274125">
              <w:rPr>
                <w:rFonts w:ascii="宋体" w:hAnsi="宋体" w:cs="宋体" w:hint="eastAsia"/>
                <w:kern w:val="0"/>
                <w:szCs w:val="21"/>
              </w:rPr>
              <w:t>规划路</w:t>
            </w:r>
            <w:r w:rsidRPr="00274125">
              <w:rPr>
                <w:rFonts w:ascii="宋体" w:hAnsi="宋体" w:cs="宋体" w:hint="eastAsia"/>
                <w:kern w:val="0"/>
                <w:szCs w:val="21"/>
              </w:rPr>
              <w:lastRenderedPageBreak/>
              <w:t xml:space="preserve">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lastRenderedPageBreak/>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793.706</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lastRenderedPageBreak/>
              <w:t>12</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杭州西路站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SCK9+071.897</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杭州西路</w:t>
            </w:r>
            <w:r w:rsidRPr="00274125">
              <w:rPr>
                <w:kern w:val="0"/>
                <w:szCs w:val="21"/>
              </w:rPr>
              <w:t>-</w:t>
            </w:r>
            <w:r w:rsidRPr="00274125">
              <w:rPr>
                <w:rFonts w:ascii="宋体" w:hAnsi="宋体" w:cs="宋体" w:hint="eastAsia"/>
                <w:kern w:val="0"/>
                <w:szCs w:val="21"/>
              </w:rPr>
              <w:t xml:space="preserve">磁湖路交叉口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539.064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13</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磁湖路站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SCK9+610.961</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磁湖路</w:t>
            </w:r>
            <w:r w:rsidRPr="00274125">
              <w:rPr>
                <w:kern w:val="0"/>
                <w:szCs w:val="21"/>
              </w:rPr>
              <w:t>-</w:t>
            </w:r>
            <w:r w:rsidRPr="00274125">
              <w:rPr>
                <w:rFonts w:ascii="宋体" w:hAnsi="宋体" w:cs="宋体" w:hint="eastAsia"/>
                <w:kern w:val="0"/>
                <w:szCs w:val="21"/>
              </w:rPr>
              <w:t xml:space="preserve">苏州路交叉口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站后小三通，站前单渡线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776.078</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14</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大畈路站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SCK10+387.039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大畈路</w:t>
            </w:r>
            <w:r w:rsidRPr="00274125">
              <w:rPr>
                <w:kern w:val="0"/>
                <w:szCs w:val="21"/>
              </w:rPr>
              <w:t>-</w:t>
            </w:r>
            <w:r w:rsidRPr="00274125">
              <w:rPr>
                <w:rFonts w:ascii="宋体" w:hAnsi="宋体" w:cs="宋体" w:hint="eastAsia"/>
                <w:kern w:val="0"/>
                <w:szCs w:val="21"/>
              </w:rPr>
              <w:t xml:space="preserve">苏州路交叉口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930.13</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15</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白马路站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SCK11+317.169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白马路</w:t>
            </w:r>
            <w:r w:rsidRPr="00274125">
              <w:rPr>
                <w:kern w:val="0"/>
                <w:szCs w:val="21"/>
              </w:rPr>
              <w:t>-</w:t>
            </w:r>
            <w:r w:rsidRPr="00274125">
              <w:rPr>
                <w:rFonts w:ascii="宋体" w:hAnsi="宋体" w:cs="宋体" w:hint="eastAsia"/>
                <w:kern w:val="0"/>
                <w:szCs w:val="21"/>
              </w:rPr>
              <w:t xml:space="preserve">苏州路交叉口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1184.015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16</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黄石二中站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SCK12+501.184</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扬州路</w:t>
            </w:r>
            <w:r w:rsidRPr="00274125">
              <w:rPr>
                <w:kern w:val="0"/>
                <w:szCs w:val="21"/>
              </w:rPr>
              <w:t>-</w:t>
            </w:r>
            <w:r w:rsidRPr="00274125">
              <w:rPr>
                <w:rFonts w:ascii="宋体" w:hAnsi="宋体" w:cs="宋体" w:hint="eastAsia"/>
                <w:kern w:val="0"/>
                <w:szCs w:val="21"/>
              </w:rPr>
              <w:t xml:space="preserve">苏州路交叉路口东侧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629.149</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17</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桂林南路站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SCK13+130.333</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桂林南路</w:t>
            </w:r>
            <w:r w:rsidRPr="00274125">
              <w:rPr>
                <w:kern w:val="0"/>
                <w:szCs w:val="21"/>
              </w:rPr>
              <w:t>-</w:t>
            </w:r>
            <w:r w:rsidRPr="00274125">
              <w:rPr>
                <w:rFonts w:ascii="宋体" w:hAnsi="宋体" w:cs="宋体" w:hint="eastAsia"/>
                <w:kern w:val="0"/>
                <w:szCs w:val="21"/>
              </w:rPr>
              <w:t xml:space="preserve">规划路交叉口北侧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1934.615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18</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黄石西站站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SCK15+064.948</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路侧对称侧式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沿湖路北侧，旅游小火车换乘站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1233.842</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19</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胡家湾站</w:t>
            </w:r>
          </w:p>
        </w:tc>
        <w:tc>
          <w:tcPr>
            <w:tcW w:w="1839"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SCK16+298.79</w:t>
            </w:r>
          </w:p>
        </w:tc>
        <w:tc>
          <w:tcPr>
            <w:tcW w:w="1148"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百花路</w:t>
            </w:r>
            <w:r w:rsidRPr="00274125">
              <w:rPr>
                <w:kern w:val="0"/>
                <w:szCs w:val="21"/>
              </w:rPr>
              <w:t>-</w:t>
            </w:r>
            <w:r w:rsidRPr="00274125">
              <w:rPr>
                <w:rFonts w:ascii="宋体" w:hAnsi="宋体" w:cs="宋体" w:hint="eastAsia"/>
                <w:kern w:val="0"/>
                <w:szCs w:val="21"/>
              </w:rPr>
              <w:t xml:space="preserve">规划一路东侧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3369.894</w:t>
            </w:r>
          </w:p>
        </w:tc>
        <w:tc>
          <w:tcPr>
            <w:tcW w:w="1152"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20</w:t>
            </w:r>
          </w:p>
        </w:tc>
        <w:tc>
          <w:tcPr>
            <w:tcW w:w="1138" w:type="dxa"/>
            <w:vMerge w:val="restart"/>
            <w:tcBorders>
              <w:top w:val="nil"/>
              <w:left w:val="single" w:sz="4" w:space="0" w:color="auto"/>
              <w:bottom w:val="single" w:sz="4" w:space="0" w:color="000000"/>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钟山大道站</w:t>
            </w:r>
          </w:p>
        </w:tc>
        <w:tc>
          <w:tcPr>
            <w:tcW w:w="1839" w:type="dxa"/>
            <w:vMerge w:val="restart"/>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SCK19+665.454</w:t>
            </w:r>
          </w:p>
        </w:tc>
        <w:tc>
          <w:tcPr>
            <w:tcW w:w="1148"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000000"/>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百花路-钟山大道路口</w:t>
            </w:r>
          </w:p>
        </w:tc>
        <w:tc>
          <w:tcPr>
            <w:tcW w:w="1321" w:type="dxa"/>
            <w:vMerge w:val="restart"/>
            <w:tcBorders>
              <w:top w:val="nil"/>
              <w:left w:val="single" w:sz="4" w:space="0" w:color="auto"/>
              <w:bottom w:val="single" w:sz="4" w:space="0" w:color="000000"/>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000000"/>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466.272</w:t>
            </w:r>
          </w:p>
        </w:tc>
        <w:tc>
          <w:tcPr>
            <w:tcW w:w="1152" w:type="dxa"/>
            <w:vMerge/>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000000"/>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000000"/>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21</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金山大道站</w:t>
            </w:r>
          </w:p>
        </w:tc>
        <w:tc>
          <w:tcPr>
            <w:tcW w:w="1839"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SCK20+131.726</w:t>
            </w:r>
          </w:p>
        </w:tc>
        <w:tc>
          <w:tcPr>
            <w:tcW w:w="1148"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金山大道</w:t>
            </w:r>
            <w:r w:rsidRPr="00274125">
              <w:rPr>
                <w:kern w:val="0"/>
                <w:szCs w:val="21"/>
              </w:rPr>
              <w:t>-</w:t>
            </w:r>
            <w:r w:rsidRPr="00274125">
              <w:rPr>
                <w:rFonts w:ascii="宋体" w:hAnsi="宋体" w:cs="宋体" w:hint="eastAsia"/>
                <w:kern w:val="0"/>
                <w:szCs w:val="21"/>
              </w:rPr>
              <w:t xml:space="preserve">百花路交叉口南侧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站后双</w:t>
            </w:r>
            <w:r w:rsidRPr="00274125">
              <w:rPr>
                <w:kern w:val="0"/>
                <w:szCs w:val="21"/>
              </w:rPr>
              <w:t>Y</w:t>
            </w:r>
            <w:r w:rsidRPr="00274125">
              <w:rPr>
                <w:rFonts w:ascii="宋体" w:hAnsi="宋体" w:cs="宋体" w:hint="eastAsia"/>
                <w:kern w:val="0"/>
                <w:szCs w:val="21"/>
              </w:rPr>
              <w:t>出入场线，站前单渡线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931.632</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22</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鹏程大道站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SCK21+063.358</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鹏程大道</w:t>
            </w:r>
            <w:r w:rsidRPr="00274125">
              <w:rPr>
                <w:kern w:val="0"/>
                <w:szCs w:val="21"/>
              </w:rPr>
              <w:t>-</w:t>
            </w:r>
            <w:r w:rsidRPr="00274125">
              <w:rPr>
                <w:rFonts w:ascii="宋体" w:hAnsi="宋体" w:cs="宋体" w:hint="eastAsia"/>
                <w:kern w:val="0"/>
                <w:szCs w:val="21"/>
              </w:rPr>
              <w:t xml:space="preserve">百花路交叉口南侧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1384.257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lastRenderedPageBreak/>
              <w:t>23</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刘家咀站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SCK22+447.615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规划路</w:t>
            </w:r>
            <w:r w:rsidRPr="00274125">
              <w:rPr>
                <w:kern w:val="0"/>
                <w:szCs w:val="21"/>
              </w:rPr>
              <w:t>-</w:t>
            </w:r>
            <w:r w:rsidRPr="00274125">
              <w:rPr>
                <w:rFonts w:ascii="宋体" w:hAnsi="宋体" w:cs="宋体" w:hint="eastAsia"/>
                <w:kern w:val="0"/>
                <w:szCs w:val="21"/>
              </w:rPr>
              <w:t xml:space="preserve">百花路交叉口南侧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659.092</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24</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奥体中心站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SCK23+106.707</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百花路</w:t>
            </w:r>
            <w:r w:rsidRPr="00274125">
              <w:rPr>
                <w:kern w:val="0"/>
                <w:szCs w:val="21"/>
              </w:rPr>
              <w:t>-</w:t>
            </w:r>
            <w:r w:rsidRPr="00274125">
              <w:rPr>
                <w:rFonts w:ascii="宋体" w:hAnsi="宋体" w:cs="宋体" w:hint="eastAsia"/>
                <w:kern w:val="0"/>
                <w:szCs w:val="21"/>
              </w:rPr>
              <w:t xml:space="preserve">奥体大道交叉口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站前单渡线，站前小三通</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982.37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25</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经三路站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SCK24+089.077</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经三路</w:t>
            </w:r>
            <w:r w:rsidRPr="00274125">
              <w:rPr>
                <w:kern w:val="0"/>
                <w:szCs w:val="21"/>
              </w:rPr>
              <w:t>-</w:t>
            </w:r>
            <w:r w:rsidRPr="00274125">
              <w:rPr>
                <w:rFonts w:ascii="宋体" w:hAnsi="宋体" w:cs="宋体" w:hint="eastAsia"/>
                <w:kern w:val="0"/>
                <w:szCs w:val="21"/>
              </w:rPr>
              <w:t xml:space="preserve">体育西路交叉口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845.941</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26</w:t>
            </w:r>
          </w:p>
        </w:tc>
        <w:tc>
          <w:tcPr>
            <w:tcW w:w="1138"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园博大道站</w:t>
            </w:r>
          </w:p>
        </w:tc>
        <w:tc>
          <w:tcPr>
            <w:tcW w:w="1839"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SCK24+935.018</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体育西路</w:t>
            </w:r>
            <w:r w:rsidRPr="00274125">
              <w:rPr>
                <w:kern w:val="0"/>
                <w:szCs w:val="21"/>
              </w:rPr>
              <w:t>-</w:t>
            </w:r>
            <w:r w:rsidRPr="00274125">
              <w:rPr>
                <w:rFonts w:ascii="宋体" w:hAnsi="宋体" w:cs="宋体" w:hint="eastAsia"/>
                <w:kern w:val="0"/>
                <w:szCs w:val="21"/>
              </w:rPr>
              <w:t xml:space="preserve">园博大道交叉口　</w:t>
            </w:r>
          </w:p>
        </w:tc>
        <w:tc>
          <w:tcPr>
            <w:tcW w:w="1321" w:type="dxa"/>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bl>
    <w:p w:rsidR="00C93BEC" w:rsidRPr="009A2310" w:rsidRDefault="00C93BEC" w:rsidP="00C93BEC">
      <w:pPr>
        <w:outlineLvl w:val="3"/>
        <w:rPr>
          <w:b/>
        </w:rPr>
      </w:pPr>
      <w:r>
        <w:rPr>
          <w:rFonts w:hint="eastAsia"/>
          <w:b/>
        </w:rPr>
        <w:t>1</w:t>
      </w:r>
      <w:r>
        <w:rPr>
          <w:b/>
        </w:rPr>
        <w:t>.1.3.4</w:t>
      </w:r>
      <w:r w:rsidRPr="009A2310">
        <w:rPr>
          <w:b/>
        </w:rPr>
        <w:t>正线配线</w:t>
      </w:r>
    </w:p>
    <w:p w:rsidR="00C93BEC" w:rsidRDefault="00C93BEC" w:rsidP="00C93BEC">
      <w:pPr>
        <w:pStyle w:val="ad"/>
        <w:spacing w:line="360" w:lineRule="auto"/>
        <w:ind w:firstLine="562"/>
      </w:pPr>
      <w:r w:rsidRPr="00274125">
        <w:rPr>
          <w:b/>
          <w:noProof/>
          <w:kern w:val="0"/>
          <w:sz w:val="28"/>
        </w:rPr>
        <w:lastRenderedPageBreak/>
        <w:drawing>
          <wp:inline distT="0" distB="0" distL="0" distR="0">
            <wp:extent cx="5212715" cy="6675755"/>
            <wp:effectExtent l="0" t="0" r="6985" b="0"/>
            <wp:docPr id="9" name="图片 9" descr="黄石初设配线20200116-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黄石初设配线20200116-Model"/>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17914" t="8008" r="17387" b="9132"/>
                    <a:stretch>
                      <a:fillRect/>
                    </a:stretch>
                  </pic:blipFill>
                  <pic:spPr bwMode="auto">
                    <a:xfrm>
                      <a:off x="0" y="0"/>
                      <a:ext cx="5212715" cy="6675755"/>
                    </a:xfrm>
                    <a:prstGeom prst="rect">
                      <a:avLst/>
                    </a:prstGeom>
                    <a:noFill/>
                    <a:ln>
                      <a:noFill/>
                    </a:ln>
                  </pic:spPr>
                </pic:pic>
              </a:graphicData>
            </a:graphic>
          </wp:inline>
        </w:drawing>
      </w:r>
    </w:p>
    <w:p w:rsidR="00C93BEC" w:rsidRPr="00DF70A6" w:rsidRDefault="00C93BEC" w:rsidP="00C93BEC">
      <w:pPr>
        <w:outlineLvl w:val="3"/>
        <w:rPr>
          <w:b/>
        </w:rPr>
      </w:pPr>
      <w:r>
        <w:rPr>
          <w:rFonts w:hint="eastAsia"/>
          <w:b/>
        </w:rPr>
        <w:t>1</w:t>
      </w:r>
      <w:r>
        <w:rPr>
          <w:b/>
        </w:rPr>
        <w:t>.1.3.5</w:t>
      </w:r>
      <w:r w:rsidRPr="00DF70A6">
        <w:rPr>
          <w:b/>
        </w:rPr>
        <w:t>运营管理与行车组织</w:t>
      </w:r>
    </w:p>
    <w:p w:rsidR="00C93BEC" w:rsidRPr="00DF70A6" w:rsidRDefault="00C93BEC" w:rsidP="00C93BEC">
      <w:r w:rsidRPr="00DF70A6">
        <w:t>1</w:t>
      </w:r>
      <w:r w:rsidRPr="00DF70A6">
        <w:t>、运行交路</w:t>
      </w:r>
    </w:p>
    <w:p w:rsidR="00C93BEC" w:rsidRPr="00DF70A6" w:rsidRDefault="00C93BEC" w:rsidP="00C93BEC">
      <w:r w:rsidRPr="00DF70A6">
        <w:t>1</w:t>
      </w:r>
      <w:r w:rsidRPr="00DF70A6">
        <w:t>）</w:t>
      </w:r>
      <w:r w:rsidRPr="00DF70A6">
        <w:rPr>
          <w:rFonts w:hint="eastAsia"/>
          <w:kern w:val="0"/>
        </w:rPr>
        <w:t>初期运营方案</w:t>
      </w:r>
    </w:p>
    <w:p w:rsidR="00C93BEC" w:rsidRPr="00DF70A6" w:rsidRDefault="00C93BEC" w:rsidP="00C93BEC">
      <w:pPr>
        <w:adjustRightInd w:val="0"/>
        <w:jc w:val="left"/>
        <w:rPr>
          <w:noProof/>
        </w:rPr>
      </w:pPr>
      <w:r w:rsidRPr="00DF70A6">
        <w:rPr>
          <w:noProof/>
        </w:rPr>
        <w:lastRenderedPageBreak/>
        <w:drawing>
          <wp:inline distT="0" distB="0" distL="0" distR="0">
            <wp:extent cx="2000250" cy="20764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10562"/>
                    <a:stretch>
                      <a:fillRect/>
                    </a:stretch>
                  </pic:blipFill>
                  <pic:spPr bwMode="auto">
                    <a:xfrm>
                      <a:off x="0" y="0"/>
                      <a:ext cx="2000250" cy="2076450"/>
                    </a:xfrm>
                    <a:prstGeom prst="rect">
                      <a:avLst/>
                    </a:prstGeom>
                    <a:noFill/>
                    <a:ln>
                      <a:noFill/>
                    </a:ln>
                  </pic:spPr>
                </pic:pic>
              </a:graphicData>
            </a:graphic>
          </wp:inline>
        </w:drawing>
      </w:r>
      <w:r w:rsidRPr="00DF70A6">
        <w:rPr>
          <w:noProof/>
        </w:rPr>
        <w:drawing>
          <wp:inline distT="0" distB="0" distL="0" distR="0">
            <wp:extent cx="3257550" cy="695325"/>
            <wp:effectExtent l="0" t="0" r="0" b="9525"/>
            <wp:docPr id="88" name="图片 8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2"/>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257550" cy="695325"/>
                    </a:xfrm>
                    <a:prstGeom prst="rect">
                      <a:avLst/>
                    </a:prstGeom>
                    <a:noFill/>
                    <a:ln>
                      <a:noFill/>
                    </a:ln>
                  </pic:spPr>
                </pic:pic>
              </a:graphicData>
            </a:graphic>
          </wp:inline>
        </w:drawing>
      </w:r>
    </w:p>
    <w:p w:rsidR="00C93BEC" w:rsidRPr="00DF70A6" w:rsidRDefault="00C93BEC" w:rsidP="00C93BEC">
      <w:pPr>
        <w:ind w:firstLineChars="200" w:firstLine="480"/>
      </w:pPr>
      <w:r w:rsidRPr="00DF70A6">
        <w:rPr>
          <w:rFonts w:hint="eastAsia"/>
        </w:rPr>
        <w:t>黄石有轨电车一期项目，包括有轨电车一号线一期和有轨电车</w:t>
      </w:r>
      <w:r w:rsidRPr="00DF70A6">
        <w:rPr>
          <w:rFonts w:hint="eastAsia"/>
        </w:rPr>
        <w:t>2</w:t>
      </w:r>
      <w:r w:rsidRPr="00DF70A6">
        <w:rPr>
          <w:rFonts w:hint="eastAsia"/>
        </w:rPr>
        <w:t>号线一期两部分，全长包括</w:t>
      </w:r>
      <w:r w:rsidRPr="00DF70A6">
        <w:t>25.4km</w:t>
      </w:r>
      <w:r w:rsidRPr="00DF70A6">
        <w:rPr>
          <w:rFonts w:hint="eastAsia"/>
        </w:rPr>
        <w:t>的双线和</w:t>
      </w:r>
      <w:r w:rsidRPr="00DF70A6">
        <w:t>2.9km</w:t>
      </w:r>
      <w:r w:rsidRPr="00DF70A6">
        <w:rPr>
          <w:rFonts w:hint="eastAsia"/>
        </w:rPr>
        <w:t>的单环线构成。根据沿线客流断面和出行</w:t>
      </w:r>
      <w:r w:rsidRPr="00DF70A6">
        <w:rPr>
          <w:rFonts w:hint="eastAsia"/>
        </w:rPr>
        <w:t>O</w:t>
      </w:r>
      <w:r w:rsidRPr="00DF70A6">
        <w:t>D</w:t>
      </w:r>
      <w:r w:rsidRPr="00DF70A6">
        <w:rPr>
          <w:rFonts w:hint="eastAsia"/>
        </w:rPr>
        <w:t>分布，开行“黄石大道站</w:t>
      </w:r>
      <w:r w:rsidRPr="00DF70A6">
        <w:rPr>
          <w:rFonts w:hint="eastAsia"/>
        </w:rPr>
        <w:t>-</w:t>
      </w:r>
      <w:r w:rsidRPr="00DF70A6">
        <w:rPr>
          <w:rFonts w:hint="eastAsia"/>
        </w:rPr>
        <w:t>黄石西站站”、“湖北理工学院站</w:t>
      </w:r>
      <w:r w:rsidRPr="00DF70A6">
        <w:rPr>
          <w:rFonts w:hint="eastAsia"/>
        </w:rPr>
        <w:t>-</w:t>
      </w:r>
      <w:r w:rsidRPr="00DF70A6">
        <w:rPr>
          <w:rFonts w:hint="eastAsia"/>
        </w:rPr>
        <w:t>市民之家站”两个交路，预留与有轨电车</w:t>
      </w:r>
      <w:r w:rsidRPr="00DF70A6">
        <w:t>1</w:t>
      </w:r>
      <w:r w:rsidRPr="00DF70A6">
        <w:rPr>
          <w:rFonts w:hint="eastAsia"/>
        </w:rPr>
        <w:t>号线二期、有轨电车</w:t>
      </w:r>
      <w:r w:rsidRPr="00DF70A6">
        <w:t>2</w:t>
      </w:r>
      <w:r w:rsidRPr="00DF70A6">
        <w:rPr>
          <w:rFonts w:hint="eastAsia"/>
        </w:rPr>
        <w:t>号线二期接轨条件。</w:t>
      </w:r>
    </w:p>
    <w:p w:rsidR="00C93BEC" w:rsidRPr="00DF70A6" w:rsidRDefault="00C93BEC" w:rsidP="00C93BEC">
      <w:r w:rsidRPr="00DF70A6">
        <w:t>2</w:t>
      </w:r>
      <w:r w:rsidRPr="00DF70A6">
        <w:t>）</w:t>
      </w:r>
      <w:r w:rsidRPr="00DF70A6">
        <w:rPr>
          <w:kern w:val="0"/>
        </w:rPr>
        <w:t>近期线网运营方案</w:t>
      </w:r>
    </w:p>
    <w:p w:rsidR="00C93BEC" w:rsidRPr="00DF70A6" w:rsidRDefault="00C93BEC" w:rsidP="00C93BEC">
      <w:pPr>
        <w:adjustRightInd w:val="0"/>
        <w:jc w:val="left"/>
        <w:rPr>
          <w:noProof/>
        </w:rPr>
      </w:pPr>
      <w:r w:rsidRPr="00DF70A6">
        <w:rPr>
          <w:noProof/>
        </w:rPr>
        <w:drawing>
          <wp:inline distT="0" distB="0" distL="0" distR="0">
            <wp:extent cx="2000250" cy="1933575"/>
            <wp:effectExtent l="0" t="0" r="0" b="9525"/>
            <wp:docPr id="87" name="图片 8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18843" t="21725" r="39958" b="26451"/>
                    <a:stretch>
                      <a:fillRect/>
                    </a:stretch>
                  </pic:blipFill>
                  <pic:spPr bwMode="auto">
                    <a:xfrm>
                      <a:off x="0" y="0"/>
                      <a:ext cx="2000250" cy="1933575"/>
                    </a:xfrm>
                    <a:prstGeom prst="rect">
                      <a:avLst/>
                    </a:prstGeom>
                    <a:noFill/>
                    <a:ln>
                      <a:noFill/>
                    </a:ln>
                  </pic:spPr>
                </pic:pic>
              </a:graphicData>
            </a:graphic>
          </wp:inline>
        </w:drawing>
      </w:r>
      <w:r w:rsidRPr="00DF70A6">
        <w:rPr>
          <w:noProof/>
        </w:rPr>
        <w:drawing>
          <wp:inline distT="0" distB="0" distL="0" distR="0">
            <wp:extent cx="3181350" cy="857250"/>
            <wp:effectExtent l="0" t="0" r="0" b="0"/>
            <wp:docPr id="86" name="图片 8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181350" cy="857250"/>
                    </a:xfrm>
                    <a:prstGeom prst="rect">
                      <a:avLst/>
                    </a:prstGeom>
                    <a:noFill/>
                    <a:ln>
                      <a:noFill/>
                    </a:ln>
                  </pic:spPr>
                </pic:pic>
              </a:graphicData>
            </a:graphic>
          </wp:inline>
        </w:drawing>
      </w:r>
    </w:p>
    <w:p w:rsidR="00C93BEC" w:rsidRPr="00DF70A6" w:rsidRDefault="00C93BEC" w:rsidP="00C93BEC">
      <w:pPr>
        <w:ind w:firstLineChars="200" w:firstLine="480"/>
      </w:pPr>
      <w:r w:rsidRPr="00DF70A6">
        <w:rPr>
          <w:rFonts w:hint="eastAsia"/>
        </w:rPr>
        <w:t>近期线网包括有轨电车</w:t>
      </w:r>
      <w:r w:rsidRPr="00DF70A6">
        <w:rPr>
          <w:rFonts w:hint="eastAsia"/>
        </w:rPr>
        <w:t>1</w:t>
      </w:r>
      <w:r w:rsidRPr="00DF70A6">
        <w:rPr>
          <w:rFonts w:hint="eastAsia"/>
        </w:rPr>
        <w:t>号线和</w:t>
      </w:r>
      <w:r w:rsidRPr="00DF70A6">
        <w:t>2</w:t>
      </w:r>
      <w:r w:rsidRPr="00DF70A6">
        <w:rPr>
          <w:rFonts w:hint="eastAsia"/>
        </w:rPr>
        <w:t>号线全线，总里程约</w:t>
      </w:r>
      <w:r w:rsidRPr="00DF70A6">
        <w:t>42.8km</w:t>
      </w:r>
      <w:r w:rsidRPr="00DF70A6">
        <w:rPr>
          <w:rFonts w:hint="eastAsia"/>
        </w:rPr>
        <w:t>，各条线路之间预留接轨条件，可开行多种运行交路。</w:t>
      </w:r>
    </w:p>
    <w:p w:rsidR="00C93BEC" w:rsidRPr="00DF70A6" w:rsidRDefault="00C93BEC" w:rsidP="00C93BEC">
      <w:pPr>
        <w:rPr>
          <w:kern w:val="0"/>
        </w:rPr>
      </w:pPr>
      <w:r w:rsidRPr="00DF70A6">
        <w:rPr>
          <w:kern w:val="0"/>
        </w:rPr>
        <w:t>3</w:t>
      </w:r>
      <w:r w:rsidRPr="00DF70A6">
        <w:rPr>
          <w:kern w:val="0"/>
        </w:rPr>
        <w:t>）远期线网运营方案</w:t>
      </w:r>
    </w:p>
    <w:p w:rsidR="00C93BEC" w:rsidRPr="00DF70A6" w:rsidRDefault="00C93BEC" w:rsidP="00C93BEC">
      <w:pPr>
        <w:adjustRightInd w:val="0"/>
        <w:jc w:val="left"/>
        <w:rPr>
          <w:noProof/>
        </w:rPr>
      </w:pPr>
      <w:r w:rsidRPr="00DF70A6">
        <w:rPr>
          <w:noProof/>
        </w:rPr>
        <w:drawing>
          <wp:inline distT="0" distB="0" distL="0" distR="0">
            <wp:extent cx="1971675" cy="1533525"/>
            <wp:effectExtent l="0" t="0" r="9525" b="9525"/>
            <wp:docPr id="79" name="图片 79" descr="C:\Users\13585\Desktop\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13585\Desktop\图片3.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12717" t="13272" r="38007" b="33839"/>
                    <a:stretch>
                      <a:fillRect/>
                    </a:stretch>
                  </pic:blipFill>
                  <pic:spPr bwMode="auto">
                    <a:xfrm>
                      <a:off x="0" y="0"/>
                      <a:ext cx="1971675" cy="1533525"/>
                    </a:xfrm>
                    <a:prstGeom prst="rect">
                      <a:avLst/>
                    </a:prstGeom>
                    <a:noFill/>
                    <a:ln>
                      <a:noFill/>
                    </a:ln>
                  </pic:spPr>
                </pic:pic>
              </a:graphicData>
            </a:graphic>
          </wp:inline>
        </w:drawing>
      </w:r>
      <w:r w:rsidRPr="00DF70A6">
        <w:rPr>
          <w:noProof/>
        </w:rPr>
        <w:drawing>
          <wp:inline distT="0" distB="0" distL="0" distR="0">
            <wp:extent cx="3257550" cy="1076325"/>
            <wp:effectExtent l="0" t="0" r="0" b="952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2"/>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257550" cy="1076325"/>
                    </a:xfrm>
                    <a:prstGeom prst="rect">
                      <a:avLst/>
                    </a:prstGeom>
                    <a:noFill/>
                    <a:ln>
                      <a:noFill/>
                    </a:ln>
                  </pic:spPr>
                </pic:pic>
              </a:graphicData>
            </a:graphic>
          </wp:inline>
        </w:drawing>
      </w:r>
    </w:p>
    <w:p w:rsidR="00C93BEC" w:rsidRPr="00DF70A6" w:rsidRDefault="00C93BEC" w:rsidP="00C93BEC">
      <w:pPr>
        <w:ind w:firstLineChars="200" w:firstLine="480"/>
      </w:pPr>
      <w:r w:rsidRPr="00DF70A6">
        <w:rPr>
          <w:rFonts w:hint="eastAsia"/>
        </w:rPr>
        <w:t>远期线网包括有轨电车</w:t>
      </w:r>
      <w:r w:rsidRPr="00DF70A6">
        <w:rPr>
          <w:rFonts w:hint="eastAsia"/>
        </w:rPr>
        <w:t>1</w:t>
      </w:r>
      <w:r w:rsidRPr="00DF70A6">
        <w:rPr>
          <w:rFonts w:hint="eastAsia"/>
        </w:rPr>
        <w:t>号线、</w:t>
      </w:r>
      <w:r w:rsidRPr="00DF70A6">
        <w:t>2</w:t>
      </w:r>
      <w:r w:rsidRPr="00DF70A6">
        <w:rPr>
          <w:rFonts w:hint="eastAsia"/>
        </w:rPr>
        <w:t>号线，</w:t>
      </w:r>
      <w:r w:rsidRPr="00DF70A6">
        <w:rPr>
          <w:rFonts w:hint="eastAsia"/>
        </w:rPr>
        <w:t>5</w:t>
      </w:r>
      <w:r w:rsidRPr="00DF70A6">
        <w:rPr>
          <w:rFonts w:hint="eastAsia"/>
        </w:rPr>
        <w:t>号线和</w:t>
      </w:r>
      <w:r w:rsidRPr="00DF70A6">
        <w:rPr>
          <w:rFonts w:hint="eastAsia"/>
        </w:rPr>
        <w:t>6</w:t>
      </w:r>
      <w:r w:rsidRPr="00DF70A6">
        <w:rPr>
          <w:rFonts w:hint="eastAsia"/>
        </w:rPr>
        <w:t>号线部分线路，线网总长约</w:t>
      </w:r>
      <w:r w:rsidRPr="00DF70A6">
        <w:rPr>
          <w:rFonts w:hint="eastAsia"/>
        </w:rPr>
        <w:t>4</w:t>
      </w:r>
      <w:r w:rsidRPr="00DF70A6">
        <w:t>8.8km</w:t>
      </w:r>
      <w:r w:rsidRPr="00DF70A6">
        <w:rPr>
          <w:rFonts w:hint="eastAsia"/>
        </w:rPr>
        <w:t>。</w:t>
      </w:r>
    </w:p>
    <w:p w:rsidR="00C93BEC" w:rsidRPr="00C02743" w:rsidRDefault="00C93BEC" w:rsidP="00C93BEC">
      <w:r w:rsidRPr="00C02743">
        <w:t>2</w:t>
      </w:r>
      <w:r w:rsidRPr="00C02743">
        <w:t>、运用车及配属车数</w:t>
      </w:r>
    </w:p>
    <w:p w:rsidR="00C93BEC" w:rsidRPr="00C02743" w:rsidRDefault="00C93BEC" w:rsidP="00C93BEC">
      <w:pPr>
        <w:ind w:firstLineChars="200" w:firstLine="480"/>
      </w:pPr>
      <w:r w:rsidRPr="00C02743">
        <w:rPr>
          <w:rFonts w:hint="eastAsia"/>
        </w:rPr>
        <w:lastRenderedPageBreak/>
        <w:t>考虑网络化运营，配车按照网络交路计算所需的配车总数：</w:t>
      </w:r>
    </w:p>
    <w:p w:rsidR="00C93BEC" w:rsidRPr="00C02743" w:rsidRDefault="00C93BEC" w:rsidP="00C93BEC">
      <w:pPr>
        <w:jc w:val="center"/>
        <w:rPr>
          <w:b/>
        </w:rPr>
      </w:pPr>
      <w:r w:rsidRPr="00C02743">
        <w:rPr>
          <w:rFonts w:hint="eastAsia"/>
          <w:b/>
        </w:rPr>
        <w:t>网络配车规模</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2149"/>
        <w:gridCol w:w="2379"/>
        <w:gridCol w:w="2379"/>
        <w:gridCol w:w="2379"/>
      </w:tblGrid>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rPr>
                <w:b/>
              </w:rPr>
            </w:pPr>
            <w:r w:rsidRPr="00C02743">
              <w:rPr>
                <w:b/>
              </w:rPr>
              <w:t>项别</w:t>
            </w:r>
          </w:p>
        </w:tc>
        <w:tc>
          <w:tcPr>
            <w:tcW w:w="1281" w:type="pct"/>
            <w:shd w:val="clear" w:color="auto" w:fill="auto"/>
            <w:vAlign w:val="center"/>
          </w:tcPr>
          <w:p w:rsidR="00C93BEC" w:rsidRPr="00C02743" w:rsidRDefault="00C93BEC" w:rsidP="00C93BEC">
            <w:pPr>
              <w:jc w:val="center"/>
              <w:rPr>
                <w:b/>
              </w:rPr>
            </w:pPr>
            <w:r w:rsidRPr="00C02743">
              <w:rPr>
                <w:b/>
              </w:rPr>
              <w:t>初期</w:t>
            </w:r>
          </w:p>
        </w:tc>
        <w:tc>
          <w:tcPr>
            <w:tcW w:w="1281" w:type="pct"/>
            <w:shd w:val="clear" w:color="auto" w:fill="auto"/>
            <w:vAlign w:val="center"/>
          </w:tcPr>
          <w:p w:rsidR="00C93BEC" w:rsidRPr="00C02743" w:rsidRDefault="00C93BEC" w:rsidP="00C93BEC">
            <w:pPr>
              <w:jc w:val="center"/>
              <w:rPr>
                <w:b/>
              </w:rPr>
            </w:pPr>
            <w:r w:rsidRPr="00C02743">
              <w:rPr>
                <w:b/>
              </w:rPr>
              <w:t>近期</w:t>
            </w:r>
          </w:p>
        </w:tc>
        <w:tc>
          <w:tcPr>
            <w:tcW w:w="1281" w:type="pct"/>
            <w:shd w:val="clear" w:color="auto" w:fill="auto"/>
            <w:vAlign w:val="center"/>
          </w:tcPr>
          <w:p w:rsidR="00C93BEC" w:rsidRPr="00C02743" w:rsidRDefault="00C93BEC" w:rsidP="00C93BEC">
            <w:pPr>
              <w:jc w:val="center"/>
              <w:rPr>
                <w:b/>
              </w:rPr>
            </w:pPr>
            <w:r w:rsidRPr="00C02743">
              <w:rPr>
                <w:b/>
              </w:rPr>
              <w:t>远期</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rPr>
                <w:rFonts w:hint="eastAsia"/>
              </w:rPr>
              <w:t>运用车（辆）</w:t>
            </w:r>
          </w:p>
        </w:tc>
        <w:tc>
          <w:tcPr>
            <w:tcW w:w="1281" w:type="pct"/>
            <w:shd w:val="clear" w:color="auto" w:fill="auto"/>
            <w:vAlign w:val="center"/>
          </w:tcPr>
          <w:p w:rsidR="00C93BEC" w:rsidRPr="00C02743" w:rsidRDefault="00C93BEC" w:rsidP="00C93BEC">
            <w:pPr>
              <w:jc w:val="center"/>
            </w:pPr>
            <w:r w:rsidRPr="00C02743">
              <w:t>29</w:t>
            </w:r>
          </w:p>
        </w:tc>
        <w:tc>
          <w:tcPr>
            <w:tcW w:w="1281" w:type="pct"/>
            <w:shd w:val="clear" w:color="auto" w:fill="auto"/>
            <w:vAlign w:val="center"/>
          </w:tcPr>
          <w:p w:rsidR="00C93BEC" w:rsidRPr="00C02743" w:rsidRDefault="00C93BEC" w:rsidP="00C93BEC">
            <w:pPr>
              <w:jc w:val="center"/>
            </w:pPr>
            <w:r w:rsidRPr="00C02743">
              <w:t>69</w:t>
            </w:r>
          </w:p>
        </w:tc>
        <w:tc>
          <w:tcPr>
            <w:tcW w:w="1281" w:type="pct"/>
            <w:shd w:val="clear" w:color="auto" w:fill="auto"/>
            <w:vAlign w:val="center"/>
          </w:tcPr>
          <w:p w:rsidR="00C93BEC" w:rsidRPr="00C02743" w:rsidRDefault="00C93BEC" w:rsidP="00C93BEC">
            <w:pPr>
              <w:jc w:val="center"/>
            </w:pPr>
            <w:r w:rsidRPr="00C02743">
              <w:t>130</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rPr>
                <w:rFonts w:hint="eastAsia"/>
              </w:rPr>
              <w:t>备用车（辆）</w:t>
            </w:r>
          </w:p>
        </w:tc>
        <w:tc>
          <w:tcPr>
            <w:tcW w:w="1281" w:type="pct"/>
            <w:shd w:val="clear" w:color="auto" w:fill="auto"/>
            <w:vAlign w:val="center"/>
          </w:tcPr>
          <w:p w:rsidR="00C93BEC" w:rsidRPr="00C02743" w:rsidRDefault="00C93BEC" w:rsidP="00C93BEC">
            <w:pPr>
              <w:jc w:val="center"/>
            </w:pPr>
            <w:r w:rsidRPr="00C02743">
              <w:rPr>
                <w:rFonts w:hint="eastAsia"/>
              </w:rPr>
              <w:t>1</w:t>
            </w:r>
          </w:p>
        </w:tc>
        <w:tc>
          <w:tcPr>
            <w:tcW w:w="1281" w:type="pct"/>
            <w:shd w:val="clear" w:color="auto" w:fill="auto"/>
            <w:vAlign w:val="center"/>
          </w:tcPr>
          <w:p w:rsidR="00C93BEC" w:rsidRPr="00C02743" w:rsidRDefault="00C93BEC" w:rsidP="00C93BEC">
            <w:pPr>
              <w:jc w:val="center"/>
            </w:pPr>
            <w:r w:rsidRPr="00C02743">
              <w:t>5</w:t>
            </w:r>
          </w:p>
        </w:tc>
        <w:tc>
          <w:tcPr>
            <w:tcW w:w="1281" w:type="pct"/>
            <w:shd w:val="clear" w:color="auto" w:fill="auto"/>
            <w:vAlign w:val="center"/>
          </w:tcPr>
          <w:p w:rsidR="00C93BEC" w:rsidRPr="00C02743" w:rsidRDefault="00C93BEC" w:rsidP="00C93BEC">
            <w:pPr>
              <w:jc w:val="center"/>
            </w:pPr>
            <w:r w:rsidRPr="00C02743">
              <w:t>9</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rPr>
                <w:rFonts w:hint="eastAsia"/>
              </w:rPr>
              <w:t>检修车（辆）</w:t>
            </w:r>
          </w:p>
        </w:tc>
        <w:tc>
          <w:tcPr>
            <w:tcW w:w="1281" w:type="pct"/>
            <w:shd w:val="clear" w:color="auto" w:fill="auto"/>
            <w:vAlign w:val="center"/>
          </w:tcPr>
          <w:p w:rsidR="00C93BEC" w:rsidRPr="00C02743" w:rsidRDefault="00C93BEC" w:rsidP="00C93BEC">
            <w:pPr>
              <w:jc w:val="center"/>
            </w:pPr>
            <w:r w:rsidRPr="00C02743">
              <w:rPr>
                <w:rFonts w:hint="eastAsia"/>
              </w:rPr>
              <w:t>2</w:t>
            </w:r>
          </w:p>
        </w:tc>
        <w:tc>
          <w:tcPr>
            <w:tcW w:w="1281" w:type="pct"/>
            <w:shd w:val="clear" w:color="auto" w:fill="auto"/>
            <w:vAlign w:val="center"/>
          </w:tcPr>
          <w:p w:rsidR="00C93BEC" w:rsidRPr="00C02743" w:rsidRDefault="00C93BEC" w:rsidP="00C93BEC">
            <w:pPr>
              <w:jc w:val="center"/>
            </w:pPr>
            <w:r w:rsidRPr="00C02743">
              <w:t>5</w:t>
            </w:r>
          </w:p>
        </w:tc>
        <w:tc>
          <w:tcPr>
            <w:tcW w:w="1281" w:type="pct"/>
            <w:shd w:val="clear" w:color="auto" w:fill="auto"/>
            <w:vAlign w:val="center"/>
          </w:tcPr>
          <w:p w:rsidR="00C93BEC" w:rsidRPr="00C02743" w:rsidRDefault="00C93BEC" w:rsidP="00C93BEC">
            <w:pPr>
              <w:jc w:val="center"/>
            </w:pPr>
            <w:r w:rsidRPr="00C02743">
              <w:t>9</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t>配属车</w:t>
            </w:r>
            <w:r w:rsidRPr="00C02743">
              <w:rPr>
                <w:rFonts w:hint="eastAsia"/>
              </w:rPr>
              <w:t>（辆）</w:t>
            </w:r>
          </w:p>
        </w:tc>
        <w:tc>
          <w:tcPr>
            <w:tcW w:w="1281" w:type="pct"/>
            <w:shd w:val="clear" w:color="auto" w:fill="auto"/>
            <w:vAlign w:val="center"/>
          </w:tcPr>
          <w:p w:rsidR="00C93BEC" w:rsidRPr="00C02743" w:rsidRDefault="00C93BEC" w:rsidP="00C93BEC">
            <w:pPr>
              <w:jc w:val="center"/>
            </w:pPr>
            <w:r w:rsidRPr="00C02743">
              <w:t>32</w:t>
            </w:r>
          </w:p>
        </w:tc>
        <w:tc>
          <w:tcPr>
            <w:tcW w:w="1281" w:type="pct"/>
            <w:shd w:val="clear" w:color="auto" w:fill="auto"/>
            <w:vAlign w:val="center"/>
          </w:tcPr>
          <w:p w:rsidR="00C93BEC" w:rsidRPr="00C02743" w:rsidRDefault="00C93BEC" w:rsidP="00C93BEC">
            <w:pPr>
              <w:jc w:val="center"/>
            </w:pPr>
            <w:r w:rsidRPr="00C02743">
              <w:t>79</w:t>
            </w:r>
          </w:p>
        </w:tc>
        <w:tc>
          <w:tcPr>
            <w:tcW w:w="1281" w:type="pct"/>
            <w:shd w:val="clear" w:color="auto" w:fill="auto"/>
            <w:vAlign w:val="center"/>
          </w:tcPr>
          <w:p w:rsidR="00C93BEC" w:rsidRPr="00C02743" w:rsidRDefault="00C93BEC" w:rsidP="00C93BEC">
            <w:pPr>
              <w:jc w:val="center"/>
            </w:pPr>
            <w:r w:rsidRPr="00C02743">
              <w:t>148</w:t>
            </w:r>
          </w:p>
        </w:tc>
      </w:tr>
    </w:tbl>
    <w:p w:rsidR="00C93BEC" w:rsidRPr="00C02743" w:rsidRDefault="00C93BEC" w:rsidP="00C93BEC">
      <w:pPr>
        <w:outlineLvl w:val="3"/>
        <w:rPr>
          <w:b/>
        </w:rPr>
      </w:pPr>
      <w:r>
        <w:rPr>
          <w:rFonts w:hint="eastAsia"/>
          <w:b/>
        </w:rPr>
        <w:t>1</w:t>
      </w:r>
      <w:r>
        <w:rPr>
          <w:b/>
        </w:rPr>
        <w:t>.1.3.6</w:t>
      </w:r>
      <w:r w:rsidRPr="00C02743">
        <w:rPr>
          <w:b/>
        </w:rPr>
        <w:t>交叉路口</w:t>
      </w:r>
    </w:p>
    <w:p w:rsidR="00C93BEC" w:rsidRPr="00C02743" w:rsidRDefault="00C93BEC" w:rsidP="00C93BEC">
      <w:pPr>
        <w:ind w:firstLineChars="200" w:firstLine="480"/>
      </w:pPr>
      <w:r w:rsidRPr="00C02743">
        <w:rPr>
          <w:rFonts w:hint="eastAsia"/>
        </w:rPr>
        <w:t>本工程沿线共</w:t>
      </w:r>
      <w:r w:rsidRPr="00C02743">
        <w:t>5</w:t>
      </w:r>
      <w:r w:rsidRPr="00C02743">
        <w:rPr>
          <w:rFonts w:hint="eastAsia"/>
        </w:rPr>
        <w:t>4</w:t>
      </w:r>
      <w:r w:rsidRPr="00C02743">
        <w:rPr>
          <w:rFonts w:hint="eastAsia"/>
        </w:rPr>
        <w:t>个交叉口（其中</w:t>
      </w:r>
      <w:r w:rsidRPr="00C02743">
        <w:t>9</w:t>
      </w:r>
      <w:r w:rsidRPr="00C02743">
        <w:rPr>
          <w:rFonts w:hint="eastAsia"/>
        </w:rPr>
        <w:t>个</w:t>
      </w:r>
      <w:r w:rsidRPr="00C02743">
        <w:t>交叉口处</w:t>
      </w:r>
      <w:r w:rsidRPr="00C02743">
        <w:rPr>
          <w:rFonts w:hint="eastAsia"/>
        </w:rPr>
        <w:t>有轨电车</w:t>
      </w:r>
      <w:r w:rsidRPr="00C02743">
        <w:t>为高架段运行</w:t>
      </w:r>
      <w:r w:rsidRPr="00C02743">
        <w:rPr>
          <w:rFonts w:hint="eastAsia"/>
        </w:rPr>
        <w:t>或</w:t>
      </w:r>
      <w:r w:rsidRPr="00C02743">
        <w:t>道路红线外运行，</w:t>
      </w:r>
      <w:r w:rsidRPr="00C02743">
        <w:rPr>
          <w:rFonts w:hint="eastAsia"/>
        </w:rPr>
        <w:t>45</w:t>
      </w:r>
      <w:r w:rsidRPr="00C02743">
        <w:rPr>
          <w:rFonts w:hint="eastAsia"/>
        </w:rPr>
        <w:t>个</w:t>
      </w:r>
      <w:r w:rsidRPr="00C02743">
        <w:t>交叉口</w:t>
      </w:r>
      <w:r w:rsidRPr="00C02743">
        <w:rPr>
          <w:rFonts w:hint="eastAsia"/>
        </w:rPr>
        <w:t>处</w:t>
      </w:r>
      <w:r w:rsidRPr="00C02743">
        <w:t>有轨电车平面运行</w:t>
      </w:r>
      <w:r w:rsidRPr="00C02743">
        <w:rPr>
          <w:rFonts w:hint="eastAsia"/>
        </w:rPr>
        <w:t>），根据交叉口相交道路等级、服务周边用地的功能情况、交叉口流量规模确定控制方案，另设置了</w:t>
      </w:r>
      <w:r w:rsidRPr="00C02743">
        <w:rPr>
          <w:rFonts w:hint="eastAsia"/>
        </w:rPr>
        <w:t>15</w:t>
      </w:r>
      <w:r>
        <w:rPr>
          <w:rFonts w:hint="eastAsia"/>
        </w:rPr>
        <w:t>处行人过街通道，满足行人过街的需求。信号优先</w:t>
      </w:r>
      <w:r>
        <w:t>控制路口共</w:t>
      </w:r>
      <w:r>
        <w:rPr>
          <w:rFonts w:hint="eastAsia"/>
        </w:rPr>
        <w:t>53</w:t>
      </w:r>
      <w:r>
        <w:rPr>
          <w:rFonts w:hint="eastAsia"/>
        </w:rPr>
        <w:t>个，</w:t>
      </w:r>
      <w:r>
        <w:t>具体位置在设计联络阶段确定。</w:t>
      </w:r>
    </w:p>
    <w:p w:rsidR="00C93BEC" w:rsidRPr="00C02743" w:rsidRDefault="00C93BEC" w:rsidP="00C93BEC">
      <w:pPr>
        <w:outlineLvl w:val="3"/>
        <w:rPr>
          <w:b/>
        </w:rPr>
      </w:pPr>
      <w:r>
        <w:rPr>
          <w:rFonts w:hint="eastAsia"/>
          <w:b/>
        </w:rPr>
        <w:t>1</w:t>
      </w:r>
      <w:r>
        <w:rPr>
          <w:b/>
        </w:rPr>
        <w:t>.1.3.7</w:t>
      </w:r>
      <w:r w:rsidRPr="00C02743">
        <w:rPr>
          <w:b/>
        </w:rPr>
        <w:t>限界</w:t>
      </w:r>
    </w:p>
    <w:p w:rsidR="00C93BEC" w:rsidRPr="00C02743" w:rsidRDefault="00C93BEC" w:rsidP="00C93BEC">
      <w:pPr>
        <w:ind w:firstLineChars="200" w:firstLine="480"/>
      </w:pPr>
      <w:r w:rsidRPr="00C02743">
        <w:t>限界包括车辆限界、设备限界、建筑限界，不同结构如车站、区间地面线等的断面具有不同的建筑限界，不同的曲线半径具有不同的曲线设备限界。</w:t>
      </w:r>
    </w:p>
    <w:p w:rsidR="00C93BEC" w:rsidRPr="00C02743" w:rsidRDefault="00C93BEC" w:rsidP="00C93BEC">
      <w:pPr>
        <w:ind w:firstLineChars="200" w:firstLine="480"/>
      </w:pPr>
      <w:r w:rsidRPr="00C02743">
        <w:t>轨旁设备安装在设备限界和建筑限界之间，并距设备限界</w:t>
      </w:r>
      <w:r w:rsidRPr="00C02743">
        <w:t>≥</w:t>
      </w:r>
      <w:smartTag w:uri="urn:schemas-microsoft-com:office:smarttags" w:element="chmetcnv">
        <w:smartTagPr>
          <w:attr w:name="UnitName" w:val="mm"/>
          <w:attr w:name="SourceValue" w:val="50"/>
          <w:attr w:name="HasSpace" w:val="False"/>
          <w:attr w:name="Negative" w:val="False"/>
          <w:attr w:name="NumberType" w:val="1"/>
          <w:attr w:name="TCSC" w:val="0"/>
        </w:smartTagPr>
        <w:r w:rsidRPr="00C02743">
          <w:t>50mm</w:t>
        </w:r>
      </w:smartTag>
      <w:r w:rsidRPr="00C02743">
        <w:t>，曲线地段应为超高旋转后的曲线设备限界，投标人提供的设备及安装应满足本工程的限界条件。</w:t>
      </w:r>
    </w:p>
    <w:p w:rsidR="00C93BEC" w:rsidRPr="00C02743" w:rsidRDefault="00C93BEC" w:rsidP="00C93BEC">
      <w:pPr>
        <w:ind w:firstLineChars="200" w:firstLine="480"/>
      </w:pPr>
      <w:r w:rsidRPr="00C02743">
        <w:t>车载设备的安装应满足车辆限界的要求。</w:t>
      </w:r>
    </w:p>
    <w:p w:rsidR="00C93BEC" w:rsidRPr="00C02743" w:rsidRDefault="00C93BEC" w:rsidP="00C93BEC">
      <w:pPr>
        <w:outlineLvl w:val="3"/>
        <w:rPr>
          <w:b/>
        </w:rPr>
      </w:pPr>
      <w:r>
        <w:rPr>
          <w:rFonts w:hint="eastAsia"/>
          <w:b/>
        </w:rPr>
        <w:t>1</w:t>
      </w:r>
      <w:r>
        <w:rPr>
          <w:b/>
        </w:rPr>
        <w:t>.1.3.8</w:t>
      </w:r>
      <w:r w:rsidRPr="00C02743">
        <w:rPr>
          <w:b/>
        </w:rPr>
        <w:t>变电所</w:t>
      </w:r>
    </w:p>
    <w:p w:rsidR="00C93BEC" w:rsidRPr="00C02743" w:rsidRDefault="00C93BEC" w:rsidP="00C93BEC">
      <w:pPr>
        <w:adjustRightInd w:val="0"/>
        <w:jc w:val="center"/>
        <w:textAlignment w:val="baseline"/>
        <w:rPr>
          <w:b/>
          <w:kern w:val="0"/>
          <w:szCs w:val="21"/>
        </w:rPr>
      </w:pPr>
      <w:r w:rsidRPr="00C02743">
        <w:rPr>
          <w:rFonts w:hint="eastAsia"/>
          <w:b/>
          <w:kern w:val="0"/>
          <w:szCs w:val="21"/>
        </w:rPr>
        <w:t>一期工程</w:t>
      </w:r>
      <w:r w:rsidRPr="00C02743">
        <w:rPr>
          <w:b/>
          <w:kern w:val="0"/>
          <w:szCs w:val="21"/>
        </w:rPr>
        <w:t>牵降变电所设置位置及电源情况</w:t>
      </w:r>
    </w:p>
    <w:tbl>
      <w:tblPr>
        <w:tblW w:w="4748"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655"/>
        <w:gridCol w:w="1597"/>
        <w:gridCol w:w="1528"/>
        <w:gridCol w:w="1069"/>
        <w:gridCol w:w="1984"/>
        <w:gridCol w:w="1985"/>
      </w:tblGrid>
      <w:tr w:rsidR="00C93BEC" w:rsidRPr="00A1660D" w:rsidTr="00C93BEC">
        <w:trPr>
          <w:cantSplit/>
          <w:tblHeader/>
          <w:jc w:val="center"/>
        </w:trPr>
        <w:tc>
          <w:tcPr>
            <w:tcW w:w="608"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编号</w:t>
            </w:r>
          </w:p>
        </w:tc>
        <w:tc>
          <w:tcPr>
            <w:tcW w:w="148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变电所名称</w:t>
            </w:r>
          </w:p>
        </w:tc>
        <w:tc>
          <w:tcPr>
            <w:tcW w:w="132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里程</w:t>
            </w:r>
          </w:p>
        </w:tc>
        <w:tc>
          <w:tcPr>
            <w:tcW w:w="99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距离（</w:t>
            </w:r>
            <w:r w:rsidRPr="00A1660D">
              <w:rPr>
                <w:b/>
                <w:szCs w:val="21"/>
              </w:rPr>
              <w:t>m</w:t>
            </w:r>
            <w:r w:rsidRPr="00A1660D">
              <w:rPr>
                <w:b/>
                <w:szCs w:val="21"/>
              </w:rPr>
              <w:t>）</w:t>
            </w:r>
          </w:p>
        </w:tc>
        <w:tc>
          <w:tcPr>
            <w:tcW w:w="1842"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牵引变压器容量</w:t>
            </w:r>
            <w:r w:rsidRPr="00A1660D">
              <w:rPr>
                <w:b/>
                <w:szCs w:val="21"/>
              </w:rPr>
              <w:t>(kVA)</w:t>
            </w:r>
          </w:p>
        </w:tc>
        <w:tc>
          <w:tcPr>
            <w:tcW w:w="184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动力变压器容量</w:t>
            </w:r>
            <w:r w:rsidRPr="00A1660D">
              <w:rPr>
                <w:b/>
                <w:szCs w:val="21"/>
              </w:rPr>
              <w:t>(kVA)</w:t>
            </w:r>
          </w:p>
        </w:tc>
      </w:tr>
      <w:tr w:rsidR="00C93BEC" w:rsidRPr="00A1660D" w:rsidTr="00C93BEC">
        <w:trPr>
          <w:cantSplit/>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A1</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w:t>
            </w:r>
            <w:r w:rsidRPr="00A1660D">
              <w:rPr>
                <w:rFonts w:hint="eastAsia"/>
                <w:szCs w:val="21"/>
              </w:rPr>
              <w:t>5</w:t>
            </w:r>
            <w:r w:rsidRPr="00A1660D">
              <w:rPr>
                <w:szCs w:val="21"/>
              </w:rPr>
              <w:t>50</w:t>
            </w:r>
          </w:p>
        </w:tc>
        <w:tc>
          <w:tcPr>
            <w:tcW w:w="993" w:type="dxa"/>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w:t>
            </w:r>
            <w:r w:rsidRPr="00A1660D">
              <w:rPr>
                <w:rFonts w:hint="eastAsia"/>
                <w:szCs w:val="21"/>
              </w:rPr>
              <w:t>6</w:t>
            </w:r>
            <w:r w:rsidRPr="00A1660D">
              <w:rPr>
                <w:szCs w:val="21"/>
              </w:rPr>
              <w:t>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2</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A2</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SCK4+200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1350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3</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A3</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SCK5+550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1×315</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2500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4</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A4</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SCK8+050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1×500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22</w:t>
            </w:r>
            <w:r w:rsidRPr="00A1660D">
              <w:rPr>
                <w:rFonts w:hint="eastAsia"/>
                <w:szCs w:val="21"/>
              </w:rPr>
              <w:t>0</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lastRenderedPageBreak/>
              <w:t>5</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A5</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SCK10+</w:t>
            </w:r>
            <w:r w:rsidRPr="00A1660D">
              <w:rPr>
                <w:rFonts w:hint="eastAsia"/>
                <w:szCs w:val="21"/>
              </w:rPr>
              <w:t>25</w:t>
            </w:r>
            <w:r w:rsidRPr="00A1660D">
              <w:rPr>
                <w:szCs w:val="21"/>
              </w:rPr>
              <w:t>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rFonts w:hint="eastAsia"/>
                <w:szCs w:val="21"/>
              </w:rPr>
              <w:t>300</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6</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A6</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SCK13+250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1×315</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3050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7</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A7</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SCK16+300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1×500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650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8</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QS1</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SCK16+950</w:t>
            </w:r>
          </w:p>
        </w:tc>
        <w:tc>
          <w:tcPr>
            <w:tcW w:w="993" w:type="dxa"/>
            <w:vMerge/>
            <w:tcBorders>
              <w:bottom w:val="single" w:sz="4" w:space="0" w:color="auto"/>
            </w:tcBorders>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2×400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utoSpaceDE w:val="0"/>
              <w:autoSpaceDN w:val="0"/>
              <w:snapToGrid w:val="0"/>
              <w:jc w:val="center"/>
              <w:rPr>
                <w:szCs w:val="21"/>
              </w:rPr>
            </w:pPr>
          </w:p>
        </w:tc>
        <w:tc>
          <w:tcPr>
            <w:tcW w:w="993" w:type="dxa"/>
            <w:vMerge w:val="restart"/>
            <w:tcBorders>
              <w:top w:val="single" w:sz="4" w:space="0" w:color="auto"/>
            </w:tcBorders>
            <w:shd w:val="clear" w:color="auto" w:fill="auto"/>
            <w:vAlign w:val="center"/>
          </w:tcPr>
          <w:p w:rsidR="00C93BEC" w:rsidRPr="00A1660D" w:rsidRDefault="00C93BEC" w:rsidP="00C93BEC">
            <w:pPr>
              <w:adjustRightInd w:val="0"/>
              <w:snapToGrid w:val="0"/>
              <w:jc w:val="center"/>
              <w:rPr>
                <w:szCs w:val="21"/>
              </w:rPr>
            </w:pPr>
            <w:r w:rsidRPr="00A1660D">
              <w:rPr>
                <w:szCs w:val="21"/>
              </w:rPr>
              <w:t>1800</w:t>
            </w:r>
          </w:p>
        </w:tc>
        <w:tc>
          <w:tcPr>
            <w:tcW w:w="1842" w:type="dxa"/>
            <w:vMerge/>
            <w:shd w:val="clear" w:color="auto" w:fill="auto"/>
            <w:vAlign w:val="center"/>
          </w:tcPr>
          <w:p w:rsidR="00C93BEC" w:rsidRPr="00A1660D" w:rsidRDefault="00C93BEC" w:rsidP="00C93BEC">
            <w:pPr>
              <w:autoSpaceDE w:val="0"/>
              <w:autoSpaceDN w:val="0"/>
              <w:snapToGrid w:val="0"/>
              <w:jc w:val="center"/>
              <w:rPr>
                <w:szCs w:val="21"/>
              </w:rPr>
            </w:pPr>
          </w:p>
        </w:tc>
        <w:tc>
          <w:tcPr>
            <w:tcW w:w="1843" w:type="dxa"/>
            <w:vMerge/>
            <w:shd w:val="clear" w:color="auto" w:fill="auto"/>
            <w:vAlign w:val="center"/>
          </w:tcPr>
          <w:p w:rsidR="00C93BEC" w:rsidRPr="00A1660D" w:rsidRDefault="00C93BEC" w:rsidP="00C93BEC">
            <w:pPr>
              <w:autoSpaceDE w:val="0"/>
              <w:autoSpaceDN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9</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QS2</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SCK18+750</w:t>
            </w:r>
          </w:p>
        </w:tc>
        <w:tc>
          <w:tcPr>
            <w:tcW w:w="993" w:type="dxa"/>
            <w:vMerge/>
            <w:tcBorders>
              <w:bottom w:val="single" w:sz="4" w:space="0" w:color="auto"/>
            </w:tcBorders>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2×400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utoSpaceDE w:val="0"/>
              <w:autoSpaceDN w:val="0"/>
              <w:snapToGrid w:val="0"/>
              <w:jc w:val="center"/>
              <w:rPr>
                <w:szCs w:val="21"/>
              </w:rPr>
            </w:pPr>
          </w:p>
        </w:tc>
        <w:tc>
          <w:tcPr>
            <w:tcW w:w="993" w:type="dxa"/>
            <w:vMerge w:val="restart"/>
            <w:tcBorders>
              <w:top w:val="single" w:sz="4" w:space="0" w:color="auto"/>
            </w:tcBorders>
            <w:shd w:val="clear" w:color="auto" w:fill="auto"/>
            <w:vAlign w:val="center"/>
          </w:tcPr>
          <w:p w:rsidR="00C93BEC" w:rsidRPr="00A1660D" w:rsidRDefault="00C93BEC" w:rsidP="00C93BEC">
            <w:pPr>
              <w:adjustRightInd w:val="0"/>
              <w:snapToGrid w:val="0"/>
              <w:jc w:val="center"/>
              <w:rPr>
                <w:szCs w:val="21"/>
              </w:rPr>
            </w:pPr>
            <w:r w:rsidRPr="00A1660D">
              <w:rPr>
                <w:szCs w:val="21"/>
              </w:rPr>
              <w:t>1050</w:t>
            </w:r>
          </w:p>
        </w:tc>
        <w:tc>
          <w:tcPr>
            <w:tcW w:w="1842" w:type="dxa"/>
            <w:vMerge/>
            <w:shd w:val="clear" w:color="auto" w:fill="auto"/>
            <w:vAlign w:val="center"/>
          </w:tcPr>
          <w:p w:rsidR="00C93BEC" w:rsidRPr="00A1660D" w:rsidRDefault="00C93BEC" w:rsidP="00C93BEC">
            <w:pPr>
              <w:autoSpaceDE w:val="0"/>
              <w:autoSpaceDN w:val="0"/>
              <w:snapToGrid w:val="0"/>
              <w:jc w:val="center"/>
              <w:rPr>
                <w:szCs w:val="21"/>
              </w:rPr>
            </w:pPr>
          </w:p>
        </w:tc>
        <w:tc>
          <w:tcPr>
            <w:tcW w:w="1843" w:type="dxa"/>
            <w:vMerge/>
            <w:shd w:val="clear" w:color="auto" w:fill="auto"/>
            <w:vAlign w:val="center"/>
          </w:tcPr>
          <w:p w:rsidR="00C93BEC" w:rsidRPr="00A1660D" w:rsidRDefault="00C93BEC" w:rsidP="00C93BEC">
            <w:pPr>
              <w:autoSpaceDE w:val="0"/>
              <w:autoSpaceDN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10</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A8</w:t>
            </w:r>
            <w:r w:rsidRPr="00A1660D">
              <w:rPr>
                <w:szCs w:val="21"/>
              </w:rPr>
              <w:t>（车辆基地）</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SCK19+800</w:t>
            </w:r>
          </w:p>
        </w:tc>
        <w:tc>
          <w:tcPr>
            <w:tcW w:w="993" w:type="dxa"/>
            <w:vMerge/>
            <w:tcBorders>
              <w:bottom w:val="single" w:sz="4" w:space="0" w:color="auto"/>
            </w:tcBorders>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2×1600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utoSpaceDE w:val="0"/>
              <w:autoSpaceDN w:val="0"/>
              <w:snapToGrid w:val="0"/>
              <w:jc w:val="center"/>
              <w:rPr>
                <w:szCs w:val="21"/>
              </w:rPr>
            </w:pPr>
          </w:p>
        </w:tc>
        <w:tc>
          <w:tcPr>
            <w:tcW w:w="993" w:type="dxa"/>
            <w:vMerge w:val="restart"/>
            <w:tcBorders>
              <w:top w:val="single" w:sz="4" w:space="0" w:color="auto"/>
            </w:tcBorders>
            <w:shd w:val="clear" w:color="auto" w:fill="auto"/>
            <w:vAlign w:val="center"/>
          </w:tcPr>
          <w:p w:rsidR="00C93BEC" w:rsidRPr="00A1660D" w:rsidRDefault="00C93BEC" w:rsidP="00C93BEC">
            <w:pPr>
              <w:adjustRightInd w:val="0"/>
              <w:snapToGrid w:val="0"/>
              <w:jc w:val="center"/>
              <w:rPr>
                <w:szCs w:val="21"/>
              </w:rPr>
            </w:pPr>
            <w:r w:rsidRPr="00A1660D">
              <w:rPr>
                <w:rFonts w:hint="eastAsia"/>
                <w:szCs w:val="21"/>
              </w:rPr>
              <w:t>/</w:t>
            </w:r>
          </w:p>
        </w:tc>
        <w:tc>
          <w:tcPr>
            <w:tcW w:w="1842" w:type="dxa"/>
            <w:vMerge/>
            <w:shd w:val="clear" w:color="auto" w:fill="auto"/>
            <w:vAlign w:val="center"/>
          </w:tcPr>
          <w:p w:rsidR="00C93BEC" w:rsidRPr="00A1660D" w:rsidRDefault="00C93BEC" w:rsidP="00C93BEC">
            <w:pPr>
              <w:autoSpaceDE w:val="0"/>
              <w:autoSpaceDN w:val="0"/>
              <w:snapToGrid w:val="0"/>
              <w:jc w:val="center"/>
              <w:rPr>
                <w:szCs w:val="21"/>
              </w:rPr>
            </w:pPr>
          </w:p>
        </w:tc>
        <w:tc>
          <w:tcPr>
            <w:tcW w:w="1843" w:type="dxa"/>
            <w:vMerge/>
            <w:shd w:val="clear" w:color="auto" w:fill="auto"/>
            <w:vAlign w:val="center"/>
          </w:tcPr>
          <w:p w:rsidR="00C93BEC" w:rsidRPr="00A1660D" w:rsidRDefault="00C93BEC" w:rsidP="00C93BEC">
            <w:pPr>
              <w:autoSpaceDE w:val="0"/>
              <w:autoSpaceDN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11</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A8-1</w:t>
            </w:r>
            <w:r w:rsidRPr="00A1660D">
              <w:rPr>
                <w:szCs w:val="21"/>
              </w:rPr>
              <w:t>（车辆基地）</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SCK19+800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1050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12</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A9</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SCK20+850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3</w:t>
            </w:r>
            <w:r w:rsidRPr="00A1660D">
              <w:rPr>
                <w:rFonts w:hint="eastAsia"/>
                <w:szCs w:val="21"/>
              </w:rPr>
              <w:t>05</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13</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A10</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SCK23+9</w:t>
            </w:r>
            <w:r w:rsidRPr="00A1660D">
              <w:rPr>
                <w:rFonts w:hint="eastAsia"/>
                <w:szCs w:val="21"/>
              </w:rPr>
              <w:t>0</w:t>
            </w:r>
            <w:r w:rsidRPr="00A1660D">
              <w:rPr>
                <w:szCs w:val="21"/>
              </w:rPr>
              <w:t>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17</w:t>
            </w:r>
            <w:r w:rsidRPr="00A1660D">
              <w:rPr>
                <w:rFonts w:hint="eastAsia"/>
                <w:szCs w:val="21"/>
              </w:rPr>
              <w:t>5</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14</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A11</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rFonts w:hint="eastAsia"/>
                <w:szCs w:val="21"/>
              </w:rPr>
              <w:t>D</w:t>
            </w:r>
            <w:r w:rsidRPr="00A1660D">
              <w:rPr>
                <w:szCs w:val="21"/>
              </w:rPr>
              <w:t>CK0+250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bl>
    <w:p w:rsidR="00C93BEC" w:rsidRPr="00D52CB2" w:rsidRDefault="00C93BEC" w:rsidP="00C93BEC">
      <w:pPr>
        <w:outlineLvl w:val="3"/>
        <w:rPr>
          <w:b/>
        </w:rPr>
      </w:pPr>
      <w:r>
        <w:rPr>
          <w:rFonts w:hint="eastAsia"/>
          <w:b/>
        </w:rPr>
        <w:t>1.1.</w:t>
      </w:r>
      <w:r>
        <w:rPr>
          <w:b/>
        </w:rPr>
        <w:t>3.9</w:t>
      </w:r>
      <w:r w:rsidRPr="00D52CB2">
        <w:rPr>
          <w:b/>
        </w:rPr>
        <w:t>调度中心及</w:t>
      </w:r>
      <w:r>
        <w:rPr>
          <w:b/>
        </w:rPr>
        <w:t>车辆段</w:t>
      </w:r>
    </w:p>
    <w:p w:rsidR="00C93BEC" w:rsidRPr="00D52CB2" w:rsidRDefault="00C93BEC" w:rsidP="00C93BEC">
      <w:pPr>
        <w:ind w:firstLineChars="200" w:firstLine="480"/>
      </w:pPr>
      <w:r w:rsidRPr="00D52CB2">
        <w:rPr>
          <w:rFonts w:hint="eastAsia"/>
        </w:rPr>
        <w:t>全</w:t>
      </w:r>
      <w:r w:rsidRPr="00D52CB2">
        <w:t>线</w:t>
      </w:r>
      <w:r w:rsidRPr="00D52CB2">
        <w:rPr>
          <w:rFonts w:hint="eastAsia"/>
        </w:rPr>
        <w:t>设车辆基地</w:t>
      </w:r>
      <w:r w:rsidRPr="00D52CB2">
        <w:rPr>
          <w:rFonts w:hint="eastAsia"/>
        </w:rPr>
        <w:t>1</w:t>
      </w:r>
      <w:r w:rsidRPr="00D52CB2">
        <w:rPr>
          <w:rFonts w:hint="eastAsia"/>
        </w:rPr>
        <w:t>座，位于金山大道</w:t>
      </w:r>
      <w:r w:rsidRPr="00D52CB2">
        <w:rPr>
          <w:rFonts w:hint="eastAsia"/>
        </w:rPr>
        <w:t>-</w:t>
      </w:r>
      <w:r w:rsidRPr="00D52CB2">
        <w:rPr>
          <w:rFonts w:hint="eastAsia"/>
        </w:rPr>
        <w:t>百花路东北角地块，占地约</w:t>
      </w:r>
      <w:r w:rsidRPr="00D52CB2">
        <w:rPr>
          <w:rFonts w:hint="eastAsia"/>
        </w:rPr>
        <w:t>13.5</w:t>
      </w:r>
      <w:r w:rsidRPr="00D52CB2">
        <w:rPr>
          <w:rFonts w:hint="eastAsia"/>
        </w:rPr>
        <w:t>公顷，调度中心位于车辆基地内。</w:t>
      </w:r>
    </w:p>
    <w:p w:rsidR="00C93BEC" w:rsidRPr="00D52CB2" w:rsidRDefault="00C93BEC" w:rsidP="00C93BEC">
      <w:pPr>
        <w:ind w:firstLineChars="200" w:firstLine="480"/>
      </w:pPr>
      <w:r w:rsidRPr="00D52CB2">
        <w:t>本工程调度中心位于</w:t>
      </w:r>
      <w:r w:rsidRPr="00D52CB2">
        <w:rPr>
          <w:rFonts w:hint="eastAsia"/>
        </w:rPr>
        <w:t>百花</w:t>
      </w:r>
      <w:r w:rsidRPr="00D52CB2">
        <w:t>车辆段内，是对本线列车运行、电力供应、防灾报警和设备监控、票务等实行统一调度指挥的中心，同时该调度中心也是线网级的中心。</w:t>
      </w:r>
    </w:p>
    <w:p w:rsidR="00C93BEC" w:rsidRPr="00D52CB2" w:rsidRDefault="00C93BEC" w:rsidP="00C93BEC">
      <w:pPr>
        <w:outlineLvl w:val="3"/>
        <w:rPr>
          <w:b/>
        </w:rPr>
      </w:pPr>
      <w:bookmarkStart w:id="29" w:name="_Toc453506194"/>
      <w:r>
        <w:rPr>
          <w:rFonts w:hint="eastAsia"/>
          <w:b/>
        </w:rPr>
        <w:t>1</w:t>
      </w:r>
      <w:r>
        <w:rPr>
          <w:b/>
        </w:rPr>
        <w:t>.1.3.10</w:t>
      </w:r>
      <w:r w:rsidRPr="00D52CB2">
        <w:rPr>
          <w:b/>
        </w:rPr>
        <w:t>系统供电</w:t>
      </w:r>
      <w:bookmarkEnd w:id="29"/>
    </w:p>
    <w:p w:rsidR="00C93BEC" w:rsidRPr="00D52CB2" w:rsidRDefault="00C93BEC" w:rsidP="00C93BEC">
      <w:pPr>
        <w:pStyle w:val="217"/>
        <w:ind w:firstLine="484"/>
        <w:rPr>
          <w:rFonts w:cs="Times New Roman"/>
          <w:spacing w:val="1"/>
        </w:rPr>
      </w:pPr>
      <w:r w:rsidRPr="00D52CB2">
        <w:rPr>
          <w:rFonts w:cs="Times New Roman"/>
          <w:spacing w:val="1"/>
        </w:rPr>
        <w:t>调度中心、沿线变电所采用</w:t>
      </w:r>
      <w:r w:rsidRPr="00D52CB2">
        <w:rPr>
          <w:rFonts w:cs="Times New Roman"/>
          <w:spacing w:val="1"/>
        </w:rPr>
        <w:t>UPS</w:t>
      </w:r>
      <w:r w:rsidRPr="00D52CB2">
        <w:rPr>
          <w:rFonts w:cs="Times New Roman"/>
          <w:spacing w:val="1"/>
        </w:rPr>
        <w:t>整合方案，</w:t>
      </w:r>
      <w:r w:rsidRPr="00D52CB2">
        <w:rPr>
          <w:rFonts w:cs="Times New Roman"/>
          <w:spacing w:val="1"/>
        </w:rPr>
        <w:t>UPS</w:t>
      </w:r>
      <w:r w:rsidRPr="00D52CB2">
        <w:rPr>
          <w:rFonts w:cs="Times New Roman"/>
          <w:spacing w:val="1"/>
        </w:rPr>
        <w:t>由通信专业整合，为运营控制管理系统提供交流</w:t>
      </w:r>
      <w:r w:rsidRPr="00D52CB2">
        <w:rPr>
          <w:rFonts w:cs="Times New Roman"/>
          <w:spacing w:val="1"/>
        </w:rPr>
        <w:t>220V</w:t>
      </w:r>
      <w:r w:rsidRPr="00D52CB2">
        <w:rPr>
          <w:rFonts w:cs="Times New Roman"/>
          <w:spacing w:val="1"/>
        </w:rPr>
        <w:t>电源，后备时间不小于</w:t>
      </w:r>
      <w:r w:rsidRPr="00D52CB2">
        <w:rPr>
          <w:rFonts w:cs="Times New Roman"/>
          <w:spacing w:val="1"/>
        </w:rPr>
        <w:t>2</w:t>
      </w:r>
      <w:r w:rsidRPr="00D52CB2">
        <w:rPr>
          <w:rFonts w:cs="Times New Roman"/>
          <w:spacing w:val="1"/>
        </w:rPr>
        <w:t>小时。</w:t>
      </w:r>
    </w:p>
    <w:p w:rsidR="00C93BEC" w:rsidRPr="00D52CB2" w:rsidRDefault="00C93BEC" w:rsidP="00C93BEC">
      <w:pPr>
        <w:pStyle w:val="217"/>
        <w:ind w:firstLine="484"/>
        <w:rPr>
          <w:rFonts w:cs="Times New Roman"/>
          <w:spacing w:val="1"/>
        </w:rPr>
      </w:pPr>
      <w:r w:rsidRPr="00D52CB2">
        <w:rPr>
          <w:rFonts w:cs="Times New Roman" w:hint="eastAsia"/>
          <w:spacing w:val="1"/>
        </w:rPr>
        <w:t>车辆基地设置</w:t>
      </w:r>
      <w:r w:rsidRPr="00D52CB2">
        <w:rPr>
          <w:rFonts w:cs="Times New Roman" w:hint="eastAsia"/>
          <w:spacing w:val="1"/>
        </w:rPr>
        <w:t>U</w:t>
      </w:r>
      <w:r w:rsidRPr="00D52CB2">
        <w:rPr>
          <w:rFonts w:cs="Times New Roman"/>
          <w:spacing w:val="1"/>
        </w:rPr>
        <w:t>PS</w:t>
      </w:r>
      <w:r w:rsidRPr="00D52CB2">
        <w:rPr>
          <w:rFonts w:cs="Times New Roman" w:hint="eastAsia"/>
          <w:spacing w:val="1"/>
        </w:rPr>
        <w:t>，为车辆基地信号系统提供不间断电源，后备时间不小于</w:t>
      </w:r>
      <w:r w:rsidRPr="00D52CB2">
        <w:rPr>
          <w:rFonts w:cs="Times New Roman"/>
          <w:spacing w:val="1"/>
        </w:rPr>
        <w:t>0.5</w:t>
      </w:r>
      <w:r w:rsidRPr="00D52CB2">
        <w:rPr>
          <w:rFonts w:cs="Times New Roman" w:hint="eastAsia"/>
          <w:spacing w:val="1"/>
        </w:rPr>
        <w:t>小</w:t>
      </w:r>
      <w:r w:rsidRPr="00D52CB2">
        <w:rPr>
          <w:rFonts w:cs="Times New Roman" w:hint="eastAsia"/>
          <w:spacing w:val="1"/>
        </w:rPr>
        <w:lastRenderedPageBreak/>
        <w:t>时。</w:t>
      </w:r>
    </w:p>
    <w:p w:rsidR="00C93BEC" w:rsidRPr="00D52CB2" w:rsidRDefault="00C93BEC" w:rsidP="00C93BEC">
      <w:pPr>
        <w:pStyle w:val="217"/>
        <w:ind w:firstLine="484"/>
        <w:rPr>
          <w:rFonts w:cs="Times New Roman"/>
          <w:spacing w:val="1"/>
        </w:rPr>
      </w:pPr>
      <w:r w:rsidRPr="00D52CB2">
        <w:rPr>
          <w:rFonts w:cs="Times New Roman" w:hint="eastAsia"/>
          <w:spacing w:val="1"/>
        </w:rPr>
        <w:t>调度中心设置</w:t>
      </w:r>
      <w:r w:rsidRPr="00D52CB2">
        <w:rPr>
          <w:rFonts w:cs="Times New Roman" w:hint="eastAsia"/>
          <w:spacing w:val="1"/>
        </w:rPr>
        <w:t>U</w:t>
      </w:r>
      <w:r w:rsidRPr="00D52CB2">
        <w:rPr>
          <w:rFonts w:cs="Times New Roman"/>
          <w:spacing w:val="1"/>
        </w:rPr>
        <w:t>PS</w:t>
      </w:r>
      <w:r w:rsidRPr="00D52CB2">
        <w:rPr>
          <w:rFonts w:cs="Times New Roman" w:hint="eastAsia"/>
          <w:spacing w:val="1"/>
        </w:rPr>
        <w:t>，为智能化调度中心系统设备提供不间断电源，后备时间不小于</w:t>
      </w:r>
      <w:r w:rsidRPr="00D52CB2">
        <w:rPr>
          <w:rFonts w:cs="Times New Roman" w:hint="eastAsia"/>
          <w:spacing w:val="1"/>
        </w:rPr>
        <w:t>2</w:t>
      </w:r>
      <w:r w:rsidRPr="00D52CB2">
        <w:rPr>
          <w:rFonts w:cs="Times New Roman" w:hint="eastAsia"/>
          <w:spacing w:val="1"/>
        </w:rPr>
        <w:t>小时。</w:t>
      </w:r>
    </w:p>
    <w:p w:rsidR="00C93BEC" w:rsidRPr="00D52CB2" w:rsidRDefault="00C93BEC" w:rsidP="00C93BEC">
      <w:pPr>
        <w:pStyle w:val="217"/>
        <w:ind w:firstLine="484"/>
        <w:rPr>
          <w:rFonts w:cs="Times New Roman"/>
          <w:spacing w:val="1"/>
        </w:rPr>
      </w:pPr>
      <w:r w:rsidRPr="00D52CB2">
        <w:rPr>
          <w:rFonts w:cs="Times New Roman"/>
          <w:spacing w:val="1"/>
        </w:rPr>
        <w:t>站台乘客服务设备</w:t>
      </w:r>
      <w:r w:rsidRPr="00D52CB2">
        <w:rPr>
          <w:rFonts w:cs="Times New Roman" w:hint="eastAsia"/>
          <w:spacing w:val="1"/>
        </w:rPr>
        <w:t>（</w:t>
      </w:r>
      <w:r w:rsidRPr="00D52CB2">
        <w:rPr>
          <w:rFonts w:cs="Times New Roman" w:hint="eastAsia"/>
          <w:spacing w:val="1"/>
        </w:rPr>
        <w:t>PIS</w:t>
      </w:r>
      <w:r w:rsidRPr="00D52CB2">
        <w:rPr>
          <w:rFonts w:cs="Times New Roman" w:hint="eastAsia"/>
          <w:spacing w:val="1"/>
        </w:rPr>
        <w:t>屏）</w:t>
      </w:r>
      <w:r w:rsidRPr="00D52CB2">
        <w:rPr>
          <w:rFonts w:cs="Times New Roman"/>
          <w:spacing w:val="1"/>
        </w:rPr>
        <w:t>直接采用动力照明提供的电源。</w:t>
      </w:r>
    </w:p>
    <w:p w:rsidR="00C93BEC" w:rsidRPr="00D52CB2" w:rsidRDefault="00084C82" w:rsidP="00D2042A">
      <w:pPr>
        <w:pStyle w:val="40"/>
        <w:numPr>
          <w:ilvl w:val="0"/>
          <w:numId w:val="0"/>
        </w:numPr>
        <w:rPr>
          <w:b w:val="0"/>
          <w:sz w:val="24"/>
        </w:rPr>
      </w:pPr>
      <w:bookmarkStart w:id="30" w:name="_Toc453506195"/>
      <w:r>
        <w:rPr>
          <w:rFonts w:hint="eastAsia"/>
          <w:b w:val="0"/>
          <w:sz w:val="24"/>
        </w:rPr>
        <w:t>1</w:t>
      </w:r>
      <w:r>
        <w:rPr>
          <w:b w:val="0"/>
          <w:sz w:val="24"/>
        </w:rPr>
        <w:t>.1.3.11</w:t>
      </w:r>
      <w:r w:rsidR="00C93BEC" w:rsidRPr="00D52CB2">
        <w:rPr>
          <w:b w:val="0"/>
          <w:sz w:val="24"/>
        </w:rPr>
        <w:t>接地</w:t>
      </w:r>
      <w:bookmarkEnd w:id="30"/>
    </w:p>
    <w:p w:rsidR="00C93BEC" w:rsidRPr="00C82D2C" w:rsidRDefault="00C93BEC" w:rsidP="00C93BEC">
      <w:pPr>
        <w:pStyle w:val="217"/>
        <w:ind w:firstLine="484"/>
        <w:rPr>
          <w:rFonts w:cs="Times New Roman"/>
          <w:color w:val="FF0000"/>
          <w:spacing w:val="1"/>
        </w:rPr>
      </w:pPr>
      <w:r w:rsidRPr="00D52CB2">
        <w:rPr>
          <w:rFonts w:cs="Times New Roman"/>
          <w:spacing w:val="1"/>
        </w:rPr>
        <w:t>综合接地网由供电专业设置，动照专业将综合接地系统的接地母线引至设备室，接地电阻应不大于</w:t>
      </w:r>
      <w:r w:rsidRPr="00D52CB2">
        <w:rPr>
          <w:rFonts w:cs="Times New Roman"/>
          <w:spacing w:val="1"/>
        </w:rPr>
        <w:t>1</w:t>
      </w:r>
      <w:r w:rsidRPr="00D52CB2">
        <w:rPr>
          <w:rFonts w:cs="Times New Roman"/>
          <w:spacing w:val="1"/>
        </w:rPr>
        <w:t>欧，区间设备通过区间接地接入综合接地系统。</w:t>
      </w:r>
    </w:p>
    <w:p w:rsidR="008216BA" w:rsidRPr="00A35432" w:rsidRDefault="00A45355" w:rsidP="00D2042A">
      <w:pPr>
        <w:pStyle w:val="3"/>
      </w:pPr>
      <w:bookmarkStart w:id="31" w:name="_Toc68011174"/>
      <w:bookmarkStart w:id="32" w:name="_Toc68082089"/>
      <w:bookmarkStart w:id="33" w:name="_Toc68082418"/>
      <w:bookmarkStart w:id="34" w:name="_Toc68114123"/>
      <w:bookmarkStart w:id="35" w:name="_Toc68658593"/>
      <w:r w:rsidRPr="00A35432">
        <w:t>投标</w:t>
      </w:r>
      <w:r w:rsidR="006534F2" w:rsidRPr="00A35432">
        <w:t>范围</w:t>
      </w:r>
      <w:bookmarkEnd w:id="31"/>
      <w:bookmarkEnd w:id="32"/>
      <w:bookmarkEnd w:id="33"/>
      <w:bookmarkEnd w:id="34"/>
      <w:bookmarkEnd w:id="35"/>
    </w:p>
    <w:p w:rsidR="00634E51" w:rsidRPr="00A35432" w:rsidRDefault="006534F2" w:rsidP="008F4D0E">
      <w:pPr>
        <w:pStyle w:val="ad"/>
        <w:spacing w:line="360" w:lineRule="auto"/>
        <w:ind w:firstLine="480"/>
      </w:pPr>
      <w:r w:rsidRPr="00A35432">
        <w:t>本工程</w:t>
      </w:r>
      <w:r w:rsidR="00A45355" w:rsidRPr="00A35432">
        <w:t>投标</w:t>
      </w:r>
      <w:r w:rsidRPr="00A35432">
        <w:t>范围包含：</w:t>
      </w:r>
      <w:r w:rsidR="00634E51" w:rsidRPr="00634E51">
        <w:rPr>
          <w:rFonts w:hint="eastAsia"/>
        </w:rPr>
        <w:t>正线通信、信号、票务和智能交通系统等供货和安装；其他必要和相关的供货和安装；相关系统的设计、设计联络、现场测试、调试；提供人员培训、操作手册、维护文件、技术咨询等服务（具体内容以工程量清单、用户需求书及图纸为准）。</w:t>
      </w:r>
    </w:p>
    <w:p w:rsidR="00D0207D" w:rsidRPr="00A35432" w:rsidRDefault="00D53093" w:rsidP="00D2042A">
      <w:pPr>
        <w:pStyle w:val="2"/>
      </w:pPr>
      <w:bookmarkStart w:id="36" w:name="_Ref67990990"/>
      <w:bookmarkStart w:id="37" w:name="_Toc68011175"/>
      <w:bookmarkStart w:id="38" w:name="_Toc68082090"/>
      <w:bookmarkStart w:id="39" w:name="_Toc68082419"/>
      <w:bookmarkStart w:id="40" w:name="_Toc68114124"/>
      <w:bookmarkStart w:id="41" w:name="_Toc68658594"/>
      <w:r w:rsidRPr="00A35432">
        <w:t>工程重难点分析及合理化建议</w:t>
      </w:r>
      <w:bookmarkEnd w:id="36"/>
      <w:bookmarkEnd w:id="37"/>
      <w:bookmarkEnd w:id="38"/>
      <w:bookmarkEnd w:id="39"/>
      <w:bookmarkEnd w:id="40"/>
      <w:bookmarkEnd w:id="41"/>
    </w:p>
    <w:p w:rsidR="00A45355" w:rsidRPr="00A35432" w:rsidRDefault="00DB703A" w:rsidP="00D2042A">
      <w:pPr>
        <w:pStyle w:val="3"/>
      </w:pPr>
      <w:bookmarkStart w:id="42" w:name="_Toc68011176"/>
      <w:bookmarkStart w:id="43" w:name="_Toc68082091"/>
      <w:bookmarkStart w:id="44" w:name="_Toc68082420"/>
      <w:bookmarkStart w:id="45" w:name="_Toc68114125"/>
      <w:bookmarkStart w:id="46" w:name="_Toc68658595"/>
      <w:r>
        <w:rPr>
          <w:rFonts w:hint="eastAsia"/>
        </w:rPr>
        <w:t>施工组织、管理上的</w:t>
      </w:r>
      <w:r>
        <w:t>重难点</w:t>
      </w:r>
      <w:bookmarkEnd w:id="42"/>
      <w:bookmarkEnd w:id="43"/>
      <w:bookmarkEnd w:id="44"/>
      <w:bookmarkEnd w:id="45"/>
      <w:bookmarkEnd w:id="46"/>
    </w:p>
    <w:p w:rsidR="00DB703A" w:rsidRPr="00997DC2" w:rsidRDefault="00DB703A" w:rsidP="00DB703A">
      <w:pPr>
        <w:pStyle w:val="444"/>
        <w:numPr>
          <w:ilvl w:val="0"/>
          <w:numId w:val="0"/>
        </w:numPr>
        <w:rPr>
          <w:rFonts w:ascii="Times New Roman" w:hAnsi="Times New Roman" w:cs="Times New Roman"/>
        </w:rPr>
      </w:pPr>
      <w:bookmarkStart w:id="47" w:name="_Toc523310425"/>
      <w:bookmarkStart w:id="48" w:name="_Toc522896105"/>
      <w:bookmarkStart w:id="49" w:name="_Toc522097056"/>
      <w:bookmarkStart w:id="50" w:name="_Toc522096777"/>
      <w:bookmarkStart w:id="51" w:name="_Toc384047350"/>
      <w:bookmarkStart w:id="52" w:name="_Toc19543316"/>
      <w:bookmarkStart w:id="53" w:name="_Toc43761444"/>
      <w:bookmarkStart w:id="54" w:name="_Toc44084796"/>
      <w:bookmarkStart w:id="55" w:name="_Toc6092827"/>
      <w:bookmarkStart w:id="56" w:name="_Toc62551434"/>
      <w:bookmarkStart w:id="57" w:name="_Toc62552231"/>
      <w:r>
        <w:rPr>
          <w:rFonts w:ascii="Times New Roman" w:hAnsi="Times New Roman" w:cs="Times New Roman" w:hint="eastAsia"/>
        </w:rPr>
        <w:t>1.</w:t>
      </w:r>
      <w:r>
        <w:rPr>
          <w:rFonts w:ascii="Times New Roman" w:hAnsi="Times New Roman" w:cs="Times New Roman"/>
        </w:rPr>
        <w:t>2.1.1</w:t>
      </w:r>
      <w:r w:rsidRPr="00997DC2">
        <w:rPr>
          <w:rFonts w:ascii="Times New Roman" w:hAnsi="Times New Roman" w:cs="Times New Roman"/>
        </w:rPr>
        <w:t>施工协调方面</w:t>
      </w:r>
      <w:bookmarkEnd w:id="47"/>
      <w:bookmarkEnd w:id="48"/>
      <w:bookmarkEnd w:id="49"/>
      <w:bookmarkEnd w:id="50"/>
      <w:bookmarkEnd w:id="51"/>
      <w:bookmarkEnd w:id="52"/>
      <w:bookmarkEnd w:id="53"/>
      <w:bookmarkEnd w:id="54"/>
      <w:bookmarkEnd w:id="55"/>
      <w:bookmarkEnd w:id="56"/>
      <w:bookmarkEnd w:id="57"/>
    </w:p>
    <w:p w:rsidR="00DB703A" w:rsidRPr="00512665" w:rsidRDefault="00DB703A" w:rsidP="00DB703A">
      <w:pPr>
        <w:pStyle w:val="210"/>
        <w:ind w:firstLine="480"/>
        <w:rPr>
          <w:rFonts w:cs="Times New Roman"/>
          <w:sz w:val="24"/>
        </w:rPr>
      </w:pPr>
      <w:r w:rsidRPr="00512665">
        <w:rPr>
          <w:rFonts w:cs="Times New Roman"/>
          <w:sz w:val="24"/>
        </w:rPr>
        <w:t>(1)重点、难点分析</w:t>
      </w:r>
    </w:p>
    <w:p w:rsidR="00DB703A" w:rsidRPr="00512665" w:rsidRDefault="00DB703A" w:rsidP="00DB703A">
      <w:pPr>
        <w:pStyle w:val="210"/>
        <w:ind w:firstLine="480"/>
        <w:rPr>
          <w:rFonts w:cs="Times New Roman"/>
          <w:sz w:val="24"/>
        </w:rPr>
      </w:pPr>
      <w:r w:rsidRPr="00512665">
        <w:rPr>
          <w:rFonts w:cs="Times New Roman" w:hint="eastAsia"/>
          <w:sz w:val="24"/>
        </w:rPr>
        <w:t>有轨电车</w:t>
      </w:r>
      <w:r w:rsidRPr="00512665">
        <w:rPr>
          <w:rFonts w:cs="Times New Roman"/>
          <w:sz w:val="24"/>
        </w:rPr>
        <w:t>工程是一个系统的工程，要达到运营条件，许多其他的系统承包商进场施工。由于施工场地相对狭小，施工工期紧张，专业工种多，为确保完成业主要求的节点目标，就需要搞好进入车站施工的各承包商之间及自身内部各专业之间的施工综合协调管理。</w:t>
      </w:r>
    </w:p>
    <w:p w:rsidR="00DB703A" w:rsidRPr="00512665" w:rsidRDefault="00DB703A" w:rsidP="00DB703A">
      <w:pPr>
        <w:pStyle w:val="210"/>
        <w:ind w:firstLine="480"/>
        <w:rPr>
          <w:rFonts w:cs="Times New Roman"/>
          <w:sz w:val="24"/>
        </w:rPr>
      </w:pPr>
      <w:r w:rsidRPr="00512665">
        <w:rPr>
          <w:rFonts w:cs="Times New Roman"/>
          <w:sz w:val="24"/>
        </w:rPr>
        <w:t>(2)解决方案</w:t>
      </w:r>
    </w:p>
    <w:p w:rsidR="00DB703A" w:rsidRPr="00512665" w:rsidRDefault="00DB703A" w:rsidP="00DB703A">
      <w:pPr>
        <w:pStyle w:val="210"/>
        <w:ind w:firstLine="480"/>
        <w:rPr>
          <w:rFonts w:cs="Times New Roman"/>
          <w:sz w:val="24"/>
        </w:rPr>
      </w:pPr>
      <w:r w:rsidRPr="00512665">
        <w:rPr>
          <w:rFonts w:cs="Times New Roman"/>
          <w:sz w:val="24"/>
        </w:rPr>
        <w:t>1)根据现场调查情况，主动与存在交叉施工项目的单位取得联系，了解设计情况、施工安排，协调工程施工配合事宜，调整施工进度安排，必要时签订施工配合协议。</w:t>
      </w:r>
    </w:p>
    <w:p w:rsidR="00DB703A" w:rsidRPr="00512665" w:rsidRDefault="00DB703A" w:rsidP="00DB703A">
      <w:pPr>
        <w:pStyle w:val="210"/>
        <w:ind w:firstLine="480"/>
        <w:rPr>
          <w:rFonts w:cs="Times New Roman"/>
          <w:sz w:val="24"/>
        </w:rPr>
      </w:pPr>
      <w:r w:rsidRPr="00512665">
        <w:rPr>
          <w:rFonts w:cs="Times New Roman"/>
          <w:sz w:val="24"/>
        </w:rPr>
        <w:t>2)施工期间保持施工任务均衡，人员调配合理，交叉干扰小，单项工程和总体工程安排协调一致。</w:t>
      </w:r>
    </w:p>
    <w:p w:rsidR="00DB703A" w:rsidRPr="00512665" w:rsidRDefault="00DB703A" w:rsidP="00DB703A">
      <w:pPr>
        <w:pStyle w:val="210"/>
        <w:ind w:firstLine="480"/>
        <w:rPr>
          <w:rFonts w:cs="Times New Roman"/>
          <w:sz w:val="24"/>
        </w:rPr>
      </w:pPr>
      <w:r w:rsidRPr="00512665">
        <w:rPr>
          <w:rFonts w:cs="Times New Roman"/>
          <w:sz w:val="24"/>
        </w:rPr>
        <w:t>3)制定交叉施工计划，包括各作业面和工序交叉施工时间和条件，各专业单位提前上报业主，及早协调，搞好各专业配合。</w:t>
      </w:r>
    </w:p>
    <w:p w:rsidR="00DB703A" w:rsidRPr="00512665" w:rsidRDefault="00DB703A" w:rsidP="00DB703A">
      <w:pPr>
        <w:pStyle w:val="210"/>
        <w:ind w:firstLine="480"/>
        <w:rPr>
          <w:rFonts w:cs="Times New Roman"/>
          <w:sz w:val="24"/>
        </w:rPr>
      </w:pPr>
      <w:r w:rsidRPr="00512665">
        <w:rPr>
          <w:rFonts w:cs="Times New Roman"/>
          <w:sz w:val="24"/>
        </w:rPr>
        <w:t>4)严格进行图纸会审，对存在交叉作业的位置绘制综合图纸，及时解决图纸问题，</w:t>
      </w:r>
      <w:r w:rsidRPr="00512665">
        <w:rPr>
          <w:rFonts w:cs="Times New Roman"/>
          <w:sz w:val="24"/>
        </w:rPr>
        <w:lastRenderedPageBreak/>
        <w:t>避免施工冲突。</w:t>
      </w:r>
    </w:p>
    <w:p w:rsidR="00DB703A" w:rsidRPr="00512665" w:rsidRDefault="00DB703A" w:rsidP="00DB703A">
      <w:pPr>
        <w:pStyle w:val="210"/>
        <w:ind w:firstLine="480"/>
        <w:rPr>
          <w:rFonts w:cs="Times New Roman"/>
          <w:sz w:val="24"/>
        </w:rPr>
      </w:pPr>
      <w:r w:rsidRPr="00512665">
        <w:rPr>
          <w:rFonts w:cs="Times New Roman"/>
          <w:sz w:val="24"/>
        </w:rPr>
        <w:t>5)各专业施工严格按业主规定时间进行施工。</w:t>
      </w:r>
    </w:p>
    <w:p w:rsidR="00DB703A" w:rsidRPr="00997DC2" w:rsidRDefault="00DB703A" w:rsidP="00DB703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2.1.2</w:t>
      </w:r>
      <w:r>
        <w:rPr>
          <w:rFonts w:ascii="Times New Roman" w:hAnsi="Times New Roman" w:cs="Times New Roman" w:hint="eastAsia"/>
        </w:rPr>
        <w:t>接口管理</w:t>
      </w:r>
      <w:r w:rsidRPr="00997DC2">
        <w:rPr>
          <w:rFonts w:ascii="Times New Roman" w:hAnsi="Times New Roman" w:cs="Times New Roman"/>
        </w:rPr>
        <w:t>方面</w:t>
      </w:r>
    </w:p>
    <w:p w:rsidR="00DB703A" w:rsidRPr="00512665" w:rsidRDefault="00DB703A" w:rsidP="00DB703A">
      <w:pPr>
        <w:pStyle w:val="210"/>
        <w:ind w:firstLine="480"/>
        <w:rPr>
          <w:rFonts w:cs="Times New Roman"/>
          <w:sz w:val="24"/>
        </w:rPr>
      </w:pPr>
      <w:r w:rsidRPr="00512665">
        <w:rPr>
          <w:rFonts w:cs="Times New Roman"/>
          <w:sz w:val="24"/>
        </w:rPr>
        <w:t>(1)重点、难点分析</w:t>
      </w:r>
    </w:p>
    <w:p w:rsidR="00DB703A" w:rsidRPr="00512665" w:rsidRDefault="00DB703A" w:rsidP="00DB703A">
      <w:pPr>
        <w:pStyle w:val="210"/>
        <w:ind w:firstLine="480"/>
        <w:rPr>
          <w:rFonts w:cs="Times New Roman"/>
          <w:sz w:val="24"/>
        </w:rPr>
      </w:pPr>
      <w:r w:rsidRPr="00512665">
        <w:rPr>
          <w:rFonts w:cs="Times New Roman"/>
          <w:sz w:val="24"/>
        </w:rPr>
        <w:t>接口管理是</w:t>
      </w:r>
      <w:r w:rsidRPr="00512665">
        <w:rPr>
          <w:rFonts w:cs="Times New Roman" w:hint="eastAsia"/>
          <w:sz w:val="24"/>
        </w:rPr>
        <w:t>有轨电车</w:t>
      </w:r>
      <w:r w:rsidRPr="00512665">
        <w:rPr>
          <w:rFonts w:cs="Times New Roman"/>
          <w:sz w:val="24"/>
        </w:rPr>
        <w:t>建设工程中的一项重要工作，系统接口涉及专业多，关系复杂。各专业、系统应相互配合。</w:t>
      </w:r>
    </w:p>
    <w:p w:rsidR="00DB703A" w:rsidRPr="00512665" w:rsidRDefault="00DB703A" w:rsidP="00DB703A">
      <w:pPr>
        <w:pStyle w:val="210"/>
        <w:ind w:firstLine="480"/>
        <w:rPr>
          <w:rFonts w:cs="Times New Roman"/>
          <w:sz w:val="24"/>
        </w:rPr>
      </w:pPr>
      <w:r w:rsidRPr="00512665">
        <w:rPr>
          <w:rFonts w:cs="Times New Roman"/>
          <w:sz w:val="24"/>
        </w:rPr>
        <w:t>(2)解决方案</w:t>
      </w:r>
    </w:p>
    <w:p w:rsidR="00DB703A" w:rsidRPr="00512665" w:rsidRDefault="00DB703A" w:rsidP="00DB703A">
      <w:pPr>
        <w:pStyle w:val="210"/>
        <w:ind w:firstLine="480"/>
        <w:rPr>
          <w:rFonts w:cs="Times New Roman"/>
          <w:sz w:val="24"/>
        </w:rPr>
      </w:pPr>
      <w:r w:rsidRPr="00512665">
        <w:rPr>
          <w:rFonts w:cs="Times New Roman"/>
          <w:sz w:val="24"/>
        </w:rPr>
        <w:t>1)主动请业主牵头，组织监理、设计、集成商参加，协调各有关专业施工单位间的施工配合。需要我方调整施工计划时，我方服从协调，积极为其他专业施工单位创造条件。</w:t>
      </w:r>
    </w:p>
    <w:p w:rsidR="00DB703A" w:rsidRPr="00512665" w:rsidRDefault="00DB703A" w:rsidP="00DB703A">
      <w:pPr>
        <w:pStyle w:val="210"/>
        <w:ind w:firstLine="480"/>
        <w:rPr>
          <w:rFonts w:cs="Times New Roman"/>
          <w:sz w:val="24"/>
        </w:rPr>
      </w:pPr>
      <w:r w:rsidRPr="00512665">
        <w:rPr>
          <w:rFonts w:cs="Times New Roman"/>
          <w:sz w:val="24"/>
        </w:rPr>
        <w:t>2)在施工前期，详细审查图纸，在业主和监理的指导下，建立接口表，明确与所有相关系统的接口形式，制定施工调试方案。在整个施工过程中，及时澄清和落实自身及相关接口方处理的情况。</w:t>
      </w:r>
    </w:p>
    <w:p w:rsidR="00DB703A" w:rsidRPr="00512665" w:rsidRDefault="00DB703A" w:rsidP="00DB703A">
      <w:pPr>
        <w:pStyle w:val="210"/>
        <w:ind w:firstLine="480"/>
        <w:rPr>
          <w:rFonts w:cs="Times New Roman"/>
          <w:sz w:val="24"/>
        </w:rPr>
      </w:pPr>
      <w:r w:rsidRPr="00512665">
        <w:rPr>
          <w:rFonts w:cs="Times New Roman"/>
          <w:sz w:val="24"/>
        </w:rPr>
        <w:t>3)建立有效的各类接口的管理程序，使之流程化。</w:t>
      </w:r>
    </w:p>
    <w:p w:rsidR="00DB703A" w:rsidRPr="00512665" w:rsidRDefault="00DB703A" w:rsidP="00DB703A">
      <w:pPr>
        <w:pStyle w:val="210"/>
        <w:ind w:firstLine="480"/>
        <w:rPr>
          <w:rFonts w:cs="Times New Roman"/>
          <w:sz w:val="24"/>
        </w:rPr>
      </w:pPr>
      <w:r w:rsidRPr="00512665">
        <w:rPr>
          <w:rFonts w:cs="Times New Roman"/>
          <w:sz w:val="24"/>
        </w:rPr>
        <w:t>为了保证接口处理的完整正确，必须建立科学的接口管理程序，以避免接口处理的疏漏或差错。</w:t>
      </w:r>
    </w:p>
    <w:p w:rsidR="00DB703A" w:rsidRPr="00512665" w:rsidRDefault="00DB703A" w:rsidP="00DB703A">
      <w:pPr>
        <w:pStyle w:val="210"/>
        <w:ind w:firstLine="480"/>
        <w:rPr>
          <w:rFonts w:cs="Times New Roman"/>
          <w:sz w:val="24"/>
        </w:rPr>
      </w:pPr>
      <w:r w:rsidRPr="00512665">
        <w:rPr>
          <w:rFonts w:cs="Times New Roman"/>
          <w:sz w:val="24"/>
        </w:rPr>
        <w:t>4)编制接口细则</w:t>
      </w:r>
    </w:p>
    <w:p w:rsidR="00DB703A" w:rsidRPr="00512665" w:rsidRDefault="00DB703A" w:rsidP="00DB703A">
      <w:pPr>
        <w:pStyle w:val="210"/>
        <w:ind w:firstLine="480"/>
        <w:rPr>
          <w:rFonts w:cs="Times New Roman"/>
          <w:sz w:val="24"/>
        </w:rPr>
      </w:pPr>
      <w:r w:rsidRPr="00512665">
        <w:rPr>
          <w:rFonts w:cs="Times New Roman"/>
          <w:sz w:val="24"/>
        </w:rPr>
        <w:t>将内部接口及其相关的外部接口列表分类，按类别在接口表中分别标出接口的编码、接口描述、接口管理的配合和分工。</w:t>
      </w:r>
    </w:p>
    <w:p w:rsidR="00DB703A" w:rsidRPr="00512665" w:rsidRDefault="00DB703A" w:rsidP="00DB703A">
      <w:pPr>
        <w:pStyle w:val="210"/>
        <w:ind w:firstLine="480"/>
        <w:rPr>
          <w:rFonts w:cs="Times New Roman"/>
          <w:sz w:val="24"/>
        </w:rPr>
      </w:pPr>
      <w:r w:rsidRPr="00512665">
        <w:rPr>
          <w:rFonts w:cs="Times New Roman"/>
          <w:sz w:val="24"/>
        </w:rPr>
        <w:t>5)编制接口计划</w:t>
      </w:r>
    </w:p>
    <w:p w:rsidR="00DB703A" w:rsidRPr="00512665" w:rsidRDefault="00DB703A" w:rsidP="00DB703A">
      <w:pPr>
        <w:pStyle w:val="210"/>
        <w:ind w:firstLine="480"/>
        <w:rPr>
          <w:rFonts w:cs="Times New Roman"/>
          <w:sz w:val="24"/>
        </w:rPr>
      </w:pPr>
      <w:r w:rsidRPr="00512665">
        <w:rPr>
          <w:rFonts w:cs="Times New Roman"/>
          <w:sz w:val="24"/>
        </w:rPr>
        <w:t>除编制总的接口计划外还编制分阶段接口计划。在计划中，要明确每一阶段的接口工作的要求、内容和完成时间等。</w:t>
      </w:r>
    </w:p>
    <w:p w:rsidR="00DB703A" w:rsidRPr="00512665" w:rsidRDefault="00DB703A" w:rsidP="00DB703A">
      <w:pPr>
        <w:pStyle w:val="210"/>
        <w:ind w:firstLine="480"/>
        <w:rPr>
          <w:rFonts w:cs="Times New Roman"/>
          <w:sz w:val="24"/>
        </w:rPr>
      </w:pPr>
      <w:r w:rsidRPr="00512665">
        <w:rPr>
          <w:rFonts w:cs="Times New Roman"/>
          <w:sz w:val="24"/>
        </w:rPr>
        <w:t>6)制定接口管理各阶段的工作要点</w:t>
      </w:r>
    </w:p>
    <w:p w:rsidR="00DB703A" w:rsidRPr="00512665" w:rsidRDefault="00DB703A" w:rsidP="00DB703A">
      <w:pPr>
        <w:pStyle w:val="210"/>
        <w:ind w:firstLine="480"/>
        <w:rPr>
          <w:rFonts w:cs="Times New Roman"/>
          <w:sz w:val="24"/>
        </w:rPr>
      </w:pPr>
      <w:r w:rsidRPr="00512665">
        <w:rPr>
          <w:rFonts w:cs="Times New Roman"/>
          <w:sz w:val="24"/>
        </w:rPr>
        <w:t>设备选型阶段：严格按照招投标及设计文件对设备的性能需求及内、外接口的要求进行选择。</w:t>
      </w:r>
    </w:p>
    <w:p w:rsidR="00DB703A" w:rsidRPr="00512665" w:rsidRDefault="00DB703A" w:rsidP="00DB703A">
      <w:pPr>
        <w:pStyle w:val="210"/>
        <w:ind w:firstLine="480"/>
        <w:rPr>
          <w:rFonts w:cs="Times New Roman"/>
          <w:sz w:val="24"/>
        </w:rPr>
      </w:pPr>
      <w:r w:rsidRPr="00512665">
        <w:rPr>
          <w:rFonts w:cs="Times New Roman"/>
          <w:sz w:val="24"/>
        </w:rPr>
        <w:t>设备制造：在设备制造过程中严格按严格按照招投标及设计文件要求落实内外接口要求。</w:t>
      </w:r>
    </w:p>
    <w:p w:rsidR="00DB703A" w:rsidRPr="00512665" w:rsidRDefault="00DB703A" w:rsidP="00DB703A">
      <w:pPr>
        <w:pStyle w:val="210"/>
        <w:ind w:firstLine="480"/>
        <w:rPr>
          <w:rFonts w:cs="Times New Roman"/>
          <w:sz w:val="24"/>
        </w:rPr>
      </w:pPr>
      <w:r w:rsidRPr="00512665">
        <w:rPr>
          <w:rFonts w:cs="Times New Roman"/>
          <w:sz w:val="24"/>
        </w:rPr>
        <w:t>设备调试、出厂试验：在检查设备功能的同时检查接口要求的实现。</w:t>
      </w:r>
    </w:p>
    <w:p w:rsidR="00DB703A" w:rsidRPr="00512665" w:rsidRDefault="00DB703A" w:rsidP="00DB703A">
      <w:pPr>
        <w:pStyle w:val="210"/>
        <w:ind w:firstLine="480"/>
        <w:rPr>
          <w:rFonts w:cs="Times New Roman"/>
          <w:sz w:val="24"/>
        </w:rPr>
      </w:pPr>
      <w:r w:rsidRPr="00512665">
        <w:rPr>
          <w:rFonts w:cs="Times New Roman"/>
          <w:sz w:val="24"/>
        </w:rPr>
        <w:lastRenderedPageBreak/>
        <w:t>设备安装以及现场试验、调试、联调：检查设备与系统功能的同时，检查所有的内、外、硬、软接口要求的落实。</w:t>
      </w:r>
    </w:p>
    <w:p w:rsidR="00DB703A" w:rsidRPr="00997DC2" w:rsidRDefault="00DB703A" w:rsidP="00DB703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2.1.3</w:t>
      </w:r>
      <w:r>
        <w:rPr>
          <w:rFonts w:ascii="Times New Roman" w:hAnsi="Times New Roman" w:cs="Times New Roman" w:hint="eastAsia"/>
        </w:rPr>
        <w:t>大型设备吊装运输</w:t>
      </w:r>
      <w:r w:rsidRPr="00997DC2">
        <w:rPr>
          <w:rFonts w:ascii="Times New Roman" w:hAnsi="Times New Roman" w:cs="Times New Roman"/>
        </w:rPr>
        <w:t>方面</w:t>
      </w:r>
    </w:p>
    <w:p w:rsidR="00DB703A" w:rsidRPr="00512665" w:rsidRDefault="00DB703A" w:rsidP="00DB703A">
      <w:pPr>
        <w:pStyle w:val="210"/>
        <w:ind w:firstLine="480"/>
        <w:rPr>
          <w:rFonts w:cs="Times New Roman"/>
          <w:sz w:val="24"/>
        </w:rPr>
      </w:pPr>
      <w:r w:rsidRPr="00512665">
        <w:rPr>
          <w:rFonts w:cs="Times New Roman"/>
          <w:sz w:val="24"/>
        </w:rPr>
        <w:t>(1)重点、难点分析</w:t>
      </w:r>
    </w:p>
    <w:p w:rsidR="00DB703A" w:rsidRPr="00512665" w:rsidRDefault="00DB703A" w:rsidP="00DB703A">
      <w:pPr>
        <w:pStyle w:val="210"/>
        <w:ind w:firstLine="480"/>
        <w:rPr>
          <w:rFonts w:cs="Times New Roman"/>
          <w:sz w:val="24"/>
        </w:rPr>
      </w:pPr>
      <w:r w:rsidRPr="00512665">
        <w:rPr>
          <w:rFonts w:cs="Times New Roman" w:hint="eastAsia"/>
          <w:sz w:val="24"/>
        </w:rPr>
        <w:t>有轨电车</w:t>
      </w:r>
      <w:r w:rsidR="00065ED0">
        <w:rPr>
          <w:rFonts w:cs="Times New Roman" w:hint="eastAsia"/>
          <w:sz w:val="24"/>
        </w:rPr>
        <w:t>弱电</w:t>
      </w:r>
      <w:r w:rsidRPr="00512665">
        <w:rPr>
          <w:rFonts w:cs="Times New Roman"/>
          <w:sz w:val="24"/>
        </w:rPr>
        <w:t>工程较精密的设备多，在运输、吊装施工中应确保安全，必须采取相应的技术措施进行操作，采用相应的吊装设备进行施工，使设备安全吊运至安装基础上进行安装。</w:t>
      </w:r>
    </w:p>
    <w:p w:rsidR="00DB703A" w:rsidRPr="00512665" w:rsidRDefault="00DB703A" w:rsidP="00DB703A">
      <w:pPr>
        <w:pStyle w:val="210"/>
        <w:ind w:firstLine="480"/>
        <w:rPr>
          <w:rFonts w:cs="Times New Roman"/>
          <w:sz w:val="24"/>
        </w:rPr>
      </w:pPr>
      <w:r w:rsidRPr="00512665">
        <w:rPr>
          <w:rFonts w:cs="Times New Roman"/>
          <w:sz w:val="24"/>
        </w:rPr>
        <w:t>(2)解决方案</w:t>
      </w:r>
    </w:p>
    <w:p w:rsidR="00DB703A" w:rsidRPr="00512665" w:rsidRDefault="00DB703A" w:rsidP="00DB703A">
      <w:pPr>
        <w:pStyle w:val="210"/>
        <w:ind w:firstLine="480"/>
        <w:rPr>
          <w:rFonts w:cs="Times New Roman"/>
          <w:sz w:val="24"/>
        </w:rPr>
      </w:pPr>
      <w:r w:rsidRPr="00512665">
        <w:rPr>
          <w:rFonts w:cs="Times New Roman"/>
          <w:sz w:val="24"/>
        </w:rPr>
        <w:t>在轨行区的作业事前须经轨行区管理单位的批准，无条件服从轨行区管理单位的统一调度。取得批准后，严格按规定的时间、范围进行作业，未经批准，机具、材料、人员等不得进入轨行区。在轨通的条件下尽量采用轨道运输，在轨道未通的条件下，对于</w:t>
      </w:r>
      <w:r w:rsidR="008B4F97" w:rsidRPr="00512665">
        <w:rPr>
          <w:rFonts w:cs="Times New Roman" w:hint="eastAsia"/>
          <w:sz w:val="24"/>
        </w:rPr>
        <w:t>各车站</w:t>
      </w:r>
      <w:r w:rsidRPr="00512665">
        <w:rPr>
          <w:rFonts w:cs="Times New Roman"/>
          <w:sz w:val="24"/>
        </w:rPr>
        <w:t>，</w:t>
      </w:r>
      <w:r w:rsidR="008B4F97" w:rsidRPr="00512665">
        <w:rPr>
          <w:rFonts w:cs="Times New Roman" w:hint="eastAsia"/>
          <w:sz w:val="24"/>
        </w:rPr>
        <w:t>应从专用</w:t>
      </w:r>
      <w:r w:rsidRPr="00512665">
        <w:rPr>
          <w:rFonts w:cs="Times New Roman"/>
          <w:sz w:val="24"/>
        </w:rPr>
        <w:t>施工通道运输，采用汽车起重机从车站外直接吊入，另外，专门成立运输小组，并编制设备吊装运输专项施工方案，在运输过程中，采取相应的技术措施进行操作，采用相应的吊装设备进行吊装。</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2.1.4</w:t>
      </w:r>
      <w:r>
        <w:rPr>
          <w:rFonts w:ascii="Times New Roman" w:hAnsi="Times New Roman" w:cs="Times New Roman" w:hint="eastAsia"/>
        </w:rPr>
        <w:t>质量管理</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t>本工程质量要求达到“符合设计要求，满足国家规定质量标准，且一次验收合格，力争优质工程”，且工期安排较紧，在保证工期的前提下，如何确保工程质量为本工程施工管理控制的重点。</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1)做好施工技术交底</w:t>
      </w:r>
    </w:p>
    <w:p w:rsidR="008B4F97" w:rsidRPr="00512665" w:rsidRDefault="008B4F97" w:rsidP="008B4F97">
      <w:pPr>
        <w:pStyle w:val="210"/>
        <w:ind w:firstLine="480"/>
        <w:rPr>
          <w:rFonts w:cs="Times New Roman"/>
          <w:sz w:val="24"/>
        </w:rPr>
      </w:pPr>
      <w:r w:rsidRPr="00512665">
        <w:rPr>
          <w:rFonts w:cs="Times New Roman"/>
          <w:sz w:val="24"/>
        </w:rPr>
        <w:t>在弱电工程的施工前，要进行二次重要的技术交底，一是在建设单位的主持下，由设计单位向施工单位进行交底。这个过程主要是施工图纸的交底：</w:t>
      </w:r>
      <w:r w:rsidRPr="00512665">
        <w:rPr>
          <w:rFonts w:hint="eastAsia"/>
          <w:sz w:val="24"/>
        </w:rPr>
        <w:t>①</w:t>
      </w:r>
      <w:r w:rsidRPr="00512665">
        <w:rPr>
          <w:rFonts w:cs="Times New Roman"/>
          <w:sz w:val="24"/>
        </w:rPr>
        <w:t>设计文件和图纸是否与相关文件规范施工标准相符；</w:t>
      </w:r>
      <w:r w:rsidRPr="00512665">
        <w:rPr>
          <w:rFonts w:hint="eastAsia"/>
          <w:sz w:val="24"/>
        </w:rPr>
        <w:t>②</w:t>
      </w:r>
      <w:r w:rsidRPr="00512665">
        <w:rPr>
          <w:rFonts w:cs="Times New Roman"/>
          <w:sz w:val="24"/>
        </w:rPr>
        <w:t>设计中的施工项目和设备的安装是否具有可靠的理论和实现基础；</w:t>
      </w:r>
      <w:r w:rsidRPr="00512665">
        <w:rPr>
          <w:rFonts w:hint="eastAsia"/>
          <w:sz w:val="24"/>
        </w:rPr>
        <w:t>③</w:t>
      </w:r>
      <w:r w:rsidRPr="00512665">
        <w:rPr>
          <w:rFonts w:cs="Times New Roman"/>
          <w:sz w:val="24"/>
        </w:rPr>
        <w:t>图纸中的电路是否全面和清晰。二是施工单位的项目经理会同项目工程师，向参与施工的技术人员进行施工技术交底。主要是施工组织方案和分部分项工程的施工技术交底。这个过程的目的是使参加施工的技术人员对工程特点，技术质量要求，施工方法和质量保障措施等有比较详细的了解，以便合理和正常的组织施工，保证施工</w:t>
      </w:r>
      <w:r w:rsidRPr="00512665">
        <w:rPr>
          <w:rFonts w:cs="Times New Roman"/>
          <w:sz w:val="24"/>
        </w:rPr>
        <w:lastRenderedPageBreak/>
        <w:t>质量。</w:t>
      </w:r>
    </w:p>
    <w:p w:rsidR="008B4F97" w:rsidRPr="00512665" w:rsidRDefault="008B4F97" w:rsidP="008B4F97">
      <w:pPr>
        <w:pStyle w:val="210"/>
        <w:ind w:firstLine="480"/>
        <w:rPr>
          <w:rFonts w:cs="Times New Roman"/>
          <w:sz w:val="24"/>
        </w:rPr>
      </w:pPr>
      <w:r w:rsidRPr="00512665">
        <w:rPr>
          <w:rFonts w:cs="Times New Roman"/>
          <w:sz w:val="24"/>
        </w:rPr>
        <w:t>2)减少人为因素对施工质量的影响</w:t>
      </w:r>
    </w:p>
    <w:p w:rsidR="008B4F97" w:rsidRPr="00512665" w:rsidRDefault="008B4F97" w:rsidP="008B4F97">
      <w:pPr>
        <w:pStyle w:val="210"/>
        <w:ind w:firstLine="480"/>
        <w:rPr>
          <w:rFonts w:cs="Times New Roman"/>
          <w:sz w:val="24"/>
        </w:rPr>
      </w:pPr>
      <w:r w:rsidRPr="00512665">
        <w:rPr>
          <w:rFonts w:cs="Times New Roman" w:hint="eastAsia"/>
          <w:sz w:val="24"/>
        </w:rPr>
        <w:t>有轨电车</w:t>
      </w:r>
      <w:r w:rsidRPr="00512665">
        <w:rPr>
          <w:rFonts w:cs="Times New Roman"/>
          <w:sz w:val="24"/>
        </w:rPr>
        <w:t>弱电系统施工是一个复杂的过程，包括前期的施工图纸的设计，施工准备阶段，施工阶段到质量验收阶段。各个阶段参与的人员多，任何一个人的工作失误都有可能造成</w:t>
      </w:r>
      <w:r w:rsidR="00930BA7">
        <w:rPr>
          <w:rFonts w:cs="Times New Roman" w:hint="eastAsia"/>
          <w:sz w:val="24"/>
        </w:rPr>
        <w:t>有轨电车</w:t>
      </w:r>
      <w:r w:rsidRPr="00512665">
        <w:rPr>
          <w:rFonts w:cs="Times New Roman" w:hint="eastAsia"/>
          <w:sz w:val="24"/>
        </w:rPr>
        <w:t>弱电系统</w:t>
      </w:r>
      <w:r w:rsidRPr="00512665">
        <w:rPr>
          <w:rFonts w:cs="Times New Roman"/>
          <w:sz w:val="24"/>
        </w:rPr>
        <w:t>施工质量事故，同时各个人员的工作技术水平有高有低，就很容易造成工程质量事故。所以必须对施工各方参与人员的管理，可以通过专业施工技术上岗培训，培训合格后持证上岗作业；加强劳动劳动纪律和职业道德教育；奖励和处罚相结合来提高施工人员的积极性等等方法。</w:t>
      </w:r>
    </w:p>
    <w:p w:rsidR="008B4F97" w:rsidRPr="00512665" w:rsidRDefault="008B4F97" w:rsidP="008B4F97">
      <w:pPr>
        <w:pStyle w:val="210"/>
        <w:ind w:firstLine="480"/>
        <w:rPr>
          <w:rFonts w:cs="Times New Roman"/>
          <w:sz w:val="24"/>
        </w:rPr>
      </w:pPr>
      <w:r w:rsidRPr="00512665">
        <w:rPr>
          <w:rFonts w:cs="Times New Roman"/>
          <w:sz w:val="24"/>
        </w:rPr>
        <w:t>3)原材料和设备的质量管理</w:t>
      </w:r>
    </w:p>
    <w:p w:rsidR="008B4F97" w:rsidRPr="00512665" w:rsidRDefault="008B4F97" w:rsidP="008B4F97">
      <w:pPr>
        <w:pStyle w:val="210"/>
        <w:ind w:firstLine="480"/>
        <w:rPr>
          <w:rFonts w:cs="Times New Roman"/>
          <w:sz w:val="24"/>
        </w:rPr>
      </w:pPr>
      <w:r w:rsidRPr="00512665">
        <w:rPr>
          <w:rFonts w:cs="Times New Roman"/>
          <w:sz w:val="24"/>
        </w:rPr>
        <w:t>在</w:t>
      </w:r>
      <w:r w:rsidRPr="00512665">
        <w:rPr>
          <w:rFonts w:cs="Times New Roman" w:hint="eastAsia"/>
          <w:sz w:val="24"/>
        </w:rPr>
        <w:t>有轨电车</w:t>
      </w:r>
      <w:r w:rsidRPr="00512665">
        <w:rPr>
          <w:rFonts w:cs="Times New Roman"/>
          <w:sz w:val="24"/>
        </w:rPr>
        <w:t>弱电的施工过程中，物质设备占到整个工程较大的比例，其质量优劣直接影响到工程整体质量，甚至危及行车安全。为此必须较强对物质设备原材料的质量管理。主要分为对生产设备的企业的质量管理和对企业生产的设备的质量管理两个部分。对企业的质量管理：主要有三证齐全，同时必须满足ISO质量认证证书和CRSS质量认证证书。明确各个设备必须满足的条件，对其质量进行控制。对企业生产的设备的质量管理：对具体设备的有质量检测报告、合格证书、质量保证承诺、外观质量检查和检验检测等进行质量管理。对不符合质量要求检验不合格的严禁施工现场。</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2.1.5</w:t>
      </w:r>
      <w:r>
        <w:rPr>
          <w:rFonts w:ascii="Times New Roman" w:hAnsi="Times New Roman" w:cs="Times New Roman" w:hint="eastAsia"/>
        </w:rPr>
        <w:t>材料堆放</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t>现场施工区域空间狭小，大量材料只能根据施工进度统筹兼顾，随到随用，不能一次性到位。同时部分辅助材料将根据项目施工进度，随时需要调整堆放位置，这对材料堆放管理、现场平面布置方面也是本项目一个管理难点之一。</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1)根据现场空间，与业主积极配合提高现场使用率，尽力减少材料/设备的临时堆放，应根据计划及时运输到指定的工作区域。</w:t>
      </w:r>
    </w:p>
    <w:p w:rsidR="008B4F97" w:rsidRPr="00512665" w:rsidRDefault="008B4F97" w:rsidP="008B4F97">
      <w:pPr>
        <w:pStyle w:val="210"/>
        <w:ind w:firstLine="480"/>
        <w:rPr>
          <w:rFonts w:cs="Times New Roman"/>
          <w:sz w:val="24"/>
        </w:rPr>
      </w:pPr>
      <w:r w:rsidRPr="00512665">
        <w:rPr>
          <w:rFonts w:cs="Times New Roman"/>
          <w:sz w:val="24"/>
        </w:rPr>
        <w:t>2)根据现有条件，现场不设置大宗材料堆放区，设置周转材料堆放区，材料尽量采取场外加工措施。</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2.1.6</w:t>
      </w:r>
      <w:r>
        <w:rPr>
          <w:rFonts w:ascii="Times New Roman" w:hAnsi="Times New Roman" w:cs="Times New Roman" w:hint="eastAsia"/>
        </w:rPr>
        <w:t>成品保护</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lastRenderedPageBreak/>
        <w:t>由于</w:t>
      </w:r>
      <w:r w:rsidRPr="00512665">
        <w:rPr>
          <w:rFonts w:cs="Times New Roman" w:hint="eastAsia"/>
          <w:sz w:val="24"/>
        </w:rPr>
        <w:t>有轨电车</w:t>
      </w:r>
      <w:r w:rsidRPr="00512665">
        <w:rPr>
          <w:rFonts w:cs="Times New Roman"/>
          <w:sz w:val="24"/>
        </w:rPr>
        <w:t>的施工涉及到多家施工单位，各自均有大量的材料、设备需要进场施工安装。对此重视成品保护工作，做好成品和半成品的保护措施，对于提高工程质量、缩短施工工期、减少返工现象和降低工程成本，具有不可估量的作用。</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本工程材料质量要求高，容易发生磨损、破损、划痕、脱漆等现象，同时许多材料都是专门定制的，补充供货周期较长，如出现一定数量的材料损坏，就会影响施工工序的衔接，从而影响施工进度，因此对成品保护提出了更高的要求，制定专项成品保护方案和措施，成立成品保护队，安排专人负责成品保护工作。</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2.1.7</w:t>
      </w:r>
      <w:r>
        <w:rPr>
          <w:rFonts w:ascii="Times New Roman" w:hAnsi="Times New Roman" w:cs="Times New Roman" w:hint="eastAsia"/>
        </w:rPr>
        <w:t>工期保证</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t>根据招标文件要求，本工程计划工期</w:t>
      </w:r>
      <w:r w:rsidRPr="00512665">
        <w:rPr>
          <w:rFonts w:cs="Times New Roman" w:hint="eastAsia"/>
          <w:sz w:val="24"/>
        </w:rPr>
        <w:t>4</w:t>
      </w:r>
      <w:r w:rsidRPr="00512665">
        <w:rPr>
          <w:rFonts w:cs="Times New Roman"/>
          <w:sz w:val="24"/>
        </w:rPr>
        <w:t>50个日历天</w:t>
      </w:r>
      <w:r w:rsidRPr="00512665">
        <w:rPr>
          <w:rFonts w:cs="Times New Roman" w:hint="eastAsia"/>
          <w:sz w:val="24"/>
        </w:rPr>
        <w:t>，</w:t>
      </w:r>
      <w:r w:rsidRPr="00512665">
        <w:rPr>
          <w:rFonts w:cs="Times New Roman"/>
          <w:sz w:val="24"/>
        </w:rPr>
        <w:t>计划</w:t>
      </w:r>
      <w:r w:rsidRPr="00512665">
        <w:rPr>
          <w:rFonts w:cs="Times New Roman" w:hint="eastAsia"/>
          <w:sz w:val="24"/>
        </w:rPr>
        <w:t>开工日期为</w:t>
      </w:r>
      <w:r w:rsidRPr="00512665">
        <w:rPr>
          <w:rFonts w:cs="Times New Roman"/>
          <w:sz w:val="24"/>
        </w:rPr>
        <w:t>2021年</w:t>
      </w:r>
      <w:r w:rsidRPr="00512665">
        <w:rPr>
          <w:rFonts w:cs="Times New Roman" w:hint="eastAsia"/>
          <w:sz w:val="24"/>
        </w:rPr>
        <w:t>4</w:t>
      </w:r>
      <w:r w:rsidRPr="00512665">
        <w:rPr>
          <w:rFonts w:cs="Times New Roman"/>
          <w:sz w:val="24"/>
        </w:rPr>
        <w:t>月</w:t>
      </w:r>
      <w:r w:rsidRPr="00512665">
        <w:rPr>
          <w:rFonts w:cs="Times New Roman" w:hint="eastAsia"/>
          <w:sz w:val="24"/>
        </w:rPr>
        <w:t>2</w:t>
      </w:r>
      <w:r w:rsidRPr="00512665">
        <w:rPr>
          <w:rFonts w:cs="Times New Roman"/>
          <w:sz w:val="24"/>
        </w:rPr>
        <w:t>0日，</w:t>
      </w:r>
      <w:r w:rsidRPr="00512665">
        <w:rPr>
          <w:rFonts w:cs="Times New Roman" w:hint="eastAsia"/>
          <w:sz w:val="24"/>
        </w:rPr>
        <w:t>计划竣工日期为2</w:t>
      </w:r>
      <w:r w:rsidRPr="00512665">
        <w:rPr>
          <w:rFonts w:cs="Times New Roman"/>
          <w:sz w:val="24"/>
        </w:rPr>
        <w:t>022</w:t>
      </w:r>
      <w:r w:rsidRPr="00512665">
        <w:rPr>
          <w:rFonts w:cs="Times New Roman" w:hint="eastAsia"/>
          <w:sz w:val="24"/>
        </w:rPr>
        <w:t>年7月1</w:t>
      </w:r>
      <w:r w:rsidRPr="00512665">
        <w:rPr>
          <w:rFonts w:cs="Times New Roman"/>
          <w:sz w:val="24"/>
        </w:rPr>
        <w:t>3</w:t>
      </w:r>
      <w:r w:rsidRPr="00512665">
        <w:rPr>
          <w:rFonts w:cs="Times New Roman" w:hint="eastAsia"/>
          <w:sz w:val="24"/>
        </w:rPr>
        <w:t>日</w:t>
      </w:r>
      <w:r w:rsidRPr="00512665">
        <w:rPr>
          <w:rFonts w:cs="Times New Roman"/>
          <w:sz w:val="24"/>
        </w:rPr>
        <w:t>。</w:t>
      </w:r>
    </w:p>
    <w:p w:rsidR="008B4F97" w:rsidRPr="00512665" w:rsidRDefault="008B4F97" w:rsidP="008B4F97">
      <w:pPr>
        <w:pStyle w:val="210"/>
        <w:ind w:firstLine="480"/>
        <w:rPr>
          <w:rFonts w:cs="Times New Roman"/>
          <w:sz w:val="24"/>
        </w:rPr>
      </w:pPr>
      <w:r w:rsidRPr="00512665">
        <w:rPr>
          <w:rFonts w:cs="Times New Roman"/>
          <w:kern w:val="2"/>
          <w:sz w:val="24"/>
          <w:szCs w:val="22"/>
        </w:rPr>
        <w:t>除去设备单调、系统调试、系统联调的必要时间，</w:t>
      </w:r>
      <w:r w:rsidRPr="00512665">
        <w:rPr>
          <w:sz w:val="24"/>
        </w:rPr>
        <w:t>中间跨越节假日</w:t>
      </w:r>
      <w:r w:rsidRPr="00512665">
        <w:rPr>
          <w:rFonts w:cs="Times New Roman"/>
          <w:kern w:val="2"/>
          <w:sz w:val="24"/>
          <w:szCs w:val="22"/>
        </w:rPr>
        <w:t>，线路较长、车站较多，且大量的乙供设备材料的采购、生产和送货均有其固定的周期，这就导致我方施工安装的工期较为紧张。</w:t>
      </w:r>
      <w:r w:rsidRPr="00512665">
        <w:rPr>
          <w:rFonts w:cs="Times New Roman"/>
          <w:sz w:val="24"/>
        </w:rPr>
        <w:t>另外，影响工期的主要因素包括土建、轨通、电通及设备房的完成时间</w:t>
      </w:r>
      <w:r w:rsidRPr="00512665">
        <w:rPr>
          <w:rFonts w:cs="Times New Roman" w:hint="eastAsia"/>
          <w:sz w:val="24"/>
        </w:rPr>
        <w:t>等</w:t>
      </w:r>
      <w:r w:rsidRPr="00512665">
        <w:rPr>
          <w:rFonts w:cs="Times New Roman"/>
          <w:sz w:val="24"/>
        </w:rPr>
        <w:t>。</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1)利用project软件对项目进行科学动态管理，对整个项目进度进行实时监控，对土建、轨通、电通及设备房进度滞后对本项目的影响提前预见，并分析对本项目的影响大小程度同时作出正确的响应。</w:t>
      </w:r>
    </w:p>
    <w:p w:rsidR="008B4F97" w:rsidRPr="00512665" w:rsidRDefault="008B4F97" w:rsidP="008B4F97">
      <w:pPr>
        <w:pStyle w:val="210"/>
        <w:ind w:firstLine="480"/>
        <w:rPr>
          <w:rFonts w:cs="Times New Roman"/>
          <w:sz w:val="24"/>
        </w:rPr>
      </w:pPr>
      <w:r w:rsidRPr="00512665">
        <w:rPr>
          <w:rFonts w:cs="Times New Roman"/>
          <w:sz w:val="24"/>
        </w:rPr>
        <w:t>2)项目经理部成立以项目经理为组长、项目副经理和总工为副组长由各职能部门参与的进度保证应急保证组。</w:t>
      </w:r>
    </w:p>
    <w:p w:rsidR="008B4F97" w:rsidRPr="00512665" w:rsidRDefault="008B4F97" w:rsidP="008B4F97">
      <w:pPr>
        <w:pStyle w:val="210"/>
        <w:ind w:firstLine="480"/>
        <w:rPr>
          <w:rFonts w:cs="Times New Roman"/>
          <w:sz w:val="24"/>
        </w:rPr>
      </w:pPr>
      <w:r w:rsidRPr="00512665">
        <w:rPr>
          <w:rFonts w:cs="Times New Roman"/>
          <w:sz w:val="24"/>
        </w:rPr>
        <w:t>3)合理安排施工作业面及时减少轨通、电通及设备房进度滞后对项目的影响。原计划的施工面受土建、轨通、电通及设备房进度影响时有条件施工人员可转入其它有条件施工作业面施工。</w:t>
      </w:r>
    </w:p>
    <w:p w:rsidR="008B4F97" w:rsidRPr="00512665" w:rsidRDefault="008B4F97" w:rsidP="008B4F97">
      <w:pPr>
        <w:pStyle w:val="210"/>
        <w:ind w:firstLine="480"/>
        <w:rPr>
          <w:rFonts w:cs="Times New Roman"/>
          <w:sz w:val="24"/>
        </w:rPr>
      </w:pPr>
      <w:r w:rsidRPr="00512665">
        <w:rPr>
          <w:rFonts w:cs="Times New Roman"/>
          <w:sz w:val="24"/>
        </w:rPr>
        <w:t>4)根据土建、轨通、电通及设备房施工方案及进度，及时调整施工计划，项目经理部将前介入，分段进场安排施工，合理安排穿插施工，随时排人和土建、轨通、电通及设备房联系，对施工现场进行了解，在土建、轨通、电通及设备房进度严重滞后的情况</w:t>
      </w:r>
      <w:r w:rsidRPr="00512665">
        <w:rPr>
          <w:rFonts w:cs="Times New Roman"/>
          <w:sz w:val="24"/>
        </w:rPr>
        <w:lastRenderedPageBreak/>
        <w:t>下，条件成熟一部份即施工一部份。</w:t>
      </w:r>
    </w:p>
    <w:p w:rsidR="008B4F97" w:rsidRPr="00512665" w:rsidRDefault="008B4F97" w:rsidP="008B4F97">
      <w:pPr>
        <w:pStyle w:val="210"/>
        <w:ind w:firstLine="480"/>
        <w:rPr>
          <w:rFonts w:cs="Times New Roman"/>
          <w:sz w:val="24"/>
        </w:rPr>
      </w:pPr>
      <w:r w:rsidRPr="00512665">
        <w:rPr>
          <w:rFonts w:cs="Times New Roman"/>
          <w:sz w:val="24"/>
        </w:rPr>
        <w:t>5)主动配合土建工程，尽早完成施工定测任务，测量前进行施工调查，发现问题及时联系有关部门落实以便后续工序及时开展。</w:t>
      </w:r>
    </w:p>
    <w:p w:rsidR="008B4F97" w:rsidRPr="00512665" w:rsidRDefault="008B4F97" w:rsidP="008B4F97">
      <w:pPr>
        <w:pStyle w:val="210"/>
        <w:ind w:firstLine="480"/>
        <w:rPr>
          <w:rFonts w:cs="Times New Roman"/>
          <w:sz w:val="24"/>
        </w:rPr>
      </w:pPr>
      <w:r w:rsidRPr="00512665">
        <w:rPr>
          <w:rFonts w:cs="Times New Roman"/>
          <w:sz w:val="24"/>
        </w:rPr>
        <w:t>6)减少对轨道的利用依赖，原计划采用轨道运输的设备材料考虑汽运+下吊+人工搬运。</w:t>
      </w:r>
      <w:r w:rsidRPr="00512665">
        <w:rPr>
          <w:rFonts w:cs="Times New Roman"/>
          <w:sz w:val="24"/>
          <w:szCs w:val="21"/>
        </w:rPr>
        <w:t>在铺轨前，计划无轨施工，进行支架画线、打孔、植锚杆等工作。</w:t>
      </w:r>
    </w:p>
    <w:p w:rsidR="008B4F97" w:rsidRPr="00512665" w:rsidRDefault="008B4F97" w:rsidP="008B4F97">
      <w:pPr>
        <w:pStyle w:val="210"/>
        <w:ind w:firstLine="480"/>
        <w:rPr>
          <w:rFonts w:cs="Times New Roman"/>
          <w:sz w:val="24"/>
        </w:rPr>
      </w:pPr>
      <w:r w:rsidRPr="00512665">
        <w:rPr>
          <w:rFonts w:cs="Times New Roman"/>
          <w:sz w:val="24"/>
        </w:rPr>
        <w:t>7)加大对项目的资源投入，及时增调施工机械，投入施工预备劳动力，必要时由公司组织协调，组织其它施工资源进行项目赶工。</w:t>
      </w:r>
    </w:p>
    <w:p w:rsidR="008B4F97" w:rsidRPr="00512665" w:rsidRDefault="008B4F97" w:rsidP="008B4F97">
      <w:pPr>
        <w:pStyle w:val="210"/>
        <w:ind w:firstLine="480"/>
        <w:rPr>
          <w:rFonts w:cs="Times New Roman"/>
          <w:sz w:val="24"/>
        </w:rPr>
      </w:pPr>
      <w:r w:rsidRPr="00512665">
        <w:rPr>
          <w:rFonts w:cs="Times New Roman"/>
          <w:sz w:val="24"/>
        </w:rPr>
        <w:t>8)各部门相互协调，保证项目有足够的施工人员和机械设备投入项目的施工。</w:t>
      </w:r>
    </w:p>
    <w:p w:rsidR="008B4F97" w:rsidRDefault="008B4F97" w:rsidP="00D2042A">
      <w:pPr>
        <w:pStyle w:val="3"/>
      </w:pPr>
      <w:bookmarkStart w:id="58" w:name="_Toc68658596"/>
      <w:r>
        <w:rPr>
          <w:rFonts w:hint="eastAsia"/>
        </w:rPr>
        <w:t>施工技术上的重难点</w:t>
      </w:r>
      <w:bookmarkEnd w:id="58"/>
    </w:p>
    <w:p w:rsidR="008B4F97" w:rsidRPr="008B4F97" w:rsidRDefault="008B4F97" w:rsidP="008B4F97">
      <w:pPr>
        <w:ind w:firstLineChars="200" w:firstLine="480"/>
      </w:pPr>
      <w:r w:rsidRPr="00997DC2">
        <w:t>弱电设备安装专业性强，技术要求高，施工难度大，接口界面多，干扰大，为确保施工技术上的重、难点问题能够及时得到解决，施工前应理清各工序之间的关系，给施工队做好技术交底。</w:t>
      </w:r>
    </w:p>
    <w:p w:rsidR="0081294B" w:rsidRPr="00997DC2" w:rsidRDefault="005B68DA" w:rsidP="005B68D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.2.2.1</w:t>
      </w:r>
      <w:r w:rsidR="0081294B" w:rsidRPr="00997DC2">
        <w:rPr>
          <w:rFonts w:ascii="Times New Roman" w:hAnsi="Times New Roman" w:cs="Times New Roman"/>
        </w:rPr>
        <w:t>外围设备支架的安装方式确定</w:t>
      </w:r>
    </w:p>
    <w:p w:rsidR="0081294B" w:rsidRPr="00512665" w:rsidRDefault="0081294B" w:rsidP="0081294B">
      <w:pPr>
        <w:pStyle w:val="210"/>
        <w:ind w:firstLine="480"/>
        <w:rPr>
          <w:rFonts w:cs="Times New Roman"/>
          <w:sz w:val="24"/>
        </w:rPr>
      </w:pPr>
      <w:r w:rsidRPr="00512665">
        <w:rPr>
          <w:rFonts w:cs="Times New Roman"/>
          <w:sz w:val="24"/>
        </w:rPr>
        <w:t>外围设备的时钟、摄像机、监视器由于体积较大，因此要求安装必须保证支架</w:t>
      </w:r>
      <w:r w:rsidR="00120AB3" w:rsidRPr="00512665">
        <w:rPr>
          <w:rFonts w:cs="Times New Roman"/>
          <w:sz w:val="24"/>
        </w:rPr>
        <w:t>有足够的承载力。以监视器为例，安装位置在站台端头，此位置一般</w:t>
      </w:r>
      <w:r w:rsidR="00120AB3" w:rsidRPr="00512665">
        <w:rPr>
          <w:rFonts w:cs="Times New Roman" w:hint="eastAsia"/>
          <w:sz w:val="24"/>
        </w:rPr>
        <w:t>也是</w:t>
      </w:r>
      <w:r w:rsidR="00120AB3" w:rsidRPr="00512665">
        <w:rPr>
          <w:rFonts w:cs="Times New Roman"/>
          <w:sz w:val="24"/>
        </w:rPr>
        <w:t>其他</w:t>
      </w:r>
      <w:r w:rsidR="00065ED0">
        <w:rPr>
          <w:rFonts w:cs="Times New Roman" w:hint="eastAsia"/>
          <w:sz w:val="24"/>
        </w:rPr>
        <w:t>专业</w:t>
      </w:r>
      <w:r w:rsidR="00120AB3" w:rsidRPr="00512665">
        <w:rPr>
          <w:rFonts w:cs="Times New Roman"/>
          <w:sz w:val="24"/>
        </w:rPr>
        <w:t>管线</w:t>
      </w:r>
      <w:r w:rsidR="00065ED0">
        <w:rPr>
          <w:rFonts w:cs="Times New Roman" w:hint="eastAsia"/>
          <w:sz w:val="24"/>
        </w:rPr>
        <w:t>经过</w:t>
      </w:r>
      <w:r w:rsidRPr="00512665">
        <w:rPr>
          <w:rFonts w:cs="Times New Roman"/>
          <w:sz w:val="24"/>
        </w:rPr>
        <w:t>的地方，因此有时不能将监视器安装支架直接固定在天花板上，而需要安装比较大的U型支架；又如墙壁固定的摄像机、时钟，如墙面装修时采用了不利于打孔的装饰材料，则这些设备在安装固定时需要具体情况具体对待，必要时还需对安装吊挂方式进行变更。</w:t>
      </w:r>
    </w:p>
    <w:p w:rsidR="0081294B" w:rsidRPr="00512665" w:rsidRDefault="0081294B" w:rsidP="0081294B">
      <w:pPr>
        <w:pStyle w:val="210"/>
        <w:ind w:firstLine="480"/>
        <w:rPr>
          <w:rFonts w:cs="Times New Roman"/>
          <w:sz w:val="24"/>
        </w:rPr>
      </w:pPr>
      <w:r w:rsidRPr="00512665">
        <w:rPr>
          <w:rFonts w:cs="Times New Roman"/>
          <w:sz w:val="24"/>
        </w:rPr>
        <w:t>(1)原因分析</w:t>
      </w:r>
    </w:p>
    <w:p w:rsidR="0081294B" w:rsidRPr="00512665" w:rsidRDefault="0081294B" w:rsidP="0081294B">
      <w:pPr>
        <w:pStyle w:val="210"/>
        <w:ind w:firstLine="480"/>
        <w:rPr>
          <w:rFonts w:cs="Times New Roman"/>
          <w:sz w:val="24"/>
        </w:rPr>
      </w:pPr>
      <w:r w:rsidRPr="00512665">
        <w:rPr>
          <w:rFonts w:cs="Times New Roman"/>
          <w:sz w:val="24"/>
        </w:rPr>
        <w:t>1)设备安装位置有大型的管线，支架无直接固定位置。</w:t>
      </w:r>
    </w:p>
    <w:p w:rsidR="0081294B" w:rsidRPr="00512665" w:rsidRDefault="0081294B" w:rsidP="0081294B">
      <w:pPr>
        <w:pStyle w:val="210"/>
        <w:ind w:firstLine="480"/>
        <w:rPr>
          <w:rFonts w:cs="Times New Roman"/>
          <w:sz w:val="24"/>
        </w:rPr>
      </w:pPr>
      <w:r w:rsidRPr="00512665">
        <w:rPr>
          <w:rFonts w:cs="Times New Roman"/>
          <w:sz w:val="24"/>
        </w:rPr>
        <w:t>2)不同车站由于装修风格不一、材料不同而引起的安装方式变化。</w:t>
      </w:r>
    </w:p>
    <w:p w:rsidR="0081294B" w:rsidRPr="00512665" w:rsidRDefault="0081294B" w:rsidP="0081294B">
      <w:pPr>
        <w:pStyle w:val="210"/>
        <w:ind w:firstLine="480"/>
        <w:rPr>
          <w:rFonts w:cs="Times New Roman"/>
          <w:sz w:val="24"/>
        </w:rPr>
      </w:pPr>
      <w:r w:rsidRPr="00512665">
        <w:rPr>
          <w:rFonts w:cs="Times New Roman"/>
          <w:sz w:val="24"/>
        </w:rPr>
        <w:t>3)设备房有些车站采用假壁墙不能承重，墙壁挂装的设备需增加支架。</w:t>
      </w:r>
    </w:p>
    <w:p w:rsidR="0081294B" w:rsidRPr="00512665" w:rsidRDefault="0081294B" w:rsidP="0081294B">
      <w:pPr>
        <w:pStyle w:val="210"/>
        <w:ind w:firstLine="480"/>
        <w:rPr>
          <w:rFonts w:cs="Times New Roman"/>
          <w:sz w:val="24"/>
        </w:rPr>
      </w:pPr>
      <w:r w:rsidRPr="00512665">
        <w:rPr>
          <w:rFonts w:cs="Times New Roman"/>
          <w:sz w:val="24"/>
        </w:rPr>
        <w:t>(2)应对措施</w:t>
      </w:r>
    </w:p>
    <w:p w:rsidR="0081294B" w:rsidRPr="00512665" w:rsidRDefault="0081294B" w:rsidP="0081294B">
      <w:pPr>
        <w:pStyle w:val="210"/>
        <w:ind w:firstLine="480"/>
        <w:rPr>
          <w:rFonts w:cs="Times New Roman"/>
          <w:sz w:val="24"/>
        </w:rPr>
      </w:pPr>
      <w:r w:rsidRPr="00512665">
        <w:rPr>
          <w:rFonts w:cs="Times New Roman"/>
          <w:sz w:val="24"/>
        </w:rPr>
        <w:t>1)对有大型管线的位置，</w:t>
      </w:r>
      <w:r w:rsidR="00065ED0">
        <w:rPr>
          <w:rFonts w:cs="Times New Roman" w:hint="eastAsia"/>
          <w:sz w:val="24"/>
        </w:rPr>
        <w:t>弱电</w:t>
      </w:r>
      <w:r w:rsidRPr="00512665">
        <w:rPr>
          <w:rFonts w:cs="Times New Roman"/>
          <w:sz w:val="24"/>
        </w:rPr>
        <w:t>设备又不能移动时，在原安装方式的基础上增加大型的U型支架，然后再将设备吊杆固定在U型支架上。</w:t>
      </w:r>
    </w:p>
    <w:p w:rsidR="0081294B" w:rsidRPr="00512665" w:rsidRDefault="0081294B" w:rsidP="0081294B">
      <w:pPr>
        <w:pStyle w:val="210"/>
        <w:ind w:firstLine="480"/>
        <w:rPr>
          <w:rFonts w:cs="Times New Roman"/>
          <w:sz w:val="24"/>
        </w:rPr>
      </w:pPr>
      <w:r w:rsidRPr="00512665">
        <w:rPr>
          <w:rFonts w:cs="Times New Roman"/>
          <w:sz w:val="24"/>
        </w:rPr>
        <w:t>2)征得设计和驻地监理工程师的同意，在不影响设备功能的基础上，对原设备安装位置进行适当的调整。</w:t>
      </w:r>
    </w:p>
    <w:p w:rsidR="0081294B" w:rsidRPr="00512665" w:rsidRDefault="0081294B" w:rsidP="0081294B">
      <w:pPr>
        <w:pStyle w:val="210"/>
        <w:ind w:firstLine="480"/>
        <w:rPr>
          <w:rFonts w:cs="Times New Roman"/>
          <w:sz w:val="24"/>
        </w:rPr>
      </w:pPr>
      <w:r w:rsidRPr="00512665">
        <w:rPr>
          <w:rFonts w:cs="Times New Roman"/>
          <w:sz w:val="24"/>
        </w:rPr>
        <w:t>3)由于装修风格和材料引起的安装方式变化，在征求装修专业意见的基础上进行安</w:t>
      </w:r>
      <w:r w:rsidRPr="00512665">
        <w:rPr>
          <w:rFonts w:cs="Times New Roman"/>
          <w:sz w:val="24"/>
        </w:rPr>
        <w:lastRenderedPageBreak/>
        <w:t>装方式和安装材料的变更，以保持整体的协调和美观。</w:t>
      </w:r>
    </w:p>
    <w:p w:rsidR="0081294B" w:rsidRPr="00512665" w:rsidRDefault="0081294B" w:rsidP="0081294B">
      <w:pPr>
        <w:pStyle w:val="210"/>
        <w:ind w:firstLine="480"/>
        <w:rPr>
          <w:rFonts w:cs="Times New Roman"/>
          <w:sz w:val="24"/>
        </w:rPr>
      </w:pPr>
      <w:r w:rsidRPr="00512665">
        <w:rPr>
          <w:rFonts w:cs="Times New Roman"/>
          <w:sz w:val="24"/>
        </w:rPr>
        <w:t>4)设备房假壁墙上安装的设备，配合装修专业施工，预先开孔安装设备支架。</w:t>
      </w:r>
    </w:p>
    <w:p w:rsidR="0081294B" w:rsidRPr="00997DC2" w:rsidRDefault="00120AB3" w:rsidP="00120AB3">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.2.2.2</w:t>
      </w:r>
      <w:r w:rsidR="0081294B" w:rsidRPr="00997DC2">
        <w:rPr>
          <w:rFonts w:ascii="Times New Roman" w:hAnsi="Times New Roman" w:cs="Times New Roman"/>
        </w:rPr>
        <w:t>设备防静电及接地的保证</w:t>
      </w:r>
    </w:p>
    <w:p w:rsidR="0081294B" w:rsidRPr="00512665" w:rsidRDefault="00120AB3" w:rsidP="0081294B">
      <w:pPr>
        <w:pStyle w:val="210"/>
        <w:ind w:firstLine="480"/>
        <w:rPr>
          <w:rFonts w:cs="Times New Roman"/>
          <w:sz w:val="24"/>
        </w:rPr>
      </w:pPr>
      <w:r w:rsidRPr="00512665">
        <w:rPr>
          <w:rFonts w:cs="Times New Roman"/>
          <w:sz w:val="24"/>
        </w:rPr>
        <w:t>本工程</w:t>
      </w:r>
      <w:r w:rsidR="0081294B" w:rsidRPr="00512665">
        <w:rPr>
          <w:rFonts w:cs="Times New Roman"/>
          <w:sz w:val="24"/>
        </w:rPr>
        <w:t>强、弱电管线、桥架等众多，而且各种设备太多采用集成模块电路板，因此保证线路的安全接地，做好设备安装环境的静电防护和设备接地，是保证各系统设备正常工作的关键点。</w:t>
      </w:r>
    </w:p>
    <w:p w:rsidR="0081294B" w:rsidRPr="00512665" w:rsidRDefault="0081294B" w:rsidP="0081294B">
      <w:pPr>
        <w:pStyle w:val="210"/>
        <w:ind w:firstLine="480"/>
        <w:rPr>
          <w:rFonts w:cs="Times New Roman"/>
          <w:sz w:val="24"/>
        </w:rPr>
      </w:pPr>
      <w:r w:rsidRPr="00512665">
        <w:rPr>
          <w:rFonts w:cs="Times New Roman"/>
          <w:sz w:val="24"/>
        </w:rPr>
        <w:t>(1)原因分析</w:t>
      </w:r>
    </w:p>
    <w:p w:rsidR="0081294B" w:rsidRPr="00512665" w:rsidRDefault="0081294B" w:rsidP="0081294B">
      <w:pPr>
        <w:pStyle w:val="210"/>
        <w:ind w:firstLine="480"/>
        <w:rPr>
          <w:rFonts w:cs="Times New Roman"/>
          <w:sz w:val="24"/>
        </w:rPr>
      </w:pPr>
      <w:r w:rsidRPr="00512665">
        <w:rPr>
          <w:rFonts w:cs="Times New Roman"/>
          <w:sz w:val="24"/>
        </w:rPr>
        <w:t>本工程大部分为地下线路，车站之间空间狭小，强、弱电管线、桥架等众多，而且各种设备太多采用集成模块电路板，因此保证线路的安全接地，做好设备安装环境的静电防护和设备接地，是保证各系统设备正常工作的关键点。</w:t>
      </w:r>
    </w:p>
    <w:p w:rsidR="0081294B" w:rsidRPr="00512665" w:rsidRDefault="0081294B" w:rsidP="0081294B">
      <w:pPr>
        <w:pStyle w:val="210"/>
        <w:ind w:firstLine="480"/>
        <w:rPr>
          <w:rFonts w:cs="Times New Roman"/>
          <w:sz w:val="24"/>
        </w:rPr>
      </w:pPr>
      <w:r w:rsidRPr="00512665">
        <w:rPr>
          <w:rFonts w:cs="Times New Roman"/>
          <w:sz w:val="24"/>
        </w:rPr>
        <w:t>(2)应对措施</w:t>
      </w:r>
    </w:p>
    <w:p w:rsidR="0081294B" w:rsidRPr="00512665" w:rsidRDefault="0081294B" w:rsidP="0081294B">
      <w:pPr>
        <w:pStyle w:val="210"/>
        <w:ind w:firstLine="480"/>
        <w:rPr>
          <w:rFonts w:cs="Times New Roman"/>
          <w:sz w:val="24"/>
        </w:rPr>
      </w:pPr>
      <w:r w:rsidRPr="00512665">
        <w:rPr>
          <w:rFonts w:cs="Times New Roman"/>
          <w:sz w:val="24"/>
        </w:rPr>
        <w:t>在本工程的施工中，设备房内均设防静电地板，在设备房交接验收时，对防静电地板的接地做为重点检查内容。对设备房设备和机架底座的接地，我公司将采用环形接地施工工艺，保证设备的接地可靠；同时所有施工人员在进行电路板安装时，戴防静电腕套，腕套与机柜接地端子相连。</w:t>
      </w:r>
    </w:p>
    <w:p w:rsidR="0081294B" w:rsidRPr="00512665" w:rsidRDefault="0081294B" w:rsidP="0081294B">
      <w:pPr>
        <w:pStyle w:val="210"/>
        <w:ind w:firstLine="480"/>
        <w:rPr>
          <w:rFonts w:cs="Times New Roman"/>
          <w:sz w:val="24"/>
        </w:rPr>
      </w:pPr>
      <w:r w:rsidRPr="00512665">
        <w:rPr>
          <w:rFonts w:cs="Times New Roman"/>
          <w:sz w:val="24"/>
        </w:rPr>
        <w:t>对</w:t>
      </w:r>
      <w:r w:rsidR="00065ED0">
        <w:rPr>
          <w:rFonts w:cs="Times New Roman" w:hint="eastAsia"/>
          <w:sz w:val="24"/>
        </w:rPr>
        <w:t>各站点</w:t>
      </w:r>
      <w:r w:rsidRPr="00512665">
        <w:rPr>
          <w:rFonts w:cs="Times New Roman"/>
          <w:sz w:val="24"/>
        </w:rPr>
        <w:t>的缆线，包括明敷保护钢管、电缆桥架、爬线架等，均采用16mm2地线连接至设备房的接地母排上，同时将桥架、钢管、爬线架连接成整体，以保证整个线路均良好接地。</w:t>
      </w:r>
    </w:p>
    <w:p w:rsidR="0081294B" w:rsidRPr="00997DC2" w:rsidRDefault="00120AB3" w:rsidP="00120AB3">
      <w:pPr>
        <w:pStyle w:val="444"/>
        <w:numPr>
          <w:ilvl w:val="0"/>
          <w:numId w:val="0"/>
        </w:numPr>
        <w:rPr>
          <w:rFonts w:ascii="Times New Roman" w:hAnsi="Times New Roman" w:cs="Times New Roman"/>
        </w:rPr>
      </w:pPr>
      <w:r>
        <w:rPr>
          <w:rFonts w:ascii="Times New Roman" w:hAnsi="Times New Roman" w:cs="Times New Roman" w:hint="eastAsia"/>
        </w:rPr>
        <w:t>1.2.2.3</w:t>
      </w:r>
      <w:r w:rsidR="0081294B" w:rsidRPr="00997DC2">
        <w:rPr>
          <w:rFonts w:ascii="Times New Roman" w:hAnsi="Times New Roman" w:cs="Times New Roman"/>
        </w:rPr>
        <w:t>部分车站设备吊装风险大</w:t>
      </w:r>
    </w:p>
    <w:p w:rsidR="0081294B" w:rsidRPr="00512665" w:rsidRDefault="0081294B" w:rsidP="0081294B">
      <w:pPr>
        <w:pStyle w:val="210"/>
        <w:ind w:firstLine="480"/>
        <w:rPr>
          <w:rFonts w:cs="Times New Roman"/>
          <w:sz w:val="24"/>
        </w:rPr>
      </w:pPr>
      <w:r w:rsidRPr="00512665">
        <w:rPr>
          <w:rFonts w:cs="Times New Roman"/>
          <w:sz w:val="24"/>
        </w:rPr>
        <w:t>(1)原因分析</w:t>
      </w:r>
    </w:p>
    <w:p w:rsidR="0081294B" w:rsidRPr="00512665" w:rsidRDefault="0081294B" w:rsidP="0081294B">
      <w:pPr>
        <w:pStyle w:val="210"/>
        <w:ind w:firstLine="480"/>
        <w:rPr>
          <w:rFonts w:cs="Times New Roman"/>
          <w:sz w:val="24"/>
        </w:rPr>
      </w:pPr>
      <w:r w:rsidRPr="00512665">
        <w:rPr>
          <w:rFonts w:cs="Times New Roman"/>
          <w:sz w:val="24"/>
        </w:rPr>
        <w:t>本工程共有</w:t>
      </w:r>
      <w:r w:rsidR="00120AB3" w:rsidRPr="00512665">
        <w:rPr>
          <w:rFonts w:cs="Times New Roman"/>
          <w:sz w:val="24"/>
        </w:rPr>
        <w:t>30</w:t>
      </w:r>
      <w:r w:rsidR="00120AB3" w:rsidRPr="00512665">
        <w:rPr>
          <w:rFonts w:cs="Times New Roman" w:hint="eastAsia"/>
          <w:sz w:val="24"/>
        </w:rPr>
        <w:t>个</w:t>
      </w:r>
      <w:r w:rsidRPr="00512665">
        <w:rPr>
          <w:rFonts w:cs="Times New Roman"/>
          <w:sz w:val="24"/>
        </w:rPr>
        <w:t>车站</w:t>
      </w:r>
      <w:r w:rsidRPr="00512665">
        <w:rPr>
          <w:rFonts w:cs="Times New Roman" w:hint="eastAsia"/>
          <w:sz w:val="24"/>
        </w:rPr>
        <w:t>、</w:t>
      </w:r>
      <w:r w:rsidR="00120AB3" w:rsidRPr="00512665">
        <w:rPr>
          <w:rFonts w:cs="Times New Roman"/>
          <w:sz w:val="24"/>
        </w:rPr>
        <w:t>1</w:t>
      </w:r>
      <w:r w:rsidR="00120AB3" w:rsidRPr="00512665">
        <w:rPr>
          <w:rFonts w:cs="Times New Roman" w:hint="eastAsia"/>
          <w:sz w:val="24"/>
        </w:rPr>
        <w:t>个车辆基地、1个调度中心</w:t>
      </w:r>
      <w:r w:rsidRPr="00512665">
        <w:rPr>
          <w:rFonts w:cs="Times New Roman"/>
          <w:sz w:val="24"/>
        </w:rPr>
        <w:t>，所需材料设备量极大，导致设备吊装量极大，例如区间光电缆、车站设备(尤其是</w:t>
      </w:r>
      <w:r w:rsidR="00120AB3" w:rsidRPr="00512665">
        <w:rPr>
          <w:rFonts w:cs="Times New Roman" w:hint="eastAsia"/>
          <w:sz w:val="24"/>
        </w:rPr>
        <w:t>票务系统</w:t>
      </w:r>
      <w:r w:rsidRPr="00512665">
        <w:rPr>
          <w:rFonts w:cs="Times New Roman"/>
          <w:sz w:val="24"/>
        </w:rPr>
        <w:t>的自动售票机及自动检票机、通信及</w:t>
      </w:r>
      <w:r w:rsidR="00120AB3" w:rsidRPr="00512665">
        <w:rPr>
          <w:rFonts w:cs="Times New Roman" w:hint="eastAsia"/>
          <w:sz w:val="24"/>
        </w:rPr>
        <w:t>调度管理系统</w:t>
      </w:r>
      <w:r w:rsidRPr="00512665">
        <w:rPr>
          <w:rFonts w:cs="Times New Roman"/>
          <w:sz w:val="24"/>
        </w:rPr>
        <w:t>专业室内大型设备)的吊装工作。光电缆敷设是区间段工程施工关键工序，而大型设备是后续调试运行的关键。钢轨铺设前，只能采用大吨位吊车对光电缆提前吊装到指定车站再运输至区间区段。但大量的吊装作业，存在较大的安全风险。</w:t>
      </w:r>
    </w:p>
    <w:p w:rsidR="0081294B" w:rsidRPr="00512665" w:rsidRDefault="0081294B" w:rsidP="0081294B">
      <w:pPr>
        <w:pStyle w:val="210"/>
        <w:ind w:firstLine="480"/>
        <w:rPr>
          <w:rFonts w:cs="Times New Roman"/>
          <w:sz w:val="24"/>
        </w:rPr>
      </w:pPr>
      <w:r w:rsidRPr="00512665">
        <w:rPr>
          <w:rFonts w:cs="Times New Roman"/>
          <w:sz w:val="24"/>
        </w:rPr>
        <w:t>(2)应对措施</w:t>
      </w:r>
    </w:p>
    <w:p w:rsidR="0081294B" w:rsidRPr="00512665" w:rsidRDefault="0081294B" w:rsidP="0081294B">
      <w:pPr>
        <w:pStyle w:val="210"/>
        <w:ind w:firstLine="480"/>
        <w:rPr>
          <w:rFonts w:cs="Times New Roman"/>
          <w:sz w:val="24"/>
        </w:rPr>
      </w:pPr>
      <w:r w:rsidRPr="00512665">
        <w:rPr>
          <w:rFonts w:cs="Times New Roman"/>
          <w:sz w:val="24"/>
        </w:rPr>
        <w:t>我方在实施吊装作业之前，将编写施工方案，交业主相关部门审核通过后再实施，</w:t>
      </w:r>
      <w:r w:rsidRPr="00512665">
        <w:rPr>
          <w:rFonts w:cs="Times New Roman"/>
          <w:sz w:val="24"/>
        </w:rPr>
        <w:lastRenderedPageBreak/>
        <w:t>在保证安全的情况下完成拟定施工生产任务。</w:t>
      </w:r>
    </w:p>
    <w:p w:rsidR="0081294B" w:rsidRPr="00512665" w:rsidRDefault="0081294B" w:rsidP="0081294B">
      <w:pPr>
        <w:pStyle w:val="210"/>
        <w:ind w:firstLine="480"/>
        <w:rPr>
          <w:rFonts w:cs="Times New Roman"/>
          <w:sz w:val="24"/>
        </w:rPr>
      </w:pPr>
      <w:r w:rsidRPr="00512665">
        <w:rPr>
          <w:rFonts w:cs="Times New Roman"/>
          <w:sz w:val="24"/>
        </w:rPr>
        <w:t>另外，吊装孔吊装作业还将存在大量的占道施工问题，我方将在施工前，与相关单位签订安全生产协议，制定临时占道计划，保证施工过程中，不影响道路的正常行车。</w:t>
      </w:r>
    </w:p>
    <w:p w:rsidR="0081294B" w:rsidRPr="00997DC2" w:rsidRDefault="00CB7DEA" w:rsidP="00CB7DE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.2.2.4</w:t>
      </w:r>
      <w:r w:rsidR="0081294B" w:rsidRPr="00997DC2">
        <w:rPr>
          <w:rFonts w:ascii="Times New Roman" w:hAnsi="Times New Roman" w:cs="Times New Roman"/>
        </w:rPr>
        <w:t>设备调试及配合联调</w:t>
      </w:r>
    </w:p>
    <w:p w:rsidR="0081294B" w:rsidRPr="00512665" w:rsidRDefault="0081294B" w:rsidP="00512665">
      <w:pPr>
        <w:ind w:firstLineChars="200" w:firstLine="480"/>
        <w:rPr>
          <w:bCs/>
        </w:rPr>
      </w:pPr>
      <w:r w:rsidRPr="00512665">
        <w:rPr>
          <w:bCs/>
        </w:rPr>
        <w:t>(1)</w:t>
      </w:r>
      <w:r w:rsidRPr="00512665">
        <w:rPr>
          <w:bCs/>
        </w:rPr>
        <w:t>原因分析</w:t>
      </w:r>
    </w:p>
    <w:p w:rsidR="0081294B" w:rsidRPr="00512665" w:rsidRDefault="0081294B" w:rsidP="00512665">
      <w:pPr>
        <w:ind w:firstLineChars="200" w:firstLine="480"/>
        <w:rPr>
          <w:bCs/>
        </w:rPr>
      </w:pPr>
      <w:r w:rsidRPr="00512665">
        <w:rPr>
          <w:bCs/>
        </w:rPr>
        <w:t>设备调试及配合联调是本工程的关键，是本工程能否顺利开通、实现设计功能的重要环节，为此特制定如下措施：</w:t>
      </w:r>
    </w:p>
    <w:p w:rsidR="0081294B" w:rsidRPr="00512665" w:rsidRDefault="0081294B" w:rsidP="00512665">
      <w:pPr>
        <w:ind w:firstLineChars="200" w:firstLine="480"/>
        <w:rPr>
          <w:bCs/>
        </w:rPr>
      </w:pPr>
      <w:r w:rsidRPr="00512665">
        <w:rPr>
          <w:bCs/>
        </w:rPr>
        <w:t>(2)</w:t>
      </w:r>
      <w:r w:rsidRPr="00512665">
        <w:rPr>
          <w:bCs/>
        </w:rPr>
        <w:t>应对措施</w:t>
      </w:r>
    </w:p>
    <w:p w:rsidR="0081294B" w:rsidRPr="00512665" w:rsidRDefault="0081294B" w:rsidP="00512665">
      <w:pPr>
        <w:ind w:firstLineChars="200" w:firstLine="480"/>
        <w:rPr>
          <w:bCs/>
        </w:rPr>
      </w:pPr>
      <w:r w:rsidRPr="00512665">
        <w:rPr>
          <w:bCs/>
        </w:rPr>
        <w:t>1)</w:t>
      </w:r>
      <w:r w:rsidRPr="00512665">
        <w:rPr>
          <w:bCs/>
        </w:rPr>
        <w:t>项目经理部将成立本系统专门的设备调试试验组配合设备供应商完成调试工作，设备调试试验组由项目总工程师任组长，施工技术部部长任副组长，专业技术人员、工班长、工班技术等人员参加，同时由公司测试中心抽调部分人员，保证参加调试的人员素质和数量。</w:t>
      </w:r>
    </w:p>
    <w:p w:rsidR="0081294B" w:rsidRPr="00512665" w:rsidRDefault="0081294B" w:rsidP="00512665">
      <w:pPr>
        <w:ind w:firstLineChars="200" w:firstLine="480"/>
        <w:rPr>
          <w:bCs/>
        </w:rPr>
      </w:pPr>
      <w:r w:rsidRPr="00512665">
        <w:rPr>
          <w:bCs/>
        </w:rPr>
        <w:t>2)</w:t>
      </w:r>
      <w:r w:rsidRPr="00512665">
        <w:rPr>
          <w:bCs/>
        </w:rPr>
        <w:t>调试前，邀请专业设计人员、供货商技术人员和专家进行技术讲座和培训，对所有配合调试的人员进行强化再提高，使其掌握规范、设计要求；进一步熟练掌握仪器仪表的使用方法等，调试时按照施工规范、设计要求、设备技术说明配合设备供货商的现场技术人员逐项进行测试试验。</w:t>
      </w:r>
    </w:p>
    <w:p w:rsidR="0081294B" w:rsidRPr="00512665" w:rsidRDefault="0081294B" w:rsidP="00512665">
      <w:pPr>
        <w:ind w:firstLineChars="200" w:firstLine="480"/>
        <w:rPr>
          <w:bCs/>
        </w:rPr>
      </w:pPr>
      <w:r w:rsidRPr="00512665">
        <w:rPr>
          <w:bCs/>
        </w:rPr>
        <w:t>3)</w:t>
      </w:r>
      <w:r w:rsidRPr="00512665">
        <w:rPr>
          <w:bCs/>
        </w:rPr>
        <w:t>做好调试用仪器仪表的保管、维护和使用。以通过国家计量部门计量检定的仪器仪表为调试的基础，实行专人保管、操作，保证测试指标的准确性。</w:t>
      </w:r>
    </w:p>
    <w:p w:rsidR="0081294B" w:rsidRPr="00512665" w:rsidRDefault="0081294B" w:rsidP="00512665">
      <w:pPr>
        <w:ind w:firstLineChars="200" w:firstLine="480"/>
        <w:rPr>
          <w:bCs/>
        </w:rPr>
      </w:pPr>
      <w:r w:rsidRPr="00512665">
        <w:rPr>
          <w:bCs/>
        </w:rPr>
        <w:t>4)</w:t>
      </w:r>
      <w:r w:rsidRPr="00512665">
        <w:rPr>
          <w:bCs/>
        </w:rPr>
        <w:t>设专人负责测试资料的整理，切实做好调试资料的归档管理工作，保证第一手资料的准确和完整，为竣工文件的编制做好准备工作。</w:t>
      </w:r>
    </w:p>
    <w:p w:rsidR="008B4F97" w:rsidRDefault="0081294B" w:rsidP="00512665">
      <w:pPr>
        <w:ind w:firstLineChars="200" w:firstLine="480"/>
        <w:rPr>
          <w:bCs/>
        </w:rPr>
      </w:pPr>
      <w:r w:rsidRPr="00512665">
        <w:rPr>
          <w:bCs/>
        </w:rPr>
        <w:t>5)</w:t>
      </w:r>
      <w:r w:rsidRPr="00512665">
        <w:rPr>
          <w:bCs/>
        </w:rPr>
        <w:t>做好后勤工作。从资金、交通工具、通讯设备、生活保证等各方面对调试工作予以保证，使调试人员全身心的投入到调试工作中，保证设备调试质量，为开通打下坚实的基础。</w:t>
      </w:r>
    </w:p>
    <w:p w:rsidR="0021360E" w:rsidRPr="00A35432" w:rsidRDefault="0021360E" w:rsidP="00D2042A">
      <w:pPr>
        <w:pStyle w:val="3"/>
      </w:pPr>
      <w:bookmarkStart w:id="59" w:name="_Toc68011177"/>
      <w:bookmarkStart w:id="60" w:name="_Toc68082092"/>
      <w:bookmarkStart w:id="61" w:name="_Toc68082421"/>
      <w:bookmarkStart w:id="62" w:name="_Toc68114126"/>
      <w:bookmarkStart w:id="63" w:name="_Toc68658597"/>
      <w:r w:rsidRPr="00A35432">
        <w:t>合理化建议</w:t>
      </w:r>
      <w:bookmarkEnd w:id="59"/>
      <w:bookmarkEnd w:id="60"/>
      <w:bookmarkEnd w:id="61"/>
      <w:bookmarkEnd w:id="62"/>
      <w:bookmarkEnd w:id="63"/>
    </w:p>
    <w:p w:rsidR="0021360E" w:rsidRPr="00A35432" w:rsidRDefault="0021360E" w:rsidP="0021360E">
      <w:pPr>
        <w:pStyle w:val="ad"/>
        <w:spacing w:line="360" w:lineRule="auto"/>
        <w:ind w:firstLine="480"/>
      </w:pPr>
      <w:r w:rsidRPr="00A35432">
        <w:t>(1)</w:t>
      </w:r>
      <w:r w:rsidRPr="00A35432">
        <w:t>建议上场后业主能派专人配合，尽快开展</w:t>
      </w:r>
      <w:r>
        <w:rPr>
          <w:rFonts w:hint="eastAsia"/>
        </w:rPr>
        <w:t>接口对接工作部署</w:t>
      </w:r>
      <w:r w:rsidRPr="00A35432">
        <w:t>。我方也可提前对</w:t>
      </w:r>
      <w:r>
        <w:rPr>
          <w:rFonts w:hint="eastAsia"/>
        </w:rPr>
        <w:t>预埋及基础工作</w:t>
      </w:r>
      <w:r w:rsidRPr="00A35432">
        <w:t>进行施工，提升整体工期。</w:t>
      </w:r>
    </w:p>
    <w:p w:rsidR="0021360E" w:rsidRPr="00A35432" w:rsidRDefault="0021360E" w:rsidP="0021360E">
      <w:pPr>
        <w:pStyle w:val="ad"/>
        <w:spacing w:line="360" w:lineRule="auto"/>
        <w:ind w:firstLine="480"/>
      </w:pPr>
      <w:r w:rsidRPr="00A35432">
        <w:t>(2)</w:t>
      </w:r>
      <w:r w:rsidRPr="00A35432">
        <w:t>建议对</w:t>
      </w:r>
      <w:r w:rsidR="00162070">
        <w:rPr>
          <w:rFonts w:hint="eastAsia"/>
        </w:rPr>
        <w:t>设备</w:t>
      </w:r>
      <w:r w:rsidRPr="00A35432">
        <w:t>外观颜色、造型做适当改变，可与车站造型或是周景观相呼应。在实际应用价值的基础上增加文化价值。</w:t>
      </w:r>
    </w:p>
    <w:p w:rsidR="0021360E" w:rsidRPr="00A35432" w:rsidRDefault="0021360E" w:rsidP="0021360E">
      <w:pPr>
        <w:pStyle w:val="ad"/>
        <w:spacing w:line="360" w:lineRule="auto"/>
        <w:ind w:firstLine="480"/>
      </w:pPr>
      <w:r w:rsidRPr="00A35432">
        <w:t>(3)</w:t>
      </w:r>
      <w:r w:rsidR="00162070">
        <w:t>建议在大型平交道口设置自动升降杆</w:t>
      </w:r>
      <w:r w:rsidR="00162070">
        <w:rPr>
          <w:rFonts w:hint="eastAsia"/>
        </w:rPr>
        <w:t>。</w:t>
      </w:r>
      <w:r w:rsidRPr="00A35432">
        <w:t>根据武汉光谷有轨电车运营现状可见，为</w:t>
      </w:r>
      <w:r w:rsidRPr="00A35432">
        <w:lastRenderedPageBreak/>
        <w:t>了保证行人及社会车辆安全通行，在每个平交道口均设置值守人员。每年运营维护费用高达数百万，在人多、嘈杂的环境下，靠吹口哨等方式进行人为疏导交通效果不佳。我方建议在大型平交道口设置自动升降杆协助管理交通，确保行人及车辆的安全。</w:t>
      </w:r>
    </w:p>
    <w:p w:rsidR="0021360E" w:rsidRPr="00A35432" w:rsidRDefault="0021360E" w:rsidP="0021360E">
      <w:pPr>
        <w:pStyle w:val="ad"/>
        <w:spacing w:line="360" w:lineRule="auto"/>
        <w:ind w:firstLine="480"/>
        <w:rPr>
          <w:kern w:val="0"/>
        </w:rPr>
      </w:pPr>
      <w:r w:rsidRPr="00A35432">
        <w:rPr>
          <w:kern w:val="0"/>
        </w:rPr>
        <w:t>(4)</w:t>
      </w:r>
      <w:r w:rsidRPr="00A35432">
        <w:rPr>
          <w:kern w:val="0"/>
        </w:rPr>
        <w:t>建议全线电缆井增加排水措施，汇入市政排水沟。</w:t>
      </w:r>
    </w:p>
    <w:p w:rsidR="0021360E" w:rsidRPr="00A35432" w:rsidRDefault="0021360E" w:rsidP="0021360E">
      <w:pPr>
        <w:pStyle w:val="ad"/>
        <w:spacing w:line="360" w:lineRule="auto"/>
        <w:ind w:firstLine="480"/>
        <w:rPr>
          <w:kern w:val="0"/>
        </w:rPr>
      </w:pPr>
      <w:r w:rsidRPr="00A35432">
        <w:rPr>
          <w:kern w:val="0"/>
        </w:rPr>
        <w:t>(5)</w:t>
      </w:r>
      <w:r w:rsidR="00162070" w:rsidRPr="00A35432">
        <w:rPr>
          <w:kern w:val="0"/>
        </w:rPr>
        <w:t>建议全线钢轨绝缘安装，且钢轨周围拒绝采用泥土植被覆盖，可采用绝缘材料进行包裹后回填，回填后委托经有资质的第三方检测单位检测后出具绝缘电阻值报告。防止因杂散电流迷流腐蚀道床钢筋。</w:t>
      </w:r>
    </w:p>
    <w:p w:rsidR="00312E71" w:rsidRPr="00A35432" w:rsidRDefault="00AC6E40" w:rsidP="00D2042A">
      <w:pPr>
        <w:pStyle w:val="2"/>
      </w:pPr>
      <w:bookmarkStart w:id="64" w:name="_Ref67991071"/>
      <w:bookmarkStart w:id="65" w:name="_Toc68011178"/>
      <w:bookmarkStart w:id="66" w:name="_Toc68082093"/>
      <w:bookmarkStart w:id="67" w:name="_Toc68082422"/>
      <w:bookmarkStart w:id="68" w:name="_Toc68114127"/>
      <w:bookmarkStart w:id="69" w:name="_Toc68658598"/>
      <w:r w:rsidRPr="00A35432">
        <w:t>总体施工部署</w:t>
      </w:r>
      <w:bookmarkEnd w:id="64"/>
      <w:bookmarkEnd w:id="65"/>
      <w:bookmarkEnd w:id="66"/>
      <w:bookmarkEnd w:id="67"/>
      <w:bookmarkEnd w:id="68"/>
      <w:bookmarkEnd w:id="69"/>
    </w:p>
    <w:p w:rsidR="000E05D0" w:rsidRPr="00A35432" w:rsidRDefault="000E05D0" w:rsidP="008F7E3D">
      <w:pPr>
        <w:ind w:firstLineChars="200" w:firstLine="480"/>
      </w:pPr>
      <w:r w:rsidRPr="00A35432">
        <w:t>合同签订后，我方立即在</w:t>
      </w:r>
      <w:r w:rsidRPr="00A35432">
        <w:rPr>
          <w:bCs/>
        </w:rPr>
        <w:t>金山大道站</w:t>
      </w:r>
      <w:r w:rsidRPr="00A35432">
        <w:t>附近组建临时项目部，组织工程技术人员和物资人员进行图纸审核、乙供设备材料数量统计，展开物资采购及设计联络等工作。</w:t>
      </w:r>
    </w:p>
    <w:p w:rsidR="00064AC8" w:rsidRDefault="000E05D0" w:rsidP="00064AC8">
      <w:pPr>
        <w:ind w:firstLineChars="200" w:firstLine="480"/>
      </w:pPr>
      <w:r w:rsidRPr="00A35432">
        <w:t>根据</w:t>
      </w:r>
      <w:r w:rsidR="008F7E3D" w:rsidRPr="00A35432">
        <w:t>本线路虽线路较长但各区段施工内容较为统一的特点</w:t>
      </w:r>
      <w:r w:rsidRPr="00A35432">
        <w:t>，我方计划按照施工范围安排</w:t>
      </w:r>
      <w:r w:rsidR="001145FD">
        <w:rPr>
          <w:rFonts w:hint="eastAsia"/>
        </w:rPr>
        <w:t>5</w:t>
      </w:r>
      <w:r w:rsidRPr="00A35432">
        <w:t>个施工队伍上场，</w:t>
      </w:r>
      <w:r w:rsidR="005B4060" w:rsidRPr="00A35432">
        <w:t>其中</w:t>
      </w:r>
      <w:r w:rsidR="00512665">
        <w:rPr>
          <w:rFonts w:ascii="宋体" w:hAnsi="等线" w:cs="宋体" w:hint="eastAsia"/>
          <w:color w:val="000000"/>
          <w:kern w:val="0"/>
          <w:szCs w:val="24"/>
          <w:lang w:val="zh-CN"/>
        </w:rPr>
        <w:t>线路起点至</w:t>
      </w:r>
      <w:r w:rsidR="001145FD">
        <w:rPr>
          <w:rFonts w:ascii="宋体" w:hAnsi="等线" w:cs="宋体" w:hint="eastAsia"/>
          <w:color w:val="000000"/>
          <w:kern w:val="0"/>
          <w:szCs w:val="24"/>
          <w:lang w:val="zh-CN"/>
        </w:rPr>
        <w:t>黄石二中站</w:t>
      </w:r>
      <w:r w:rsidR="00512665">
        <w:rPr>
          <w:rFonts w:ascii="宋体" w:hAnsi="等线" w:cs="宋体"/>
          <w:color w:val="000000"/>
          <w:kern w:val="0"/>
          <w:szCs w:val="24"/>
          <w:lang w:val="zh-CN"/>
        </w:rPr>
        <w:t>(</w:t>
      </w:r>
      <w:r w:rsidR="001145FD">
        <w:rPr>
          <w:rFonts w:ascii="宋体" w:hAnsi="等线" w:cs="宋体" w:hint="eastAsia"/>
          <w:color w:val="000000"/>
          <w:kern w:val="0"/>
          <w:szCs w:val="24"/>
          <w:lang w:val="zh-CN"/>
        </w:rPr>
        <w:t>不</w:t>
      </w:r>
      <w:r w:rsidR="00512665">
        <w:rPr>
          <w:rFonts w:ascii="宋体" w:hAnsi="等线" w:cs="宋体" w:hint="eastAsia"/>
          <w:color w:val="000000"/>
          <w:kern w:val="0"/>
          <w:szCs w:val="24"/>
          <w:lang w:val="zh-CN"/>
        </w:rPr>
        <w:t>含</w:t>
      </w:r>
      <w:r w:rsidR="00512665">
        <w:rPr>
          <w:rFonts w:ascii="宋体" w:hAnsi="等线" w:cs="宋体"/>
          <w:color w:val="000000"/>
          <w:kern w:val="0"/>
          <w:szCs w:val="24"/>
          <w:lang w:val="zh-CN"/>
        </w:rPr>
        <w:t>),</w:t>
      </w:r>
      <w:r w:rsidR="001145FD">
        <w:rPr>
          <w:rFonts w:ascii="宋体" w:hAnsi="等线" w:cs="宋体" w:hint="eastAsia"/>
          <w:color w:val="000000"/>
          <w:kern w:val="0"/>
          <w:szCs w:val="24"/>
          <w:lang w:val="zh-CN"/>
        </w:rPr>
        <w:t>通信系统、票务系统由</w:t>
      </w:r>
      <w:r w:rsidR="00512665">
        <w:rPr>
          <w:rFonts w:ascii="宋体" w:hAnsi="等线" w:cs="宋体" w:hint="eastAsia"/>
          <w:color w:val="000000"/>
          <w:kern w:val="0"/>
          <w:szCs w:val="24"/>
          <w:lang w:val="zh-CN"/>
        </w:rPr>
        <w:t>通信</w:t>
      </w:r>
      <w:r w:rsidR="001145FD">
        <w:rPr>
          <w:rFonts w:ascii="宋体" w:hAnsi="等线" w:cs="宋体" w:hint="eastAsia"/>
          <w:color w:val="000000"/>
          <w:kern w:val="0"/>
          <w:szCs w:val="24"/>
          <w:lang w:val="zh-CN"/>
        </w:rPr>
        <w:t>、票务</w:t>
      </w:r>
      <w:r w:rsidR="00512665">
        <w:rPr>
          <w:rFonts w:ascii="宋体" w:hAnsi="等线" w:cs="宋体" w:hint="eastAsia"/>
          <w:color w:val="000000"/>
          <w:kern w:val="0"/>
          <w:szCs w:val="24"/>
          <w:lang w:val="zh-CN"/>
        </w:rPr>
        <w:t>施工一队施工，</w:t>
      </w:r>
      <w:r w:rsidR="004747C4">
        <w:rPr>
          <w:rFonts w:ascii="宋体" w:hAnsi="等线" w:cs="宋体" w:hint="eastAsia"/>
          <w:color w:val="000000"/>
          <w:kern w:val="0"/>
          <w:szCs w:val="24"/>
          <w:lang w:val="zh-CN"/>
        </w:rPr>
        <w:t>智能交通系统由智能交通系统</w:t>
      </w:r>
      <w:r w:rsidR="00495F6C">
        <w:rPr>
          <w:rFonts w:ascii="宋体" w:hAnsi="等线" w:cs="宋体" w:hint="eastAsia"/>
          <w:color w:val="000000"/>
          <w:kern w:val="0"/>
          <w:szCs w:val="24"/>
          <w:lang w:val="zh-CN"/>
        </w:rPr>
        <w:t>施工</w:t>
      </w:r>
      <w:r w:rsidR="00495F6C">
        <w:rPr>
          <w:rFonts w:ascii="宋体" w:hAnsi="等线" w:cs="宋体"/>
          <w:color w:val="000000"/>
          <w:kern w:val="0"/>
          <w:szCs w:val="24"/>
          <w:lang w:val="zh-CN"/>
        </w:rPr>
        <w:t>一队施工，</w:t>
      </w:r>
      <w:r w:rsidR="00512665">
        <w:rPr>
          <w:rFonts w:ascii="宋体" w:hAnsi="等线" w:cs="宋体" w:hint="eastAsia"/>
          <w:color w:val="000000"/>
          <w:kern w:val="0"/>
          <w:szCs w:val="24"/>
          <w:lang w:val="zh-CN"/>
        </w:rPr>
        <w:t>驻地设置在江家湾附近；</w:t>
      </w:r>
      <w:r w:rsidR="00DF0AB0">
        <w:rPr>
          <w:rFonts w:ascii="宋体" w:hAnsi="等线" w:cs="宋体" w:hint="eastAsia"/>
          <w:color w:val="000000"/>
          <w:kern w:val="0"/>
          <w:szCs w:val="24"/>
          <w:lang w:val="zh-CN"/>
        </w:rPr>
        <w:t>黄石</w:t>
      </w:r>
      <w:r w:rsidR="001145FD">
        <w:rPr>
          <w:rFonts w:ascii="宋体" w:hAnsi="等线" w:cs="宋体" w:hint="eastAsia"/>
          <w:color w:val="000000"/>
          <w:kern w:val="0"/>
          <w:szCs w:val="24"/>
          <w:lang w:val="zh-CN"/>
        </w:rPr>
        <w:t>二中</w:t>
      </w:r>
      <w:r w:rsidR="00DF0AB0">
        <w:rPr>
          <w:rFonts w:ascii="宋体" w:hAnsi="等线" w:cs="宋体" w:hint="eastAsia"/>
          <w:color w:val="000000"/>
          <w:kern w:val="0"/>
          <w:szCs w:val="24"/>
          <w:lang w:val="zh-CN"/>
        </w:rPr>
        <w:t>站（含）至</w:t>
      </w:r>
      <w:r w:rsidR="001145FD">
        <w:rPr>
          <w:rFonts w:ascii="宋体" w:hAnsi="等线" w:cs="宋体" w:hint="eastAsia"/>
          <w:color w:val="000000"/>
          <w:kern w:val="0"/>
          <w:szCs w:val="24"/>
          <w:lang w:val="zh-CN"/>
        </w:rPr>
        <w:t>线路终点</w:t>
      </w:r>
      <w:r w:rsidR="00DF0AB0">
        <w:rPr>
          <w:rFonts w:ascii="宋体" w:hAnsi="等线" w:cs="宋体"/>
          <w:color w:val="000000"/>
          <w:kern w:val="0"/>
          <w:szCs w:val="24"/>
          <w:lang w:val="zh-CN"/>
        </w:rPr>
        <w:t>,</w:t>
      </w:r>
      <w:r w:rsidR="004747C4">
        <w:rPr>
          <w:rFonts w:ascii="宋体" w:hAnsi="等线" w:cs="宋体" w:hint="eastAsia"/>
          <w:color w:val="000000"/>
          <w:kern w:val="0"/>
          <w:szCs w:val="24"/>
          <w:lang w:val="zh-CN"/>
        </w:rPr>
        <w:t>通信系统、票务系统</w:t>
      </w:r>
      <w:r w:rsidR="00DF0AB0">
        <w:rPr>
          <w:rFonts w:ascii="宋体" w:hAnsi="等线" w:cs="宋体" w:hint="eastAsia"/>
          <w:color w:val="000000"/>
          <w:kern w:val="0"/>
          <w:szCs w:val="24"/>
          <w:lang w:val="zh-CN"/>
        </w:rPr>
        <w:t>由通信</w:t>
      </w:r>
      <w:r w:rsidR="004747C4">
        <w:rPr>
          <w:rFonts w:ascii="宋体" w:hAnsi="等线" w:cs="宋体" w:hint="eastAsia"/>
          <w:color w:val="000000"/>
          <w:kern w:val="0"/>
          <w:szCs w:val="24"/>
          <w:lang w:val="zh-CN"/>
        </w:rPr>
        <w:t>、票务</w:t>
      </w:r>
      <w:r w:rsidR="00DF0AB0">
        <w:rPr>
          <w:rFonts w:ascii="宋体" w:hAnsi="等线" w:cs="宋体" w:hint="eastAsia"/>
          <w:color w:val="000000"/>
          <w:kern w:val="0"/>
          <w:szCs w:val="24"/>
          <w:lang w:val="zh-CN"/>
        </w:rPr>
        <w:t>施工二队</w:t>
      </w:r>
      <w:r w:rsidR="00495F6C">
        <w:rPr>
          <w:rFonts w:ascii="宋体" w:hAnsi="等线" w:cs="宋体" w:hint="eastAsia"/>
          <w:color w:val="000000"/>
          <w:kern w:val="0"/>
          <w:szCs w:val="24"/>
          <w:lang w:val="zh-CN"/>
        </w:rPr>
        <w:t>施工，</w:t>
      </w:r>
      <w:r w:rsidR="00DF0AB0">
        <w:rPr>
          <w:rFonts w:ascii="宋体" w:hAnsi="等线" w:cs="宋体" w:hint="eastAsia"/>
          <w:color w:val="000000"/>
          <w:kern w:val="0"/>
          <w:szCs w:val="24"/>
          <w:lang w:val="zh-CN"/>
        </w:rPr>
        <w:t>智能交通系统施工</w:t>
      </w:r>
      <w:r w:rsidR="00495F6C">
        <w:rPr>
          <w:rFonts w:ascii="宋体" w:hAnsi="等线" w:cs="宋体" w:hint="eastAsia"/>
          <w:color w:val="000000"/>
          <w:kern w:val="0"/>
          <w:szCs w:val="24"/>
          <w:lang w:val="zh-CN"/>
        </w:rPr>
        <w:t>由</w:t>
      </w:r>
      <w:r w:rsidR="00495F6C">
        <w:rPr>
          <w:rFonts w:ascii="宋体" w:hAnsi="等线" w:cs="宋体"/>
          <w:color w:val="000000"/>
          <w:kern w:val="0"/>
          <w:szCs w:val="24"/>
          <w:lang w:val="zh-CN"/>
        </w:rPr>
        <w:t>智能交通系统施工</w:t>
      </w:r>
      <w:r w:rsidR="00DF0AB0">
        <w:rPr>
          <w:rFonts w:ascii="宋体" w:hAnsi="等线" w:cs="宋体" w:hint="eastAsia"/>
          <w:color w:val="000000"/>
          <w:kern w:val="0"/>
          <w:szCs w:val="24"/>
          <w:lang w:val="zh-CN"/>
        </w:rPr>
        <w:t>二队施工，驻地设置在</w:t>
      </w:r>
      <w:r w:rsidR="00495F6C">
        <w:rPr>
          <w:rFonts w:ascii="宋体" w:hAnsi="等线" w:cs="宋体" w:hint="eastAsia"/>
          <w:color w:val="000000"/>
          <w:kern w:val="0"/>
          <w:szCs w:val="24"/>
          <w:lang w:val="zh-CN"/>
        </w:rPr>
        <w:t>奥体中心</w:t>
      </w:r>
      <w:r w:rsidR="00DF0AB0">
        <w:rPr>
          <w:rFonts w:ascii="宋体" w:hAnsi="等线" w:cs="宋体" w:hint="eastAsia"/>
          <w:color w:val="000000"/>
          <w:kern w:val="0"/>
          <w:szCs w:val="24"/>
          <w:lang w:val="zh-CN"/>
        </w:rPr>
        <w:t>站附近；</w:t>
      </w:r>
      <w:r w:rsidR="002A58EF">
        <w:rPr>
          <w:rFonts w:ascii="宋体" w:hAnsi="等线" w:cs="宋体" w:hint="eastAsia"/>
          <w:color w:val="000000"/>
          <w:kern w:val="0"/>
          <w:szCs w:val="24"/>
          <w:lang w:val="zh-CN"/>
        </w:rPr>
        <w:t>施工范围：</w:t>
      </w:r>
      <w:r w:rsidR="00495F6C">
        <w:rPr>
          <w:rFonts w:ascii="宋体" w:hAnsi="等线" w:cs="宋体" w:hint="eastAsia"/>
          <w:color w:val="000000"/>
          <w:kern w:val="0"/>
          <w:szCs w:val="24"/>
          <w:lang w:val="zh-CN"/>
        </w:rPr>
        <w:t>线路起点至黄石二中站至</w:t>
      </w:r>
      <w:r w:rsidR="002A58EF">
        <w:rPr>
          <w:rFonts w:ascii="宋体" w:hAnsi="等线" w:cs="宋体" w:hint="eastAsia"/>
          <w:color w:val="000000"/>
          <w:kern w:val="0"/>
          <w:szCs w:val="24"/>
          <w:lang w:val="zh-CN"/>
        </w:rPr>
        <w:t>线路终点</w:t>
      </w:r>
      <w:r w:rsidR="002A58EF">
        <w:rPr>
          <w:rFonts w:ascii="宋体" w:hAnsi="等线" w:cs="宋体"/>
          <w:color w:val="000000"/>
          <w:kern w:val="0"/>
          <w:szCs w:val="24"/>
          <w:lang w:val="zh-CN"/>
        </w:rPr>
        <w:t>,</w:t>
      </w:r>
      <w:r w:rsidR="00495F6C">
        <w:rPr>
          <w:rFonts w:ascii="宋体" w:hAnsi="等线" w:cs="宋体" w:hint="eastAsia"/>
          <w:color w:val="000000"/>
          <w:kern w:val="0"/>
          <w:szCs w:val="24"/>
          <w:lang w:val="zh-CN"/>
        </w:rPr>
        <w:t>调度管理系统由调度管理系统施工一队</w:t>
      </w:r>
      <w:r w:rsidR="002A58EF">
        <w:rPr>
          <w:rFonts w:ascii="宋体" w:hAnsi="等线" w:cs="宋体" w:hint="eastAsia"/>
          <w:color w:val="000000"/>
          <w:kern w:val="0"/>
          <w:szCs w:val="24"/>
          <w:lang w:val="zh-CN"/>
        </w:rPr>
        <w:t>施工，驻地设置在</w:t>
      </w:r>
      <w:r w:rsidR="00495F6C">
        <w:rPr>
          <w:rFonts w:ascii="宋体" w:hAnsi="等线" w:cs="宋体" w:hint="eastAsia"/>
          <w:color w:val="000000"/>
          <w:kern w:val="0"/>
          <w:szCs w:val="24"/>
          <w:lang w:val="zh-CN"/>
        </w:rPr>
        <w:t>桂林南路</w:t>
      </w:r>
      <w:r w:rsidR="002A58EF">
        <w:rPr>
          <w:rFonts w:ascii="宋体" w:hAnsi="等线" w:cs="宋体" w:hint="eastAsia"/>
          <w:color w:val="000000"/>
          <w:kern w:val="0"/>
          <w:szCs w:val="24"/>
          <w:lang w:val="zh-CN"/>
        </w:rPr>
        <w:t>站附近</w:t>
      </w:r>
      <w:r w:rsidR="008F7E3D" w:rsidRPr="00A35432">
        <w:t>。</w:t>
      </w:r>
    </w:p>
    <w:p w:rsidR="00052C1F" w:rsidRPr="00997DC2" w:rsidRDefault="00052C1F" w:rsidP="00052C1F">
      <w:pPr>
        <w:jc w:val="center"/>
        <w:rPr>
          <w:b/>
          <w:kern w:val="0"/>
          <w:szCs w:val="24"/>
        </w:rPr>
      </w:pPr>
      <w:r w:rsidRPr="00997DC2">
        <w:rPr>
          <w:b/>
          <w:kern w:val="0"/>
          <w:szCs w:val="24"/>
        </w:rPr>
        <w:t>施工队伍任务划分安排表</w:t>
      </w:r>
    </w:p>
    <w:tbl>
      <w:tblPr>
        <w:tblStyle w:val="affffffc"/>
        <w:tblW w:w="0" w:type="auto"/>
        <w:jc w:val="center"/>
        <w:tblLook w:val="04A0"/>
      </w:tblPr>
      <w:tblGrid>
        <w:gridCol w:w="694"/>
        <w:gridCol w:w="1418"/>
        <w:gridCol w:w="4819"/>
        <w:gridCol w:w="1276"/>
        <w:gridCol w:w="832"/>
      </w:tblGrid>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序号</w:t>
            </w:r>
          </w:p>
        </w:tc>
        <w:tc>
          <w:tcPr>
            <w:tcW w:w="1418" w:type="dxa"/>
            <w:vAlign w:val="center"/>
          </w:tcPr>
          <w:p w:rsidR="00052C1F" w:rsidRPr="00253D19" w:rsidRDefault="00052C1F" w:rsidP="00253D19">
            <w:pPr>
              <w:jc w:val="center"/>
              <w:rPr>
                <w:sz w:val="21"/>
                <w:szCs w:val="21"/>
              </w:rPr>
            </w:pPr>
            <w:r w:rsidRPr="00253D19">
              <w:rPr>
                <w:rFonts w:hint="eastAsia"/>
                <w:sz w:val="21"/>
                <w:szCs w:val="21"/>
              </w:rPr>
              <w:t>施工队伍</w:t>
            </w:r>
          </w:p>
        </w:tc>
        <w:tc>
          <w:tcPr>
            <w:tcW w:w="4819" w:type="dxa"/>
            <w:vAlign w:val="center"/>
          </w:tcPr>
          <w:p w:rsidR="00052C1F" w:rsidRPr="00253D19" w:rsidRDefault="00052C1F" w:rsidP="00253D19">
            <w:pPr>
              <w:jc w:val="center"/>
              <w:rPr>
                <w:sz w:val="21"/>
                <w:szCs w:val="21"/>
              </w:rPr>
            </w:pPr>
            <w:r w:rsidRPr="00253D19">
              <w:rPr>
                <w:rFonts w:hint="eastAsia"/>
                <w:sz w:val="21"/>
                <w:szCs w:val="21"/>
              </w:rPr>
              <w:t>主要施工任务</w:t>
            </w:r>
          </w:p>
        </w:tc>
        <w:tc>
          <w:tcPr>
            <w:tcW w:w="1276" w:type="dxa"/>
            <w:vAlign w:val="center"/>
          </w:tcPr>
          <w:p w:rsidR="00052C1F" w:rsidRPr="00253D19" w:rsidRDefault="00052C1F" w:rsidP="00253D19">
            <w:pPr>
              <w:jc w:val="center"/>
              <w:rPr>
                <w:sz w:val="21"/>
                <w:szCs w:val="21"/>
              </w:rPr>
            </w:pPr>
            <w:r w:rsidRPr="00253D19">
              <w:rPr>
                <w:rFonts w:hint="eastAsia"/>
                <w:sz w:val="21"/>
                <w:szCs w:val="21"/>
              </w:rPr>
              <w:t>驻地</w:t>
            </w:r>
          </w:p>
        </w:tc>
        <w:tc>
          <w:tcPr>
            <w:tcW w:w="832" w:type="dxa"/>
            <w:vAlign w:val="center"/>
          </w:tcPr>
          <w:p w:rsidR="00052C1F" w:rsidRPr="000056C9" w:rsidRDefault="00052C1F" w:rsidP="00253D19">
            <w:pPr>
              <w:jc w:val="center"/>
              <w:rPr>
                <w:sz w:val="21"/>
                <w:szCs w:val="21"/>
              </w:rPr>
            </w:pPr>
            <w:r w:rsidRPr="000056C9">
              <w:rPr>
                <w:rFonts w:hint="eastAsia"/>
                <w:sz w:val="21"/>
                <w:szCs w:val="21"/>
              </w:rPr>
              <w:t>人数</w:t>
            </w:r>
          </w:p>
        </w:tc>
      </w:tr>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1</w:t>
            </w:r>
          </w:p>
        </w:tc>
        <w:tc>
          <w:tcPr>
            <w:tcW w:w="1418" w:type="dxa"/>
            <w:vAlign w:val="center"/>
          </w:tcPr>
          <w:p w:rsidR="00052C1F" w:rsidRPr="00253D19" w:rsidRDefault="00052C1F" w:rsidP="00253D19">
            <w:pPr>
              <w:jc w:val="center"/>
              <w:rPr>
                <w:sz w:val="21"/>
                <w:szCs w:val="21"/>
              </w:rPr>
            </w:pPr>
            <w:r w:rsidRPr="00253D19">
              <w:rPr>
                <w:rFonts w:hint="eastAsia"/>
                <w:sz w:val="21"/>
                <w:szCs w:val="21"/>
              </w:rPr>
              <w:t>通信、票务施工一队</w:t>
            </w:r>
          </w:p>
        </w:tc>
        <w:tc>
          <w:tcPr>
            <w:tcW w:w="4819" w:type="dxa"/>
            <w:vAlign w:val="center"/>
          </w:tcPr>
          <w:p w:rsidR="00052C1F" w:rsidRPr="00253D19" w:rsidRDefault="000056C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段通信系统、票务系统线缆敷设及设备安装、配线、调试</w:t>
            </w:r>
          </w:p>
        </w:tc>
        <w:tc>
          <w:tcPr>
            <w:tcW w:w="1276" w:type="dxa"/>
            <w:vAlign w:val="center"/>
          </w:tcPr>
          <w:p w:rsidR="00052C1F" w:rsidRPr="00253D19" w:rsidRDefault="007A685D" w:rsidP="00253D19">
            <w:pPr>
              <w:jc w:val="center"/>
              <w:rPr>
                <w:sz w:val="21"/>
                <w:szCs w:val="21"/>
              </w:rPr>
            </w:pPr>
            <w:r w:rsidRPr="00253D19">
              <w:rPr>
                <w:rFonts w:hint="eastAsia"/>
                <w:sz w:val="21"/>
                <w:szCs w:val="21"/>
              </w:rPr>
              <w:t>江家湾站附近</w:t>
            </w:r>
          </w:p>
        </w:tc>
        <w:tc>
          <w:tcPr>
            <w:tcW w:w="832" w:type="dxa"/>
            <w:vAlign w:val="center"/>
          </w:tcPr>
          <w:p w:rsidR="00052C1F" w:rsidRPr="000056C9" w:rsidRDefault="00052C1F" w:rsidP="00253D19">
            <w:pPr>
              <w:jc w:val="center"/>
              <w:rPr>
                <w:sz w:val="21"/>
                <w:szCs w:val="21"/>
              </w:rPr>
            </w:pPr>
            <w:r w:rsidRPr="000056C9">
              <w:rPr>
                <w:rFonts w:hint="eastAsia"/>
                <w:sz w:val="21"/>
                <w:szCs w:val="21"/>
              </w:rPr>
              <w:t>89</w:t>
            </w:r>
          </w:p>
        </w:tc>
      </w:tr>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2</w:t>
            </w:r>
          </w:p>
        </w:tc>
        <w:tc>
          <w:tcPr>
            <w:tcW w:w="1418" w:type="dxa"/>
            <w:vAlign w:val="center"/>
          </w:tcPr>
          <w:p w:rsidR="00052C1F" w:rsidRPr="00253D19" w:rsidRDefault="00052C1F" w:rsidP="00253D19">
            <w:pPr>
              <w:jc w:val="center"/>
              <w:rPr>
                <w:sz w:val="21"/>
                <w:szCs w:val="21"/>
              </w:rPr>
            </w:pPr>
            <w:r w:rsidRPr="00253D19">
              <w:rPr>
                <w:rFonts w:hint="eastAsia"/>
                <w:sz w:val="21"/>
                <w:szCs w:val="21"/>
              </w:rPr>
              <w:t>通信</w:t>
            </w:r>
            <w:r w:rsidR="007F1BF4" w:rsidRPr="00253D19">
              <w:rPr>
                <w:rFonts w:hint="eastAsia"/>
                <w:sz w:val="21"/>
                <w:szCs w:val="21"/>
              </w:rPr>
              <w:t>、</w:t>
            </w:r>
            <w:r w:rsidRPr="00253D19">
              <w:rPr>
                <w:rFonts w:hint="eastAsia"/>
                <w:sz w:val="21"/>
                <w:szCs w:val="21"/>
              </w:rPr>
              <w:t>票务施工二队</w:t>
            </w:r>
          </w:p>
        </w:tc>
        <w:tc>
          <w:tcPr>
            <w:tcW w:w="4819" w:type="dxa"/>
            <w:vAlign w:val="center"/>
          </w:tcPr>
          <w:p w:rsidR="00052C1F" w:rsidRPr="00253D19" w:rsidRDefault="00253D1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黄石二中站（含）至线路终点段通信系统、票务系统线缆敷设及设备安装、配线、调试</w:t>
            </w:r>
          </w:p>
        </w:tc>
        <w:tc>
          <w:tcPr>
            <w:tcW w:w="1276" w:type="dxa"/>
            <w:vAlign w:val="center"/>
          </w:tcPr>
          <w:p w:rsidR="00052C1F" w:rsidRPr="00253D19" w:rsidRDefault="007A685D" w:rsidP="00253D19">
            <w:pPr>
              <w:jc w:val="center"/>
              <w:rPr>
                <w:sz w:val="21"/>
                <w:szCs w:val="21"/>
              </w:rPr>
            </w:pPr>
            <w:r w:rsidRPr="00253D19">
              <w:rPr>
                <w:rFonts w:hint="eastAsia"/>
                <w:sz w:val="21"/>
                <w:szCs w:val="21"/>
              </w:rPr>
              <w:t>奥体中心站附近</w:t>
            </w:r>
          </w:p>
        </w:tc>
        <w:tc>
          <w:tcPr>
            <w:tcW w:w="832" w:type="dxa"/>
            <w:vAlign w:val="center"/>
          </w:tcPr>
          <w:p w:rsidR="00052C1F" w:rsidRPr="000056C9" w:rsidRDefault="00052C1F" w:rsidP="00253D19">
            <w:pPr>
              <w:jc w:val="center"/>
              <w:rPr>
                <w:sz w:val="21"/>
                <w:szCs w:val="21"/>
              </w:rPr>
            </w:pPr>
            <w:r w:rsidRPr="000056C9">
              <w:rPr>
                <w:rFonts w:hint="eastAsia"/>
                <w:sz w:val="21"/>
                <w:szCs w:val="21"/>
              </w:rPr>
              <w:t>9</w:t>
            </w:r>
            <w:r w:rsidRPr="000056C9">
              <w:rPr>
                <w:sz w:val="21"/>
                <w:szCs w:val="21"/>
              </w:rPr>
              <w:t>1</w:t>
            </w:r>
          </w:p>
        </w:tc>
      </w:tr>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3</w:t>
            </w:r>
          </w:p>
        </w:tc>
        <w:tc>
          <w:tcPr>
            <w:tcW w:w="1418" w:type="dxa"/>
            <w:vAlign w:val="center"/>
          </w:tcPr>
          <w:p w:rsidR="00052C1F" w:rsidRPr="00253D19" w:rsidRDefault="00052C1F" w:rsidP="00253D19">
            <w:pPr>
              <w:jc w:val="center"/>
              <w:rPr>
                <w:sz w:val="21"/>
                <w:szCs w:val="21"/>
              </w:rPr>
            </w:pPr>
            <w:r w:rsidRPr="00253D19">
              <w:rPr>
                <w:rFonts w:hint="eastAsia"/>
                <w:sz w:val="21"/>
                <w:szCs w:val="21"/>
              </w:rPr>
              <w:t>调度管理系统施工一队</w:t>
            </w:r>
          </w:p>
        </w:tc>
        <w:tc>
          <w:tcPr>
            <w:tcW w:w="4819" w:type="dxa"/>
            <w:vAlign w:val="center"/>
          </w:tcPr>
          <w:p w:rsidR="00052C1F" w:rsidRPr="00253D19" w:rsidRDefault="00253D19" w:rsidP="00253D19">
            <w:pPr>
              <w:jc w:val="left"/>
              <w:rPr>
                <w:sz w:val="21"/>
                <w:szCs w:val="21"/>
              </w:rPr>
            </w:pPr>
            <w:r w:rsidRPr="00253D19">
              <w:rPr>
                <w:rFonts w:ascii="宋体" w:hAnsi="等线" w:cs="宋体" w:hint="eastAsia"/>
                <w:color w:val="000000"/>
                <w:kern w:val="0"/>
                <w:sz w:val="21"/>
                <w:szCs w:val="21"/>
                <w:lang w:val="zh-CN"/>
              </w:rPr>
              <w:t>负责线路起点至黄石二中站至线路终点段调度管理系统线缆敷设及设备安装、配线、调试</w:t>
            </w:r>
          </w:p>
        </w:tc>
        <w:tc>
          <w:tcPr>
            <w:tcW w:w="1276" w:type="dxa"/>
            <w:vAlign w:val="center"/>
          </w:tcPr>
          <w:p w:rsidR="00052C1F" w:rsidRPr="00253D19" w:rsidRDefault="007A685D" w:rsidP="00253D19">
            <w:pPr>
              <w:jc w:val="center"/>
              <w:rPr>
                <w:sz w:val="21"/>
                <w:szCs w:val="21"/>
              </w:rPr>
            </w:pPr>
            <w:r w:rsidRPr="00253D19">
              <w:rPr>
                <w:rFonts w:hint="eastAsia"/>
                <w:sz w:val="21"/>
                <w:szCs w:val="21"/>
              </w:rPr>
              <w:t>桂林南路站附近</w:t>
            </w:r>
          </w:p>
        </w:tc>
        <w:tc>
          <w:tcPr>
            <w:tcW w:w="832" w:type="dxa"/>
            <w:vAlign w:val="center"/>
          </w:tcPr>
          <w:p w:rsidR="00052C1F" w:rsidRPr="000056C9" w:rsidRDefault="00052C1F" w:rsidP="00253D19">
            <w:pPr>
              <w:jc w:val="center"/>
              <w:rPr>
                <w:sz w:val="21"/>
                <w:szCs w:val="21"/>
              </w:rPr>
            </w:pPr>
            <w:r w:rsidRPr="000056C9">
              <w:rPr>
                <w:rFonts w:hint="eastAsia"/>
                <w:sz w:val="21"/>
                <w:szCs w:val="21"/>
              </w:rPr>
              <w:t>9</w:t>
            </w:r>
            <w:r w:rsidRPr="000056C9">
              <w:rPr>
                <w:sz w:val="21"/>
                <w:szCs w:val="21"/>
              </w:rPr>
              <w:t>2</w:t>
            </w:r>
          </w:p>
        </w:tc>
      </w:tr>
      <w:tr w:rsidR="00253D19" w:rsidTr="00253D19">
        <w:trPr>
          <w:jc w:val="center"/>
        </w:trPr>
        <w:tc>
          <w:tcPr>
            <w:tcW w:w="694" w:type="dxa"/>
            <w:vAlign w:val="center"/>
          </w:tcPr>
          <w:p w:rsidR="00253D19" w:rsidRPr="00253D19" w:rsidRDefault="00253D19" w:rsidP="00253D19">
            <w:pPr>
              <w:jc w:val="center"/>
              <w:rPr>
                <w:sz w:val="21"/>
                <w:szCs w:val="21"/>
              </w:rPr>
            </w:pPr>
            <w:r w:rsidRPr="00253D19">
              <w:rPr>
                <w:rFonts w:hint="eastAsia"/>
                <w:sz w:val="21"/>
                <w:szCs w:val="21"/>
              </w:rPr>
              <w:t>4</w:t>
            </w:r>
          </w:p>
        </w:tc>
        <w:tc>
          <w:tcPr>
            <w:tcW w:w="1418" w:type="dxa"/>
            <w:vAlign w:val="center"/>
          </w:tcPr>
          <w:p w:rsidR="00253D19" w:rsidRPr="00253D19" w:rsidRDefault="00253D19" w:rsidP="00253D19">
            <w:pPr>
              <w:jc w:val="center"/>
              <w:rPr>
                <w:sz w:val="21"/>
                <w:szCs w:val="21"/>
              </w:rPr>
            </w:pPr>
            <w:r w:rsidRPr="00253D19">
              <w:rPr>
                <w:rFonts w:hint="eastAsia"/>
                <w:sz w:val="21"/>
                <w:szCs w:val="21"/>
              </w:rPr>
              <w:t>智能交通系统施工一队</w:t>
            </w:r>
          </w:p>
        </w:tc>
        <w:tc>
          <w:tcPr>
            <w:tcW w:w="4819" w:type="dxa"/>
            <w:vAlign w:val="center"/>
          </w:tcPr>
          <w:p w:rsidR="00253D19" w:rsidRPr="00253D19" w:rsidRDefault="00253D1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段智能交通管理系统线缆敷设及设备安装、配线、调试</w:t>
            </w:r>
          </w:p>
        </w:tc>
        <w:tc>
          <w:tcPr>
            <w:tcW w:w="1276" w:type="dxa"/>
            <w:vAlign w:val="center"/>
          </w:tcPr>
          <w:p w:rsidR="00253D19" w:rsidRPr="00253D19" w:rsidRDefault="00253D19" w:rsidP="00253D19">
            <w:pPr>
              <w:jc w:val="center"/>
              <w:rPr>
                <w:sz w:val="21"/>
                <w:szCs w:val="21"/>
              </w:rPr>
            </w:pPr>
            <w:r w:rsidRPr="00253D19">
              <w:rPr>
                <w:rFonts w:hint="eastAsia"/>
                <w:sz w:val="21"/>
                <w:szCs w:val="21"/>
              </w:rPr>
              <w:t>江家湾站附近</w:t>
            </w:r>
          </w:p>
        </w:tc>
        <w:tc>
          <w:tcPr>
            <w:tcW w:w="832" w:type="dxa"/>
            <w:vAlign w:val="center"/>
          </w:tcPr>
          <w:p w:rsidR="00253D19" w:rsidRPr="000056C9" w:rsidRDefault="00253D19" w:rsidP="00253D19">
            <w:pPr>
              <w:jc w:val="center"/>
              <w:rPr>
                <w:sz w:val="21"/>
                <w:szCs w:val="21"/>
              </w:rPr>
            </w:pPr>
            <w:r w:rsidRPr="000056C9">
              <w:rPr>
                <w:rFonts w:hint="eastAsia"/>
                <w:sz w:val="21"/>
                <w:szCs w:val="21"/>
              </w:rPr>
              <w:t>6</w:t>
            </w:r>
            <w:r w:rsidRPr="000056C9">
              <w:rPr>
                <w:sz w:val="21"/>
                <w:szCs w:val="21"/>
              </w:rPr>
              <w:t>9</w:t>
            </w:r>
          </w:p>
        </w:tc>
      </w:tr>
      <w:tr w:rsidR="00253D19" w:rsidTr="00253D19">
        <w:trPr>
          <w:jc w:val="center"/>
        </w:trPr>
        <w:tc>
          <w:tcPr>
            <w:tcW w:w="694" w:type="dxa"/>
            <w:vAlign w:val="center"/>
          </w:tcPr>
          <w:p w:rsidR="00253D19" w:rsidRPr="00253D19" w:rsidRDefault="00253D19" w:rsidP="00253D19">
            <w:pPr>
              <w:jc w:val="center"/>
              <w:rPr>
                <w:sz w:val="21"/>
                <w:szCs w:val="21"/>
              </w:rPr>
            </w:pPr>
            <w:r w:rsidRPr="00253D19">
              <w:rPr>
                <w:rFonts w:hint="eastAsia"/>
                <w:sz w:val="21"/>
                <w:szCs w:val="21"/>
              </w:rPr>
              <w:t>5</w:t>
            </w:r>
          </w:p>
        </w:tc>
        <w:tc>
          <w:tcPr>
            <w:tcW w:w="1418" w:type="dxa"/>
            <w:vAlign w:val="center"/>
          </w:tcPr>
          <w:p w:rsidR="00253D19" w:rsidRPr="00253D19" w:rsidRDefault="00253D19" w:rsidP="00253D19">
            <w:pPr>
              <w:jc w:val="center"/>
              <w:rPr>
                <w:sz w:val="21"/>
                <w:szCs w:val="21"/>
              </w:rPr>
            </w:pPr>
            <w:r w:rsidRPr="00253D19">
              <w:rPr>
                <w:rFonts w:hint="eastAsia"/>
                <w:sz w:val="21"/>
                <w:szCs w:val="21"/>
              </w:rPr>
              <w:t>智能交通系统施工二队</w:t>
            </w:r>
          </w:p>
        </w:tc>
        <w:tc>
          <w:tcPr>
            <w:tcW w:w="4819" w:type="dxa"/>
            <w:vAlign w:val="center"/>
          </w:tcPr>
          <w:p w:rsidR="00253D19" w:rsidRPr="00253D19" w:rsidRDefault="00253D1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黄石二中站（含）至线路终点段智能交通管理系统线缆敷设及设备安装、配线、调试</w:t>
            </w:r>
          </w:p>
        </w:tc>
        <w:tc>
          <w:tcPr>
            <w:tcW w:w="1276" w:type="dxa"/>
            <w:vAlign w:val="center"/>
          </w:tcPr>
          <w:p w:rsidR="00253D19" w:rsidRPr="00253D19" w:rsidRDefault="00253D19" w:rsidP="00253D19">
            <w:pPr>
              <w:jc w:val="center"/>
              <w:rPr>
                <w:sz w:val="21"/>
                <w:szCs w:val="21"/>
              </w:rPr>
            </w:pPr>
            <w:r w:rsidRPr="00253D19">
              <w:rPr>
                <w:rFonts w:hint="eastAsia"/>
                <w:sz w:val="21"/>
                <w:szCs w:val="21"/>
              </w:rPr>
              <w:t>奥体中心站附近</w:t>
            </w:r>
          </w:p>
        </w:tc>
        <w:tc>
          <w:tcPr>
            <w:tcW w:w="832" w:type="dxa"/>
            <w:vAlign w:val="center"/>
          </w:tcPr>
          <w:p w:rsidR="00253D19" w:rsidRDefault="00253D19" w:rsidP="00253D19">
            <w:pPr>
              <w:jc w:val="center"/>
            </w:pPr>
            <w:r>
              <w:rPr>
                <w:rFonts w:hint="eastAsia"/>
              </w:rPr>
              <w:t>6</w:t>
            </w:r>
            <w:r>
              <w:t>9</w:t>
            </w:r>
          </w:p>
        </w:tc>
      </w:tr>
    </w:tbl>
    <w:p w:rsidR="008F7E3D" w:rsidRPr="00A35432" w:rsidRDefault="008F7E3D" w:rsidP="008F7E3D">
      <w:pPr>
        <w:ind w:firstLine="480"/>
      </w:pPr>
      <w:r w:rsidRPr="00A35432">
        <w:t>各施工队一同进场，根据各自范围内不同车站、区间土建及轨道进度开展施工作业，以</w:t>
      </w:r>
      <w:r w:rsidRPr="00A35432">
        <w:t>“</w:t>
      </w:r>
      <w:r w:rsidRPr="00A35432">
        <w:t>条件成熟一处或一段，进场施工一处或一段</w:t>
      </w:r>
      <w:r w:rsidRPr="00A35432">
        <w:t>”</w:t>
      </w:r>
      <w:r w:rsidRPr="00A35432">
        <w:t>的原则推进本工程实施。各施工队均设</w:t>
      </w:r>
      <w:r w:rsidRPr="00A35432">
        <w:lastRenderedPageBreak/>
        <w:t>置多个工班，多个作业面同步展开，按照工序作业流程以</w:t>
      </w:r>
      <w:r w:rsidRPr="00A35432">
        <w:t>“</w:t>
      </w:r>
      <w:r w:rsidRPr="00A35432">
        <w:t>流水作业方式为主、交叉作业方式为辅</w:t>
      </w:r>
      <w:r w:rsidRPr="00A35432">
        <w:t>”</w:t>
      </w:r>
      <w:r w:rsidRPr="00A35432">
        <w:t>的方式推进施工。不受土建或轨道专业施工进度影响的工序积极介入，为后续作业创造条件。受影响的工序及其交叉作业，紧随土建进度、铺轨进度推进施工。</w:t>
      </w:r>
    </w:p>
    <w:p w:rsidR="008F7E3D" w:rsidRPr="00A35432" w:rsidRDefault="008F7E3D" w:rsidP="008F7E3D">
      <w:pPr>
        <w:ind w:firstLine="480"/>
      </w:pPr>
      <w:r w:rsidRPr="00A35432">
        <w:t>施工过程中，采用</w:t>
      </w:r>
      <w:r w:rsidRPr="00A35432">
        <w:t>“</w:t>
      </w:r>
      <w:r w:rsidRPr="00A35432">
        <w:t>样板引路</w:t>
      </w:r>
      <w:r w:rsidRPr="00A35432">
        <w:t>”</w:t>
      </w:r>
      <w:r w:rsidRPr="00A35432">
        <w:t>的施工原则，各专业拟在条件最先成熟站段作为样板进行安装作业，待业主、监理、设计等单位认可后全线推广实施。</w:t>
      </w:r>
    </w:p>
    <w:p w:rsidR="00DF155A" w:rsidRPr="00A35432" w:rsidRDefault="008F7E3D" w:rsidP="00DF155A">
      <w:pPr>
        <w:ind w:firstLine="480"/>
      </w:pPr>
      <w:r w:rsidRPr="00A35432">
        <w:t>各施工队施工范围内，</w:t>
      </w:r>
      <w:r w:rsidR="004D577F">
        <w:rPr>
          <w:rFonts w:hint="eastAsia"/>
        </w:rPr>
        <w:t>进场后先进行接口检查，及时做好记录及汇报沟通工作，对于管线的预埋工作要及时跟进土建专业进度，</w:t>
      </w:r>
      <w:r w:rsidR="00DF155A">
        <w:rPr>
          <w:rFonts w:hint="eastAsia"/>
        </w:rPr>
        <w:t>线路</w:t>
      </w:r>
      <w:r w:rsidR="00DF155A">
        <w:t>光电缆敷设径路做好规划</w:t>
      </w:r>
      <w:r w:rsidR="00DF155A">
        <w:rPr>
          <w:rFonts w:hint="eastAsia"/>
        </w:rPr>
        <w:t>及时跟进</w:t>
      </w:r>
      <w:r w:rsidR="00DF155A">
        <w:t>站前单位进度，</w:t>
      </w:r>
      <w:r w:rsidR="004D577F">
        <w:rPr>
          <w:rFonts w:hint="eastAsia"/>
        </w:rPr>
        <w:t>对于转辙机、信号机等设备安装</w:t>
      </w:r>
      <w:r w:rsidR="00DF155A" w:rsidRPr="00A35432">
        <w:t>与轨道铺设单位密切联系，紧随轨道工程施工进度推进。</w:t>
      </w:r>
      <w:r w:rsidR="00DF155A">
        <w:rPr>
          <w:rFonts w:hint="eastAsia"/>
        </w:rPr>
        <w:t>设备</w:t>
      </w:r>
      <w:r w:rsidR="00DF155A">
        <w:t>安装及线缆敷设完成后要做好成品保护，避免被损坏</w:t>
      </w:r>
      <w:r w:rsidR="00DF155A">
        <w:rPr>
          <w:rFonts w:hint="eastAsia"/>
        </w:rPr>
        <w:t>或</w:t>
      </w:r>
      <w:r w:rsidR="00DF155A">
        <w:t>被盗</w:t>
      </w:r>
      <w:r w:rsidR="00DF155A">
        <w:rPr>
          <w:rFonts w:hint="eastAsia"/>
        </w:rPr>
        <w:t>。</w:t>
      </w:r>
    </w:p>
    <w:p w:rsidR="000E05D0" w:rsidRPr="00A35432" w:rsidRDefault="000E05D0" w:rsidP="004B3EA6">
      <w:pPr>
        <w:ind w:firstLine="480"/>
      </w:pPr>
      <w:r w:rsidRPr="00A35432">
        <w:t>本标段共</w:t>
      </w:r>
      <w:r w:rsidR="004B3EA6">
        <w:rPr>
          <w:rFonts w:hint="eastAsia"/>
        </w:rPr>
        <w:t>设站</w:t>
      </w:r>
      <w:r w:rsidR="004B3EA6" w:rsidRPr="00FE7995">
        <w:rPr>
          <w:rFonts w:hint="eastAsia"/>
        </w:rPr>
        <w:t>30</w:t>
      </w:r>
      <w:r w:rsidR="004B3EA6" w:rsidRPr="00FE7995">
        <w:rPr>
          <w:rFonts w:hint="eastAsia"/>
        </w:rPr>
        <w:t>座（含预留站</w:t>
      </w:r>
      <w:r w:rsidR="004B3EA6" w:rsidRPr="00FE7995">
        <w:rPr>
          <w:rFonts w:hint="eastAsia"/>
        </w:rPr>
        <w:t>1</w:t>
      </w:r>
      <w:r w:rsidR="004B3EA6" w:rsidRPr="00FE7995">
        <w:rPr>
          <w:rFonts w:hint="eastAsia"/>
        </w:rPr>
        <w:t>座）</w:t>
      </w:r>
      <w:r w:rsidR="004B3EA6">
        <w:rPr>
          <w:rFonts w:hint="eastAsia"/>
        </w:rPr>
        <w:t>、</w:t>
      </w:r>
      <w:r w:rsidR="004B3EA6">
        <w:rPr>
          <w:rFonts w:hint="eastAsia"/>
        </w:rPr>
        <w:t>1</w:t>
      </w:r>
      <w:r w:rsidR="004B3EA6">
        <w:rPr>
          <w:rFonts w:hint="eastAsia"/>
        </w:rPr>
        <w:t>处车辆基地、</w:t>
      </w:r>
      <w:r w:rsidR="004B3EA6">
        <w:rPr>
          <w:rFonts w:hint="eastAsia"/>
        </w:rPr>
        <w:t>1</w:t>
      </w:r>
      <w:r w:rsidR="004B3EA6">
        <w:rPr>
          <w:rFonts w:hint="eastAsia"/>
        </w:rPr>
        <w:t>处调度中心，设备种类繁多，调试项目复杂</w:t>
      </w:r>
      <w:r w:rsidRPr="00A35432">
        <w:t>。</w:t>
      </w:r>
      <w:r w:rsidR="008F7E3D" w:rsidRPr="00A35432">
        <w:t>由项目部统一调配</w:t>
      </w:r>
      <w:r w:rsidR="004B3EA6">
        <w:rPr>
          <w:rFonts w:hint="eastAsia"/>
        </w:rPr>
        <w:t>调试试验</w:t>
      </w:r>
      <w:r w:rsidR="008F7E3D" w:rsidRPr="00A35432">
        <w:t>人员，</w:t>
      </w:r>
      <w:r w:rsidR="004B3EA6">
        <w:rPr>
          <w:rFonts w:hint="eastAsia"/>
        </w:rPr>
        <w:t>根据不同系统配备不同专业技术人员</w:t>
      </w:r>
      <w:r w:rsidRPr="00A35432">
        <w:t>，</w:t>
      </w:r>
      <w:r w:rsidR="00AE691E">
        <w:rPr>
          <w:rFonts w:hint="eastAsia"/>
        </w:rPr>
        <w:t>一旦具备调试条件</w:t>
      </w:r>
      <w:r w:rsidRPr="00A35432">
        <w:t>立即</w:t>
      </w:r>
      <w:r w:rsidR="00AE691E">
        <w:rPr>
          <w:rFonts w:hint="eastAsia"/>
        </w:rPr>
        <w:t>组织单机调试，沿线电通后立即组织</w:t>
      </w:r>
      <w:r w:rsidRPr="00A35432">
        <w:t>进行综合调试。</w:t>
      </w:r>
      <w:r w:rsidR="00266E91">
        <w:rPr>
          <w:rFonts w:hint="eastAsia"/>
        </w:rPr>
        <w:t>保质保量完成既定工期任务</w:t>
      </w:r>
      <w:r w:rsidR="002E5645">
        <w:rPr>
          <w:rFonts w:hint="eastAsia"/>
        </w:rPr>
        <w:t>。</w:t>
      </w:r>
    </w:p>
    <w:p w:rsidR="000E05D0" w:rsidRPr="00A35432" w:rsidRDefault="000E05D0" w:rsidP="00F71E6B">
      <w:pPr>
        <w:ind w:firstLine="480"/>
      </w:pPr>
      <w:r w:rsidRPr="00A35432">
        <w:t>项目总体组织方案示意图详见附表五</w:t>
      </w:r>
      <w:r w:rsidRPr="00A35432">
        <w:t>“</w:t>
      </w:r>
      <w:r w:rsidRPr="00F71E6B">
        <w:t>施工总平面图</w:t>
      </w:r>
      <w:r w:rsidRPr="00A35432">
        <w:t>”</w:t>
      </w:r>
      <w:r w:rsidRPr="00A35432">
        <w:t>。</w:t>
      </w:r>
    </w:p>
    <w:p w:rsidR="00D53093" w:rsidRPr="00A35432" w:rsidRDefault="00D53093" w:rsidP="00D2042A">
      <w:pPr>
        <w:pStyle w:val="2"/>
      </w:pPr>
      <w:bookmarkStart w:id="70" w:name="_Ref67991132"/>
      <w:bookmarkStart w:id="71" w:name="_Toc68011179"/>
      <w:bookmarkStart w:id="72" w:name="_Toc68082094"/>
      <w:bookmarkStart w:id="73" w:name="_Toc68082423"/>
      <w:bookmarkStart w:id="74" w:name="_Toc68114128"/>
      <w:bookmarkStart w:id="75" w:name="_Toc68658599"/>
      <w:r w:rsidRPr="00A35432">
        <w:t>总体施工方案</w:t>
      </w:r>
      <w:bookmarkEnd w:id="70"/>
      <w:bookmarkEnd w:id="71"/>
      <w:bookmarkEnd w:id="72"/>
      <w:bookmarkEnd w:id="73"/>
      <w:bookmarkEnd w:id="74"/>
      <w:bookmarkEnd w:id="75"/>
    </w:p>
    <w:p w:rsidR="00D53093" w:rsidRPr="00A35432" w:rsidRDefault="00DE64AB" w:rsidP="00D2042A">
      <w:pPr>
        <w:pStyle w:val="3"/>
      </w:pPr>
      <w:bookmarkStart w:id="76" w:name="_Toc68011180"/>
      <w:bookmarkStart w:id="77" w:name="_Toc68082095"/>
      <w:bookmarkStart w:id="78" w:name="_Toc68082424"/>
      <w:bookmarkStart w:id="79" w:name="_Toc68114129"/>
      <w:bookmarkStart w:id="80" w:name="_Toc68658600"/>
      <w:r w:rsidRPr="00A35432">
        <w:t>施工准备方案</w:t>
      </w:r>
      <w:bookmarkEnd w:id="76"/>
      <w:bookmarkEnd w:id="77"/>
      <w:bookmarkEnd w:id="78"/>
      <w:bookmarkEnd w:id="79"/>
      <w:bookmarkEnd w:id="80"/>
    </w:p>
    <w:p w:rsidR="00E12721" w:rsidRPr="00A35432" w:rsidRDefault="00E12721" w:rsidP="00D2042A">
      <w:pPr>
        <w:pStyle w:val="40"/>
      </w:pPr>
      <w:bookmarkStart w:id="81" w:name="_Toc519672537"/>
      <w:bookmarkStart w:id="82" w:name="_Toc533411171"/>
      <w:bookmarkStart w:id="83" w:name="_Toc5542480"/>
      <w:bookmarkStart w:id="84" w:name="_Toc5592450"/>
      <w:bookmarkStart w:id="85" w:name="_Toc8373399"/>
      <w:bookmarkStart w:id="86" w:name="_Toc9004882"/>
      <w:bookmarkStart w:id="87" w:name="_Toc15032798"/>
      <w:bookmarkStart w:id="88" w:name="_Toc61883317"/>
      <w:r w:rsidRPr="00A35432">
        <w:t>施工准备的原则</w:t>
      </w:r>
      <w:bookmarkEnd w:id="81"/>
      <w:bookmarkEnd w:id="82"/>
      <w:bookmarkEnd w:id="83"/>
      <w:bookmarkEnd w:id="84"/>
      <w:bookmarkEnd w:id="85"/>
      <w:bookmarkEnd w:id="86"/>
      <w:bookmarkEnd w:id="87"/>
      <w:bookmarkEnd w:id="88"/>
    </w:p>
    <w:p w:rsidR="00E12721" w:rsidRPr="00A35432" w:rsidRDefault="00E12721" w:rsidP="008F4D0E">
      <w:pPr>
        <w:pStyle w:val="ad"/>
        <w:spacing w:line="360" w:lineRule="auto"/>
        <w:ind w:firstLine="480"/>
      </w:pPr>
      <w:r w:rsidRPr="00A35432">
        <w:t>关联原则：工程准备工作不仅需要详细了解本系统环节本身的设计要求与各专业之间的衔接，而且要了解与之关联的结构、土建、轨道工程的设计要求及其施工情况。</w:t>
      </w:r>
    </w:p>
    <w:p w:rsidR="00E12721" w:rsidRPr="00A35432" w:rsidRDefault="00E12721" w:rsidP="008F4D0E">
      <w:pPr>
        <w:pStyle w:val="ad"/>
        <w:spacing w:line="360" w:lineRule="auto"/>
        <w:ind w:firstLine="480"/>
      </w:pPr>
      <w:r w:rsidRPr="00A35432">
        <w:t>覆盖原则：准备工作应覆盖施工管理的各个方面，包括技术、经济、材料、机具、人员组织、现场条件等，不留缺口。</w:t>
      </w:r>
    </w:p>
    <w:p w:rsidR="00E12721" w:rsidRPr="00A35432" w:rsidRDefault="00E12721" w:rsidP="008F4D0E">
      <w:pPr>
        <w:pStyle w:val="ad"/>
        <w:spacing w:line="360" w:lineRule="auto"/>
        <w:ind w:firstLine="480"/>
      </w:pPr>
      <w:r w:rsidRPr="00A35432">
        <w:t>贯穿原则：准备工作不仅做在施工前，而且要贯穿施工全过程。</w:t>
      </w:r>
    </w:p>
    <w:p w:rsidR="00E12721" w:rsidRPr="00A35432" w:rsidRDefault="00E12721" w:rsidP="00D2042A">
      <w:pPr>
        <w:pStyle w:val="40"/>
      </w:pPr>
      <w:bookmarkStart w:id="89" w:name="_Toc519672538"/>
      <w:bookmarkStart w:id="90" w:name="_Toc533411172"/>
      <w:bookmarkStart w:id="91" w:name="_Toc5542481"/>
      <w:bookmarkStart w:id="92" w:name="_Toc5592451"/>
      <w:bookmarkStart w:id="93" w:name="_Toc8373400"/>
      <w:bookmarkStart w:id="94" w:name="_Toc9004883"/>
      <w:bookmarkStart w:id="95" w:name="_Toc15032799"/>
      <w:bookmarkStart w:id="96" w:name="_Toc61883318"/>
      <w:r w:rsidRPr="00A35432">
        <w:t>施工准备流程</w:t>
      </w:r>
      <w:bookmarkEnd w:id="89"/>
      <w:bookmarkEnd w:id="90"/>
      <w:bookmarkEnd w:id="91"/>
      <w:bookmarkEnd w:id="92"/>
      <w:bookmarkEnd w:id="93"/>
      <w:bookmarkEnd w:id="94"/>
      <w:bookmarkEnd w:id="95"/>
      <w:bookmarkEnd w:id="96"/>
    </w:p>
    <w:p w:rsidR="00E12721" w:rsidRPr="00A35432" w:rsidRDefault="00E12721" w:rsidP="008F4D0E">
      <w:pPr>
        <w:pStyle w:val="ad"/>
        <w:spacing w:line="360" w:lineRule="auto"/>
        <w:ind w:firstLine="480"/>
      </w:pPr>
      <w:r w:rsidRPr="00A35432">
        <w:t>工程开工前，我方将根据业主所提供的设计图纸、沿线地下构筑物和管线资料、地质勘察和气象资料，根据业主组织的设计交底、图纸会审</w:t>
      </w:r>
      <w:r w:rsidR="00EB77B9">
        <w:rPr>
          <w:rFonts w:hint="eastAsia"/>
        </w:rPr>
        <w:t>等</w:t>
      </w:r>
      <w:r w:rsidRPr="00A35432">
        <w:t>，三通一平交底，及时做好施工技术、施工和现场准备工作。</w:t>
      </w:r>
    </w:p>
    <w:p w:rsidR="00E12721" w:rsidRPr="00A35432" w:rsidRDefault="00E12721" w:rsidP="008F4D0E">
      <w:pPr>
        <w:pStyle w:val="ad"/>
        <w:spacing w:line="360" w:lineRule="auto"/>
        <w:ind w:firstLine="480"/>
      </w:pPr>
      <w:r w:rsidRPr="00A35432">
        <w:t>我方施工准备主要包括：编制施工计划，安排好施工程序，协调好各工序及各专业间的配合工作；组建施工管理机构和相应的专业施工队伍，并进行进场前的教育；编制材料和设备供应计划并做好供应，安排好预埋件</w:t>
      </w:r>
      <w:r w:rsidR="007717F1" w:rsidRPr="00A35432">
        <w:t>及预留</w:t>
      </w:r>
      <w:r w:rsidR="00EB77B9">
        <w:rPr>
          <w:rFonts w:hint="eastAsia"/>
        </w:rPr>
        <w:t>光</w:t>
      </w:r>
      <w:r w:rsidR="007717F1" w:rsidRPr="00A35432">
        <w:t>电缆敷设路径</w:t>
      </w:r>
      <w:r w:rsidRPr="00A35432">
        <w:t>检查，非标准件</w:t>
      </w:r>
      <w:r w:rsidRPr="00A35432">
        <w:lastRenderedPageBreak/>
        <w:t>的加工以及施工机具设备的维修保养工作；落实</w:t>
      </w:r>
      <w:r w:rsidR="008F4D0E" w:rsidRPr="00A35432">
        <w:t>设备材料</w:t>
      </w:r>
      <w:r w:rsidR="00EB77B9">
        <w:t>运输道路</w:t>
      </w:r>
      <w:r w:rsidRPr="00A35432">
        <w:t>。施工准备流程图如图</w:t>
      </w:r>
      <w:r w:rsidR="007717F1" w:rsidRPr="00A35432">
        <w:t>1.4-1</w:t>
      </w:r>
      <w:r w:rsidRPr="00A35432">
        <w:t>所示。</w:t>
      </w:r>
    </w:p>
    <w:p w:rsidR="00E12721" w:rsidRPr="00A35432" w:rsidRDefault="00E12721" w:rsidP="00D2042A">
      <w:pPr>
        <w:pStyle w:val="40"/>
      </w:pPr>
      <w:bookmarkStart w:id="97" w:name="_Toc5542482"/>
      <w:bookmarkStart w:id="98" w:name="_Toc5592452"/>
      <w:bookmarkStart w:id="99" w:name="_Toc8373401"/>
      <w:bookmarkStart w:id="100" w:name="_Toc9004884"/>
      <w:bookmarkStart w:id="101" w:name="_Toc15032800"/>
      <w:bookmarkStart w:id="102" w:name="_Toc61883319"/>
      <w:r w:rsidRPr="00A35432">
        <w:t>临时基地修建</w:t>
      </w:r>
      <w:bookmarkEnd w:id="97"/>
      <w:bookmarkEnd w:id="98"/>
      <w:bookmarkEnd w:id="99"/>
      <w:bookmarkEnd w:id="100"/>
      <w:bookmarkEnd w:id="101"/>
      <w:bookmarkEnd w:id="102"/>
    </w:p>
    <w:p w:rsidR="00E12721" w:rsidRPr="00A35432" w:rsidRDefault="00E12721" w:rsidP="008F4D0E">
      <w:pPr>
        <w:pStyle w:val="ad"/>
        <w:spacing w:line="360" w:lineRule="auto"/>
        <w:ind w:firstLine="480"/>
      </w:pPr>
      <w:r w:rsidRPr="00A35432">
        <w:t>经业主工程师批准，我方拟在</w:t>
      </w:r>
      <w:r w:rsidRPr="00A35432">
        <w:rPr>
          <w:b/>
          <w:bCs/>
        </w:rPr>
        <w:t>金山大道站</w:t>
      </w:r>
      <w:r w:rsidRPr="00A35432">
        <w:t>附近建造我方的主要临时基地，临时基地的准备务必充分到位，满足现场施工的条件。</w:t>
      </w:r>
    </w:p>
    <w:p w:rsidR="00E12721" w:rsidRPr="00A35432" w:rsidRDefault="00E12721" w:rsidP="008F4D0E">
      <w:pPr>
        <w:pStyle w:val="ad"/>
        <w:spacing w:line="360" w:lineRule="auto"/>
        <w:ind w:firstLine="480"/>
      </w:pPr>
      <w:r w:rsidRPr="00A35432">
        <w:t>我方一旦中标，即开始前期的施工准备，确定施工范围，做好围档，清除障碍，改移管线，平整场地，修建临时设施，在业主指定的地点接通动力、照明线路和施工用水管路，确定货物、设备及运输方案，做好场内临时排水及道路硬化等工作。对施工现场进行调查，评估进场条件，确定施工现场物资运输计划及施工初步方案。</w:t>
      </w:r>
    </w:p>
    <w:p w:rsidR="00E12721" w:rsidRPr="00A35432" w:rsidRDefault="00E12721" w:rsidP="00D2042A">
      <w:pPr>
        <w:pStyle w:val="40"/>
      </w:pPr>
      <w:bookmarkStart w:id="103" w:name="_Toc184004753"/>
      <w:bookmarkStart w:id="104" w:name="_Toc184148157"/>
      <w:bookmarkStart w:id="105" w:name="_Toc184634751"/>
      <w:bookmarkStart w:id="106" w:name="_Toc188755351"/>
      <w:bookmarkStart w:id="107" w:name="_Toc188790441"/>
      <w:bookmarkStart w:id="108" w:name="_Toc188790708"/>
      <w:bookmarkStart w:id="109" w:name="_Toc188790975"/>
      <w:bookmarkStart w:id="110" w:name="_Toc5542483"/>
      <w:bookmarkStart w:id="111" w:name="_Toc5592453"/>
      <w:bookmarkStart w:id="112" w:name="_Toc8373402"/>
      <w:bookmarkStart w:id="113" w:name="_Toc9004885"/>
      <w:bookmarkStart w:id="114" w:name="_Toc15032801"/>
      <w:bookmarkStart w:id="115" w:name="_Toc61883320"/>
      <w:r w:rsidRPr="00A35432">
        <w:t>施工机械、试验设备进场</w:t>
      </w:r>
      <w:bookmarkEnd w:id="103"/>
      <w:bookmarkEnd w:id="104"/>
      <w:bookmarkEnd w:id="105"/>
      <w:bookmarkEnd w:id="106"/>
      <w:bookmarkEnd w:id="107"/>
      <w:bookmarkEnd w:id="108"/>
      <w:bookmarkEnd w:id="109"/>
      <w:bookmarkEnd w:id="110"/>
      <w:bookmarkEnd w:id="111"/>
      <w:bookmarkEnd w:id="112"/>
      <w:bookmarkEnd w:id="113"/>
      <w:bookmarkEnd w:id="114"/>
      <w:bookmarkEnd w:id="115"/>
    </w:p>
    <w:p w:rsidR="009356E3" w:rsidRPr="00A35432" w:rsidRDefault="00E12721" w:rsidP="009356E3">
      <w:pPr>
        <w:pStyle w:val="ad"/>
        <w:spacing w:line="360" w:lineRule="auto"/>
        <w:ind w:firstLine="480"/>
      </w:pPr>
      <w:r w:rsidRPr="00A35432">
        <w:t>(1)</w:t>
      </w:r>
      <w:r w:rsidRPr="00A35432">
        <w:t>我方若有幸中标，将按照承诺范围内的本工程所需车辆、机具、设备、仪器仪表及时到场，保证施工设备的充足，所有施工设备能满足现场施工的一切技术性能、</w:t>
      </w:r>
      <w:r w:rsidR="009356E3" w:rsidRPr="00A35432">
        <w:t>安全性能要求。且均为我方自有设备，可以随时服从调度安排。本工程所需施工工具将在接收中标通知书后着手准备。</w:t>
      </w:r>
    </w:p>
    <w:p w:rsidR="009356E3" w:rsidRPr="00A35432" w:rsidRDefault="009356E3" w:rsidP="009356E3">
      <w:pPr>
        <w:pStyle w:val="ad"/>
        <w:spacing w:line="360" w:lineRule="auto"/>
        <w:ind w:firstLine="480"/>
      </w:pPr>
      <w:r w:rsidRPr="00A35432">
        <w:t>(2)</w:t>
      </w:r>
      <w:r w:rsidRPr="00A35432">
        <w:t>根据采用的施工方案，安排施工进度，确定施工机械的类型、数量的进场时间，并编制安装工程使用机具的需用量计划。</w:t>
      </w:r>
    </w:p>
    <w:p w:rsidR="009356E3" w:rsidRPr="00A35432" w:rsidRDefault="009356E3" w:rsidP="009356E3">
      <w:pPr>
        <w:pStyle w:val="ad"/>
        <w:spacing w:line="360" w:lineRule="auto"/>
        <w:ind w:firstLine="480"/>
      </w:pPr>
      <w:r w:rsidRPr="00A35432">
        <w:t>(3)</w:t>
      </w:r>
      <w:r w:rsidRPr="00A35432">
        <w:t>根据各施工阶段各专业使用机具的情况，由项目施工技术员进行合理调配使用，以提高机具的使用效率。</w:t>
      </w:r>
    </w:p>
    <w:p w:rsidR="009356E3" w:rsidRPr="00A35432" w:rsidRDefault="009356E3" w:rsidP="009356E3">
      <w:pPr>
        <w:pStyle w:val="ad"/>
        <w:spacing w:line="360" w:lineRule="auto"/>
        <w:ind w:firstLine="480"/>
      </w:pPr>
      <w:r w:rsidRPr="00A35432">
        <w:t>(4)</w:t>
      </w:r>
      <w:r w:rsidRPr="00A35432">
        <w:t>大型机械设备通过切实可行的运输方案运抵施工现场，并已经检修和保养。各种施工用仪器、仪表要经过国家认可的检测机构进行检测和校准，且在有效期内，特别是精密仪器</w:t>
      </w:r>
      <w:r w:rsidRPr="00A35432">
        <w:t>(</w:t>
      </w:r>
      <w:r w:rsidRPr="00A35432">
        <w:t>如全站仪、水准仪等</w:t>
      </w:r>
      <w:r w:rsidRPr="00A35432">
        <w:t>)</w:t>
      </w:r>
      <w:r w:rsidRPr="00A35432">
        <w:t>运抵施工现场后需进行精度检测。</w:t>
      </w:r>
    </w:p>
    <w:p w:rsidR="009356E3" w:rsidRPr="00A35432" w:rsidRDefault="009356E3" w:rsidP="009356E3">
      <w:pPr>
        <w:pStyle w:val="ad"/>
        <w:spacing w:line="360" w:lineRule="auto"/>
        <w:ind w:firstLine="480"/>
      </w:pPr>
      <w:r w:rsidRPr="00A35432">
        <w:t>(5)</w:t>
      </w:r>
      <w:r w:rsidRPr="00A35432">
        <w:t>所有投入施工的车辆必须按国家和地方的交通法规办理各种登记手续及证件。</w:t>
      </w:r>
    </w:p>
    <w:p w:rsidR="005E1BC8" w:rsidRPr="00A35432" w:rsidRDefault="005E1BC8" w:rsidP="007717F1">
      <w:pPr>
        <w:pStyle w:val="ad"/>
        <w:spacing w:line="360" w:lineRule="auto"/>
        <w:ind w:firstLine="480"/>
      </w:pPr>
    </w:p>
    <w:p w:rsidR="009356E3" w:rsidRPr="00A35432" w:rsidRDefault="009356E3">
      <w:pPr>
        <w:widowControl/>
        <w:spacing w:line="240" w:lineRule="auto"/>
        <w:jc w:val="left"/>
      </w:pPr>
      <w:r w:rsidRPr="00A35432">
        <w:br w:type="page"/>
      </w:r>
    </w:p>
    <w:p w:rsidR="00E12721" w:rsidRPr="00A35432" w:rsidRDefault="00C4531F" w:rsidP="00E12721">
      <w:pPr>
        <w:ind w:firstLineChars="83" w:firstLine="199"/>
      </w:pPr>
      <w:r>
        <w:rPr>
          <w:noProof/>
        </w:rPr>
        <w:lastRenderedPageBreak/>
        <w:pict>
          <v:group id="组合 7" o:spid="_x0000_s1026" style="position:absolute;left:0;text-align:left;margin-left:21.3pt;margin-top:6pt;width:395.25pt;height:511.7pt;z-index:251613184" coordorigin="2018,1503" coordsize="7905,10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">
            <v:rect id="Rectangle 4" o:spid="_x0000_s1027" style="position:absolute;left:2198;top:3526;width:1620;height:4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" fillcolor="#daeef3" strokecolor="#92cddc" strokeweight="1.5pt">
              <v:textbox inset=",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确定项目</w:t>
                    </w:r>
                  </w:p>
                </w:txbxContent>
              </v:textbox>
            </v:rect>
            <v:rect id="Rectangle 5" o:spid="_x0000_s1028" style="position:absolute;left:2018;top:4472;width:1980;height:4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" fillcolor="#daeef3" strokecolor="#92cddc">
              <v:textbox inset="0,1mm,0,1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收集施工设计文件</w:t>
                    </w:r>
                  </w:p>
                </w:txbxContent>
              </v:textbox>
            </v:rect>
            <v:rect id="Rectangle 6" o:spid="_x0000_s1029" style="position:absolute;left:2438;top:5458;width:1260;height:18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" fillcolor="#daeef3" strokecolor="#92cddc" strokeweight="1.5pt">
              <v:textbox>
                <w:txbxContent>
                  <w:p w:rsidR="00FC11D7" w:rsidRPr="00A47714" w:rsidRDefault="00FC11D7" w:rsidP="00E12721">
                    <w:pPr>
                      <w:adjustRightInd w:val="0"/>
                      <w:snapToGrid w:val="0"/>
                      <w:spacing w:line="240" w:lineRule="auto"/>
                      <w:jc w:val="center"/>
                      <w:rPr>
                        <w:rFonts w:ascii="宋体" w:hAnsi="宋体"/>
                        <w:sz w:val="18"/>
                        <w:szCs w:val="18"/>
                      </w:rPr>
                    </w:pPr>
                  </w:p>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项目经理部组织现场施工调查</w:t>
                    </w:r>
                  </w:p>
                </w:txbxContent>
              </v:textbox>
            </v:rect>
            <v:rect id="Rectangle 7" o:spid="_x0000_s1030" style="position:absolute;left:303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" fillcolor="#daeef3" strokecolor="#92cddc">
              <v:textbox style="layout-flow:vertical-ideographic" inset="2mm,.3mm,2mm,.3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施工现场基地修建</w:t>
                    </w:r>
                  </w:p>
                </w:txbxContent>
              </v:textbox>
            </v:rect>
            <v:rect id="Rectangle 8" o:spid="_x0000_s1031" style="position:absolute;left:375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" fillcolor="#daeef3" strokecolor="#92cddc">
              <v:textbox style="layout-flow:vertical-ideographic" inset="2mm,.3mm,2mm,.3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编制施工调查报告</w:t>
                    </w:r>
                  </w:p>
                </w:txbxContent>
              </v:textbox>
            </v:rect>
            <v:rect id="_x0000_s1032" style="position:absolute;left:447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" fillcolor="#daeef3" strokecolor="#92cddc">
              <v:textbox style="layout-flow:vertical-ideographic" inset="2mm,.3mm,2mm,.3mm">
                <w:txbxContent>
                  <w:p w:rsidR="00FC11D7" w:rsidRDefault="00FC11D7" w:rsidP="00E12721">
                    <w:pPr>
                      <w:adjustRightInd w:val="0"/>
                      <w:snapToGrid w:val="0"/>
                      <w:spacing w:line="240" w:lineRule="auto"/>
                      <w:jc w:val="center"/>
                      <w:rPr>
                        <w:rFonts w:ascii="宋体" w:hAnsi="宋体"/>
                      </w:rPr>
                    </w:pPr>
                    <w:r w:rsidRPr="000650F5">
                      <w:rPr>
                        <w:rFonts w:ascii="宋体" w:hAnsi="宋体" w:hint="eastAsia"/>
                        <w:sz w:val="21"/>
                        <w:szCs w:val="18"/>
                      </w:rPr>
                      <w:t>编制施工组织设计</w:t>
                    </w:r>
                  </w:p>
                </w:txbxContent>
              </v:textbox>
            </v:rect>
            <v:rect id="Rectangle 10" o:spid="_x0000_s1033" style="position:absolute;left:519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" fillcolor="#daeef3" strokecolor="#92cddc">
              <v:textbox style="layout-flow:vertical-ideographic" inset="2mm,,2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编制质量计划</w:t>
                    </w:r>
                  </w:p>
                </w:txbxContent>
              </v:textbox>
            </v:rect>
            <v:rect id="Rectangle 11" o:spid="_x0000_s1034" style="position:absolute;left:591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" fillcolor="#daeef3" strokecolor="#92cddc">
              <v:textbox style="layout-flow:vertical-ideographic" inset="2mm,,2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编制创优规划</w:t>
                    </w:r>
                  </w:p>
                </w:txbxContent>
              </v:textbox>
            </v:rect>
            <v:rect id="Rectangle 12" o:spid="_x0000_s1035" style="position:absolute;left:6635;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" fillcolor="#daeef3" strokecolor="#92cddc">
              <v:textbox style="layout-flow:vertical-ideographic" inset="2mm,0,2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施工人员岗前培训</w:t>
                    </w:r>
                  </w:p>
                </w:txbxContent>
              </v:textbox>
            </v:rect>
            <v:rect id="Rectangle 13" o:spid="_x0000_s1036" style="position:absolute;left:4913;top:1886;width:525;height:20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" fillcolor="#daeef3" strokecolor="#92cddc">
              <v:textbox style="layout-flow:vertical-ideographic" inset="1.5mm,0,1.5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审查设计文件</w:t>
                    </w:r>
                  </w:p>
                </w:txbxContent>
              </v:textbox>
            </v:rect>
            <v:rect id="Rectangle 14" o:spid="_x0000_s1037" style="position:absolute;left:4898;top:5026;width:471;height:20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" fillcolor="#daeef3" strokecolor="#92cddc">
              <v:textbox style="layout-flow:vertical-ideographic" inset="1.5mm,0,1.5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施工资源部署</w:t>
                    </w:r>
                  </w:p>
                </w:txbxContent>
              </v:textbox>
            </v:rect>
            <v:rect id="Rectangle 15" o:spid="_x0000_s1038" style="position:absolute;left:5975;top:1503;width:2162;height:8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" fillcolor="#daeef3" strokecolor="#92cddc">
              <v:textbox inset="0,0,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接受设计方技术交底</w:t>
                    </w:r>
                  </w:p>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组织项目经理部</w:t>
                    </w:r>
                  </w:p>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内技术交底</w:t>
                    </w:r>
                  </w:p>
                </w:txbxContent>
              </v:textbox>
            </v:rect>
            <v:rect id="Rectangle 16" o:spid="_x0000_s1039" style="position:absolute;left:5978;top:2569;width:2146;height:4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" fillcolor="#daeef3" strokecolor="#92cddc">
              <v:textbox inset="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编制材料计划</w:t>
                    </w:r>
                  </w:p>
                </w:txbxContent>
              </v:textbox>
            </v:rect>
            <v:rect id="Rectangle 17" o:spid="_x0000_s1040" style="position:absolute;left:5978;top:3372;width:2146;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" fillcolor="#daeef3" strokecolor="#92cddc">
              <v:textbox inset="0,0,0,0">
                <w:txbxContent>
                  <w:p w:rsidR="00FC11D7" w:rsidRPr="00A47714" w:rsidRDefault="00FC11D7" w:rsidP="00E12721">
                    <w:pPr>
                      <w:adjustRightInd w:val="0"/>
                      <w:snapToGrid w:val="0"/>
                      <w:spacing w:line="240" w:lineRule="auto"/>
                      <w:jc w:val="center"/>
                      <w:rPr>
                        <w:rFonts w:ascii="宋体" w:hAnsi="宋体"/>
                        <w:sz w:val="18"/>
                        <w:szCs w:val="18"/>
                      </w:rPr>
                    </w:pPr>
                    <w:r w:rsidRPr="000650F5">
                      <w:rPr>
                        <w:rFonts w:ascii="宋体" w:hAnsi="宋体" w:hint="eastAsia"/>
                        <w:sz w:val="21"/>
                        <w:szCs w:val="18"/>
                      </w:rPr>
                      <w:t>发现问题报监理工程师及设计单位帮助解决</w:t>
                    </w:r>
                  </w:p>
                </w:txbxContent>
              </v:textbox>
            </v:rect>
            <v:rect id="Rectangle 18" o:spid="_x0000_s1041" style="position:absolute;left:5798;top:5026;width:1984;height:5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" fillcolor="#daeef3" strokecolor="#92cddc">
              <v:textbox inset="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机具、仪器仪表部署</w:t>
                    </w:r>
                  </w:p>
                </w:txbxContent>
              </v:textbox>
            </v:rect>
            <v:rect id="Rectangle 19" o:spid="_x0000_s1042" style="position:absolute;left:5798;top:5820;width:1984;height:5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" fillcolor="#daeef3" strokecolor="#92cddc">
              <v:textbox>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施工人员部署</w:t>
                    </w:r>
                  </w:p>
                </w:txbxContent>
              </v:textbox>
            </v:rect>
            <v:rect id="Rectangle 20" o:spid="_x0000_s1043" style="position:absolute;left:8186;top:4716;width:567;height:50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" fillcolor="#daeef3" strokecolor="#92cddc" strokeweight="1.5pt">
              <v:textbox style="layout-flow:vertical-ideographic" inset="2mm,0,2mm,0">
                <w:txbxContent>
                  <w:p w:rsidR="00FC11D7" w:rsidRDefault="00FC11D7" w:rsidP="00E12721">
                    <w:pPr>
                      <w:adjustRightInd w:val="0"/>
                      <w:snapToGrid w:val="0"/>
                      <w:spacing w:line="240" w:lineRule="auto"/>
                      <w:jc w:val="center"/>
                      <w:rPr>
                        <w:rFonts w:ascii="宋体" w:hAnsi="宋体"/>
                      </w:rPr>
                    </w:pPr>
                    <w:r w:rsidRPr="000650F5">
                      <w:rPr>
                        <w:rFonts w:ascii="宋体" w:hAnsi="宋体" w:hint="eastAsia"/>
                        <w:sz w:val="21"/>
                        <w:szCs w:val="18"/>
                      </w:rPr>
                      <w:t>项目经理部向监理工程师及业主呈报开工报告</w:t>
                    </w:r>
                  </w:p>
                </w:txbxContent>
              </v:textbox>
            </v:rect>
            <v:rect id="Rectangle 21" o:spid="_x0000_s1044" style="position:absolute;left:9383;top:5543;width:540;height:3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" fillcolor="#daeef3" strokecolor="#92cddc" strokeweight="1.5pt">
              <v:textbox style="layout-flow:vertical-ideographic" inset="2mm,0,1.8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监理及业主工程师审批、工程开工</w:t>
                    </w:r>
                  </w:p>
                </w:txbxContent>
              </v:textbox>
            </v:rect>
            <v:rect id="Rectangle 22" o:spid="_x0000_s1045" style="position:absolute;left:4898;top:7434;width:2505;height:11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" fillcolor="#daeef3" strokecolor="#92cddc">
              <v:textbox inset="0,3mm,0,0">
                <w:txbxContent>
                  <w:p w:rsidR="00FC11D7" w:rsidRPr="00BA2FF9" w:rsidRDefault="00FC11D7" w:rsidP="00E12721">
                    <w:pPr>
                      <w:adjustRightInd w:val="0"/>
                      <w:snapToGrid w:val="0"/>
                      <w:spacing w:line="240" w:lineRule="auto"/>
                      <w:jc w:val="center"/>
                      <w:rPr>
                        <w:rFonts w:ascii="宋体" w:hAnsi="宋体"/>
                        <w:sz w:val="21"/>
                        <w:szCs w:val="18"/>
                      </w:rPr>
                    </w:pPr>
                    <w:r w:rsidRPr="00BA2FF9">
                      <w:rPr>
                        <w:rFonts w:ascii="宋体" w:hAnsi="宋体" w:hint="eastAsia"/>
                        <w:sz w:val="21"/>
                        <w:szCs w:val="18"/>
                      </w:rPr>
                      <w:t>了解各相关项目施工进度，与相关施工单位签订施工配合协议</w:t>
                    </w:r>
                  </w:p>
                </w:txbxContent>
              </v:textbox>
            </v:rect>
            <v:line id="Line 23" o:spid="_x0000_s1046" style="position:absolute;flip:x;visibility:visible" from="3023,3998" to="3024,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" strokecolor="#92cddc">
              <v:stroke endarrow="block" endarrowwidth="narrow"/>
            </v:line>
            <v:line id="Line 24" o:spid="_x0000_s1047" style="position:absolute;visibility:visible" from="3083,7284" to="3083,8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" strokecolor="#92cddc"/>
            <v:line id="Line 25" o:spid="_x0000_s1048" style="position:absolute;visibility:visible" from="4358,2913" to="4898,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" strokecolor="#92cddc">
              <v:stroke endarrow="block" endarrowwidth="narrow"/>
            </v:line>
            <v:line id="Line 26" o:spid="_x0000_s1049" style="position:absolute;visibility:visible" from="8753,7193" to="9383,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" strokecolor="#92cddc">
              <v:stroke endarrow="block" endarrowwidth="narrow"/>
            </v:line>
            <v:line id="Line 27" o:spid="_x0000_s1050" style="position:absolute;visibility:visible" from="7403,7797" to="8213,7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" strokecolor="#92cddc">
              <v:stroke endarrow="block" endarrowwidth="narrow"/>
            </v:line>
            <v:line id="Line 28" o:spid="_x0000_s1051" style="position:absolute;visibility:visible" from="4358,7909" to="4898,7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" strokecolor="#92cddc">
              <v:stroke endarrow="block" endarrowwidth="narrow"/>
            </v:line>
            <v:line id="Line 29" o:spid="_x0000_s1052" style="position:absolute;visibility:visible" from="5378,5273" to="5798,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" strokecolor="#92cddc">
              <v:stroke endarrow="block" endarrowwidth="narrow"/>
            </v:line>
            <v:line id="Line 30" o:spid="_x0000_s1053" style="position:absolute;visibility:visible" from="5438,2111" to="5978,2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" strokecolor="#92cddc">
              <v:stroke endarrow="block" endarrowwidth="narrow"/>
            </v:line>
            <v:line id="Line 31" o:spid="_x0000_s1054" style="position:absolute;visibility:visible" from="5438,2806" to="5978,2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" strokecolor="#92cddc">
              <v:stroke endarrow="block" endarrowwidth="narrow"/>
            </v:line>
            <v:line id="Line 32" o:spid="_x0000_s1055" style="position:absolute;visibility:visible" from="5438,3720" to="5978,3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" strokecolor="#92cddc">
              <v:stroke endarrow="block" endarrowwidth="narrow"/>
            </v:line>
            <v:line id="Line 33" o:spid="_x0000_s1056" style="position:absolute;visibility:visible" from="3323,11581" to="6938,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" strokecolor="#92cddc"/>
            <v:line id="Line 34" o:spid="_x0000_s1057" style="position:absolute;visibility:visible" from="3323,11222" to="3323,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" strokecolor="#92cddc"/>
            <v:line id="Line 35" o:spid="_x0000_s1058" style="position:absolute;visibility:visible" from="4043,11222" to="4043,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" strokecolor="#92cddc"/>
            <v:line id="Line 36" o:spid="_x0000_s1059" style="position:absolute;visibility:visible" from="4748,11222" to="4748,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" strokecolor="#92cddc"/>
            <v:line id="Line 37" o:spid="_x0000_s1060" style="position:absolute;visibility:visible" from="5483,11216" to="5483,1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" strokecolor="#92cddc"/>
            <v:line id="Line 38" o:spid="_x0000_s1061" style="position:absolute;visibility:visible" from="6188,11222" to="6188,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" strokecolor="#92cddc"/>
            <v:line id="Line 39" o:spid="_x0000_s1062" style="position:absolute;visibility:visible" from="6923,11222" to="6923,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" strokecolor="#92cddc"/>
            <v:line id="Line 40" o:spid="_x0000_s1063" style="position:absolute;visibility:visible" from="3323,8971" to="6924,8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" strokecolor="#92cddc"/>
            <v:line id="Line 41" o:spid="_x0000_s1064" style="position:absolute;visibility:visible" from="3323,8976" to="3323,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" strokecolor="#92cddc">
              <v:stroke endarrow="block" endarrowwidth="narrow"/>
            </v:line>
            <v:line id="Line 42" o:spid="_x0000_s1065" style="position:absolute;visibility:visible" from="4043,8976" to="4043,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" strokecolor="#92cddc">
              <v:stroke endarrow="block" endarrowwidth="narrow"/>
            </v:line>
            <v:line id="Line 43" o:spid="_x0000_s1066" style="position:absolute;visibility:visible" from="4748,8584" to="4748,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" strokecolor="#92cddc">
              <v:stroke endarrow="block" endarrowwidth="narrow"/>
            </v:line>
            <v:line id="Line 44" o:spid="_x0000_s1067" style="position:absolute;visibility:visible" from="5483,8969" to="5483,9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" strokecolor="#92cddc">
              <v:stroke endarrow="block" endarrowwidth="narrow"/>
            </v:line>
            <v:line id="Line 45" o:spid="_x0000_s1068" style="position:absolute;visibility:visible" from="6188,8976" to="6188,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" strokecolor="#92cddc">
              <v:stroke endarrow="block" endarrowwidth="narrow"/>
            </v:line>
            <v:line id="Line 46" o:spid="_x0000_s1069" style="position:absolute;visibility:visible" from="6923,8976" to="6923,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" strokecolor="#92cddc">
              <v:stroke endarrow="block" endarrowwidth="narrow"/>
            </v:line>
            <v:line id="Line 47" o:spid="_x0000_s1070" style="position:absolute;visibility:visible" from="3083,8575" to="4748,8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" strokecolor="#92cddc"/>
            <v:line id="Line 48" o:spid="_x0000_s1071" style="position:absolute;flip:y;visibility:visible" from="4748,11581" to="4748,11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" strokecolor="#92cddc"/>
            <v:line id="Line 49" o:spid="_x0000_s1072" style="position:absolute;visibility:visible" from="5381,6038" to="5798,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" strokecolor="#92cddc">
              <v:stroke endarrow="block" endarrowwidth="narrow"/>
            </v:line>
            <v:line id="Line 50" o:spid="_x0000_s1073" style="position:absolute;visibility:visible" from="4748,11737" to="8483,11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" strokecolor="#92cddc"/>
            <v:rect id="Rectangle 51" o:spid="_x0000_s1074" style="position:absolute;left:5798;top:6585;width:1984;height:5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" fillcolor="#daeef3" strokecolor="#92cddc">
              <v:textbox>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施工材料部署</w:t>
                    </w:r>
                  </w:p>
                </w:txbxContent>
              </v:textbox>
            </v:rect>
            <v:line id="Line 52" o:spid="_x0000_s1075" style="position:absolute;visibility:visible" from="5381,6754" to="5798,6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" strokecolor="#92cddc">
              <v:stroke endarrow="block" endarrowwidth="narrow"/>
            </v:line>
            <v:line id="Line 53" o:spid="_x0000_s1076" style="position:absolute;flip:y;visibility:visible" from="3694,6042" to="4898,6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" strokecolor="#92cddc">
              <v:stroke endarrow="block" endarrowwidth="narrow"/>
            </v:line>
            <v:line id="Line 54" o:spid="_x0000_s1077" style="position:absolute;visibility:visible" from="4358,2913" to="4358,7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" strokecolor="#92cddc"/>
            <v:line id="Line 55" o:spid="_x0000_s1078" style="position:absolute;visibility:visible" from="8482,2112" to="8483,4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" strokecolor="#92cddc">
              <v:stroke endarrow="block" endarrowwidth="narrow"/>
            </v:line>
            <v:line id="Line 56" o:spid="_x0000_s1079" style="position:absolute;flip:x y;visibility:visible" from="8136,2103" to="8483,2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" strokecolor="#92cddc"/>
            <v:line id="Line 57" o:spid="_x0000_s1080" style="position:absolute;visibility:visible" from="7778,5262" to="8198,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" strokecolor="#92cddc">
              <v:stroke endarrow="block" endarrowwidth="narrow"/>
            </v:line>
            <v:line id="Line 58" o:spid="_x0000_s1081" style="position:absolute;visibility:visible" from="7781,6040" to="8198,6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" strokecolor="#92cddc">
              <v:stroke endarrow="block" endarrowwidth="narrow"/>
            </v:line>
            <v:line id="Line 59" o:spid="_x0000_s1082" style="position:absolute;visibility:visible" from="7781,6790" to="8198,6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" strokecolor="#92cddc">
              <v:stroke endarrow="block" endarrowwidth="narrow"/>
            </v:line>
            <v:line id="Line 60" o:spid="_x0000_s1083" style="position:absolute;flip:y;visibility:visible" from="8483,9728" to="8483,11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" strokecolor="#92cddc">
              <v:stroke endarrow="block" endarrowwidth="narrow"/>
            </v:line>
            <v:line id="Line 61" o:spid="_x0000_s1084" style="position:absolute;flip:x;visibility:visible" from="2964,4934" to="2965,5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" strokecolor="#92cddc">
              <v:stroke endarrow="block" endarrowwidth="narrow"/>
            </v:line>
            <v:line id="Line 62" o:spid="_x0000_s1085" style="position:absolute;flip:x y;visibility:visible" from="8164,2790" to="8437,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" strokecolor="#92cddc"/>
            <v:line id="Line 63" o:spid="_x0000_s1086" style="position:absolute;flip:x y;visibility:visible" from="8150,3728" to="8497,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" strokecolor="#92cddc"/>
          </v:group>
        </w:pict>
      </w:r>
    </w:p>
    <w:p w:rsidR="005E1BC8" w:rsidRPr="00A35432" w:rsidRDefault="005E1BC8" w:rsidP="00E12721">
      <w:pPr>
        <w:ind w:firstLineChars="83" w:firstLine="199"/>
      </w:pPr>
    </w:p>
    <w:p w:rsidR="00E12721" w:rsidRPr="00A35432" w:rsidRDefault="00E1272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E12721" w:rsidRPr="00A35432" w:rsidRDefault="00E12721" w:rsidP="00E12721">
      <w:pPr>
        <w:adjustRightInd w:val="0"/>
        <w:snapToGrid w:val="0"/>
        <w:spacing w:line="240" w:lineRule="exact"/>
        <w:jc w:val="center"/>
        <w:rPr>
          <w:b/>
          <w:sz w:val="21"/>
          <w:szCs w:val="21"/>
        </w:rPr>
      </w:pPr>
    </w:p>
    <w:p w:rsidR="00E12721" w:rsidRPr="00A35432" w:rsidRDefault="00E12721" w:rsidP="00E12721">
      <w:pPr>
        <w:adjustRightInd w:val="0"/>
        <w:snapToGrid w:val="0"/>
        <w:spacing w:line="240" w:lineRule="exact"/>
        <w:jc w:val="center"/>
        <w:rPr>
          <w:b/>
          <w:sz w:val="21"/>
          <w:szCs w:val="21"/>
        </w:rPr>
      </w:pPr>
      <w:r w:rsidRPr="00A35432">
        <w:rPr>
          <w:b/>
          <w:sz w:val="21"/>
          <w:szCs w:val="21"/>
        </w:rPr>
        <w:t>施工准备流程图</w:t>
      </w:r>
    </w:p>
    <w:p w:rsidR="009356E3" w:rsidRPr="00A35432" w:rsidRDefault="009356E3" w:rsidP="00E12721">
      <w:pPr>
        <w:adjustRightInd w:val="0"/>
        <w:snapToGrid w:val="0"/>
        <w:spacing w:line="240" w:lineRule="exact"/>
        <w:jc w:val="center"/>
        <w:rPr>
          <w:b/>
          <w:sz w:val="21"/>
          <w:szCs w:val="21"/>
        </w:rPr>
      </w:pPr>
    </w:p>
    <w:p w:rsidR="00E12721" w:rsidRPr="00A35432" w:rsidRDefault="00E12721" w:rsidP="00D2042A">
      <w:pPr>
        <w:pStyle w:val="40"/>
      </w:pPr>
      <w:bookmarkStart w:id="116" w:name="_Toc184004754"/>
      <w:bookmarkStart w:id="117" w:name="_Toc184148158"/>
      <w:bookmarkStart w:id="118" w:name="_Toc184634752"/>
      <w:bookmarkStart w:id="119" w:name="_Toc188755352"/>
      <w:bookmarkStart w:id="120" w:name="_Toc188790442"/>
      <w:bookmarkStart w:id="121" w:name="_Toc188790709"/>
      <w:bookmarkStart w:id="122" w:name="_Toc188790976"/>
      <w:bookmarkStart w:id="123" w:name="_Toc5542484"/>
      <w:bookmarkStart w:id="124" w:name="_Toc5592454"/>
      <w:bookmarkStart w:id="125" w:name="_Toc8373403"/>
      <w:bookmarkStart w:id="126" w:name="_Toc9004886"/>
      <w:bookmarkStart w:id="127" w:name="_Toc15032802"/>
      <w:bookmarkStart w:id="128" w:name="_Toc61883321"/>
      <w:bookmarkStart w:id="129" w:name="_Toc536115723"/>
      <w:bookmarkStart w:id="130" w:name="_Toc536370060"/>
      <w:bookmarkStart w:id="131" w:name="_Toc4742797"/>
      <w:r w:rsidRPr="00A35432">
        <w:t>材料准备</w:t>
      </w:r>
      <w:bookmarkEnd w:id="116"/>
      <w:bookmarkEnd w:id="117"/>
      <w:bookmarkEnd w:id="118"/>
      <w:bookmarkEnd w:id="119"/>
      <w:bookmarkEnd w:id="120"/>
      <w:bookmarkEnd w:id="121"/>
      <w:bookmarkEnd w:id="122"/>
      <w:bookmarkEnd w:id="123"/>
      <w:bookmarkEnd w:id="124"/>
      <w:bookmarkEnd w:id="125"/>
      <w:bookmarkEnd w:id="126"/>
      <w:bookmarkEnd w:id="127"/>
      <w:bookmarkEnd w:id="128"/>
    </w:p>
    <w:p w:rsidR="00E12721" w:rsidRPr="00A35432" w:rsidRDefault="00E12721" w:rsidP="007717F1">
      <w:pPr>
        <w:pStyle w:val="ad"/>
        <w:spacing w:line="360" w:lineRule="auto"/>
        <w:ind w:firstLine="480"/>
      </w:pPr>
      <w:r w:rsidRPr="00A35432">
        <w:t>有计划、有步骤地组织材料进场，提前编制成品、半成品材料的订货计划，对一些特殊材料和关键性材料，取样后报业主审批，尽快落实货源，确定供货单位，尽早备料，不影响施工进度。</w:t>
      </w:r>
    </w:p>
    <w:p w:rsidR="00E12721" w:rsidRPr="00A35432" w:rsidRDefault="00E12721" w:rsidP="007717F1">
      <w:pPr>
        <w:pStyle w:val="ad"/>
        <w:spacing w:line="360" w:lineRule="auto"/>
        <w:ind w:firstLine="480"/>
      </w:pPr>
      <w:r w:rsidRPr="00A35432">
        <w:t>本工程材料品种数量较多，保证现场材料的运输、搬运和存放，使其流畅、有序地进行是创造良好施工条件之必须，也是体现施工现场管理水平、组织能力的验证。各类</w:t>
      </w:r>
      <w:r w:rsidRPr="00A35432">
        <w:lastRenderedPageBreak/>
        <w:t>材料做到计划提料、计划采购、计划使用，使材料供应有序流动，不大量存货、不大量积压、不提前采购，减少现场存储压力，并保证现场使用需要。</w:t>
      </w:r>
    </w:p>
    <w:p w:rsidR="00E12721" w:rsidRPr="00A35432" w:rsidRDefault="00E12721" w:rsidP="007717F1">
      <w:pPr>
        <w:pStyle w:val="ad"/>
        <w:spacing w:line="360" w:lineRule="auto"/>
        <w:ind w:firstLine="480"/>
      </w:pPr>
      <w:r w:rsidRPr="00A35432">
        <w:t>现场材料的运输，考虑到计划采购、计划使用、材料滚动进场的具体情况，将安设搬运工和管库人员，保证到场材料、物资随到随进库，使材料进场存放和运输处于良好的控制状态。</w:t>
      </w:r>
    </w:p>
    <w:p w:rsidR="00E12721" w:rsidRPr="00A35432" w:rsidRDefault="00E12721" w:rsidP="00D2042A">
      <w:pPr>
        <w:pStyle w:val="40"/>
      </w:pPr>
      <w:bookmarkStart w:id="132" w:name="_Toc184004755"/>
      <w:bookmarkStart w:id="133" w:name="_Toc184148159"/>
      <w:bookmarkStart w:id="134" w:name="_Toc184634753"/>
      <w:bookmarkStart w:id="135" w:name="_Toc188755353"/>
      <w:bookmarkStart w:id="136" w:name="_Toc188790443"/>
      <w:bookmarkStart w:id="137" w:name="_Toc188790710"/>
      <w:bookmarkStart w:id="138" w:name="_Toc188790977"/>
      <w:bookmarkStart w:id="139" w:name="_Toc5542485"/>
      <w:bookmarkStart w:id="140" w:name="_Toc5592455"/>
      <w:bookmarkStart w:id="141" w:name="_Toc8373404"/>
      <w:bookmarkStart w:id="142" w:name="_Toc9004887"/>
      <w:bookmarkStart w:id="143" w:name="_Toc15032803"/>
      <w:bookmarkStart w:id="144" w:name="_Toc61883322"/>
      <w:r w:rsidRPr="00A35432">
        <w:t>人员进场及培训</w:t>
      </w:r>
      <w:bookmarkEnd w:id="132"/>
      <w:bookmarkEnd w:id="133"/>
      <w:bookmarkEnd w:id="134"/>
      <w:bookmarkEnd w:id="135"/>
      <w:bookmarkEnd w:id="136"/>
      <w:bookmarkEnd w:id="137"/>
      <w:bookmarkEnd w:id="138"/>
      <w:bookmarkEnd w:id="139"/>
      <w:bookmarkEnd w:id="140"/>
      <w:bookmarkEnd w:id="141"/>
      <w:bookmarkEnd w:id="142"/>
      <w:bookmarkEnd w:id="143"/>
      <w:bookmarkEnd w:id="144"/>
    </w:p>
    <w:p w:rsidR="00E12721" w:rsidRPr="00A35432" w:rsidRDefault="00E12721" w:rsidP="007717F1">
      <w:pPr>
        <w:pStyle w:val="ad"/>
        <w:spacing w:line="360" w:lineRule="auto"/>
        <w:ind w:firstLine="480"/>
      </w:pPr>
      <w:r w:rsidRPr="00A35432">
        <w:t>为保证工程进度的合理实施，工程质量的优良，我方将配备大量的各类工种技术人员，同时对所有进场人员进行培训，强化施工技术贯彻到人。</w:t>
      </w:r>
    </w:p>
    <w:p w:rsidR="00E12721" w:rsidRPr="00A35432" w:rsidRDefault="00E12721" w:rsidP="007717F1">
      <w:pPr>
        <w:pStyle w:val="ad"/>
        <w:spacing w:line="360" w:lineRule="auto"/>
        <w:ind w:firstLine="480"/>
      </w:pPr>
      <w:r w:rsidRPr="00A35432">
        <w:t>(1)</w:t>
      </w:r>
      <w:r w:rsidRPr="00A35432">
        <w:t>迅速调入参建过</w:t>
      </w:r>
      <w:r w:rsidR="005E1BC8" w:rsidRPr="00A35432">
        <w:t>有轨电车及</w:t>
      </w:r>
      <w:r w:rsidRPr="00A35432">
        <w:t>地铁工程的施工人员、具有丰富</w:t>
      </w:r>
      <w:r w:rsidR="008A79FC">
        <w:rPr>
          <w:rFonts w:hint="eastAsia"/>
        </w:rPr>
        <w:t>通信信号</w:t>
      </w:r>
      <w:r w:rsidR="00486739" w:rsidRPr="00A35432">
        <w:t>系统</w:t>
      </w:r>
      <w:r w:rsidRPr="00A35432">
        <w:t>施工经验的管理人员和施工人员在该项目管理部担任相应的职务，所有人员均持有与其岗位相应的证件。</w:t>
      </w:r>
    </w:p>
    <w:p w:rsidR="00E12721" w:rsidRPr="00A35432" w:rsidRDefault="00E12721" w:rsidP="007717F1">
      <w:pPr>
        <w:pStyle w:val="ad"/>
        <w:spacing w:line="360" w:lineRule="auto"/>
        <w:ind w:firstLine="480"/>
      </w:pPr>
      <w:r w:rsidRPr="00A35432">
        <w:t>(2)</w:t>
      </w:r>
      <w:r w:rsidRPr="00A35432">
        <w:t>按</w:t>
      </w:r>
      <w:r w:rsidR="005E1BC8" w:rsidRPr="00A35432">
        <w:t>黄石</w:t>
      </w:r>
      <w:r w:rsidRPr="00A35432">
        <w:t>市对外来人员的管理制度，到相应的公安机关登记、办理相关证件</w:t>
      </w:r>
      <w:r w:rsidRPr="00A35432">
        <w:t>(</w:t>
      </w:r>
      <w:r w:rsidRPr="00A35432">
        <w:t>如暂住证等</w:t>
      </w:r>
      <w:r w:rsidRPr="00A35432">
        <w:t>)</w:t>
      </w:r>
      <w:r w:rsidRPr="00A35432">
        <w:t>。</w:t>
      </w:r>
    </w:p>
    <w:p w:rsidR="00E12721" w:rsidRPr="00A35432" w:rsidRDefault="00E12721" w:rsidP="007717F1">
      <w:pPr>
        <w:pStyle w:val="ad"/>
        <w:spacing w:line="360" w:lineRule="auto"/>
        <w:ind w:firstLine="480"/>
      </w:pPr>
      <w:r w:rsidRPr="00A35432">
        <w:t>(3)</w:t>
      </w:r>
      <w:r w:rsidRPr="00A35432">
        <w:t>对所有施工人员进行全面体检，确保参加施工人员身体健康。</w:t>
      </w:r>
    </w:p>
    <w:p w:rsidR="00E12721" w:rsidRPr="00A35432" w:rsidRDefault="00E12721" w:rsidP="007717F1">
      <w:pPr>
        <w:pStyle w:val="ad"/>
        <w:spacing w:line="360" w:lineRule="auto"/>
        <w:ind w:firstLine="480"/>
      </w:pPr>
      <w:r w:rsidRPr="00A35432">
        <w:t>(4)</w:t>
      </w:r>
      <w:r w:rsidRPr="00A35432">
        <w:t>组织所有人员进行</w:t>
      </w:r>
      <w:r w:rsidR="005E1BC8" w:rsidRPr="00A35432">
        <w:t>黄石市</w:t>
      </w:r>
      <w:r w:rsidRPr="00A35432">
        <w:t>地方法规的学习并考试合格方可上岗。</w:t>
      </w:r>
    </w:p>
    <w:p w:rsidR="00E12721" w:rsidRPr="00A35432" w:rsidRDefault="00E12721" w:rsidP="007717F1">
      <w:pPr>
        <w:pStyle w:val="ad"/>
        <w:spacing w:line="360" w:lineRule="auto"/>
        <w:ind w:firstLine="480"/>
      </w:pPr>
      <w:r w:rsidRPr="00A35432">
        <w:t>(5)</w:t>
      </w:r>
      <w:r w:rsidRPr="00A35432">
        <w:t>组织所有人员进行技术培训，确保参加施工</w:t>
      </w:r>
      <w:r w:rsidR="005E1BC8" w:rsidRPr="00A35432">
        <w:t>的</w:t>
      </w:r>
      <w:r w:rsidRPr="00A35432">
        <w:t>人员充分了解工程的技术标准和特点，并熟悉相应的施工作业指导书。</w:t>
      </w:r>
    </w:p>
    <w:p w:rsidR="00E12721" w:rsidRPr="00A35432" w:rsidRDefault="00E12721" w:rsidP="007717F1">
      <w:pPr>
        <w:pStyle w:val="ad"/>
        <w:spacing w:line="360" w:lineRule="auto"/>
        <w:ind w:firstLine="480"/>
      </w:pPr>
      <w:r w:rsidRPr="00A35432">
        <w:t>(6)</w:t>
      </w:r>
      <w:r w:rsidRPr="00A35432">
        <w:t>组织所有人员进行安全生产、文明施工以及环境保护知识的培训，确保施工人员在施工过程中都做到安全生产，文明施工，并做好环境保护，树立企业形象。</w:t>
      </w:r>
    </w:p>
    <w:p w:rsidR="00E12721" w:rsidRPr="00A35432" w:rsidRDefault="00E12721" w:rsidP="007717F1">
      <w:pPr>
        <w:pStyle w:val="ad"/>
        <w:spacing w:line="360" w:lineRule="auto"/>
        <w:ind w:firstLine="480"/>
      </w:pPr>
      <w:r w:rsidRPr="00A35432">
        <w:t>(7)</w:t>
      </w:r>
      <w:r w:rsidRPr="00A35432">
        <w:t>对下列主要人员进行针对性培训：</w:t>
      </w:r>
    </w:p>
    <w:p w:rsidR="00E12721" w:rsidRPr="00A35432" w:rsidRDefault="006A3D2E" w:rsidP="007717F1">
      <w:pPr>
        <w:pStyle w:val="ad"/>
        <w:spacing w:line="360" w:lineRule="auto"/>
        <w:ind w:firstLine="480"/>
      </w:pPr>
      <w:r w:rsidRPr="00A35432">
        <w:t>1</w:t>
      </w:r>
      <w:r w:rsidR="00E12721" w:rsidRPr="00A35432">
        <w:t>)</w:t>
      </w:r>
      <w:r w:rsidR="00E12721" w:rsidRPr="00A35432">
        <w:t>汽车司机：按照</w:t>
      </w:r>
      <w:r w:rsidR="005E1BC8" w:rsidRPr="00A35432">
        <w:t>黄石市</w:t>
      </w:r>
      <w:r w:rsidR="00E12721" w:rsidRPr="00A35432">
        <w:t>地方交通法规的要求，结合施工驻地以及工地的交通情况进行交通法规的培训；</w:t>
      </w:r>
    </w:p>
    <w:p w:rsidR="00E12721" w:rsidRPr="00A35432" w:rsidRDefault="006A3D2E" w:rsidP="007717F1">
      <w:pPr>
        <w:pStyle w:val="ad"/>
        <w:spacing w:line="360" w:lineRule="auto"/>
        <w:ind w:firstLine="480"/>
      </w:pPr>
      <w:r w:rsidRPr="00A35432">
        <w:t>2</w:t>
      </w:r>
      <w:r w:rsidR="00E12721" w:rsidRPr="00A35432">
        <w:t>)</w:t>
      </w:r>
      <w:r w:rsidR="00E12721" w:rsidRPr="00A35432">
        <w:t>施工测量岗：针对本工程的技术特点，就施工测量的方案，注意事项以及仪器、仪表的使用做进一步培训；</w:t>
      </w:r>
    </w:p>
    <w:p w:rsidR="00E12721" w:rsidRPr="00A35432" w:rsidRDefault="006A3D2E" w:rsidP="007717F1">
      <w:pPr>
        <w:pStyle w:val="ad"/>
        <w:spacing w:line="360" w:lineRule="auto"/>
        <w:ind w:firstLine="480"/>
      </w:pPr>
      <w:r w:rsidRPr="00A35432">
        <w:t>3</w:t>
      </w:r>
      <w:r w:rsidR="00E12721" w:rsidRPr="00A35432">
        <w:t>)</w:t>
      </w:r>
      <w:r w:rsidR="00E12721" w:rsidRPr="00A35432">
        <w:t>协调联络岗：针对建设方和监理工程师对本工程管理要求和本工程具体施工特点，与建设方、监理工程师、设计人员、其他相关施工单位等在设计、施工、检测、试验、工程质量评定等方面进行联络工作培训；</w:t>
      </w:r>
    </w:p>
    <w:p w:rsidR="00E12721" w:rsidRPr="00A35432" w:rsidRDefault="006A3D2E" w:rsidP="007717F1">
      <w:pPr>
        <w:pStyle w:val="ad"/>
        <w:spacing w:line="360" w:lineRule="auto"/>
        <w:ind w:firstLine="480"/>
      </w:pPr>
      <w:r w:rsidRPr="00A35432">
        <w:t>4</w:t>
      </w:r>
      <w:r w:rsidR="00E12721" w:rsidRPr="00A35432">
        <w:t>)</w:t>
      </w:r>
      <w:r w:rsidR="00E12721" w:rsidRPr="00A35432">
        <w:t>调试、试验岗：就牵降</w:t>
      </w:r>
      <w:r w:rsidR="006C36EB" w:rsidRPr="00A35432">
        <w:t>变电</w:t>
      </w:r>
      <w:r w:rsidR="00E12721" w:rsidRPr="00A35432">
        <w:t>所的设计特点及技术要求，就在进行调试、试验工作时的操作要点以及注意事项进行培训；</w:t>
      </w:r>
    </w:p>
    <w:p w:rsidR="00E12721" w:rsidRPr="00A35432" w:rsidRDefault="00E12721" w:rsidP="007717F1">
      <w:pPr>
        <w:pStyle w:val="ad"/>
        <w:spacing w:line="360" w:lineRule="auto"/>
        <w:ind w:firstLine="480"/>
      </w:pPr>
      <w:r w:rsidRPr="00A35432">
        <w:t>培训完后，对上述人员进行考核，合格后发与相应的证件才允许上岗。</w:t>
      </w:r>
    </w:p>
    <w:p w:rsidR="00E12721" w:rsidRPr="00A35432" w:rsidRDefault="00E12721" w:rsidP="00D2042A">
      <w:pPr>
        <w:pStyle w:val="40"/>
      </w:pPr>
      <w:bookmarkStart w:id="145" w:name="_Toc5542486"/>
      <w:bookmarkStart w:id="146" w:name="_Toc5592456"/>
      <w:bookmarkStart w:id="147" w:name="_Toc8373405"/>
      <w:bookmarkStart w:id="148" w:name="_Toc9004888"/>
      <w:bookmarkStart w:id="149" w:name="_Toc15032804"/>
      <w:bookmarkStart w:id="150" w:name="_Toc61883323"/>
      <w:r w:rsidRPr="00A35432">
        <w:lastRenderedPageBreak/>
        <w:t>接收施工图纸</w:t>
      </w:r>
      <w:bookmarkEnd w:id="129"/>
      <w:bookmarkEnd w:id="130"/>
      <w:bookmarkEnd w:id="131"/>
      <w:bookmarkEnd w:id="145"/>
      <w:bookmarkEnd w:id="146"/>
      <w:bookmarkEnd w:id="147"/>
      <w:bookmarkEnd w:id="148"/>
      <w:bookmarkEnd w:id="149"/>
      <w:bookmarkEnd w:id="150"/>
    </w:p>
    <w:p w:rsidR="00E12721" w:rsidRPr="00A35432" w:rsidRDefault="00E12721" w:rsidP="007717F1">
      <w:pPr>
        <w:pStyle w:val="ad"/>
        <w:spacing w:line="360" w:lineRule="auto"/>
        <w:ind w:firstLine="480"/>
      </w:pPr>
      <w:r w:rsidRPr="00A35432">
        <w:t>(1)</w:t>
      </w:r>
      <w:r w:rsidRPr="00A35432">
        <w:t>工程开工前，我方接收业主提供的施工设计图纸、临时设施用地图纸文件，参加图纸会审、设计技术交底等。</w:t>
      </w:r>
    </w:p>
    <w:p w:rsidR="00E12721" w:rsidRPr="00A35432" w:rsidRDefault="00E12721" w:rsidP="007717F1">
      <w:pPr>
        <w:pStyle w:val="ad"/>
        <w:spacing w:line="360" w:lineRule="auto"/>
        <w:ind w:firstLine="480"/>
      </w:pPr>
      <w:r w:rsidRPr="00A35432">
        <w:t>(2)</w:t>
      </w:r>
      <w:r w:rsidRPr="00A35432">
        <w:t>细致、系统阅读图纸，对施工图纸进行审核，并核实设计在技术上的合理性以及实施中的可行性，查对图纸与现场实际的符合性。并会同业主、设计院进行图纸会审。对图纸的质疑在设计交底会上提出，并要求设计院逐一澄清。</w:t>
      </w:r>
    </w:p>
    <w:p w:rsidR="00E12721" w:rsidRPr="00A35432" w:rsidRDefault="00E12721" w:rsidP="007717F1">
      <w:pPr>
        <w:pStyle w:val="ad"/>
        <w:spacing w:line="360" w:lineRule="auto"/>
        <w:ind w:firstLine="480"/>
      </w:pPr>
      <w:r w:rsidRPr="00A35432">
        <w:t>(3)</w:t>
      </w:r>
      <w:r w:rsidRPr="00A35432">
        <w:t>我方将根据施工图，在经批准的施工组织设计原则下，编写单项施工工艺方案，并在实施前十天报监理工程师审批。经批准后，由技术负责人向施工人员交底，要求施工人员严格按图施工，若需更改设计，填写设计变更建议书送监理工程师，在收到正式设计变更文件后方可实施。</w:t>
      </w:r>
    </w:p>
    <w:p w:rsidR="00E12721" w:rsidRPr="00A35432" w:rsidRDefault="00E12721" w:rsidP="00D2042A">
      <w:pPr>
        <w:pStyle w:val="40"/>
      </w:pPr>
      <w:bookmarkStart w:id="151" w:name="_Toc536115724"/>
      <w:bookmarkStart w:id="152" w:name="_Toc536370061"/>
      <w:bookmarkStart w:id="153" w:name="_Toc4742798"/>
      <w:bookmarkStart w:id="154" w:name="_Toc5542487"/>
      <w:bookmarkStart w:id="155" w:name="_Toc5592457"/>
      <w:bookmarkStart w:id="156" w:name="_Toc8373406"/>
      <w:bookmarkStart w:id="157" w:name="_Toc9004889"/>
      <w:bookmarkStart w:id="158" w:name="_Toc15032805"/>
      <w:bookmarkStart w:id="159" w:name="_Toc61883324"/>
      <w:r w:rsidRPr="00A35432">
        <w:t>施工技术准备</w:t>
      </w:r>
      <w:bookmarkEnd w:id="151"/>
      <w:bookmarkEnd w:id="152"/>
      <w:bookmarkEnd w:id="153"/>
      <w:bookmarkEnd w:id="154"/>
      <w:bookmarkEnd w:id="155"/>
      <w:bookmarkEnd w:id="156"/>
      <w:bookmarkEnd w:id="157"/>
      <w:bookmarkEnd w:id="158"/>
      <w:bookmarkEnd w:id="159"/>
    </w:p>
    <w:p w:rsidR="00E12721" w:rsidRPr="00A35432" w:rsidRDefault="00E12721" w:rsidP="00E12721">
      <w:pPr>
        <w:pStyle w:val="ad"/>
        <w:ind w:firstLine="482"/>
        <w:rPr>
          <w:b/>
        </w:rPr>
      </w:pPr>
      <w:r w:rsidRPr="00A35432">
        <w:rPr>
          <w:b/>
        </w:rPr>
        <w:t>(1)</w:t>
      </w:r>
      <w:r w:rsidRPr="00A35432">
        <w:rPr>
          <w:b/>
        </w:rPr>
        <w:t>熟悉、审查设计图，参加设计交底和图纸会审</w:t>
      </w:r>
    </w:p>
    <w:p w:rsidR="00E12721" w:rsidRPr="00A35432" w:rsidRDefault="00E12721" w:rsidP="00E12721">
      <w:pPr>
        <w:pStyle w:val="ad"/>
        <w:ind w:firstLine="480"/>
      </w:pPr>
      <w:r w:rsidRPr="00A35432">
        <w:t>施工图是安装工程施工的主要依据，按图施工是施工企业的施工准则，但未经会审的图纸经常会出现部分缺陷，引起工程局部返工，从而造成业主不必要的经济损失。所以本着对业主负责的态度，利用技术责任制由总工程师全面负责项目管理部的技术工作，组织图纸交底和技术交底。加强施工图的自审和会审。经过施工图的自审和会审，也可以做到对施工难点、要点心中有数，也可为技术人员进行工程管理和技术充分做好充分准备。</w:t>
      </w:r>
    </w:p>
    <w:p w:rsidR="00E12721" w:rsidRPr="00A35432" w:rsidRDefault="00E12721" w:rsidP="00E12721">
      <w:pPr>
        <w:pStyle w:val="ad"/>
        <w:ind w:firstLine="480"/>
      </w:pPr>
      <w:bookmarkStart w:id="160" w:name="_Toc5439610"/>
      <w:r w:rsidRPr="00A35432">
        <w:t>1)</w:t>
      </w:r>
      <w:r w:rsidRPr="00A35432">
        <w:t>分专业自审</w:t>
      </w:r>
      <w:bookmarkEnd w:id="160"/>
    </w:p>
    <w:p w:rsidR="00E12721" w:rsidRPr="00A35432" w:rsidRDefault="00E12721" w:rsidP="00E12721">
      <w:pPr>
        <w:pStyle w:val="ad"/>
        <w:ind w:firstLine="480"/>
      </w:pPr>
      <w:r w:rsidRPr="00A35432">
        <w:t>由总工程师组织各专业工程师及班组长、各队技术员，对各专业图纸进行阅图和理解，将平面图和系统图进行对照，记录本专业存在的问题，然后深入各专业的安装详图，确定其是否符合规范，是否存在缺陷、矛盾和遗留，并对照工程量是否相符。最后把各专业发现的问题归纳，经总工程师审查确认。</w:t>
      </w:r>
    </w:p>
    <w:p w:rsidR="00E12721" w:rsidRPr="00A35432" w:rsidRDefault="00E12721" w:rsidP="00E12721">
      <w:pPr>
        <w:pStyle w:val="ad"/>
        <w:ind w:firstLine="480"/>
      </w:pPr>
      <w:bookmarkStart w:id="161" w:name="_Toc5439611"/>
      <w:r w:rsidRPr="00A35432">
        <w:t>2)</w:t>
      </w:r>
      <w:r w:rsidRPr="00A35432">
        <w:t>专业综合自审</w:t>
      </w:r>
      <w:bookmarkEnd w:id="161"/>
    </w:p>
    <w:p w:rsidR="00E12721" w:rsidRPr="00A35432" w:rsidRDefault="00E12721" w:rsidP="00E12721">
      <w:pPr>
        <w:pStyle w:val="ad"/>
        <w:ind w:firstLine="480"/>
      </w:pPr>
      <w:r w:rsidRPr="00A35432">
        <w:t>由总工程师组织各专业工程师，将相关联的系统进行认真审阅，尤其是对系统的连接是否合理进行审查，对工程的界限进行划分，确认</w:t>
      </w:r>
      <w:r w:rsidR="00B25B32" w:rsidRPr="00A35432">
        <w:t>是否有</w:t>
      </w:r>
      <w:r w:rsidRPr="00A35432">
        <w:t>缺陷、矛盾和遗留，自审结果经汇总后交总工程师综合审定。自审工作越细致，对工程施工越有利。</w:t>
      </w:r>
    </w:p>
    <w:p w:rsidR="00E12721" w:rsidRPr="00A35432" w:rsidRDefault="00E12721" w:rsidP="00E12721">
      <w:pPr>
        <w:pStyle w:val="ad"/>
        <w:ind w:firstLine="480"/>
      </w:pPr>
      <w:bookmarkStart w:id="162" w:name="_Toc5439612"/>
      <w:r w:rsidRPr="00A35432">
        <w:t>3)</w:t>
      </w:r>
      <w:r w:rsidRPr="00A35432">
        <w:t>施工图交底</w:t>
      </w:r>
      <w:bookmarkEnd w:id="162"/>
    </w:p>
    <w:p w:rsidR="00E12721" w:rsidRPr="00A35432" w:rsidRDefault="00E12721" w:rsidP="00E12721">
      <w:pPr>
        <w:pStyle w:val="ad"/>
        <w:ind w:firstLine="480"/>
      </w:pPr>
      <w:r w:rsidRPr="00A35432">
        <w:lastRenderedPageBreak/>
        <w:t>施工图经过自审后，在施工前，参加由业主组织设计单位、监理单位、相关主管部门及各施工单位进行的集中施工图交底，对各自发现的问题和合理化建议及有关技术问题进行详细讨论，确定解决方案。本施工还要特别重视与土建技术人员核对预埋预留、设备基础等具体情况，发现问题要尽早解决，以免造成工程延误和投资增加。</w:t>
      </w:r>
    </w:p>
    <w:p w:rsidR="00E12721" w:rsidRPr="00A35432" w:rsidRDefault="00E12721" w:rsidP="00E12721">
      <w:pPr>
        <w:pStyle w:val="ad"/>
        <w:ind w:firstLine="482"/>
        <w:rPr>
          <w:b/>
        </w:rPr>
      </w:pPr>
      <w:r w:rsidRPr="00A35432">
        <w:rPr>
          <w:b/>
        </w:rPr>
        <w:t>(2)</w:t>
      </w:r>
      <w:r w:rsidRPr="00A35432">
        <w:rPr>
          <w:b/>
        </w:rPr>
        <w:t>编制实施性施工组织设计</w:t>
      </w:r>
    </w:p>
    <w:p w:rsidR="00E12721" w:rsidRPr="00A35432" w:rsidRDefault="00E12721" w:rsidP="00E12721">
      <w:pPr>
        <w:pStyle w:val="ad"/>
        <w:ind w:firstLine="480"/>
      </w:pPr>
      <w:r w:rsidRPr="00A35432">
        <w:t>施工组织设计是我方为指导工程施工而编制的设计文件，是我方管理工作的重要组成部分，是保证按期、优质、经济的完成工程施工的重要措施，是体现我方施工管理水平的重要环节。我方在单位工程开工前，根据所编制的施工组织设计对单位工程施工进行统筹性的全面安排，它将作为我方编制作业计划、制定及实施工程进度计划的重要依据。</w:t>
      </w:r>
    </w:p>
    <w:p w:rsidR="00E12721" w:rsidRPr="00A35432" w:rsidRDefault="00E12721" w:rsidP="00E12721">
      <w:pPr>
        <w:pStyle w:val="ad"/>
        <w:ind w:firstLine="480"/>
      </w:pPr>
      <w:r w:rsidRPr="00A35432">
        <w:t>施工组织设计的主要包括：</w:t>
      </w:r>
    </w:p>
    <w:p w:rsidR="00E12721" w:rsidRPr="00A35432" w:rsidRDefault="00E12721" w:rsidP="00B25B32">
      <w:pPr>
        <w:pStyle w:val="ad"/>
        <w:spacing w:line="360" w:lineRule="auto"/>
        <w:ind w:firstLine="480"/>
      </w:pPr>
      <w:r w:rsidRPr="00A35432">
        <w:t>1)</w:t>
      </w:r>
      <w:r w:rsidRPr="00A35432">
        <w:t>确定工程开工前必须完成的各项施工准备工作。</w:t>
      </w:r>
    </w:p>
    <w:p w:rsidR="00E12721" w:rsidRPr="00A35432" w:rsidRDefault="00E12721" w:rsidP="00B25B32">
      <w:pPr>
        <w:pStyle w:val="ad"/>
        <w:spacing w:line="360" w:lineRule="auto"/>
        <w:ind w:firstLine="480"/>
      </w:pPr>
      <w:r w:rsidRPr="00A35432">
        <w:t>2)</w:t>
      </w:r>
      <w:r w:rsidRPr="00A35432">
        <w:t>合理确定、布置人力、机械、材料的需用量和供应方案。</w:t>
      </w:r>
    </w:p>
    <w:p w:rsidR="00E12721" w:rsidRPr="00A35432" w:rsidRDefault="00E12721" w:rsidP="00B25B32">
      <w:pPr>
        <w:pStyle w:val="ad"/>
        <w:spacing w:line="360" w:lineRule="auto"/>
        <w:ind w:firstLine="480"/>
      </w:pPr>
      <w:r w:rsidRPr="00A35432">
        <w:t>3)</w:t>
      </w:r>
      <w:r w:rsidRPr="00A35432">
        <w:t>从施工全局出发，确定技术先进、经济合理的施工方法和技术组织措施。</w:t>
      </w:r>
    </w:p>
    <w:p w:rsidR="00E12721" w:rsidRPr="00A35432" w:rsidRDefault="00E12721" w:rsidP="00B25B32">
      <w:pPr>
        <w:pStyle w:val="ad"/>
        <w:spacing w:line="360" w:lineRule="auto"/>
        <w:ind w:firstLine="480"/>
      </w:pPr>
      <w:r w:rsidRPr="00A35432">
        <w:t>4)</w:t>
      </w:r>
      <w:r w:rsidRPr="00A35432">
        <w:t>选定有效的施工机具和劳动组织。</w:t>
      </w:r>
    </w:p>
    <w:p w:rsidR="00E12721" w:rsidRPr="00A35432" w:rsidRDefault="00E12721" w:rsidP="00B25B32">
      <w:pPr>
        <w:pStyle w:val="ad"/>
        <w:spacing w:line="360" w:lineRule="auto"/>
        <w:ind w:firstLine="480"/>
      </w:pPr>
      <w:r w:rsidRPr="00A35432">
        <w:t>5)</w:t>
      </w:r>
      <w:r w:rsidRPr="00A35432">
        <w:t>合理安排施工程序、施工顺序、施工方案，并作为编制及实施工程进度计划的依据。</w:t>
      </w:r>
    </w:p>
    <w:p w:rsidR="00E12721" w:rsidRPr="00A35432" w:rsidRDefault="00E12721" w:rsidP="00B25B32">
      <w:pPr>
        <w:pStyle w:val="ad"/>
        <w:spacing w:line="360" w:lineRule="auto"/>
        <w:ind w:firstLine="480"/>
      </w:pPr>
      <w:r w:rsidRPr="00A35432">
        <w:t>6)</w:t>
      </w:r>
      <w:r w:rsidRPr="00A35432">
        <w:t>对施工现场的总平面和空间进行合理布置，以便统筹利用。</w:t>
      </w:r>
    </w:p>
    <w:p w:rsidR="00E12721" w:rsidRPr="00A35432" w:rsidRDefault="00E12721" w:rsidP="00B25B32">
      <w:pPr>
        <w:pStyle w:val="ad"/>
        <w:spacing w:line="360" w:lineRule="auto"/>
        <w:ind w:firstLine="482"/>
        <w:rPr>
          <w:b/>
        </w:rPr>
      </w:pPr>
      <w:r w:rsidRPr="00A35432">
        <w:rPr>
          <w:b/>
        </w:rPr>
        <w:t>(3)</w:t>
      </w:r>
      <w:r w:rsidRPr="00A35432">
        <w:rPr>
          <w:b/>
        </w:rPr>
        <w:t>做好技术交底和培训，安排好试验工作</w:t>
      </w:r>
    </w:p>
    <w:p w:rsidR="00E12721" w:rsidRPr="00A35432" w:rsidRDefault="00E12721" w:rsidP="00B25B32">
      <w:pPr>
        <w:pStyle w:val="ad"/>
        <w:spacing w:line="360" w:lineRule="auto"/>
        <w:ind w:firstLine="480"/>
      </w:pPr>
      <w:r w:rsidRPr="00A35432">
        <w:t>利用图、表和文字形式在工程具体施工前，由施工技术管理人员对施工内容、重点部位、操作要点、施工方法，质量要求等进行指导与明确，以利于施工人员能保质保量顺利施工。</w:t>
      </w:r>
    </w:p>
    <w:p w:rsidR="00E12721" w:rsidRPr="00A35432" w:rsidRDefault="00E12721" w:rsidP="00B25B32">
      <w:pPr>
        <w:pStyle w:val="ad"/>
        <w:spacing w:line="360" w:lineRule="auto"/>
        <w:ind w:firstLine="480"/>
      </w:pPr>
      <w:r w:rsidRPr="00A35432">
        <w:t>现场施工工人的劳动产品是构成工程的基本元素，也是优化的施工技术水平的具体体现。故技术交底是否到位，施工意图是否明确，施工人员是否明确，直接决定了工程质量的高低。在施工技术管理过程中，技术交底不仅是技术负责人对现场施工负责，专业工程师对班组长的交底，也包括班组长对现场施工工人的交底，具有多层次性、反馈性和可调整性。</w:t>
      </w:r>
    </w:p>
    <w:p w:rsidR="00E12721" w:rsidRPr="00A35432" w:rsidRDefault="00E12721" w:rsidP="00B25B32">
      <w:pPr>
        <w:pStyle w:val="ad"/>
        <w:spacing w:line="360" w:lineRule="auto"/>
        <w:ind w:firstLine="480"/>
      </w:pPr>
      <w:r w:rsidRPr="00A35432">
        <w:t>1)</w:t>
      </w:r>
      <w:r w:rsidRPr="00A35432">
        <w:t>技术负责人的交底</w:t>
      </w:r>
    </w:p>
    <w:p w:rsidR="00E12721" w:rsidRPr="00A35432" w:rsidRDefault="00E12721" w:rsidP="007717F1">
      <w:pPr>
        <w:pStyle w:val="ad"/>
        <w:spacing w:line="360" w:lineRule="auto"/>
        <w:ind w:firstLine="480"/>
      </w:pPr>
      <w:r w:rsidRPr="00A35432">
        <w:t>技术负责人按照会审后的施工图、施工验收规范、质量检验评定标准、施工组织设计、施工计划及现场情况向各专业工程师进行施工重点、要点、连接点及原则性问题进</w:t>
      </w:r>
      <w:r w:rsidRPr="00A35432">
        <w:lastRenderedPageBreak/>
        <w:t>行交底，并对施工员的反馈负责指导和处理。</w:t>
      </w:r>
    </w:p>
    <w:p w:rsidR="00E12721" w:rsidRPr="00A35432" w:rsidRDefault="00E12721" w:rsidP="007717F1">
      <w:pPr>
        <w:pStyle w:val="ad"/>
        <w:spacing w:line="360" w:lineRule="auto"/>
        <w:ind w:firstLine="480"/>
      </w:pPr>
      <w:r w:rsidRPr="00A35432">
        <w:t>2)</w:t>
      </w:r>
      <w:r w:rsidRPr="00A35432">
        <w:t>专业工程师的交底</w:t>
      </w:r>
    </w:p>
    <w:p w:rsidR="00E12721" w:rsidRPr="00A35432" w:rsidRDefault="00E12721" w:rsidP="007717F1">
      <w:pPr>
        <w:pStyle w:val="ad"/>
        <w:spacing w:line="360" w:lineRule="auto"/>
        <w:ind w:firstLine="480"/>
      </w:pPr>
      <w:r w:rsidRPr="00A35432">
        <w:t>专业工程师依据技术负责人交底及现场情况向各班组长进行交底，具体分析施工内容、质量要求、实际操作要点、控制点的设置，并对班组长的反馈负责指导与处理。</w:t>
      </w:r>
    </w:p>
    <w:p w:rsidR="00E12721" w:rsidRPr="00A35432" w:rsidRDefault="00E12721" w:rsidP="007717F1">
      <w:pPr>
        <w:pStyle w:val="ad"/>
        <w:spacing w:line="360" w:lineRule="auto"/>
        <w:ind w:firstLine="480"/>
      </w:pPr>
      <w:r w:rsidRPr="00A35432">
        <w:t>3)</w:t>
      </w:r>
      <w:r w:rsidRPr="00A35432">
        <w:t>班组长的交底</w:t>
      </w:r>
    </w:p>
    <w:p w:rsidR="00E12721" w:rsidRPr="00A35432" w:rsidRDefault="00E12721" w:rsidP="007717F1">
      <w:pPr>
        <w:pStyle w:val="ad"/>
        <w:spacing w:line="360" w:lineRule="auto"/>
        <w:ind w:firstLine="480"/>
      </w:pPr>
      <w:r w:rsidRPr="00A35432">
        <w:t>班组长根据施工员交底及现场情况向现场施工工人进行具体操作、工序细节、正次品界限等实际工作进行交底，并对工人的反馈意见负责指导、解释与处理。</w:t>
      </w:r>
    </w:p>
    <w:p w:rsidR="00E12721" w:rsidRPr="00A35432" w:rsidRDefault="00E12721" w:rsidP="007717F1">
      <w:pPr>
        <w:pStyle w:val="ad"/>
        <w:spacing w:line="360" w:lineRule="auto"/>
        <w:ind w:firstLine="480"/>
      </w:pPr>
      <w:r w:rsidRPr="00A35432">
        <w:t>施工技术通过以上三个环节的加固交底，将本工程的施工重点、难点及注意事项灌输到每位参加施工的人员中，并形成良性循环，将现场情况第一时间反馈到施工专业技术层，使技术指导贯穿于施工每个环节。</w:t>
      </w:r>
    </w:p>
    <w:p w:rsidR="00E12721" w:rsidRPr="00A35432" w:rsidRDefault="00E12721" w:rsidP="00D2042A">
      <w:pPr>
        <w:pStyle w:val="40"/>
      </w:pPr>
      <w:bookmarkStart w:id="163" w:name="_Toc5542488"/>
      <w:bookmarkStart w:id="164" w:name="_Toc5592458"/>
      <w:bookmarkStart w:id="165" w:name="_Toc8373407"/>
      <w:bookmarkStart w:id="166" w:name="_Toc9004890"/>
      <w:bookmarkStart w:id="167" w:name="_Toc15032806"/>
      <w:bookmarkStart w:id="168" w:name="_Toc61883325"/>
      <w:r w:rsidRPr="00A35432">
        <w:t>现场准备</w:t>
      </w:r>
      <w:bookmarkEnd w:id="163"/>
      <w:bookmarkEnd w:id="164"/>
      <w:bookmarkEnd w:id="165"/>
      <w:bookmarkEnd w:id="166"/>
      <w:bookmarkEnd w:id="167"/>
      <w:bookmarkEnd w:id="168"/>
    </w:p>
    <w:p w:rsidR="00E12721" w:rsidRPr="00A35432" w:rsidRDefault="00E12721" w:rsidP="007717F1">
      <w:pPr>
        <w:pStyle w:val="ad"/>
        <w:spacing w:line="360" w:lineRule="auto"/>
        <w:ind w:firstLine="480"/>
      </w:pPr>
      <w:r w:rsidRPr="00A35432">
        <w:t>组织相关人员进行现场实地考察，构思重点难点工程的施工方案及技术措施，与业主确定临时设施的位置及相关建设标准要求，配合业主的现场管理模式，并协调生产生活设施相关事宜。</w:t>
      </w:r>
    </w:p>
    <w:p w:rsidR="00E12721" w:rsidRPr="00A35432" w:rsidRDefault="00E12721" w:rsidP="007717F1">
      <w:pPr>
        <w:pStyle w:val="ad"/>
        <w:spacing w:line="360" w:lineRule="auto"/>
        <w:ind w:firstLine="480"/>
      </w:pPr>
      <w:bookmarkStart w:id="169" w:name="_Toc24821747"/>
      <w:bookmarkStart w:id="170" w:name="_Toc72138307"/>
      <w:bookmarkStart w:id="171" w:name="_Toc138758392"/>
      <w:bookmarkStart w:id="172" w:name="_Toc139598166"/>
      <w:bookmarkStart w:id="173" w:name="_Toc139598241"/>
      <w:bookmarkStart w:id="174" w:name="_Toc173665486"/>
      <w:bookmarkStart w:id="175" w:name="_Toc173665962"/>
      <w:r w:rsidRPr="00A35432">
        <w:t>(1)</w:t>
      </w:r>
      <w:r w:rsidRPr="00A35432">
        <w:t>对</w:t>
      </w:r>
      <w:r w:rsidR="002F154F">
        <w:rPr>
          <w:rFonts w:hint="eastAsia"/>
        </w:rPr>
        <w:t>站前</w:t>
      </w:r>
      <w:r w:rsidRPr="00A35432">
        <w:t>预留工程的验收</w:t>
      </w:r>
      <w:bookmarkEnd w:id="169"/>
      <w:bookmarkEnd w:id="170"/>
      <w:bookmarkEnd w:id="171"/>
      <w:bookmarkEnd w:id="172"/>
      <w:bookmarkEnd w:id="173"/>
      <w:bookmarkEnd w:id="174"/>
      <w:bookmarkEnd w:id="175"/>
    </w:p>
    <w:p w:rsidR="00E12721" w:rsidRPr="00A35432" w:rsidRDefault="00E12721" w:rsidP="007717F1">
      <w:pPr>
        <w:pStyle w:val="ad"/>
        <w:spacing w:line="360" w:lineRule="auto"/>
        <w:ind w:firstLine="480"/>
      </w:pPr>
      <w:r w:rsidRPr="00A35432">
        <w:t>我方正式施工前将对以下与本工程相关的土建工程进行确认，以确定其是否满足设计要求。包括：</w:t>
      </w:r>
    </w:p>
    <w:p w:rsidR="00E12721" w:rsidRPr="00A35432" w:rsidRDefault="00E12721" w:rsidP="007717F1">
      <w:pPr>
        <w:pStyle w:val="ad"/>
        <w:spacing w:line="360" w:lineRule="auto"/>
        <w:ind w:firstLine="480"/>
      </w:pPr>
      <w:r w:rsidRPr="00A35432">
        <w:t>1)</w:t>
      </w:r>
      <w:r w:rsidRPr="00A35432">
        <w:t>车站</w:t>
      </w:r>
      <w:r w:rsidR="002F154F">
        <w:t>结构</w:t>
      </w:r>
      <w:r w:rsidR="002F154F">
        <w:rPr>
          <w:rFonts w:hint="eastAsia"/>
        </w:rPr>
        <w:t>预留</w:t>
      </w:r>
      <w:r w:rsidR="003E1F00" w:rsidRPr="00A35432">
        <w:t>是否满足</w:t>
      </w:r>
      <w:r w:rsidR="002F154F">
        <w:rPr>
          <w:rFonts w:hint="eastAsia"/>
        </w:rPr>
        <w:t>监控</w:t>
      </w:r>
      <w:r w:rsidRPr="00A35432">
        <w:t>安装要求；</w:t>
      </w:r>
    </w:p>
    <w:p w:rsidR="00E12721" w:rsidRPr="00A35432" w:rsidRDefault="00E12721" w:rsidP="007717F1">
      <w:pPr>
        <w:pStyle w:val="ad"/>
        <w:spacing w:line="360" w:lineRule="auto"/>
        <w:ind w:firstLine="480"/>
      </w:pPr>
      <w:r w:rsidRPr="00A35432">
        <w:t>2)</w:t>
      </w:r>
      <w:r w:rsidR="002F154F">
        <w:rPr>
          <w:rFonts w:hint="eastAsia"/>
        </w:rPr>
        <w:t>光电缆</w:t>
      </w:r>
      <w:r w:rsidRPr="00A35432">
        <w:t>通道和孔洞竖井</w:t>
      </w:r>
      <w:r w:rsidR="003E1F00" w:rsidRPr="00A35432">
        <w:t>是否预留完成</w:t>
      </w:r>
      <w:r w:rsidRPr="00A35432">
        <w:t>，能否满足</w:t>
      </w:r>
      <w:r w:rsidR="002F154F">
        <w:rPr>
          <w:rFonts w:hint="eastAsia"/>
        </w:rPr>
        <w:t>光</w:t>
      </w:r>
      <w:r w:rsidRPr="00A35432">
        <w:t>电缆敷设要求；</w:t>
      </w:r>
      <w:r w:rsidR="00265C18" w:rsidRPr="00A35432">
        <w:t>正线</w:t>
      </w:r>
      <w:r w:rsidR="002F154F">
        <w:rPr>
          <w:rFonts w:hint="eastAsia"/>
        </w:rPr>
        <w:t>光</w:t>
      </w:r>
      <w:r w:rsidR="00265C18" w:rsidRPr="00A35432">
        <w:t>电缆管道与站前单位交接前进行试穿，确保每一根管道畅通后签字盖章；</w:t>
      </w:r>
    </w:p>
    <w:p w:rsidR="00E12721" w:rsidRPr="00A35432" w:rsidRDefault="003E1F00" w:rsidP="007717F1">
      <w:pPr>
        <w:pStyle w:val="ad"/>
        <w:spacing w:line="360" w:lineRule="auto"/>
        <w:ind w:firstLine="480"/>
      </w:pPr>
      <w:r w:rsidRPr="00A35432">
        <w:t>3</w:t>
      </w:r>
      <w:r w:rsidR="00E12721" w:rsidRPr="00A35432">
        <w:t>)</w:t>
      </w:r>
      <w:r w:rsidR="00E12721" w:rsidRPr="00A35432">
        <w:t>杂散接地端子是否预留</w:t>
      </w:r>
      <w:r w:rsidR="00265C18" w:rsidRPr="00A35432">
        <w:t>；</w:t>
      </w:r>
    </w:p>
    <w:p w:rsidR="00265C18" w:rsidRPr="00A35432" w:rsidRDefault="00265C18" w:rsidP="007717F1">
      <w:pPr>
        <w:pStyle w:val="ad"/>
        <w:spacing w:line="360" w:lineRule="auto"/>
        <w:ind w:firstLine="480"/>
      </w:pPr>
      <w:r w:rsidRPr="00A35432">
        <w:rPr>
          <w:kern w:val="0"/>
        </w:rPr>
        <w:t>4)</w:t>
      </w:r>
      <w:r w:rsidRPr="00A35432">
        <w:rPr>
          <w:kern w:val="0"/>
        </w:rPr>
        <w:t>钢轨</w:t>
      </w:r>
      <w:r w:rsidR="002F154F">
        <w:rPr>
          <w:rFonts w:hint="eastAsia"/>
          <w:kern w:val="0"/>
        </w:rPr>
        <w:t>铺</w:t>
      </w:r>
      <w:r w:rsidRPr="00A35432">
        <w:rPr>
          <w:kern w:val="0"/>
        </w:rPr>
        <w:t>设</w:t>
      </w:r>
      <w:r w:rsidR="002F154F">
        <w:rPr>
          <w:rFonts w:hint="eastAsia"/>
          <w:kern w:val="0"/>
        </w:rPr>
        <w:t>是否满足信号机、转辙机安装条件要求</w:t>
      </w:r>
      <w:r w:rsidRPr="00A35432">
        <w:rPr>
          <w:kern w:val="0"/>
        </w:rPr>
        <w:t>；</w:t>
      </w:r>
    </w:p>
    <w:p w:rsidR="00E12721" w:rsidRPr="00A35432" w:rsidRDefault="00E12721" w:rsidP="007717F1">
      <w:pPr>
        <w:pStyle w:val="ad"/>
        <w:spacing w:line="360" w:lineRule="auto"/>
        <w:ind w:firstLine="480"/>
      </w:pPr>
      <w:r w:rsidRPr="00A35432">
        <w:t>如验收发现与安装要求有较大偏差，并影响后序工作的进行，将对其进行汇总后及时报告业主，由业主负责协调和处理。</w:t>
      </w:r>
    </w:p>
    <w:p w:rsidR="00E12721" w:rsidRPr="00A35432" w:rsidRDefault="00E12721" w:rsidP="007717F1">
      <w:pPr>
        <w:pStyle w:val="ad"/>
        <w:spacing w:line="360" w:lineRule="auto"/>
        <w:ind w:firstLine="480"/>
      </w:pPr>
      <w:r w:rsidRPr="00A35432">
        <w:t>(2)</w:t>
      </w:r>
      <w:r w:rsidRPr="00A35432">
        <w:t>施工场地准备</w:t>
      </w:r>
    </w:p>
    <w:p w:rsidR="00E12721" w:rsidRPr="00A35432" w:rsidRDefault="00E12721" w:rsidP="007717F1">
      <w:pPr>
        <w:pStyle w:val="ad"/>
        <w:spacing w:line="360" w:lineRule="auto"/>
        <w:ind w:firstLine="480"/>
      </w:pPr>
      <w:r w:rsidRPr="00A35432">
        <w:t>1)</w:t>
      </w:r>
      <w:r w:rsidRPr="00A35432">
        <w:t>确定施工范围，做好围挡，拆除地下、地面障碍物，落实地下管线改移、悬吊和保护措施，修建临时设施，平整场地。</w:t>
      </w:r>
    </w:p>
    <w:p w:rsidR="00E12721" w:rsidRPr="00A35432" w:rsidRDefault="00E12721" w:rsidP="007717F1">
      <w:pPr>
        <w:pStyle w:val="ad"/>
        <w:spacing w:line="360" w:lineRule="auto"/>
        <w:ind w:firstLine="480"/>
      </w:pPr>
      <w:r w:rsidRPr="00A35432">
        <w:t>2)</w:t>
      </w:r>
      <w:r w:rsidRPr="00A35432">
        <w:t>架设动力照明线路，接通施工用水管路，确定材料、设备和工程垃圾的运输线路。</w:t>
      </w:r>
    </w:p>
    <w:p w:rsidR="00E12721" w:rsidRPr="00A35432" w:rsidRDefault="00E12721" w:rsidP="007717F1">
      <w:pPr>
        <w:pStyle w:val="ad"/>
        <w:spacing w:line="360" w:lineRule="auto"/>
        <w:ind w:firstLine="480"/>
      </w:pPr>
      <w:r w:rsidRPr="00A35432">
        <w:t>3)</w:t>
      </w:r>
      <w:r w:rsidRPr="00A35432">
        <w:t>做好施工场区的临时排水及场地、道路硬化。</w:t>
      </w:r>
    </w:p>
    <w:p w:rsidR="00E12721" w:rsidRPr="00A35432" w:rsidRDefault="00E12721" w:rsidP="007717F1">
      <w:pPr>
        <w:pStyle w:val="ad"/>
        <w:spacing w:line="360" w:lineRule="auto"/>
        <w:ind w:firstLine="480"/>
      </w:pPr>
      <w:r w:rsidRPr="00A35432">
        <w:t>4)</w:t>
      </w:r>
      <w:r w:rsidRPr="00A35432">
        <w:t>组织施工及工程机械、设备和材料进场。</w:t>
      </w:r>
    </w:p>
    <w:p w:rsidR="00E12721" w:rsidRPr="00A35432" w:rsidRDefault="00E12721" w:rsidP="007717F1">
      <w:pPr>
        <w:pStyle w:val="ad"/>
        <w:spacing w:line="360" w:lineRule="auto"/>
        <w:ind w:firstLine="480"/>
      </w:pPr>
      <w:r w:rsidRPr="00A35432">
        <w:lastRenderedPageBreak/>
        <w:t>5)</w:t>
      </w:r>
      <w:r w:rsidRPr="00A35432">
        <w:t>落实季节性施工措施。</w:t>
      </w:r>
    </w:p>
    <w:p w:rsidR="00E12721" w:rsidRPr="00A35432" w:rsidRDefault="00E12721" w:rsidP="007717F1">
      <w:pPr>
        <w:pStyle w:val="ad"/>
        <w:spacing w:line="360" w:lineRule="auto"/>
        <w:ind w:firstLine="480"/>
      </w:pPr>
      <w:r w:rsidRPr="00A35432">
        <w:t>6)</w:t>
      </w:r>
      <w:r w:rsidRPr="00A35432">
        <w:t>施工需中断或限制路面交通时，在开工前，我方将会同业主与交通管理部门研究并制定疏导方案，经报批后方可实施。</w:t>
      </w:r>
    </w:p>
    <w:p w:rsidR="00E12721" w:rsidRPr="00A35432" w:rsidRDefault="00E12721" w:rsidP="007717F1">
      <w:pPr>
        <w:pStyle w:val="ad"/>
        <w:spacing w:line="360" w:lineRule="auto"/>
        <w:ind w:firstLine="480"/>
      </w:pPr>
      <w:r w:rsidRPr="00A35432">
        <w:t>7)</w:t>
      </w:r>
      <w:r w:rsidRPr="00A35432">
        <w:t>落实已完成工程保护措施。</w:t>
      </w:r>
    </w:p>
    <w:p w:rsidR="008D7ACD" w:rsidRPr="00A35432" w:rsidRDefault="008D7ACD" w:rsidP="00D2042A">
      <w:pPr>
        <w:pStyle w:val="3"/>
      </w:pPr>
      <w:bookmarkStart w:id="176" w:name="_Toc68011181"/>
      <w:bookmarkStart w:id="177" w:name="_Toc68082096"/>
      <w:bookmarkStart w:id="178" w:name="_Toc68082425"/>
      <w:bookmarkStart w:id="179" w:name="_Toc68114130"/>
      <w:bookmarkStart w:id="180" w:name="_Toc68658601"/>
      <w:r w:rsidRPr="00A35432">
        <w:t>物资设备采购管理方案</w:t>
      </w:r>
      <w:bookmarkEnd w:id="176"/>
      <w:bookmarkEnd w:id="177"/>
      <w:bookmarkEnd w:id="178"/>
      <w:bookmarkEnd w:id="179"/>
      <w:bookmarkEnd w:id="180"/>
    </w:p>
    <w:p w:rsidR="00D95B2B" w:rsidRPr="00A35432" w:rsidRDefault="00D95B2B" w:rsidP="007717F1">
      <w:pPr>
        <w:pStyle w:val="ad"/>
        <w:spacing w:line="360" w:lineRule="auto"/>
        <w:ind w:firstLine="480"/>
      </w:pPr>
      <w:r w:rsidRPr="00A35432">
        <w:t>根据招标文件要求，本标段所有材料设备均由我方采购，在合同实施过程中，将严格按照业主的要求，选择高品质的设备材料。</w:t>
      </w:r>
    </w:p>
    <w:p w:rsidR="008E3E17" w:rsidRPr="00A35432" w:rsidRDefault="008E3E17" w:rsidP="00D2042A">
      <w:pPr>
        <w:pStyle w:val="40"/>
      </w:pPr>
      <w:r w:rsidRPr="00A35432">
        <w:t>物资管理流程</w:t>
      </w:r>
    </w:p>
    <w:p w:rsidR="00265C18" w:rsidRPr="00A35432" w:rsidRDefault="008E3E17" w:rsidP="00265C18">
      <w:pPr>
        <w:pStyle w:val="ad"/>
        <w:spacing w:line="360" w:lineRule="auto"/>
        <w:ind w:firstLine="480"/>
      </w:pPr>
      <w:r w:rsidRPr="00A35432">
        <w:t>为了确保材料设备按计划供应，确保材料设备不浪费、不流失，材料设备供应和管理要严格按照材料设备供应和管理程序进行。</w:t>
      </w:r>
      <w:r w:rsidR="00265C18" w:rsidRPr="00A35432">
        <w:t>物资供应和管理流程如图</w:t>
      </w:r>
      <w:r w:rsidR="00265C18" w:rsidRPr="00A35432">
        <w:t>1.4-2</w:t>
      </w:r>
      <w:r w:rsidR="00265C18" w:rsidRPr="00A35432">
        <w:t>所示。</w:t>
      </w:r>
    </w:p>
    <w:p w:rsidR="00B25B32" w:rsidRPr="00A35432" w:rsidRDefault="00B25B32" w:rsidP="00D2042A">
      <w:pPr>
        <w:pStyle w:val="40"/>
      </w:pPr>
      <w:bookmarkStart w:id="181" w:name="_Toc519672565"/>
      <w:bookmarkStart w:id="182" w:name="_Toc533411209"/>
      <w:bookmarkStart w:id="183" w:name="_Toc5592497"/>
      <w:bookmarkStart w:id="184" w:name="_Toc8373446"/>
      <w:bookmarkStart w:id="185" w:name="_Toc9004924"/>
      <w:r w:rsidRPr="00A35432">
        <w:t>乙供设备材料供货商的选用原则</w:t>
      </w:r>
      <w:bookmarkEnd w:id="181"/>
      <w:bookmarkEnd w:id="182"/>
      <w:bookmarkEnd w:id="183"/>
      <w:bookmarkEnd w:id="184"/>
      <w:bookmarkEnd w:id="185"/>
    </w:p>
    <w:p w:rsidR="00B25B32" w:rsidRPr="00A35432" w:rsidRDefault="00B25B32" w:rsidP="00B25B32">
      <w:pPr>
        <w:pStyle w:val="ad"/>
        <w:ind w:firstLine="480"/>
      </w:pPr>
      <w:r w:rsidRPr="00A35432">
        <w:t>为了保证本标段的工程质量，我方在选择设备、材料供应商时，充分响应招标文件及澄清补遗文件的要求，结合我方在有轨电车及城市轨道交通施工中的经验，选择的设备、材料供应商的总体原则如下：</w:t>
      </w:r>
    </w:p>
    <w:p w:rsidR="00B25B32" w:rsidRPr="00A35432" w:rsidRDefault="00B25B32" w:rsidP="00B25B32">
      <w:pPr>
        <w:pStyle w:val="ad"/>
        <w:ind w:firstLine="480"/>
      </w:pPr>
      <w:r w:rsidRPr="00A35432">
        <w:t>(1)</w:t>
      </w:r>
      <w:r w:rsidRPr="00A35432">
        <w:t>具有独立法人的企业法人营业执照、生产许可证等能保证其生产合法性的相关资格证明文件；</w:t>
      </w:r>
    </w:p>
    <w:p w:rsidR="009356E3" w:rsidRPr="00A35432" w:rsidRDefault="00B25B32" w:rsidP="009356E3">
      <w:pPr>
        <w:pStyle w:val="ad"/>
        <w:spacing w:line="360" w:lineRule="auto"/>
        <w:ind w:firstLine="480"/>
      </w:pPr>
      <w:r w:rsidRPr="00A35432">
        <w:t>(2)</w:t>
      </w:r>
      <w:r w:rsidRPr="00A35432">
        <w:t>选择具有生产能力强，供货及时，检验和试验检测手段齐全，技术优势明显的企业，企业的管理水平高，且通过</w:t>
      </w:r>
      <w:r w:rsidRPr="00A35432">
        <w:t>ISO9000</w:t>
      </w:r>
      <w:r w:rsidRPr="00A35432">
        <w:t>系列质量体系认证等。</w:t>
      </w:r>
      <w:r w:rsidR="009356E3" w:rsidRPr="00A35432">
        <w:t>(3)</w:t>
      </w:r>
      <w:r w:rsidR="009356E3" w:rsidRPr="00A35432">
        <w:t>业绩突出，选用优质名牌产品，有国家重点工程供货业绩，特别有正在运行中的有轨电车或地铁方面的供货业绩，产品在多年有轨电车或地铁成功运行且性能可靠，并获得业主的良好评价。</w:t>
      </w:r>
    </w:p>
    <w:p w:rsidR="009356E3" w:rsidRPr="00A35432" w:rsidRDefault="009356E3" w:rsidP="009356E3">
      <w:pPr>
        <w:pStyle w:val="ad"/>
        <w:spacing w:line="360" w:lineRule="auto"/>
        <w:ind w:firstLine="480"/>
      </w:pPr>
      <w:r w:rsidRPr="00A35432">
        <w:t>(4)</w:t>
      </w:r>
      <w:r w:rsidRPr="00A35432">
        <w:t>价格合理，信誉良好，售后服务体系健全，有后期服务承诺。</w:t>
      </w:r>
    </w:p>
    <w:p w:rsidR="009356E3" w:rsidRPr="00A35432" w:rsidRDefault="009356E3" w:rsidP="009356E3">
      <w:pPr>
        <w:pStyle w:val="ad"/>
        <w:spacing w:line="360" w:lineRule="auto"/>
        <w:ind w:firstLine="480"/>
      </w:pPr>
      <w:r w:rsidRPr="00A35432">
        <w:t>(5)</w:t>
      </w:r>
      <w:r w:rsidRPr="00A35432">
        <w:t>产品的规格、性能及技术参数与设计方案完全吻合，其各项技术性能指标能与预期使用环境及系统总体性能相适应，充分响应招标文件要求。</w:t>
      </w:r>
    </w:p>
    <w:p w:rsidR="009356E3" w:rsidRPr="00A35432" w:rsidRDefault="009356E3" w:rsidP="009356E3">
      <w:pPr>
        <w:pStyle w:val="ad"/>
        <w:spacing w:line="360" w:lineRule="auto"/>
        <w:ind w:firstLine="480"/>
      </w:pPr>
      <w:r w:rsidRPr="00A35432">
        <w:t>(6)</w:t>
      </w:r>
      <w:r w:rsidRPr="00A35432">
        <w:t>产品成熟可靠，已通过国家相关或国际认可的检测部门的鉴定及检测，且有鉴定、检验报告或型式试验报告等。</w:t>
      </w:r>
    </w:p>
    <w:p w:rsidR="009356E3" w:rsidRPr="00A35432" w:rsidRDefault="009356E3" w:rsidP="009356E3">
      <w:pPr>
        <w:pStyle w:val="ad"/>
        <w:spacing w:line="360" w:lineRule="auto"/>
        <w:ind w:firstLine="480"/>
      </w:pPr>
      <w:r w:rsidRPr="00A35432">
        <w:t>(7)</w:t>
      </w:r>
      <w:r w:rsidRPr="00A35432">
        <w:t>产品的制作工艺精良，有先进的生产工具和检测检验的仪器仪表和设备；其操作、使用、维护和检修方便易行，备品、备件的供应有可靠保障且有相关承诺。</w:t>
      </w:r>
    </w:p>
    <w:p w:rsidR="009356E3" w:rsidRPr="00A35432" w:rsidRDefault="009356E3" w:rsidP="009356E3">
      <w:pPr>
        <w:pStyle w:val="ad"/>
        <w:spacing w:line="360" w:lineRule="auto"/>
        <w:ind w:firstLine="480"/>
      </w:pPr>
      <w:r w:rsidRPr="00A35432">
        <w:t>(8)</w:t>
      </w:r>
      <w:r w:rsidRPr="00A35432">
        <w:t>产品使用条件和保障需求符合节能和环保要求，符合国家的相关产业政策。</w:t>
      </w:r>
    </w:p>
    <w:p w:rsidR="009356E3" w:rsidRPr="00A35432" w:rsidRDefault="009356E3" w:rsidP="009356E3">
      <w:pPr>
        <w:pStyle w:val="ad"/>
        <w:spacing w:line="360" w:lineRule="auto"/>
        <w:ind w:firstLine="480"/>
      </w:pPr>
      <w:r w:rsidRPr="00A35432">
        <w:t>(9)</w:t>
      </w:r>
      <w:r w:rsidRPr="00A35432">
        <w:t>产品及产品专利合法取得，不给业主的在产品使用上带来不必要麻烦和法律纠纷</w:t>
      </w:r>
      <w:r w:rsidRPr="00A35432">
        <w:lastRenderedPageBreak/>
        <w:t>等。</w:t>
      </w:r>
    </w:p>
    <w:p w:rsidR="008E3E17" w:rsidRPr="00A35432" w:rsidRDefault="00C4531F" w:rsidP="009356E3">
      <w:pPr>
        <w:widowControl/>
        <w:spacing w:line="240" w:lineRule="auto"/>
        <w:jc w:val="left"/>
      </w:pPr>
      <w:r>
        <w:rPr>
          <w:noProof/>
        </w:rPr>
        <w:pict>
          <v:group id="组合 2370" o:spid="_x0000_s1087" style="position:absolute;margin-left:7.15pt;margin-top:9.85pt;width:427.25pt;height:544.35pt;z-index:251637760;mso-height-relative:margin" coordsize="54263,6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">
            <v:shape id="Freeform 112" o:spid="_x0000_s1088" style="position:absolute;left:34035;top:13349;width:20228;height:28651;visibility:visible;mso-wrap-style:square;v-text-anchor:top" coordsize="2946,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" path="m2696,r250,l2946,4974,,4974e" fillcolor="window" strokecolor="#4bacc6">
              <v:stroke startarrow="block" endarrow="block" endarrowwidth="narrow"/>
              <v:path arrowok="t" o:connecttype="custom" o:connectlocs="1851202,0;2022864,0;2022864,2865098;0,2865098" o:connectangles="0,0,0,0"/>
            </v:shape>
            <v:shape id="Freeform 113" o:spid="_x0000_s1089" style="position:absolute;left:19997;top:21994;width:24953;height:11255;visibility:visible;mso-wrap-style:square;v-text-anchor:top" coordsize="390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" path="m,1845r,135l3900,1980,3900,e" fillcolor="window" strokecolor="#4bacc6">
              <v:stroke endarrow="block" endarrowwidth="narrow"/>
              <v:path arrowok="t" o:connecttype="custom" o:connectlocs="0,1048830;0,1125574;2495247,1125574;2495247,0" o:connectangles="0,0,0,0"/>
            </v:shape>
            <v:shape id="Freeform 111" o:spid="_x0000_s1090" style="position:absolute;left:4846;top:22469;width:15486;height:19505;visibility:visible;mso-wrap-style:square;v-text-anchor:top" coordsize="1980,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" path="m,l,2670r1980,e" fillcolor="window" strokecolor="#4bacc6">
              <v:stroke startarrow="block" endarrow="block" endarrowwidth="narrow"/>
              <v:path arrowok="t" o:connecttype="custom" o:connectlocs="0,0;0,1950569;1548577,1950569" o:connectangles="0,0,0"/>
            </v:shape>
            <v:group id="Group 133" o:spid="_x0000_s1091" style="position:absolute;width:52743;height:32435" coordsize="8307,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">
              <v:shape id="Freeform 162" o:spid="_x0000_s1092" style="position:absolute;left:771;top:1770;width:1139;height:1230;visibility:visible;mso-wrap-style:square;v-text-anchor:top" coordsize="67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" path="m,2010l,,674,e" strokecolor="#4bacc6">
                <v:stroke endarrow="block" endarrowwidth="narrow"/>
                <v:path arrowok="t" o:connecttype="custom" o:connectlocs="0,1230;0,0;1139,0" o:connectangles="0,0,0"/>
              </v:shape>
              <v:shape id="Freeform 163" o:spid="_x0000_s1093" style="position:absolute;left:3950;top:1755;width:943;height:2730;visibility:visible;mso-wrap-style:square;v-text-anchor:top" coordsize="826,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" path="m,2760r826,l826,,480,e" strokecolor="#4bacc6">
                <v:stroke endarrow="block" endarrowwidth="narrow"/>
                <v:path arrowok="t" o:connecttype="custom" o:connectlocs="0,2730;943,2730;943,0;548,0" o:connectangles="0,0,0,0"/>
              </v:shape>
              <v:rect id="Rectangle 138" o:spid="_x0000_s1094" style="position:absolute;left:5188;top:2117;width:3119;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hint="eastAsia"/>
                          <w:sz w:val="21"/>
                          <w:szCs w:val="21"/>
                        </w:rPr>
                        <w:t>甲方物资设备管理部门</w:t>
                      </w:r>
                    </w:p>
                  </w:txbxContent>
                </v:textbox>
              </v:rect>
              <v:rect id="Rectangle 139" o:spid="_x0000_s1095" style="position:absolute;left:6238;top:3376;width:1511;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供货商</w:t>
                      </w:r>
                    </w:p>
                  </w:txbxContent>
                </v:textbox>
              </v:rect>
              <v:line id="Line 140" o:spid="_x0000_s1096" style="position:absolute;visibility:visible" from="7071,484" to="7071,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" strokecolor="#4bacc6" strokeweight="1pt">
                <v:stroke endarrow="block" endarrowwidth="narrow"/>
              </v:line>
              <v:line id="Line 141" o:spid="_x0000_s1097" style="position:absolute;visibility:visible" from="7084,2611" to="7084,3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" strokecolor="#4bacc6">
                <v:stroke endarrow="block" endarrowwidth="narrow"/>
              </v:line>
              <v:line id="Line 142" o:spid="_x0000_s1098" style="position:absolute;visibility:visible" from="7080,1217" to="7080,2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" strokecolor="#4bacc6">
                <v:stroke endarrow="block" endarrowwidth="narrow"/>
              </v:line>
              <v:shapetype id="_x0000_t202" coordsize="21600,21600" o:spt="202" path="m,l,21600r21600,l21600,xe">
                <v:stroke joinstyle="miter"/>
                <v:path gradientshapeok="t" o:connecttype="rect"/>
              </v:shapetype>
              <v:shape id="Text Box 143" o:spid="_x0000_s1099" type="#_x0000_t202" style="position:absolute;left:470;top:3;width:1466;height:4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hint="eastAsia"/>
                          <w:sz w:val="21"/>
                          <w:szCs w:val="21"/>
                        </w:rPr>
                        <w:t>设计图纸</w:t>
                      </w:r>
                    </w:p>
                  </w:txbxContent>
                </v:textbox>
              </v:shape>
              <v:shape id="Text Box 144" o:spid="_x0000_s1100" type="#_x0000_t202" style="position:absolute;left:2363;top:1;width:1448;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图纸审核</w:t>
                      </w:r>
                    </w:p>
                  </w:txbxContent>
                </v:textbox>
              </v:shape>
              <v:shape id="Text Box 145" o:spid="_x0000_s1101" type="#_x0000_t202" style="position:absolute;left:4312;width:1431;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用料计</w:t>
                      </w:r>
                      <w:r w:rsidRPr="00B25B32">
                        <w:rPr>
                          <w:rFonts w:ascii="仿宋_GB2312" w:hint="eastAsia"/>
                          <w:sz w:val="21"/>
                          <w:szCs w:val="21"/>
                        </w:rPr>
                        <w:t>划</w:t>
                      </w:r>
                    </w:p>
                  </w:txbxContent>
                </v:textbox>
              </v:shape>
              <v:shape id="Text Box 146" o:spid="_x0000_s1102" type="#_x0000_t202" style="position:absolute;left:6340;top:1;width:1478;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审批计划</w:t>
                      </w:r>
                    </w:p>
                  </w:txbxContent>
                </v:textbox>
              </v:shape>
              <v:shape id="Text Box 147" o:spid="_x0000_s1103" type="#_x0000_t202" style="position:absolute;left:6320;top:736;width:1510;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申请计划</w:t>
                      </w:r>
                    </w:p>
                  </w:txbxContent>
                </v:textbox>
              </v:shape>
              <v:line id="Line 148" o:spid="_x0000_s1104" style="position:absolute;visibility:visible" from="3802,240" to="4290,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" strokecolor="#4bacc6">
                <v:stroke endarrow="block" endarrowwidth="narrow"/>
              </v:line>
              <v:line id="Line 149" o:spid="_x0000_s1105" style="position:absolute;flip:x;visibility:visible" from="3988,990" to="6320,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" strokecolor="#4bacc6">
                <v:stroke endarrow="block" endarrowwidth="narrow"/>
              </v:line>
              <v:line id="Line 150" o:spid="_x0000_s1106" style="position:absolute;visibility:visible" from="5755,239" to="630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" strokecolor="#4bacc6">
                <v:stroke endarrow="block" endarrowwidth="narrow"/>
              </v:line>
              <v:line id="Line 151" o:spid="_x0000_s1107" style="position:absolute;flip:y;visibility:visible" from="1928,243" to="2372,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" strokecolor="#4bacc6" strokeweight="1pt">
                <v:stroke endarrow="block" endarrowwidth="narrow"/>
              </v:line>
              <v:shape id="Text Box 152" o:spid="_x0000_s1108" type="#_x0000_t202" style="position:absolute;left:2401;top:756;width:1539;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采购计划</w:t>
                      </w:r>
                    </w:p>
                  </w:txbxContent>
                </v:textbox>
              </v:shape>
              <v:line id="Line 153" o:spid="_x0000_s1109" style="position:absolute;visibility:visible" from="3180,1233" to="3180,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" strokecolor="#4bacc6" strokeweight="1pt">
                <v:stroke endarrow="block" endarrowwidth="narrow"/>
              </v:line>
              <v:shape id="Text Box 154" o:spid="_x0000_s1110" type="#_x0000_t202" style="position:absolute;left:1909;top:1527;width:2592;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选择合格承包商</w:t>
                      </w:r>
                    </w:p>
                  </w:txbxContent>
                </v:textbox>
              </v:shape>
              <v:shape id="Text Box 155" o:spid="_x0000_s1111" type="#_x0000_t202" style="position:absolute;left:1909;top:2372;width:2592;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签定物资购销合同</w:t>
                      </w:r>
                    </w:p>
                  </w:txbxContent>
                </v:textbox>
              </v:shape>
              <v:shape id="Text Box 156" o:spid="_x0000_s1112" type="#_x0000_t202" style="position:absolute;left:1893;top:3209;width:2592;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物资生产过程检验</w:t>
                      </w:r>
                    </w:p>
                  </w:txbxContent>
                </v:textbox>
              </v:shape>
              <v:line id="Line 157" o:spid="_x0000_s1113" style="position:absolute;visibility:visible" from="3204,2009" to="3204,2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" strokecolor="#4bacc6" strokeweight="1pt">
                <v:stroke endarrow="block" endarrowwidth="narrow"/>
              </v:line>
              <v:line id="Line 158" o:spid="_x0000_s1114" style="position:absolute;visibility:visible" from="3204,2864" to="3204,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" strokecolor="#4bacc6" strokeweight="1pt">
                <v:stroke endarrow="block" endarrowwidth="narrow"/>
              </v:line>
              <v:line id="Line 159" o:spid="_x0000_s1115" style="position:absolute;flip:x;visibility:visible" from="3167,3711" to="3167,4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" strokecolor="#4bacc6" strokeweight="1pt">
                <v:stroke endarrow="block" endarrowwidth="narrow"/>
              </v:line>
              <v:line id="Line 160" o:spid="_x0000_s1116" style="position:absolute;visibility:visible" from="3168,4956" to="3168,5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" strokecolor="#4bacc6" strokeweight="1pt">
                <v:stroke endarrow="block" endarrowwidth="narrow"/>
              </v:line>
              <v:shape id="Text Box 161" o:spid="_x0000_s1117" type="#_x0000_t202" style="position:absolute;left:2477;top:5241;width:1349;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运输</w:t>
                      </w:r>
                    </w:p>
                  </w:txbxContent>
                </v:textbox>
              </v:shape>
              <v:shapetype id="_x0000_t4" coordsize="21600,21600" o:spt="4" path="m10800,l,10800,10800,21600,21600,10800xe">
                <v:stroke joinstyle="miter"/>
                <v:path gradientshapeok="t" o:connecttype="rect" textboxrect="5400,5400,16200,16200"/>
              </v:shapetype>
              <v:shape id="AutoShape 164" o:spid="_x0000_s1118" type="#_x0000_t4" style="position:absolute;left:2380;top:4052;width:1560;height:8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" filled="f" strokecolor="#4bacc6"/>
              <v:shape id="Text Box 165" o:spid="_x0000_s1119" type="#_x0000_t202" style="position:absolute;left:2437;top:4097;width:1425;height:9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" filled="f">
                <v:textbox>
                  <w:txbxContent>
                    <w:p w:rsidR="00FC11D7" w:rsidRPr="00B25B32" w:rsidRDefault="00FC11D7" w:rsidP="008E3E17">
                      <w:pPr>
                        <w:spacing w:before="120" w:line="240" w:lineRule="exact"/>
                        <w:jc w:val="center"/>
                        <w:rPr>
                          <w:rFonts w:ascii="仿宋_GB2312"/>
                          <w:sz w:val="21"/>
                          <w:szCs w:val="21"/>
                        </w:rPr>
                      </w:pPr>
                      <w:r w:rsidRPr="00B25B32">
                        <w:rPr>
                          <w:rFonts w:ascii="仿宋_GB2312" w:hint="eastAsia"/>
                          <w:sz w:val="21"/>
                          <w:szCs w:val="21"/>
                        </w:rPr>
                        <w:t>合格否</w:t>
                      </w:r>
                    </w:p>
                    <w:p w:rsidR="00FC11D7" w:rsidRPr="00B25B32" w:rsidRDefault="00FC11D7" w:rsidP="008E3E17">
                      <w:pPr>
                        <w:spacing w:before="120" w:line="240" w:lineRule="exact"/>
                        <w:jc w:val="center"/>
                        <w:rPr>
                          <w:rFonts w:ascii="仿宋_GB2312"/>
                          <w:sz w:val="21"/>
                          <w:szCs w:val="21"/>
                        </w:rPr>
                      </w:pPr>
                    </w:p>
                  </w:txbxContent>
                </v:textbox>
              </v:shape>
              <v:group id="Group 166" o:spid="_x0000_s1120" style="position:absolute;top:3038;width:1869;height:930" coordorigin=",-7" coordsize="18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">
                <v:line id="Line 167" o:spid="_x0000_s1121" style="position:absolute;visibility:visible" from="1557,435" to="186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" strokecolor="#4bacc6" strokeweight="1pt">
                  <v:stroke endarrow="block" endarrowwidth="narrow"/>
                </v:line>
                <v:group id="Group 168" o:spid="_x0000_s1122" style="position:absolute;top:-7;width:1560;height:930" coordorigin=",-7" coordsize="15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">
                  <v:shape id="AutoShape 169" o:spid="_x0000_s1123" type="#_x0000_t4" style="position:absolute;width:1560;height:8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" filled="f" strokecolor="#4bacc6"/>
                  <v:shape id="Text Box 170" o:spid="_x0000_s1124" type="#_x0000_t202" style="position:absolute;left:80;top:-7;width:1425;height:9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" filled="f">
                    <v:textbox>
                      <w:txbxContent>
                        <w:p w:rsidR="00FC11D7" w:rsidRPr="00B25B32" w:rsidRDefault="00FC11D7" w:rsidP="008E3E17">
                          <w:pPr>
                            <w:spacing w:line="240" w:lineRule="exact"/>
                            <w:jc w:val="center"/>
                            <w:rPr>
                              <w:rFonts w:ascii="仿宋_GB2312"/>
                              <w:sz w:val="21"/>
                              <w:szCs w:val="21"/>
                            </w:rPr>
                          </w:pPr>
                        </w:p>
                        <w:p w:rsidR="00FC11D7" w:rsidRPr="00B25B32" w:rsidRDefault="00FC11D7" w:rsidP="008E3E17">
                          <w:pPr>
                            <w:spacing w:line="240" w:lineRule="exact"/>
                            <w:jc w:val="center"/>
                            <w:rPr>
                              <w:rFonts w:ascii="仿宋_GB2312"/>
                              <w:sz w:val="21"/>
                              <w:szCs w:val="21"/>
                            </w:rPr>
                          </w:pPr>
                          <w:r w:rsidRPr="00B25B32">
                            <w:rPr>
                              <w:rFonts w:ascii="仿宋_GB2312" w:hint="eastAsia"/>
                              <w:sz w:val="21"/>
                              <w:szCs w:val="21"/>
                            </w:rPr>
                            <w:t>需返厂</w:t>
                          </w:r>
                        </w:p>
                      </w:txbxContent>
                    </v:textbox>
                  </v:shape>
                </v:group>
              </v:group>
              <v:shape id="Text Box 171" o:spid="_x0000_s1125" type="#_x0000_t202" style="position:absolute;left:843;top:2542;width:394;height: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" stroked="f">
                <v:textbox inset="0,0,0,0">
                  <w:txbxContent>
                    <w:p w:rsidR="00FC11D7" w:rsidRPr="00B25B32" w:rsidRDefault="00FC11D7" w:rsidP="005B1722">
                      <w:pPr>
                        <w:spacing w:line="240" w:lineRule="exact"/>
                        <w:rPr>
                          <w:rFonts w:ascii="仿宋_GB2312"/>
                          <w:sz w:val="21"/>
                          <w:szCs w:val="21"/>
                        </w:rPr>
                      </w:pPr>
                      <w:r w:rsidRPr="00B25B32">
                        <w:rPr>
                          <w:rFonts w:ascii="仿宋_GB2312" w:hint="eastAsia"/>
                          <w:sz w:val="21"/>
                          <w:szCs w:val="21"/>
                        </w:rPr>
                        <w:t>是</w:t>
                      </w:r>
                    </w:p>
                  </w:txbxContent>
                </v:textbox>
              </v:shape>
            </v:group>
            <v:group id="Group 114" o:spid="_x0000_s1126" style="position:absolute;left:19166;top:33250;width:16019;height:32663" coordsize="2523,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">
              <v:group id="Group 116" o:spid="_x0000_s1127" style="position:absolute;left:322;top:1957;width:1879;height:3788" coordsize="1347,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">
                <v:line id="Line 117" o:spid="_x0000_s1128" style="position:absolute;flip:x;visibility:visible" from="673,0" to="673,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" strokecolor="#4bacc6">
                  <v:stroke endarrow="block" endarrowwidth="narrow"/>
                </v:line>
                <v:group id="Group 118" o:spid="_x0000_s1129" style="position:absolute;top:261;width:1347;height:3527" coordsize="1347,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">
                  <v:shape id="Text Box 119" o:spid="_x0000_s1130" type="#_x0000_t202" style="position:absolute;width:1347;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入库</w:t>
                          </w:r>
                        </w:p>
                      </w:txbxContent>
                    </v:textbox>
                  </v:shape>
                  <v:group id="Group 120" o:spid="_x0000_s1131" style="position:absolute;left:2;top:473;width:1344;height:3054" coordsize="1344,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">
                    <v:shape id="Text Box 121" o:spid="_x0000_s1132" type="#_x0000_t202" style="position:absolute;left:1;top:321;width:1343;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标识追溯</w:t>
                            </w:r>
                          </w:p>
                        </w:txbxContent>
                      </v:textbox>
                    </v:shape>
                    <v:shape id="Text Box 122" o:spid="_x0000_s1133" type="#_x0000_t202" style="position:absolute;top:1072;width:1343;height:4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限额领料</w:t>
                            </w:r>
                          </w:p>
                        </w:txbxContent>
                      </v:textbox>
                    </v:shape>
                    <v:shape id="Text Box 123" o:spid="_x0000_s1134" type="#_x0000_t202" style="position:absolute;left:1;top:1830;width:1342;height:4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物资退返</w:t>
                            </w:r>
                          </w:p>
                        </w:txbxContent>
                      </v:textbox>
                    </v:shape>
                    <v:shape id="Text Box 124" o:spid="_x0000_s1135" type="#_x0000_t202" style="position:absolute;top:2590;width:1344;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余料处理</w:t>
                            </w:r>
                          </w:p>
                        </w:txbxContent>
                      </v:textbox>
                    </v:shape>
                    <v:line id="Line 125" o:spid="_x0000_s1136" style="position:absolute;flip:x;visibility:visible" from="672,0" to="67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" strokecolor="#4bacc6">
                      <v:stroke endarrow="block" endarrowwidth="narrow"/>
                    </v:line>
                    <v:line id="Line 126" o:spid="_x0000_s1137" style="position:absolute;flip:x;visibility:visible" from="672,786" to="672,1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" strokecolor="#4bacc6">
                      <v:stroke endarrow="block" endarrowwidth="narrow"/>
                    </v:line>
                    <v:line id="Line 127" o:spid="_x0000_s1138" style="position:absolute;flip:x;visibility:visible" from="672,1537" to="672,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" strokecolor="#4bacc6">
                      <v:stroke endarrow="block" endarrowwidth="narrow"/>
                    </v:line>
                    <v:line id="Line 128" o:spid="_x0000_s1139" style="position:absolute;visibility:visible" from="672,2304" to="672,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" strokecolor="#4bacc6">
                      <v:stroke endarrow="block" endarrowwidth="narrow"/>
                    </v:line>
                  </v:group>
                </v:group>
              </v:group>
              <v:shapetype id="_x0000_t110" coordsize="21600,21600" o:spt="110" path="m10800,l,10800,10800,21600,21600,10800xe">
                <v:stroke joinstyle="miter"/>
                <v:path gradientshapeok="t" o:connecttype="rect" textboxrect="5400,5400,16200,16200"/>
              </v:shapetype>
              <v:shape id="AutoShape 129" o:spid="_x0000_s1140" type="#_x0000_t110" style="position:absolute;left:207;top:1151;width:2124;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" filled="f" strokecolor="#4bacc6">
                <v:textbox>
                  <w:txbxContent>
                    <w:p w:rsidR="00FC11D7" w:rsidRPr="00B25B32" w:rsidRDefault="00FC11D7" w:rsidP="00B319A0">
                      <w:pPr>
                        <w:spacing w:line="240" w:lineRule="auto"/>
                        <w:jc w:val="center"/>
                        <w:rPr>
                          <w:rFonts w:ascii="仿宋_GB2312"/>
                          <w:sz w:val="21"/>
                          <w:szCs w:val="21"/>
                        </w:rPr>
                      </w:pPr>
                      <w:r w:rsidRPr="00B25B32">
                        <w:rPr>
                          <w:rFonts w:ascii="仿宋_GB2312" w:hint="eastAsia"/>
                          <w:sz w:val="21"/>
                          <w:szCs w:val="21"/>
                        </w:rPr>
                        <w:t>合格否</w:t>
                      </w:r>
                    </w:p>
                  </w:txbxContent>
                </v:textbox>
              </v:shape>
              <v:shape id="Text Box 130" o:spid="_x0000_s1141" type="#_x0000_t202" style="position:absolute;top:381;width:2523;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开箱或现场检测</w:t>
                      </w:r>
                    </w:p>
                  </w:txbxContent>
                </v:textbox>
              </v:shape>
              <v:line id="Line 131" o:spid="_x0000_s1142" style="position:absolute;flip:x;visibility:visible" from="1262,848" to="1262,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" strokecolor="#4bacc6">
                <v:stroke endarrow="block" endarrowwidth="narrow"/>
              </v:line>
              <v:line id="Line 132" o:spid="_x0000_s1143" style="position:absolute;visibility:visible" from="1262,0" to="126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" strokecolor="#4bacc6">
                <v:stroke endarrow="block" endarrowwidth="narrow"/>
              </v:line>
            </v:group>
            <v:shape id="Text Box 171" o:spid="_x0000_s1144" type="#_x0000_t202" style="position:absolute;left:9666;top:20900;width:2501;height:19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Pr>
                        <w:rFonts w:ascii="仿宋_GB2312" w:hint="eastAsia"/>
                        <w:sz w:val="21"/>
                        <w:szCs w:val="21"/>
                      </w:rPr>
                      <w:t>否</w:t>
                    </w:r>
                  </w:p>
                </w:txbxContent>
              </v:textbox>
            </v:shape>
            <v:shape id="Text Box 171" o:spid="_x0000_s1145" type="#_x0000_t202" style="position:absolute;left:25697;top:23275;width:2496;height:1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" stroked="f">
              <v:textbox inset="0,0,0,0">
                <w:txbxContent>
                  <w:p w:rsidR="00FC11D7" w:rsidRPr="00B25B32" w:rsidRDefault="00FC11D7" w:rsidP="005B1722">
                    <w:pPr>
                      <w:spacing w:line="240" w:lineRule="exact"/>
                      <w:rPr>
                        <w:rFonts w:ascii="仿宋_GB2312"/>
                        <w:sz w:val="21"/>
                        <w:szCs w:val="21"/>
                      </w:rPr>
                    </w:pPr>
                    <w:r>
                      <w:rPr>
                        <w:rFonts w:ascii="仿宋_GB2312" w:hint="eastAsia"/>
                        <w:sz w:val="21"/>
                        <w:szCs w:val="21"/>
                      </w:rPr>
                      <w:t>否</w:t>
                    </w:r>
                  </w:p>
                </w:txbxContent>
              </v:textbox>
            </v:shape>
            <v:shape id="Text Box 171" o:spid="_x0000_s1146" type="#_x0000_t202" style="position:absolute;left:13703;top:29332;width:1725;height:1466;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sidRPr="00B25B32">
                      <w:rPr>
                        <w:rFonts w:ascii="仿宋_GB2312" w:hint="eastAsia"/>
                        <w:sz w:val="21"/>
                        <w:szCs w:val="21"/>
                      </w:rPr>
                      <w:t>是</w:t>
                    </w:r>
                  </w:p>
                </w:txbxContent>
              </v:textbox>
            </v:shape>
            <v:shape id="Text Box 171" o:spid="_x0000_s1147" type="#_x0000_t202" style="position:absolute;left:31872;top:39069;width:2496;height:1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Pr>
                        <w:rFonts w:ascii="仿宋_GB2312" w:hint="eastAsia"/>
                        <w:sz w:val="21"/>
                        <w:szCs w:val="21"/>
                      </w:rPr>
                      <w:t>否</w:t>
                    </w:r>
                  </w:p>
                </w:txbxContent>
              </v:textbox>
            </v:shape>
            <v:shape id="Text Box 171" o:spid="_x0000_s1148" type="#_x0000_t202" style="position:absolute;left:32229;top:43819;width:2121;height:1756;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sidRPr="00B25B32">
                      <w:rPr>
                        <w:rFonts w:ascii="仿宋_GB2312" w:hint="eastAsia"/>
                        <w:sz w:val="21"/>
                        <w:szCs w:val="21"/>
                      </w:rPr>
                      <w:t>是</w:t>
                    </w:r>
                  </w:p>
                </w:txbxContent>
              </v:textbox>
            </v:shape>
          </v:group>
        </w:pict>
      </w: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9356E3" w:rsidRPr="00A35432" w:rsidRDefault="009356E3" w:rsidP="00D95B2B">
      <w:pPr>
        <w:pStyle w:val="ad"/>
        <w:ind w:firstLine="480"/>
      </w:pPr>
    </w:p>
    <w:p w:rsidR="000E05D0" w:rsidRPr="00A35432" w:rsidRDefault="000E05D0" w:rsidP="008E3E17">
      <w:pPr>
        <w:pStyle w:val="ad"/>
        <w:ind w:firstLineChars="0" w:firstLine="0"/>
        <w:jc w:val="center"/>
        <w:rPr>
          <w:rFonts w:eastAsia="黑体"/>
          <w:b/>
          <w:bCs/>
          <w:sz w:val="21"/>
          <w:szCs w:val="21"/>
        </w:rPr>
      </w:pPr>
    </w:p>
    <w:p w:rsidR="000E05D0" w:rsidRPr="00A35432" w:rsidRDefault="000E05D0" w:rsidP="008E3E17">
      <w:pPr>
        <w:pStyle w:val="ad"/>
        <w:ind w:firstLineChars="0" w:firstLine="0"/>
        <w:jc w:val="center"/>
        <w:rPr>
          <w:rFonts w:eastAsia="黑体"/>
          <w:b/>
          <w:bCs/>
          <w:sz w:val="21"/>
          <w:szCs w:val="21"/>
        </w:rPr>
      </w:pPr>
    </w:p>
    <w:p w:rsidR="008E3E17" w:rsidRPr="00A35432" w:rsidRDefault="008E3E17" w:rsidP="008E3E17">
      <w:pPr>
        <w:pStyle w:val="ad"/>
        <w:ind w:firstLineChars="0" w:firstLine="0"/>
        <w:jc w:val="center"/>
      </w:pPr>
      <w:r w:rsidRPr="00A35432">
        <w:rPr>
          <w:b/>
          <w:bCs/>
          <w:spacing w:val="-4"/>
          <w:sz w:val="21"/>
          <w:szCs w:val="21"/>
        </w:rPr>
        <w:t>物资供应和管理流程图</w:t>
      </w:r>
    </w:p>
    <w:p w:rsidR="00D95B2B" w:rsidRPr="00A35432" w:rsidRDefault="00D95B2B" w:rsidP="00FE1722">
      <w:pPr>
        <w:pStyle w:val="ad"/>
        <w:spacing w:line="360" w:lineRule="auto"/>
        <w:ind w:firstLine="480"/>
      </w:pPr>
      <w:r w:rsidRPr="00A35432">
        <w:t>(10)</w:t>
      </w:r>
      <w:r w:rsidRPr="00A35432">
        <w:t>所选择的设备供应商具有同类或类似工程业绩且成功运行经验的供应商，并附合同证明。</w:t>
      </w:r>
    </w:p>
    <w:p w:rsidR="00D95B2B" w:rsidRPr="00A35432" w:rsidRDefault="00D95B2B" w:rsidP="00FE1722">
      <w:pPr>
        <w:pStyle w:val="ad"/>
        <w:spacing w:line="360" w:lineRule="auto"/>
        <w:ind w:firstLine="480"/>
      </w:pPr>
      <w:r w:rsidRPr="00A35432">
        <w:t>(11)</w:t>
      </w:r>
      <w:r w:rsidRPr="00A35432">
        <w:t>设备的使用条件和保障需求符合节能和环保的要求，其操作、使用、维护和检修方便易行，备品、备件的供应有可靠保障，能够有效控制设备的寿命周期费用</w:t>
      </w:r>
      <w:r w:rsidRPr="00A35432">
        <w:t>(LCC)</w:t>
      </w:r>
      <w:r w:rsidRPr="00A35432">
        <w:t>，</w:t>
      </w:r>
      <w:r w:rsidRPr="00A35432">
        <w:lastRenderedPageBreak/>
        <w:t>符合国家的有关产业政策。</w:t>
      </w:r>
    </w:p>
    <w:p w:rsidR="00D95B2B" w:rsidRPr="00A35432" w:rsidRDefault="00D95B2B" w:rsidP="009356E3">
      <w:pPr>
        <w:pStyle w:val="ad"/>
        <w:spacing w:line="360" w:lineRule="auto"/>
        <w:ind w:firstLine="480"/>
      </w:pPr>
      <w:r w:rsidRPr="00A35432">
        <w:t>(12)</w:t>
      </w:r>
      <w:r w:rsidRPr="00A35432">
        <w:t>在安装调试内供货设备及配件发生故障时，各供货商能及时处理。</w:t>
      </w:r>
    </w:p>
    <w:p w:rsidR="00D95B2B" w:rsidRPr="00A35432" w:rsidRDefault="00D95B2B" w:rsidP="00D2042A">
      <w:pPr>
        <w:pStyle w:val="40"/>
      </w:pPr>
      <w:bookmarkStart w:id="186" w:name="_Toc519672566"/>
      <w:bookmarkStart w:id="187" w:name="_Toc533411211"/>
      <w:bookmarkStart w:id="188" w:name="_Toc5592499"/>
      <w:bookmarkStart w:id="189" w:name="_Toc8373448"/>
      <w:bookmarkStart w:id="190" w:name="_Toc9004926"/>
      <w:r w:rsidRPr="00A35432">
        <w:t>设备采购管理</w:t>
      </w:r>
      <w:bookmarkEnd w:id="186"/>
      <w:bookmarkEnd w:id="187"/>
      <w:bookmarkEnd w:id="188"/>
      <w:bookmarkEnd w:id="189"/>
      <w:bookmarkEnd w:id="190"/>
    </w:p>
    <w:p w:rsidR="00D95B2B" w:rsidRPr="00A35432" w:rsidRDefault="00D95B2B" w:rsidP="00D2042A">
      <w:pPr>
        <w:pStyle w:val="5"/>
        <w:rPr>
          <w:rFonts w:eastAsia="宋体"/>
        </w:rPr>
      </w:pPr>
      <w:r w:rsidRPr="00A35432">
        <w:t>采购控制流程</w:t>
      </w:r>
    </w:p>
    <w:p w:rsidR="00D95B2B" w:rsidRPr="00A35432" w:rsidRDefault="00D95B2B" w:rsidP="00D95B2B">
      <w:pPr>
        <w:pStyle w:val="ad"/>
        <w:ind w:firstLine="480"/>
      </w:pPr>
      <w:r w:rsidRPr="00A35432">
        <w:t>设备的采购管理是我方进行设备质量控制的基础工作，用于本项目的设备材料采购将严格遵循以下原则：</w:t>
      </w:r>
    </w:p>
    <w:p w:rsidR="00D95B2B" w:rsidRPr="00A35432" w:rsidRDefault="00D95B2B" w:rsidP="00D95B2B">
      <w:pPr>
        <w:pStyle w:val="ad"/>
        <w:ind w:firstLine="480"/>
      </w:pPr>
      <w:r w:rsidRPr="00A35432">
        <w:t>(1)</w:t>
      </w:r>
      <w:r w:rsidRPr="00A35432">
        <w:t>必须是通过本项目资格预审或业主方认定的供货商。</w:t>
      </w:r>
    </w:p>
    <w:p w:rsidR="00D95B2B" w:rsidRPr="00A35432" w:rsidRDefault="00D95B2B" w:rsidP="00D95B2B">
      <w:pPr>
        <w:pStyle w:val="ad"/>
        <w:ind w:firstLine="480"/>
      </w:pPr>
      <w:r w:rsidRPr="00A35432">
        <w:t>(2)</w:t>
      </w:r>
      <w:r w:rsidRPr="00A35432">
        <w:t>采购必须按以下程序进行，如下图所示。</w:t>
      </w:r>
    </w:p>
    <w:p w:rsidR="003A54DE" w:rsidRPr="00A35432" w:rsidRDefault="00C4531F" w:rsidP="00515140">
      <w:r>
        <w:rPr>
          <w:noProof/>
        </w:rPr>
        <w:pict>
          <v:group id="组合 73" o:spid="_x0000_s1149" style="position:absolute;left:0;text-align:left;margin-left:35.15pt;margin-top:7.55pt;width:379.5pt;height:207.25pt;z-index:251614208" coordorigin="2706,1541" coordsize="7590,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">
            <v:line id="Line 44" o:spid="_x0000_s1150" style="position:absolute;flip:y;visibility:visible" from="6012,3246" to="6326,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" strokecolor="#92cddc">
              <v:stroke endarrow="block" endarrowwidth="narrow"/>
            </v:line>
            <v:line id="Line 45" o:spid="_x0000_s1151" style="position:absolute;flip:x y;visibility:visible" from="6118,4814" to="6118,6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" strokecolor="#92cddc"/>
            <v:line id="Line 46" o:spid="_x0000_s1152" style="position:absolute;flip:x;visibility:visible" from="5364,4799" to="6118,4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" strokecolor="#92cddc">
              <v:stroke endarrow="block" endarrowwidth="narrow"/>
            </v:line>
            <v:rect id="Rectangle 47" o:spid="_x0000_s1153" style="position:absolute;left:4322;top:1541;width:2626;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物资采购相关信息</w:t>
                    </w:r>
                  </w:p>
                </w:txbxContent>
              </v:textbox>
            </v:rect>
            <v:rect id="Rectangle 48" o:spid="_x0000_s1154" style="position:absolute;left:6322;top:3824;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签订订购合同</w:t>
                    </w:r>
                  </w:p>
                  <w:p w:rsidR="00FC11D7" w:rsidRPr="004D025B" w:rsidRDefault="00FC11D7" w:rsidP="00D95B2B">
                    <w:pPr>
                      <w:spacing w:line="300" w:lineRule="exact"/>
                      <w:rPr>
                        <w:sz w:val="21"/>
                        <w:szCs w:val="21"/>
                      </w:rPr>
                    </w:pPr>
                  </w:p>
                </w:txbxContent>
              </v:textbox>
            </v:rect>
            <v:rect id="Rectangle 49" o:spid="_x0000_s1155" style="position:absolute;left:2708;top:3033;width:2640;height:5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填报供货商预审表</w:t>
                    </w:r>
                  </w:p>
                </w:txbxContent>
              </v:textbox>
            </v:rect>
            <v:rect id="Rectangle 50" o:spid="_x0000_s1156" style="position:absolute;left:6324;top:3033;width:2640;height:5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选择合格供货商</w:t>
                    </w:r>
                  </w:p>
                  <w:p w:rsidR="00FC11D7" w:rsidRPr="004D025B" w:rsidRDefault="00FC11D7" w:rsidP="00D95B2B">
                    <w:pPr>
                      <w:spacing w:line="300" w:lineRule="exact"/>
                      <w:rPr>
                        <w:sz w:val="21"/>
                        <w:szCs w:val="21"/>
                      </w:rPr>
                    </w:pPr>
                  </w:p>
                </w:txbxContent>
              </v:textbox>
            </v:rect>
            <v:rect id="Rectangle 51" o:spid="_x0000_s1157" style="position:absolute;left:2708;top:3809;width:2640;height:5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供货商评审</w:t>
                    </w:r>
                  </w:p>
                  <w:p w:rsidR="00FC11D7" w:rsidRPr="004D025B" w:rsidRDefault="00FC11D7" w:rsidP="00D95B2B">
                    <w:pPr>
                      <w:spacing w:line="300" w:lineRule="exact"/>
                      <w:rPr>
                        <w:sz w:val="21"/>
                        <w:szCs w:val="21"/>
                      </w:rPr>
                    </w:pPr>
                  </w:p>
                </w:txbxContent>
              </v:textbox>
            </v:rect>
            <v:rect id="Rectangle 52" o:spid="_x0000_s1158" style="position:absolute;left:2724;top:4540;width:2640;height:5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编制合格供货商名册</w:t>
                    </w:r>
                  </w:p>
                  <w:p w:rsidR="00FC11D7" w:rsidRPr="004D025B" w:rsidRDefault="00FC11D7" w:rsidP="00D95B2B">
                    <w:pPr>
                      <w:spacing w:line="300" w:lineRule="exact"/>
                      <w:rPr>
                        <w:sz w:val="21"/>
                        <w:szCs w:val="21"/>
                      </w:rPr>
                    </w:pPr>
                  </w:p>
                </w:txbxContent>
              </v:textbox>
            </v:rect>
            <v:rect id="Rectangle 53" o:spid="_x0000_s1159" style="position:absolute;left:6340;top:6123;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供货商评审更新</w:t>
                    </w:r>
                  </w:p>
                  <w:p w:rsidR="00FC11D7" w:rsidRPr="004D025B" w:rsidRDefault="00FC11D7" w:rsidP="00D95B2B">
                    <w:pPr>
                      <w:spacing w:line="300" w:lineRule="exact"/>
                      <w:rPr>
                        <w:sz w:val="21"/>
                        <w:szCs w:val="21"/>
                      </w:rPr>
                    </w:pPr>
                  </w:p>
                </w:txbxContent>
              </v:textbox>
            </v:rect>
            <v:rect id="Rectangle 54" o:spid="_x0000_s1160" style="position:absolute;left:2706;top:5328;width:2954;height: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合格供货商名册及资料存档</w:t>
                    </w:r>
                  </w:p>
                </w:txbxContent>
              </v:textbox>
            </v:rect>
            <v:rect id="Rectangle 55" o:spid="_x0000_s1161" style="position:absolute;left:6324;top:5331;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组织供货</w:t>
                    </w:r>
                  </w:p>
                  <w:p w:rsidR="00FC11D7" w:rsidRPr="004D025B" w:rsidRDefault="00FC11D7" w:rsidP="00D95B2B">
                    <w:pPr>
                      <w:spacing w:line="300" w:lineRule="exact"/>
                      <w:rPr>
                        <w:sz w:val="21"/>
                        <w:szCs w:val="21"/>
                      </w:rPr>
                    </w:pPr>
                  </w:p>
                </w:txbxContent>
              </v:textbox>
            </v:rect>
            <v:rect id="Rectangle 56" o:spid="_x0000_s1162" style="position:absolute;left:6324;top:4585;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供货商监控</w:t>
                    </w:r>
                  </w:p>
                  <w:p w:rsidR="00FC11D7" w:rsidRPr="004D025B" w:rsidRDefault="00FC11D7" w:rsidP="00D95B2B">
                    <w:pPr>
                      <w:spacing w:line="300" w:lineRule="exact"/>
                      <w:rPr>
                        <w:sz w:val="21"/>
                        <w:szCs w:val="21"/>
                      </w:rPr>
                    </w:pPr>
                  </w:p>
                </w:txbxContent>
              </v:textbox>
            </v:rect>
            <v:line id="Line 57" o:spid="_x0000_s1163" style="position:absolute;flip:x;visibility:visible" from="3996,4311" to="4012,4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" strokecolor="#92cddc">
              <v:stroke endarrow="block" endarrowwidth="narrow"/>
            </v:line>
            <v:line id="Line 58" o:spid="_x0000_s1164" style="position:absolute;flip:x;visibility:visible" from="4012,5073" to="4028,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" strokecolor="#92cddc">
              <v:stroke endarrow="block" endarrowwidth="narrow"/>
            </v:line>
            <v:line id="Line 59" o:spid="_x0000_s1165" style="position:absolute;flip:x;visibility:visible" from="3980,3550" to="3996,3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" strokecolor="#92cddc">
              <v:stroke endarrow="block" endarrowwidth="narrow"/>
            </v:line>
            <v:line id="Line 60" o:spid="_x0000_s1166" style="position:absolute;flip:x;visibility:visible" from="5660,5621" to="5974,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" strokecolor="#92cddc">
              <v:stroke endarrow="block" endarrowwidth="narrow"/>
            </v:line>
            <v:line id="Line 61" o:spid="_x0000_s1167" style="position:absolute;flip:x;visibility:visible" from="3830,2774" to="3846,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" strokecolor="#92cddc">
              <v:stroke endarrow="block" endarrowwidth="narrow"/>
            </v:line>
            <v:line id="Line 62" o:spid="_x0000_s1168" style="position:absolute;flip:x;visibility:visible" from="7580,2775" to="7596,3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" strokecolor="#92cddc">
              <v:stroke endarrow="block" endarrowwidth="narrow"/>
            </v:line>
            <v:line id="Line 63" o:spid="_x0000_s1169" style="position:absolute;flip:y;visibility:visible" from="6102,6382" to="6386,6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" strokecolor="#92cddc">
              <v:stroke endarrow="block" endarrowwidth="narrow"/>
            </v:line>
            <v:line id="Line 64" o:spid="_x0000_s1170" style="position:absolute;flip:x;visibility:visible" from="7550,3566" to="7566,3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" strokecolor="#92cddc">
              <v:stroke endarrow="block" endarrowwidth="narrow"/>
            </v:line>
            <v:line id="Line 65" o:spid="_x0000_s1171" style="position:absolute;flip:x;visibility:visible" from="7550,4311" to="7566,4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" strokecolor="#92cddc">
              <v:stroke endarrow="block" endarrowwidth="narrow"/>
            </v:line>
            <v:line id="Line 66" o:spid="_x0000_s1172" style="position:absolute;flip:x;visibility:visible" from="7596,5103" to="7612,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" strokecolor="#92cddc">
              <v:stroke endarrow="block" endarrowwidth="narrow"/>
            </v:line>
            <v:line id="Line 67" o:spid="_x0000_s1173" style="position:absolute;flip:x;visibility:visible" from="7564,5849" to="7580,6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" strokecolor="#92cddc">
              <v:stroke endarrow="block" endarrowwidth="narrow"/>
            </v:line>
            <v:line id="Line 68" o:spid="_x0000_s1174" style="position:absolute;visibility:visible" from="5600,2059" to="5602,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" strokecolor="#92cddc">
              <v:stroke endarrow="block" endarrowwidth="narrow"/>
            </v:line>
            <v:rect id="Rectangle 69" o:spid="_x0000_s1175" style="position:absolute;left:7658;top:2135;width:2638;height: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" fillcolor="#daeef3" strokecolor="#92cddc">
              <v:textbox inset="0,0,0,0">
                <w:txbxContent>
                  <w:p w:rsidR="00FC11D7" w:rsidRPr="004D025B" w:rsidRDefault="00FC11D7" w:rsidP="00D95B2B">
                    <w:pPr>
                      <w:spacing w:line="300" w:lineRule="exact"/>
                      <w:rPr>
                        <w:sz w:val="21"/>
                        <w:szCs w:val="21"/>
                      </w:rPr>
                    </w:pPr>
                    <w:r w:rsidRPr="004D025B">
                      <w:rPr>
                        <w:rFonts w:hint="eastAsia"/>
                        <w:sz w:val="21"/>
                        <w:szCs w:val="21"/>
                      </w:rPr>
                      <w:t>业主工程师及监理工程师</w:t>
                    </w:r>
                  </w:p>
                </w:txbxContent>
              </v:textbox>
            </v:rect>
            <v:line id="Line 70" o:spid="_x0000_s1176" style="position:absolute;visibility:visible" from="5646,2317" to="7686,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" strokecolor="#92cddc">
              <v:stroke dashstyle="1 1" endarrow="block" endarrowwidth="narrow" endcap="round"/>
            </v:line>
            <v:line id="Line 71" o:spid="_x0000_s1177" style="position:absolute;visibility:visible" from="8976,3276" to="9276,3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" strokecolor="#92cddc">
              <v:stroke dashstyle="1 1" endarrow="block" endarrowwidth="narrow" endcap="round"/>
            </v:line>
            <v:line id="Line 72" o:spid="_x0000_s1178" style="position:absolute;visibility:visible" from="8976,4129" to="9276,4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" strokecolor="#92cddc">
              <v:stroke dashstyle="1 1" endarrow="block" endarrowwidth="narrow" endcap="round"/>
            </v:line>
            <v:line id="Line 73" o:spid="_x0000_s1179" style="position:absolute;visibility:visible" from="8946,4844" to="9246,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" strokecolor="#92cddc">
              <v:stroke dashstyle="1 1" endarrow="block" endarrowwidth="narrow" endcap="round"/>
            </v:line>
            <v:line id="Line 74" o:spid="_x0000_s1180" style="position:absolute;visibility:visible" from="8946,5621" to="9246,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" strokecolor="#92cddc">
              <v:stroke dashstyle="1 1" endarrow="block" endarrowwidth="narrow" endcap="round"/>
            </v:line>
            <v:line id="Line 75" o:spid="_x0000_s1181" style="position:absolute;visibility:visible" from="8978,6382" to="9278,6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" strokecolor="#92cddc">
              <v:stroke dashstyle="1 1" endarrow="block" endarrowwidth="narrow" endcap="round"/>
            </v:line>
            <v:line id="Line 76" o:spid="_x0000_s1182" style="position:absolute;visibility:visible" from="9276,4844" to="9576,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" strokecolor="#92cddc">
              <v:stroke dashstyle="1 1" endarrow="block" endarrowwidth="narrow" endcap="round"/>
            </v:line>
            <v:line id="Line 77" o:spid="_x0000_s1183" style="position:absolute;flip:y;visibility:visible" from="9576,2591" to="9576,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" strokecolor="#92cddc">
              <v:stroke endarrow="block" endarrowwidth="narrow"/>
            </v:line>
            <v:line id="Line 78" o:spid="_x0000_s1184" style="position:absolute;visibility:visible" from="3848,2763" to="7582,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" strokecolor="#92cddc"/>
            <v:line id="Line 79" o:spid="_x0000_s1185" style="position:absolute;flip:x;visibility:visible" from="9278,3311" to="9278,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" strokecolor="#92cddc" strokeweight="1pt"/>
            <v:line id="Line 80" o:spid="_x0000_s1186" style="position:absolute;visibility:visible" from="5985,3245" to="5985,5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" strokecolor="#92cddc"/>
          </v:group>
        </w:pict>
      </w:r>
    </w:p>
    <w:p w:rsidR="003A54DE" w:rsidRPr="00A35432" w:rsidRDefault="003A54DE"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FE1722" w:rsidRPr="00A35432" w:rsidRDefault="00FE1722" w:rsidP="00D95B2B">
      <w:pPr>
        <w:ind w:left="480"/>
      </w:pPr>
    </w:p>
    <w:p w:rsidR="00D95B2B" w:rsidRPr="00A35432" w:rsidRDefault="00D95B2B" w:rsidP="00D95B2B">
      <w:pPr>
        <w:ind w:left="480"/>
      </w:pPr>
    </w:p>
    <w:p w:rsidR="00D95B2B" w:rsidRPr="00A35432" w:rsidRDefault="00D95B2B" w:rsidP="009439A1">
      <w:pPr>
        <w:spacing w:beforeLines="100" w:line="300" w:lineRule="exact"/>
        <w:jc w:val="center"/>
        <w:rPr>
          <w:b/>
          <w:sz w:val="21"/>
          <w:szCs w:val="21"/>
        </w:rPr>
      </w:pPr>
      <w:r w:rsidRPr="00A35432">
        <w:rPr>
          <w:b/>
          <w:sz w:val="21"/>
          <w:szCs w:val="21"/>
        </w:rPr>
        <w:t>采购控制流程图</w:t>
      </w:r>
    </w:p>
    <w:p w:rsidR="00D95B2B" w:rsidRPr="00A35432" w:rsidRDefault="00D95B2B" w:rsidP="00D2042A">
      <w:pPr>
        <w:pStyle w:val="5"/>
      </w:pPr>
      <w:r w:rsidRPr="00A35432">
        <w:t>物资采购的管理</w:t>
      </w:r>
    </w:p>
    <w:p w:rsidR="00D95B2B" w:rsidRPr="00A35432" w:rsidRDefault="00D95B2B" w:rsidP="00D95B2B">
      <w:pPr>
        <w:pStyle w:val="ad"/>
        <w:ind w:firstLine="480"/>
      </w:pPr>
      <w:r w:rsidRPr="00A35432">
        <w:t>为确保设备、材料的采购质量，我公司对乙购材料采购前，将提供至少两家国内一流的供货厂家及其货物样品、证明资料，供监理工程师审查，业主认可后方可选定采购。</w:t>
      </w:r>
    </w:p>
    <w:p w:rsidR="00D95B2B" w:rsidRPr="00A35432" w:rsidRDefault="00D95B2B" w:rsidP="00D2042A">
      <w:pPr>
        <w:pStyle w:val="5"/>
      </w:pPr>
      <w:r w:rsidRPr="00A35432">
        <w:t>物资供货商的评审</w:t>
      </w:r>
    </w:p>
    <w:p w:rsidR="00D95B2B" w:rsidRPr="00A35432" w:rsidRDefault="00D95B2B" w:rsidP="00C04EBC">
      <w:pPr>
        <w:pStyle w:val="ad"/>
        <w:spacing w:line="360" w:lineRule="auto"/>
        <w:ind w:firstLine="480"/>
      </w:pPr>
      <w:r w:rsidRPr="00A35432">
        <w:t>(1)</w:t>
      </w:r>
      <w:r w:rsidRPr="00A35432">
        <w:t>采购产品的质量取决于供货商的质量保证能力及对所供货物的生产质量水平，因此，采购货物的质量控制首先要对货物供应商进行评审选择。</w:t>
      </w:r>
    </w:p>
    <w:p w:rsidR="00D95B2B" w:rsidRPr="00A35432" w:rsidRDefault="00D95B2B" w:rsidP="00C04EBC">
      <w:pPr>
        <w:pStyle w:val="ad"/>
        <w:spacing w:line="360" w:lineRule="auto"/>
        <w:ind w:firstLine="480"/>
      </w:pPr>
      <w:r w:rsidRPr="00A35432">
        <w:t>(2)</w:t>
      </w:r>
      <w:r w:rsidRPr="00A35432">
        <w:t>备选的物资供应商，必须填报承包资审表。我公司项目经理部</w:t>
      </w:r>
      <w:r w:rsidR="00216BBA" w:rsidRPr="00A35432">
        <w:t>物资设备部</w:t>
      </w:r>
      <w:r w:rsidRPr="00A35432">
        <w:t>进行调查，查证供货商所提供资料的真伪性。对其产品质量、生产能力、检测手段、生产合法性、价格、付款方式、交货信誉、技术与管理质量保证能力等进行综合评审，特别是近三年来该项产品的使用和市场信誉的评价，应无不良业绩。根据填写的《供货商评审表》评出合格供货商名单，并选择最佳供货商，报业主审定认可。</w:t>
      </w:r>
    </w:p>
    <w:p w:rsidR="00D95B2B" w:rsidRPr="00A35432" w:rsidRDefault="00D95B2B" w:rsidP="00D2042A">
      <w:pPr>
        <w:pStyle w:val="5"/>
      </w:pPr>
      <w:r w:rsidRPr="00A35432">
        <w:lastRenderedPageBreak/>
        <w:t>对物资供货商的监督控制</w:t>
      </w:r>
    </w:p>
    <w:p w:rsidR="00D95B2B" w:rsidRPr="00A35432" w:rsidRDefault="00D95B2B" w:rsidP="00C04EBC">
      <w:pPr>
        <w:pStyle w:val="ad"/>
        <w:spacing w:line="360" w:lineRule="auto"/>
        <w:ind w:firstLine="480"/>
      </w:pPr>
      <w:r w:rsidRPr="00A35432">
        <w:t>在执行货物供应合同过程中，</w:t>
      </w:r>
      <w:r w:rsidR="00216BBA" w:rsidRPr="00A35432">
        <w:t>物资设备部</w:t>
      </w:r>
      <w:r w:rsidRPr="00A35432">
        <w:t>必须对业主要求监控的关键货物供货商进行考核和监控，并加强设计联络，生产过程的质量监控，并进行检测和试验</w:t>
      </w:r>
      <w:r w:rsidRPr="00A35432">
        <w:t>(</w:t>
      </w:r>
      <w:r w:rsidRPr="00A35432">
        <w:t>包括型式试验、出厂检验和抽样试验</w:t>
      </w:r>
      <w:r w:rsidRPr="00A35432">
        <w:t>)</w:t>
      </w:r>
      <w:r w:rsidRPr="00A35432">
        <w:t>；对配件的焊接工艺和镀锌质量进行监督，对技术标准高或新产品的监控还应有厂家技术人员配合工作。</w:t>
      </w:r>
    </w:p>
    <w:p w:rsidR="00D95B2B" w:rsidRPr="00A35432" w:rsidRDefault="00D95B2B" w:rsidP="00C04EBC">
      <w:pPr>
        <w:pStyle w:val="ad"/>
        <w:spacing w:line="360" w:lineRule="auto"/>
        <w:ind w:firstLine="480"/>
      </w:pPr>
      <w:r w:rsidRPr="00A35432">
        <w:t>(1)</w:t>
      </w:r>
      <w:r w:rsidRPr="00A35432">
        <w:t>采购货物所需的计划资料</w:t>
      </w:r>
    </w:p>
    <w:p w:rsidR="00D95B2B" w:rsidRPr="00A35432" w:rsidRDefault="00216BBA" w:rsidP="00C04EBC">
      <w:pPr>
        <w:pStyle w:val="ad"/>
        <w:spacing w:line="360" w:lineRule="auto"/>
        <w:ind w:firstLine="480"/>
      </w:pPr>
      <w:r w:rsidRPr="00A35432">
        <w:t>工程技术部</w:t>
      </w:r>
      <w:r w:rsidR="00D95B2B" w:rsidRPr="00A35432">
        <w:t>根据施工图纸、定测资料和施工进度，编制物资需用计划，交给</w:t>
      </w:r>
      <w:r w:rsidRPr="00A35432">
        <w:t>物资设备部</w:t>
      </w:r>
      <w:r w:rsidR="00D95B2B" w:rsidRPr="00A35432">
        <w:t>。</w:t>
      </w:r>
      <w:r w:rsidRPr="00A35432">
        <w:t>物资设备部</w:t>
      </w:r>
      <w:r w:rsidR="00D95B2B" w:rsidRPr="00A35432">
        <w:t>根据需用计划，编制物资采购计划。物资采购计划的主要内容有：编制依据，物资的使用项目或地点、物资名称、规格、材质、计量单位、数量、供货时间、到站、收货人等，必要时要注明图号及有关技术、制造标准等。</w:t>
      </w:r>
    </w:p>
    <w:p w:rsidR="00D95B2B" w:rsidRPr="00A35432" w:rsidRDefault="00D95B2B" w:rsidP="00C04EBC">
      <w:pPr>
        <w:pStyle w:val="ad"/>
        <w:spacing w:line="360" w:lineRule="auto"/>
        <w:ind w:firstLine="480"/>
      </w:pPr>
      <w:bookmarkStart w:id="191" w:name="_Toc124596314"/>
      <w:bookmarkStart w:id="192" w:name="_Toc124665715"/>
      <w:bookmarkStart w:id="193" w:name="_Toc125002812"/>
      <w:r w:rsidRPr="00A35432">
        <w:t>(2)</w:t>
      </w:r>
      <w:r w:rsidRPr="00A35432">
        <w:t>物资采购实施</w:t>
      </w:r>
      <w:bookmarkEnd w:id="191"/>
      <w:bookmarkEnd w:id="192"/>
      <w:bookmarkEnd w:id="193"/>
    </w:p>
    <w:p w:rsidR="00D95B2B" w:rsidRPr="00A35432" w:rsidRDefault="00D95B2B" w:rsidP="00C04EBC">
      <w:pPr>
        <w:pStyle w:val="ad"/>
        <w:spacing w:line="360" w:lineRule="auto"/>
        <w:ind w:firstLine="480"/>
      </w:pPr>
      <w:r w:rsidRPr="00A35432">
        <w:t>1)</w:t>
      </w:r>
      <w:r w:rsidRPr="00A35432">
        <w:t>采购合同应使用有关部门规定的统一格式，按采购计划的要求签定，并明确质量要求和检验方法等，合同必须符合《经济合同法》的要求。</w:t>
      </w:r>
    </w:p>
    <w:p w:rsidR="00D95B2B" w:rsidRPr="00A35432" w:rsidRDefault="00D95B2B" w:rsidP="00C04EBC">
      <w:pPr>
        <w:pStyle w:val="ad"/>
        <w:spacing w:line="360" w:lineRule="auto"/>
        <w:ind w:firstLine="480"/>
      </w:pPr>
      <w:r w:rsidRPr="00A35432">
        <w:t>2)</w:t>
      </w:r>
      <w:r w:rsidRPr="00A35432">
        <w:t>在采购合同执行过程中，随时掌握执行情况，并做好采购合同执行情况记录。</w:t>
      </w:r>
    </w:p>
    <w:p w:rsidR="00D95B2B" w:rsidRPr="00A35432" w:rsidRDefault="00D95B2B" w:rsidP="00C04EBC">
      <w:pPr>
        <w:pStyle w:val="ad"/>
        <w:spacing w:line="360" w:lineRule="auto"/>
        <w:ind w:firstLine="480"/>
      </w:pPr>
      <w:r w:rsidRPr="00A35432">
        <w:t>3)</w:t>
      </w:r>
      <w:r w:rsidRPr="00A35432">
        <w:t>采购合同变更时，应及时通知相应的供货商，并做好变更记录。</w:t>
      </w:r>
    </w:p>
    <w:p w:rsidR="00D95B2B" w:rsidRPr="00A35432" w:rsidRDefault="00D95B2B" w:rsidP="00C04EBC">
      <w:pPr>
        <w:pStyle w:val="ad"/>
        <w:spacing w:line="360" w:lineRule="auto"/>
        <w:ind w:firstLine="480"/>
      </w:pPr>
      <w:r w:rsidRPr="00A35432">
        <w:t>4)</w:t>
      </w:r>
      <w:r w:rsidRPr="00A35432">
        <w:t>自加工和委外加工的零星材料，必须符合设计性能要求。其样品需监理工程师检验认可后方可加工，加工地点、厂址、加工协议联系人等有关信息应提供给监理工程师，并协助监理工程师对加工料的监督检验。</w:t>
      </w:r>
    </w:p>
    <w:p w:rsidR="00D95B2B" w:rsidRPr="00A35432" w:rsidRDefault="00D95B2B" w:rsidP="00C04EBC">
      <w:pPr>
        <w:pStyle w:val="ad"/>
        <w:spacing w:line="360" w:lineRule="auto"/>
        <w:ind w:firstLine="480"/>
      </w:pPr>
      <w:r w:rsidRPr="00A35432">
        <w:t>(5)</w:t>
      </w:r>
      <w:r w:rsidRPr="00A35432">
        <w:t>对零星小料，尽量就地就近采购。采购前，必须了解卖方的性质，如有无经营许可证、销售信誉；商品的生产厂家，有无产品合格证、价格等，并进行材料外观检验和比较后方可购买。</w:t>
      </w:r>
    </w:p>
    <w:p w:rsidR="00D95B2B" w:rsidRPr="00A35432" w:rsidRDefault="00D95B2B" w:rsidP="00C04EBC">
      <w:pPr>
        <w:pStyle w:val="ad"/>
        <w:spacing w:line="360" w:lineRule="auto"/>
        <w:ind w:firstLine="480"/>
      </w:pPr>
      <w:bookmarkStart w:id="194" w:name="_Toc124596315"/>
      <w:bookmarkStart w:id="195" w:name="_Toc124665716"/>
      <w:bookmarkStart w:id="196" w:name="_Toc125002813"/>
      <w:r w:rsidRPr="00A35432">
        <w:t>(3)</w:t>
      </w:r>
      <w:r w:rsidRPr="00A35432">
        <w:t>物资采购的质量检验</w:t>
      </w:r>
      <w:bookmarkEnd w:id="194"/>
      <w:bookmarkEnd w:id="195"/>
      <w:bookmarkEnd w:id="196"/>
    </w:p>
    <w:p w:rsidR="00D95B2B" w:rsidRPr="00A35432" w:rsidRDefault="00D95B2B" w:rsidP="00C04EBC">
      <w:pPr>
        <w:pStyle w:val="ad"/>
        <w:spacing w:line="360" w:lineRule="auto"/>
        <w:ind w:firstLine="480"/>
      </w:pPr>
      <w:r w:rsidRPr="00A35432">
        <w:t>1)</w:t>
      </w:r>
      <w:r w:rsidRPr="00A35432">
        <w:t>对需要在供货商生产厂家进行检验的物资，在采购合同中规定进行出厂检验的时间安排及物资的放行方式。但这种检验不能代替物资到货后的检验和试验。</w:t>
      </w:r>
    </w:p>
    <w:p w:rsidR="00D95B2B" w:rsidRPr="00A35432" w:rsidRDefault="00D95B2B" w:rsidP="00C04EBC">
      <w:pPr>
        <w:pStyle w:val="ad"/>
        <w:spacing w:line="360" w:lineRule="auto"/>
        <w:ind w:firstLine="480"/>
      </w:pPr>
      <w:r w:rsidRPr="00A35432">
        <w:t>2)</w:t>
      </w:r>
      <w:r w:rsidRPr="00A35432">
        <w:t>业主为了加强工程质量管理，随时可到供货商处和本工程物资存放处进行检验。我公司项目经理部的</w:t>
      </w:r>
      <w:r w:rsidR="00216BBA" w:rsidRPr="00A35432">
        <w:t>物资设备部</w:t>
      </w:r>
      <w:r w:rsidRPr="00A35432">
        <w:t>应协助业主对产品进行检验，但即使业主对检验结果满意，也不能作为我公司放松验收、管理的依据。</w:t>
      </w:r>
    </w:p>
    <w:p w:rsidR="00D95B2B" w:rsidRPr="00A35432" w:rsidRDefault="00D95B2B" w:rsidP="00C04EBC">
      <w:pPr>
        <w:pStyle w:val="ad"/>
        <w:spacing w:line="360" w:lineRule="auto"/>
        <w:ind w:firstLine="480"/>
      </w:pPr>
      <w:r w:rsidRPr="00A35432">
        <w:t>3)</w:t>
      </w:r>
      <w:r w:rsidRPr="00A35432">
        <w:t>所有物资的到货验收，均邀请监理工程师到场，严格按进货检验和试验工作要求办理。</w:t>
      </w:r>
    </w:p>
    <w:p w:rsidR="003F6532" w:rsidRPr="00A35432" w:rsidRDefault="003F6532" w:rsidP="00D2042A">
      <w:pPr>
        <w:pStyle w:val="40"/>
      </w:pPr>
      <w:r w:rsidRPr="00A35432">
        <w:lastRenderedPageBreak/>
        <w:t>设备材料合同签订</w:t>
      </w:r>
    </w:p>
    <w:p w:rsidR="003F6532" w:rsidRPr="00A35432" w:rsidRDefault="003F6532" w:rsidP="003F6532">
      <w:pPr>
        <w:pStyle w:val="ad"/>
        <w:ind w:firstLine="480"/>
      </w:pPr>
      <w:r w:rsidRPr="00A35432">
        <w:t>为保证本工程的整体进度，若我方中标，将在中标后立即展开与各乙供设备材料厂家的合同谈判及签订，以保证物资供应及时，不影响整体施工进度。我方与各乙供物资设备材料厂家签订合同计划如下表所示。</w:t>
      </w:r>
    </w:p>
    <w:tbl>
      <w:tblPr>
        <w:tblW w:w="8672"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641"/>
        <w:gridCol w:w="3555"/>
        <w:gridCol w:w="2917"/>
        <w:gridCol w:w="1559"/>
      </w:tblGrid>
      <w:tr w:rsidR="00C048C3" w:rsidRPr="00A35432" w:rsidTr="00996F77">
        <w:trPr>
          <w:trHeight w:hRule="exact" w:val="454"/>
          <w:tblHeader/>
          <w:jc w:val="center"/>
        </w:trPr>
        <w:tc>
          <w:tcPr>
            <w:tcW w:w="641"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序号</w:t>
            </w:r>
          </w:p>
        </w:tc>
        <w:tc>
          <w:tcPr>
            <w:tcW w:w="3555"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材料</w:t>
            </w:r>
            <w:r w:rsidRPr="00A35432">
              <w:rPr>
                <w:b/>
                <w:color w:val="FFFFFF"/>
                <w:kern w:val="0"/>
                <w:sz w:val="21"/>
                <w:szCs w:val="21"/>
              </w:rPr>
              <w:t>(</w:t>
            </w:r>
            <w:r w:rsidRPr="00A35432">
              <w:rPr>
                <w:b/>
                <w:color w:val="FFFFFF"/>
                <w:kern w:val="0"/>
                <w:sz w:val="21"/>
                <w:szCs w:val="21"/>
              </w:rPr>
              <w:t>设备</w:t>
            </w:r>
            <w:r w:rsidRPr="00A35432">
              <w:rPr>
                <w:b/>
                <w:color w:val="FFFFFF"/>
                <w:kern w:val="0"/>
                <w:sz w:val="21"/>
                <w:szCs w:val="21"/>
              </w:rPr>
              <w:t>)</w:t>
            </w:r>
            <w:r w:rsidRPr="00A35432">
              <w:rPr>
                <w:b/>
                <w:color w:val="FFFFFF"/>
                <w:kern w:val="0"/>
                <w:sz w:val="21"/>
                <w:szCs w:val="21"/>
              </w:rPr>
              <w:t>名称</w:t>
            </w:r>
          </w:p>
        </w:tc>
        <w:tc>
          <w:tcPr>
            <w:tcW w:w="2917"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合约签订计划</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备注</w:t>
            </w: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1</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Pr>
                <w:rFonts w:hint="eastAsia"/>
                <w:sz w:val="21"/>
              </w:rPr>
              <w:t>光缆</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2</w:t>
            </w:r>
          </w:p>
        </w:tc>
        <w:tc>
          <w:tcPr>
            <w:tcW w:w="3555" w:type="dxa"/>
            <w:shd w:val="clear" w:color="auto" w:fill="D2EAF1"/>
            <w:vAlign w:val="center"/>
          </w:tcPr>
          <w:p w:rsidR="00996F77" w:rsidRPr="00A35432" w:rsidRDefault="00996F77" w:rsidP="00996F77">
            <w:pPr>
              <w:spacing w:line="280" w:lineRule="exact"/>
              <w:jc w:val="center"/>
              <w:rPr>
                <w:sz w:val="21"/>
              </w:rPr>
            </w:pPr>
            <w:r>
              <w:rPr>
                <w:rFonts w:hint="eastAsia"/>
                <w:sz w:val="21"/>
              </w:rPr>
              <w:t>电力电缆</w:t>
            </w:r>
          </w:p>
        </w:tc>
        <w:tc>
          <w:tcPr>
            <w:tcW w:w="2917" w:type="dxa"/>
            <w:shd w:val="clear" w:color="auto" w:fill="D2EAF1"/>
            <w:vAlign w:val="center"/>
          </w:tcPr>
          <w:p w:rsidR="00996F77" w:rsidRPr="00A35432" w:rsidRDefault="00996F77" w:rsidP="00996F77">
            <w:pPr>
              <w:spacing w:line="240" w:lineRule="auto"/>
              <w:jc w:val="center"/>
            </w:pPr>
            <w:r w:rsidRPr="00ED2DC2">
              <w:t>2021.5</w:t>
            </w:r>
          </w:p>
        </w:tc>
        <w:tc>
          <w:tcPr>
            <w:tcW w:w="1559" w:type="dxa"/>
            <w:shd w:val="clear" w:color="auto" w:fill="D2EAF1"/>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3</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Pr>
                <w:rFonts w:hint="eastAsia"/>
                <w:sz w:val="21"/>
              </w:rPr>
              <w:t>控制电缆</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4</w:t>
            </w:r>
          </w:p>
        </w:tc>
        <w:tc>
          <w:tcPr>
            <w:tcW w:w="3555" w:type="dxa"/>
            <w:shd w:val="clear" w:color="auto" w:fill="D2EAF1"/>
            <w:vAlign w:val="center"/>
          </w:tcPr>
          <w:p w:rsidR="00996F77" w:rsidRPr="00A35432" w:rsidRDefault="00996F77" w:rsidP="00996F77">
            <w:pPr>
              <w:spacing w:line="280" w:lineRule="exact"/>
              <w:jc w:val="center"/>
              <w:rPr>
                <w:sz w:val="21"/>
              </w:rPr>
            </w:pPr>
            <w:r>
              <w:rPr>
                <w:rFonts w:hint="eastAsia"/>
                <w:sz w:val="21"/>
              </w:rPr>
              <w:t>市话电缆</w:t>
            </w:r>
          </w:p>
        </w:tc>
        <w:tc>
          <w:tcPr>
            <w:tcW w:w="2917" w:type="dxa"/>
            <w:shd w:val="clear" w:color="auto" w:fill="D2EAF1"/>
            <w:vAlign w:val="center"/>
          </w:tcPr>
          <w:p w:rsidR="00996F77" w:rsidRPr="00A35432" w:rsidRDefault="00996F77" w:rsidP="00996F77">
            <w:pPr>
              <w:spacing w:line="240" w:lineRule="auto"/>
              <w:jc w:val="center"/>
            </w:pPr>
            <w:r w:rsidRPr="00ED2DC2">
              <w:t>2021.5</w:t>
            </w:r>
          </w:p>
        </w:tc>
        <w:tc>
          <w:tcPr>
            <w:tcW w:w="1559" w:type="dxa"/>
            <w:shd w:val="clear" w:color="auto" w:fill="D2EAF1"/>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5</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sidRPr="00415FF8">
              <w:rPr>
                <w:rFonts w:hint="eastAsia"/>
                <w:szCs w:val="21"/>
              </w:rPr>
              <w:t>不锈钢电缆线槽</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color w:val="FFFFFF"/>
                <w:kern w:val="0"/>
                <w:sz w:val="21"/>
                <w:szCs w:val="21"/>
              </w:rPr>
            </w:pPr>
            <w:r w:rsidRPr="00A35432">
              <w:rPr>
                <w:color w:val="FFFFFF"/>
                <w:kern w:val="0"/>
                <w:sz w:val="21"/>
                <w:szCs w:val="21"/>
              </w:rPr>
              <w:t>6</w:t>
            </w:r>
          </w:p>
        </w:tc>
        <w:tc>
          <w:tcPr>
            <w:tcW w:w="3555" w:type="dxa"/>
            <w:shd w:val="clear" w:color="auto" w:fill="D2EAF1"/>
            <w:vAlign w:val="center"/>
          </w:tcPr>
          <w:p w:rsidR="00996F77" w:rsidRPr="00A35432" w:rsidRDefault="00996F77" w:rsidP="00996F77">
            <w:pPr>
              <w:widowControl/>
              <w:spacing w:line="280" w:lineRule="exact"/>
              <w:jc w:val="center"/>
              <w:rPr>
                <w:color w:val="000000"/>
                <w:kern w:val="0"/>
                <w:sz w:val="21"/>
                <w:szCs w:val="21"/>
              </w:rPr>
            </w:pPr>
            <w:r w:rsidRPr="00415FF8">
              <w:rPr>
                <w:rFonts w:hint="eastAsia"/>
                <w:szCs w:val="21"/>
              </w:rPr>
              <w:t>线槽桥架</w:t>
            </w:r>
          </w:p>
        </w:tc>
        <w:tc>
          <w:tcPr>
            <w:tcW w:w="2917" w:type="dxa"/>
            <w:shd w:val="clear" w:color="auto" w:fill="D2EAF1"/>
            <w:vAlign w:val="center"/>
          </w:tcPr>
          <w:p w:rsidR="00996F77" w:rsidRPr="00A35432" w:rsidRDefault="00996F77" w:rsidP="00996F77">
            <w:pPr>
              <w:widowControl/>
              <w:spacing w:line="240" w:lineRule="auto"/>
              <w:jc w:val="center"/>
              <w:rPr>
                <w:color w:val="000000"/>
                <w:kern w:val="0"/>
                <w:sz w:val="21"/>
                <w:szCs w:val="21"/>
              </w:rPr>
            </w:pPr>
            <w:r w:rsidRPr="00ED2DC2">
              <w:t>2021.5</w:t>
            </w:r>
          </w:p>
        </w:tc>
        <w:tc>
          <w:tcPr>
            <w:tcW w:w="1559" w:type="dxa"/>
            <w:shd w:val="clear" w:color="auto" w:fill="D2EAF1"/>
            <w:vAlign w:val="center"/>
          </w:tcPr>
          <w:p w:rsidR="00996F77" w:rsidRPr="00A35432" w:rsidRDefault="00996F77" w:rsidP="00996F77">
            <w:pPr>
              <w:widowControl/>
              <w:spacing w:line="280" w:lineRule="exact"/>
              <w:jc w:val="center"/>
              <w:rPr>
                <w:color w:val="000000"/>
                <w:kern w:val="0"/>
                <w:sz w:val="21"/>
                <w:szCs w:val="21"/>
              </w:rPr>
            </w:pP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7</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Pr>
                <w:rFonts w:hint="eastAsia"/>
                <w:color w:val="000000"/>
                <w:kern w:val="0"/>
                <w:sz w:val="21"/>
                <w:szCs w:val="21"/>
              </w:rPr>
              <w:t>镀锌钢管</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765555" w:rsidP="00996F77">
            <w:pPr>
              <w:widowControl/>
              <w:spacing w:line="240" w:lineRule="auto"/>
              <w:jc w:val="center"/>
              <w:rPr>
                <w:b/>
                <w:bCs/>
                <w:color w:val="FFFFFF"/>
                <w:kern w:val="0"/>
                <w:sz w:val="21"/>
                <w:szCs w:val="21"/>
              </w:rPr>
            </w:pPr>
            <w:r>
              <w:rPr>
                <w:b/>
                <w:bCs/>
                <w:color w:val="FFFFFF"/>
                <w:kern w:val="0"/>
                <w:sz w:val="21"/>
                <w:szCs w:val="21"/>
              </w:rPr>
              <w:t>8</w:t>
            </w:r>
          </w:p>
        </w:tc>
        <w:tc>
          <w:tcPr>
            <w:tcW w:w="3555" w:type="dxa"/>
            <w:shd w:val="clear" w:color="auto" w:fill="D2EAF1"/>
            <w:vAlign w:val="center"/>
          </w:tcPr>
          <w:p w:rsidR="00996F77" w:rsidRPr="00A35432" w:rsidRDefault="00996F77" w:rsidP="00996F77">
            <w:pPr>
              <w:spacing w:line="280" w:lineRule="exact"/>
              <w:jc w:val="center"/>
              <w:rPr>
                <w:sz w:val="21"/>
              </w:rPr>
            </w:pPr>
            <w:r w:rsidRPr="00996F77">
              <w:rPr>
                <w:rFonts w:hint="eastAsia"/>
                <w:sz w:val="21"/>
              </w:rPr>
              <w:t>JDG</w:t>
            </w:r>
            <w:r w:rsidRPr="00996F77">
              <w:rPr>
                <w:rFonts w:hint="eastAsia"/>
                <w:sz w:val="21"/>
              </w:rPr>
              <w:t>管</w:t>
            </w:r>
          </w:p>
        </w:tc>
        <w:tc>
          <w:tcPr>
            <w:tcW w:w="2917" w:type="dxa"/>
            <w:shd w:val="clear" w:color="auto" w:fill="D2EAF1"/>
            <w:vAlign w:val="center"/>
          </w:tcPr>
          <w:p w:rsidR="00996F77" w:rsidRPr="00A35432" w:rsidRDefault="00996F77" w:rsidP="00996F77">
            <w:pPr>
              <w:spacing w:line="240" w:lineRule="auto"/>
              <w:jc w:val="center"/>
            </w:pPr>
            <w:r w:rsidRPr="00ED2DC2">
              <w:t>2021.5</w:t>
            </w:r>
          </w:p>
        </w:tc>
        <w:tc>
          <w:tcPr>
            <w:tcW w:w="1559" w:type="dxa"/>
            <w:shd w:val="clear" w:color="auto" w:fill="D2EAF1"/>
            <w:noWrap/>
            <w:vAlign w:val="center"/>
          </w:tcPr>
          <w:p w:rsidR="00996F77" w:rsidRPr="00A35432" w:rsidRDefault="00996F77" w:rsidP="00996F77">
            <w:pPr>
              <w:widowControl/>
              <w:spacing w:line="240" w:lineRule="auto"/>
              <w:jc w:val="center"/>
              <w:rPr>
                <w:color w:val="000000"/>
                <w:kern w:val="0"/>
                <w:sz w:val="21"/>
                <w:szCs w:val="21"/>
              </w:rPr>
            </w:pPr>
          </w:p>
        </w:tc>
      </w:tr>
    </w:tbl>
    <w:p w:rsidR="003F6532" w:rsidRPr="00A35432" w:rsidRDefault="007D05A0" w:rsidP="007D05A0">
      <w:pPr>
        <w:pStyle w:val="40"/>
      </w:pPr>
      <w:r w:rsidRPr="00A35432">
        <w:t>设计联络建议方案</w:t>
      </w:r>
    </w:p>
    <w:p w:rsidR="003F6532" w:rsidRPr="00A35432" w:rsidRDefault="007D05A0" w:rsidP="00D2042A">
      <w:pPr>
        <w:pStyle w:val="5"/>
      </w:pPr>
      <w:r w:rsidRPr="00A35432">
        <w:t>设计联络实施流程</w:t>
      </w:r>
    </w:p>
    <w:p w:rsidR="000E05D0" w:rsidRDefault="000E05D0"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7D05A0" w:rsidRDefault="00C4531F" w:rsidP="003F6532">
      <w:r>
        <w:rPr>
          <w:noProof/>
        </w:rPr>
        <w:lastRenderedPageBreak/>
        <w:pict>
          <v:group id="Group 174" o:spid="_x0000_s1187" style="position:absolute;left:0;text-align:left;margin-left:4.5pt;margin-top:2.9pt;width:431.15pt;height:390.8pt;z-index:251615232;mso-position-horizontal-relative:margin;mso-height-relative:margin" coordsize="6838,7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">
            <v:rect id="Rectangle 175" o:spid="_x0000_s1188" style="position:absolute;left:2458;top:1083;width:1620;height:4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签订承包合同</w:t>
                    </w:r>
                  </w:p>
                </w:txbxContent>
              </v:textbox>
            </v:rect>
            <v:shape id="AutoShape 176" o:spid="_x0000_s1189" type="#_x0000_t110" style="position:absolute;left:2188;width:2160;height:6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" filled="f" strokecolor="#4bacc6" strokeweight="3pt">
              <v:stroke linestyle="thinThin"/>
              <v:textbox inset=",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项目中标</w:t>
                    </w:r>
                  </w:p>
                </w:txbxContent>
              </v:textbox>
            </v:shape>
            <v:line id="Line 177" o:spid="_x0000_s1190" style="position:absolute;visibility:visible" from="3268,741" to="3269,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" strokecolor="#4bacc6">
              <v:stroke endarrow="block" endarrowwidth="narrow"/>
            </v:line>
            <v:line id="Line 178" o:spid="_x0000_s1191" style="position:absolute;visibility:visible" from="3268,1566" to="326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" strokecolor="#4bacc6">
              <v:stroke endarrow="block" endarrowwidth="narrow"/>
            </v:line>
            <v:rect id="Rectangle 179" o:spid="_x0000_s1192" style="position:absolute;left:2264;top:1908;width:2098;height:4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编制设计联络方案</w:t>
                    </w:r>
                  </w:p>
                </w:txbxContent>
              </v:textbox>
            </v:rect>
            <v:shapetype id="_x0000_t109" coordsize="21600,21600" o:spt="109" path="m,l,21600r21600,l21600,xe">
              <v:stroke joinstyle="miter"/>
              <v:path gradientshapeok="t" o:connecttype="rect"/>
            </v:shapetype>
            <v:shape id="AutoShape 180" o:spid="_x0000_s1193" type="#_x0000_t109" style="position:absolute;left:2338;top:4359;width:1846;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第一次设计联络</w:t>
                    </w:r>
                  </w:p>
                </w:txbxContent>
              </v:textbox>
            </v:shape>
            <v:rect id="Rectangle 181" o:spid="_x0000_s1194" style="position:absolute;left:178;top:5451;width:162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签订供货合同</w:t>
                    </w:r>
                  </w:p>
                </w:txbxContent>
              </v:textbox>
            </v:rect>
            <v:rect id="Rectangle 182" o:spid="_x0000_s1195" style="position:absolute;left:2338;top:5451;width:18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第二次设计联络</w:t>
                    </w:r>
                  </w:p>
                </w:txbxContent>
              </v:textbox>
            </v:rect>
            <v:rect id="Rectangle 183" o:spid="_x0000_s1196" style="position:absolute;left:5578;top:5451;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产品研制</w:t>
                    </w:r>
                  </w:p>
                </w:txbxContent>
              </v:textbox>
            </v:rect>
            <v:rect id="Rectangle 184" o:spid="_x0000_s1197" style="position:absolute;left:2160;top:7479;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包装运输</w:t>
                    </w:r>
                  </w:p>
                </w:txbxContent>
              </v:textbox>
            </v:rect>
            <v:rect id="Rectangle 185" o:spid="_x0000_s1198" style="position:absolute;left:2656;top:6543;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工厂监造</w:t>
                    </w:r>
                  </w:p>
                </w:txbxContent>
              </v:textbox>
            </v:rect>
            <v:rect id="Rectangle 186" o:spid="_x0000_s1199" style="position:absolute;left:5040;top:6543;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工厂培训</w:t>
                    </w:r>
                  </w:p>
                </w:txbxContent>
              </v:textbox>
            </v:rect>
            <v:line id="Line 187" o:spid="_x0000_s1200" style="position:absolute;visibility:visible" from="6118,5139" to="6118,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" strokecolor="#4bacc6">
              <v:stroke endarrow="block" endarrowwidth="narrow"/>
            </v:line>
            <v:line id="Line 188" o:spid="_x0000_s1201" style="position:absolute;visibility:visible" from="898,5139" to="898,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" strokecolor="#4bacc6">
              <v:stroke endarrow="block" endarrowwidth="narrow"/>
            </v:line>
            <v:line id="Line 189" o:spid="_x0000_s1202" style="position:absolute;visibility:visible" from="4198,5763" to="5578,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" strokecolor="#4bacc6">
              <v:stroke dashstyle="dash" endarrow="block" endarrowwidth="narrow"/>
            </v:line>
            <v:line id="Line 190" o:spid="_x0000_s1203" style="position:absolute;visibility:visible" from="898,5139" to="6118,5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" strokecolor="#4bacc6"/>
            <v:line id="Line 191" o:spid="_x0000_s1204" style="position:absolute;visibility:visible" from="3238,4827" to="3238,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" strokecolor="#4bacc6"/>
            <v:line id="Line 192" o:spid="_x0000_s1205" style="position:absolute;flip:y;visibility:visible" from="886,6231" to="6300,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" strokecolor="#4bacc6"/>
            <v:line id="Line 193" o:spid="_x0000_s1206" style="position:absolute;visibility:visible" from="6300,5919" to="6300,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" strokecolor="#4bacc6"/>
            <v:line id="Line 194" o:spid="_x0000_s1207" style="position:absolute;visibility:visible" from="3240,5919" to="3240,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" strokecolor="#4bacc6"/>
            <v:line id="Line 195" o:spid="_x0000_s1208" style="position:absolute;flip:x;visibility:visible" from="868,5919" to="870,7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" strokecolor="#4bacc6">
              <v:stroke endarrow="block" endarrowwidth="narrow"/>
            </v:line>
            <v:rect id="Rectangle 196" o:spid="_x0000_s1209" style="position:absolute;left:3987;top:7479;width:1533;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" filled="f" strokecolor="#4bacc6">
              <v:textbox inset="0,0,0,0">
                <w:txbxContent>
                  <w:p w:rsidR="00FC11D7" w:rsidRPr="00596E63" w:rsidRDefault="00FC11D7" w:rsidP="007D05A0">
                    <w:pPr>
                      <w:spacing w:line="440" w:lineRule="exact"/>
                      <w:jc w:val="center"/>
                      <w:rPr>
                        <w:rFonts w:ascii="宋体" w:hAnsi="宋体"/>
                        <w:sz w:val="21"/>
                        <w:szCs w:val="21"/>
                      </w:rPr>
                    </w:pPr>
                    <w:r w:rsidRPr="00596E63">
                      <w:rPr>
                        <w:rFonts w:ascii="宋体" w:hAnsi="宋体" w:hint="eastAsia"/>
                        <w:sz w:val="21"/>
                        <w:szCs w:val="21"/>
                      </w:rPr>
                      <w:t>第三次设计联络</w:t>
                    </w:r>
                  </w:p>
                </w:txbxContent>
              </v:textbox>
            </v:rect>
            <v:line id="Line 197" o:spid="_x0000_s1210" style="position:absolute;visibility:visible" from="5746,6996" to="5746,7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" strokecolor="#4bacc6"/>
            <v:line id="Line 198" o:spid="_x0000_s1211" style="position:absolute;visibility:visible" from="3240,7011" to="3240,7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" strokecolor="#4bacc6"/>
            <v:line id="Line 199" o:spid="_x0000_s1212" style="position:absolute;flip:y;visibility:visible" from="3254,7167" to="5744,7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" strokecolor="#4bacc6"/>
            <v:line id="Line 200" o:spid="_x0000_s1213" style="position:absolute;visibility:visible" from="4500,7167" to="4500,7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" strokecolor="#4bacc6">
              <v:stroke endarrow="block" endarrowwidth="narrow"/>
            </v:line>
            <v:line id="Line 201" o:spid="_x0000_s1214" style="position:absolute;flip:x;visibility:visible" from="3420,7791" to="3960,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" strokecolor="#4bacc6">
              <v:stroke endarrow="block" endarrowwidth="narrow"/>
            </v:line>
            <v:rect id="Rectangle 202" o:spid="_x0000_s1215" style="position:absolute;top:7479;width:162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工程安装施工</w:t>
                    </w:r>
                  </w:p>
                </w:txbxContent>
              </v:textbox>
            </v:rect>
            <v:line id="Line 203" o:spid="_x0000_s1216" style="position:absolute;flip:x;visibility:visible" from="1620,7791" to="2160,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" strokecolor="#4bacc6">
              <v:stroke endarrow="block" endarrowwidth="narrow"/>
            </v:line>
            <v:line id="Line 204" o:spid="_x0000_s1217" style="position:absolute;visibility:visible" from="3240,6231" to="3240,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" strokecolor="#4bacc6">
              <v:stroke endarrow="block" endarrowwidth="narrow"/>
            </v:line>
            <v:line id="Line 205" o:spid="_x0000_s1218" style="position:absolute;visibility:visible" from="5760,6231" to="5760,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" strokecolor="#4bacc6">
              <v:stroke endarrow="block" endarrowwidth="narrow"/>
            </v:line>
            <v:shape id="AutoShape 206" o:spid="_x0000_s1219" type="#_x0000_t110" style="position:absolute;left:1994;top:2715;width:2520;height:12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" filled="f" strokecolor="#4bacc6" strokeweight="3pt">
              <v:stroke linestyle="thinThin"/>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业主审批</w:t>
                    </w:r>
                  </w:p>
                </w:txbxContent>
              </v:textbox>
            </v:shape>
            <v:line id="Line 207" o:spid="_x0000_s1220" style="position:absolute;visibility:visible" from="3252,2391" to="3253,2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" strokecolor="#4bacc6">
              <v:stroke endarrow="block" endarrowwidth="narrow"/>
            </v:line>
            <v:line id="Line 208" o:spid="_x0000_s1221" style="position:absolute;flip:x;visibility:visible" from="3268,1638" to="5204,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" strokecolor="#4bacc6">
              <v:stroke endarrow="block" endarrowwidth="narrow"/>
            </v:line>
            <v:rect id="Rectangle 209" o:spid="_x0000_s1222" style="position:absolute;left:4571;top:2853;width:780;height:3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kxAAAAN0AAAAPAAAAZHJzL2Rvd25yZXYueG1sRE9Na8JA&#10;EL0X/A/LCN6aTY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NGQFCTEAAAA3QAAAA8A&#10;AAAAAAAAAAAAAAAABwIAAGRycy9kb3ducmV2LnhtbFBLBQYAAAAAAwADALcAAAD4AgAAAAA=&#10;" filled="f" stroked="f">
              <v:textbox inset="0,0,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不同意</w:t>
                    </w:r>
                  </w:p>
                </w:txbxContent>
              </v:textbox>
            </v:rect>
            <v:line id="Line 210" o:spid="_x0000_s1223" style="position:absolute;visibility:visible" from="4498,3363" to="5204,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" strokecolor="#4bacc6"/>
            <v:line id="Line 211" o:spid="_x0000_s1224" style="position:absolute;flip:y;visibility:visible" from="5218,1638" to="5218,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" strokecolor="#4bacc6"/>
            <v:rect id="Rectangle 212" o:spid="_x0000_s1225" style="position:absolute;left:3640;top:3888;width:660;height:3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同意</w:t>
                    </w:r>
                  </w:p>
                </w:txbxContent>
              </v:textbox>
            </v:rect>
            <v:line id="Line 213" o:spid="_x0000_s1226" style="position:absolute;visibility:visible" from="3238,4011" to="3239,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" strokecolor="#4bacc6">
              <v:stroke endarrow="block" endarrowwidth="narrow"/>
            </v:line>
            <v:rect id="Rectangle 214" o:spid="_x0000_s1227" style="position:absolute;left:4346;top:5268;width:1064;height:2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若有新产品</w:t>
                    </w:r>
                  </w:p>
                </w:txbxContent>
              </v:textbox>
            </v:rect>
            <w10:wrap anchorx="margin"/>
          </v:group>
        </w:pict>
      </w:r>
    </w:p>
    <w:p w:rsidR="00F26D17" w:rsidRDefault="00F26D17" w:rsidP="003F6532"/>
    <w:p w:rsidR="00F26D17" w:rsidRPr="00A35432" w:rsidRDefault="00F26D17"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7D05A0">
      <w:pPr>
        <w:jc w:val="center"/>
        <w:rPr>
          <w:b/>
          <w:bCs/>
        </w:rPr>
      </w:pPr>
    </w:p>
    <w:p w:rsidR="007D05A0" w:rsidRPr="00A35432" w:rsidRDefault="007D05A0" w:rsidP="009439A1">
      <w:pPr>
        <w:spacing w:beforeLines="100"/>
        <w:jc w:val="center"/>
        <w:rPr>
          <w:b/>
          <w:bCs/>
        </w:rPr>
      </w:pPr>
      <w:r w:rsidRPr="00A35432">
        <w:rPr>
          <w:b/>
          <w:bCs/>
          <w:sz w:val="21"/>
          <w:szCs w:val="21"/>
        </w:rPr>
        <w:t>设计联络实施建议流程图</w:t>
      </w:r>
    </w:p>
    <w:p w:rsidR="007D05A0" w:rsidRPr="00A35432" w:rsidRDefault="007D05A0" w:rsidP="00D2042A">
      <w:pPr>
        <w:pStyle w:val="5"/>
      </w:pPr>
      <w:r w:rsidRPr="00A35432">
        <w:t>设计联络建议方案</w:t>
      </w:r>
    </w:p>
    <w:p w:rsidR="007D05A0" w:rsidRPr="00A35432" w:rsidRDefault="005B1722" w:rsidP="00FE1722">
      <w:pPr>
        <w:pStyle w:val="ad"/>
        <w:spacing w:line="360" w:lineRule="auto"/>
        <w:ind w:firstLine="480"/>
      </w:pPr>
      <w:r w:rsidRPr="00A35432">
        <w:t>根据招标文件要求，本项目设计联络由</w:t>
      </w:r>
      <w:r w:rsidR="00D77004" w:rsidRPr="00A35432">
        <w:t>我方</w:t>
      </w:r>
      <w:r w:rsidRPr="00A35432">
        <w:t>组织，招标人主持，供货商、设计单位等参加。</w:t>
      </w:r>
      <w:r w:rsidR="00D77004" w:rsidRPr="00A35432">
        <w:t>届时，我方将指定专人</w:t>
      </w:r>
      <w:r w:rsidR="00D77004" w:rsidRPr="00A35432">
        <w:rPr>
          <w:kern w:val="28"/>
        </w:rPr>
        <w:t>接待招标人人员和处理有关工作和生活问题。</w:t>
      </w:r>
    </w:p>
    <w:p w:rsidR="007D05A0" w:rsidRPr="00A35432" w:rsidRDefault="007D05A0" w:rsidP="00D2042A">
      <w:pPr>
        <w:pStyle w:val="6"/>
      </w:pPr>
      <w:bookmarkStart w:id="197" w:name="_Toc124596264"/>
      <w:bookmarkStart w:id="198" w:name="_Toc124665665"/>
      <w:bookmarkStart w:id="199" w:name="_Toc125002762"/>
      <w:bookmarkStart w:id="200" w:name="_Toc200340588"/>
      <w:bookmarkStart w:id="201" w:name="_Toc200340881"/>
      <w:bookmarkStart w:id="202" w:name="_Toc301638067"/>
      <w:bookmarkStart w:id="203" w:name="_Toc301646659"/>
      <w:bookmarkStart w:id="204" w:name="_Toc301709187"/>
      <w:bookmarkStart w:id="205" w:name="_Toc301709924"/>
      <w:r w:rsidRPr="00A35432">
        <w:t>第一阶段设计联络会议</w:t>
      </w:r>
      <w:bookmarkEnd w:id="197"/>
      <w:bookmarkEnd w:id="198"/>
      <w:bookmarkEnd w:id="199"/>
      <w:bookmarkEnd w:id="200"/>
      <w:bookmarkEnd w:id="201"/>
      <w:bookmarkEnd w:id="202"/>
      <w:bookmarkEnd w:id="203"/>
      <w:bookmarkEnd w:id="204"/>
      <w:bookmarkEnd w:id="205"/>
    </w:p>
    <w:p w:rsidR="00CC66FB" w:rsidRPr="00A35432" w:rsidRDefault="00CC66FB" w:rsidP="00CC66FB">
      <w:pPr>
        <w:pStyle w:val="ad"/>
        <w:spacing w:line="360" w:lineRule="auto"/>
        <w:ind w:firstLineChars="0" w:firstLine="480"/>
      </w:pPr>
      <w:r w:rsidRPr="00A35432">
        <w:t>(1)</w:t>
      </w:r>
      <w:r w:rsidRPr="00A35432">
        <w:t>会议目的</w:t>
      </w:r>
    </w:p>
    <w:p w:rsidR="00CC66FB" w:rsidRPr="00A35432" w:rsidRDefault="00CC66FB" w:rsidP="00CC66FB">
      <w:pPr>
        <w:pStyle w:val="ad"/>
        <w:spacing w:line="360" w:lineRule="auto"/>
        <w:ind w:firstLineChars="0" w:firstLine="480"/>
      </w:pPr>
      <w:r w:rsidRPr="00A35432">
        <w:t>审核初步产品设计图纸。</w:t>
      </w:r>
    </w:p>
    <w:p w:rsidR="007D05A0" w:rsidRPr="00A35432" w:rsidRDefault="007D05A0" w:rsidP="00FE1722">
      <w:pPr>
        <w:pStyle w:val="ad"/>
        <w:spacing w:line="360" w:lineRule="auto"/>
        <w:ind w:firstLine="480"/>
      </w:pPr>
      <w:r w:rsidRPr="00A35432">
        <w:t>(</w:t>
      </w:r>
      <w:r w:rsidR="00CC66FB" w:rsidRPr="00A35432">
        <w:t>2</w:t>
      </w:r>
      <w:r w:rsidRPr="00A35432">
        <w:t xml:space="preserve">) </w:t>
      </w:r>
      <w:r w:rsidRPr="00A35432">
        <w:t>主要工作内容</w:t>
      </w:r>
    </w:p>
    <w:p w:rsidR="007D05A0" w:rsidRPr="00A35432" w:rsidRDefault="007D05A0" w:rsidP="00FE1722">
      <w:pPr>
        <w:pStyle w:val="ad"/>
        <w:spacing w:line="360" w:lineRule="auto"/>
        <w:ind w:firstLine="480"/>
      </w:pPr>
      <w:r w:rsidRPr="00A35432">
        <w:rPr>
          <w:rFonts w:ascii="宋体" w:hAnsi="宋体" w:cs="宋体" w:hint="eastAsia"/>
        </w:rPr>
        <w:t>①</w:t>
      </w:r>
      <w:r w:rsidR="00CC3282" w:rsidRPr="00A35432">
        <w:t>双方互提基础资料，确认系统和设备功能和技术参数。</w:t>
      </w:r>
      <w:r w:rsidRPr="00A35432">
        <w:t>根据施工设计图纸以及设备、材料的合同文本，以</w:t>
      </w:r>
      <w:r w:rsidRPr="00A35432">
        <w:t>“</w:t>
      </w:r>
      <w:r w:rsidRPr="00A35432">
        <w:t>技术规格书</w:t>
      </w:r>
      <w:r w:rsidRPr="00A35432">
        <w:t>”</w:t>
      </w:r>
      <w:r w:rsidRPr="00A35432">
        <w:t>为基础，完成本项目与</w:t>
      </w:r>
      <w:r w:rsidR="00302C26" w:rsidRPr="00A35432">
        <w:t>黄石现代有轨电车</w:t>
      </w:r>
      <w:r w:rsidRPr="00A35432">
        <w:t>的其它系统及有关政府部门等有关单位的接口原则文件，提出各</w:t>
      </w:r>
      <w:r w:rsidR="00302C26" w:rsidRPr="00A35432">
        <w:t>设备材料</w:t>
      </w:r>
      <w:r w:rsidRPr="00A35432">
        <w:t>技术规格、购置数量等基础资料与独立供货商。</w:t>
      </w:r>
    </w:p>
    <w:p w:rsidR="007D05A0" w:rsidRPr="00A35432" w:rsidRDefault="007D05A0" w:rsidP="00FE1722">
      <w:pPr>
        <w:pStyle w:val="ad"/>
        <w:spacing w:line="360" w:lineRule="auto"/>
        <w:ind w:firstLine="480"/>
      </w:pPr>
      <w:r w:rsidRPr="00A35432">
        <w:rPr>
          <w:rFonts w:ascii="宋体" w:hAnsi="宋体" w:cs="宋体" w:hint="eastAsia"/>
        </w:rPr>
        <w:lastRenderedPageBreak/>
        <w:t>②</w:t>
      </w:r>
      <w:r w:rsidRPr="00A35432">
        <w:t>确认系统和设备功能技术参数及与本工程承包商洽谈相关接口要求。</w:t>
      </w:r>
    </w:p>
    <w:p w:rsidR="007D05A0" w:rsidRPr="00A35432" w:rsidRDefault="007D05A0" w:rsidP="00FE1722">
      <w:pPr>
        <w:pStyle w:val="ad"/>
        <w:spacing w:line="360" w:lineRule="auto"/>
        <w:ind w:firstLine="480"/>
      </w:pPr>
      <w:r w:rsidRPr="00A35432">
        <w:rPr>
          <w:rFonts w:ascii="宋体" w:hAnsi="宋体" w:cs="宋体" w:hint="eastAsia"/>
        </w:rPr>
        <w:t>③</w:t>
      </w:r>
      <w:r w:rsidRPr="00A35432">
        <w:t>确定合同系统技术条件、设备的制造标准，包括工艺、结构形式、零件和模型等。</w:t>
      </w:r>
    </w:p>
    <w:p w:rsidR="007D05A0" w:rsidRPr="00A35432" w:rsidRDefault="007D05A0" w:rsidP="00FE1722">
      <w:pPr>
        <w:pStyle w:val="ad"/>
        <w:spacing w:line="360" w:lineRule="auto"/>
        <w:ind w:firstLine="480"/>
      </w:pPr>
      <w:r w:rsidRPr="00A35432">
        <w:rPr>
          <w:rFonts w:ascii="宋体" w:hAnsi="宋体" w:cs="宋体" w:hint="eastAsia"/>
        </w:rPr>
        <w:t>④</w:t>
      </w:r>
      <w:r w:rsidRPr="00A35432">
        <w:t>业主工程师考察供货商的工厂和设备已应用的现场，进一步确认设备功能、技术参数等。</w:t>
      </w:r>
    </w:p>
    <w:p w:rsidR="007D05A0" w:rsidRPr="00A35432" w:rsidRDefault="007D05A0" w:rsidP="00FE1722">
      <w:pPr>
        <w:pStyle w:val="ad"/>
        <w:spacing w:line="360" w:lineRule="auto"/>
        <w:ind w:firstLine="480"/>
      </w:pPr>
      <w:r w:rsidRPr="00A35432">
        <w:rPr>
          <w:rFonts w:ascii="宋体" w:hAnsi="宋体" w:cs="宋体" w:hint="eastAsia"/>
        </w:rPr>
        <w:t>⑤</w:t>
      </w:r>
      <w:r w:rsidRPr="00A35432">
        <w:t>讨论确定第二次设计联络会议的议程。</w:t>
      </w:r>
    </w:p>
    <w:p w:rsidR="00CC3282" w:rsidRPr="00A35432" w:rsidRDefault="00CC3282" w:rsidP="00FE1722">
      <w:pPr>
        <w:pStyle w:val="ad"/>
        <w:spacing w:line="360" w:lineRule="auto"/>
        <w:ind w:firstLine="480"/>
      </w:pPr>
      <w:r w:rsidRPr="00A35432">
        <w:t>(3)</w:t>
      </w:r>
      <w:r w:rsidRPr="00A35432">
        <w:t>招投标人各自负责的工作</w:t>
      </w:r>
      <w:r w:rsidR="0099479C">
        <w:rPr>
          <w:rFonts w:hint="eastAsia"/>
        </w:rPr>
        <w:t>。</w:t>
      </w:r>
    </w:p>
    <w:p w:rsidR="00CC3282" w:rsidRPr="00A35432" w:rsidRDefault="00CC3282" w:rsidP="00CC3282">
      <w:pPr>
        <w:pStyle w:val="ad"/>
        <w:spacing w:line="360" w:lineRule="auto"/>
        <w:ind w:firstLine="482"/>
      </w:pPr>
      <w:r w:rsidRPr="00A35432">
        <w:rPr>
          <w:b/>
          <w:bCs/>
        </w:rPr>
        <w:t>招标人的工作</w:t>
      </w:r>
      <w:r w:rsidRPr="00A35432">
        <w:t>：</w:t>
      </w:r>
    </w:p>
    <w:p w:rsidR="00CC3282" w:rsidRPr="00A35432" w:rsidRDefault="00CC3282" w:rsidP="00CC3282">
      <w:pPr>
        <w:pStyle w:val="ad"/>
        <w:spacing w:line="360" w:lineRule="auto"/>
        <w:ind w:firstLine="480"/>
      </w:pPr>
      <w:r w:rsidRPr="00A35432">
        <w:t>1)</w:t>
      </w:r>
      <w:r w:rsidRPr="00A35432">
        <w:t>技术交底，内容包括：工程概况、</w:t>
      </w:r>
      <w:r w:rsidR="00C60F26">
        <w:rPr>
          <w:rFonts w:hint="eastAsia"/>
        </w:rPr>
        <w:t>各</w:t>
      </w:r>
      <w:r w:rsidRPr="00A35432">
        <w:t>系统的构成、</w:t>
      </w:r>
      <w:r w:rsidR="00CB15BA">
        <w:rPr>
          <w:rFonts w:hint="eastAsia"/>
        </w:rPr>
        <w:t>组网</w:t>
      </w:r>
      <w:r w:rsidRPr="00A35432">
        <w:t>方式、安装条件、运输条件</w:t>
      </w:r>
      <w:r w:rsidR="00CB15BA">
        <w:rPr>
          <w:rFonts w:hint="eastAsia"/>
        </w:rPr>
        <w:t>等</w:t>
      </w:r>
      <w:r w:rsidR="008F4795">
        <w:rPr>
          <w:rFonts w:hint="eastAsia"/>
        </w:rPr>
        <w:t>。</w:t>
      </w:r>
    </w:p>
    <w:p w:rsidR="00CB15BA" w:rsidRDefault="00CC3282" w:rsidP="00CC3282">
      <w:pPr>
        <w:pStyle w:val="ad"/>
        <w:spacing w:line="360" w:lineRule="auto"/>
        <w:ind w:firstLine="480"/>
      </w:pPr>
      <w:r w:rsidRPr="00A35432">
        <w:t>2)</w:t>
      </w:r>
      <w:r w:rsidR="00CB15BA">
        <w:rPr>
          <w:rFonts w:hint="eastAsia"/>
        </w:rPr>
        <w:t>交换机、服务器等设备配置要求</w:t>
      </w:r>
      <w:r w:rsidR="008F4795">
        <w:rPr>
          <w:rFonts w:hint="eastAsia"/>
        </w:rPr>
        <w:t>。</w:t>
      </w:r>
    </w:p>
    <w:p w:rsidR="00CC3282" w:rsidRPr="00A35432" w:rsidRDefault="00CC3282" w:rsidP="00CC3282">
      <w:pPr>
        <w:pStyle w:val="ad"/>
        <w:spacing w:line="360" w:lineRule="auto"/>
        <w:ind w:firstLine="480"/>
      </w:pPr>
      <w:r w:rsidRPr="00A35432">
        <w:t>3)</w:t>
      </w:r>
      <w:r w:rsidR="00CB15BA">
        <w:rPr>
          <w:rFonts w:hint="eastAsia"/>
        </w:rPr>
        <w:t>光电缆缆身标识</w:t>
      </w:r>
      <w:r w:rsidR="00C60F26">
        <w:rPr>
          <w:rFonts w:hint="eastAsia"/>
        </w:rPr>
        <w:t>及用途标准要求</w:t>
      </w:r>
      <w:r w:rsidR="008F4795">
        <w:rPr>
          <w:rFonts w:hint="eastAsia"/>
        </w:rPr>
        <w:t>。</w:t>
      </w:r>
    </w:p>
    <w:p w:rsidR="00CC3282" w:rsidRPr="00A35432" w:rsidRDefault="00CC3282" w:rsidP="00CC3282">
      <w:pPr>
        <w:pStyle w:val="ad"/>
        <w:spacing w:line="360" w:lineRule="auto"/>
        <w:ind w:firstLine="482"/>
      </w:pPr>
      <w:r w:rsidRPr="00A35432">
        <w:rPr>
          <w:b/>
          <w:bCs/>
        </w:rPr>
        <w:t>投标人的工作</w:t>
      </w:r>
      <w:r w:rsidRPr="00A35432">
        <w:t>：</w:t>
      </w:r>
    </w:p>
    <w:p w:rsidR="00F005B6" w:rsidRDefault="00CC3282" w:rsidP="00F005B6">
      <w:pPr>
        <w:pStyle w:val="ad"/>
        <w:spacing w:line="360" w:lineRule="auto"/>
        <w:ind w:firstLine="480"/>
      </w:pPr>
      <w:r w:rsidRPr="00A35432">
        <w:t>1)</w:t>
      </w:r>
      <w:r w:rsidR="00F005B6">
        <w:rPr>
          <w:rFonts w:hint="eastAsia"/>
        </w:rPr>
        <w:t>按要求提供相关资料，包括但不限于以下：</w:t>
      </w:r>
    </w:p>
    <w:p w:rsidR="00F005B6" w:rsidRPr="00EC14C0" w:rsidRDefault="00F005B6" w:rsidP="000840B0">
      <w:pPr>
        <w:widowControl/>
        <w:numPr>
          <w:ilvl w:val="0"/>
          <w:numId w:val="30"/>
        </w:numPr>
        <w:tabs>
          <w:tab w:val="clear" w:pos="1701"/>
          <w:tab w:val="left" w:pos="720"/>
        </w:tabs>
        <w:ind w:left="1134" w:hanging="425"/>
      </w:pPr>
      <w:r w:rsidRPr="00EC14C0">
        <w:t>文件管理规范</w:t>
      </w:r>
    </w:p>
    <w:p w:rsidR="00F005B6" w:rsidRPr="00EC14C0" w:rsidRDefault="00F005B6" w:rsidP="000840B0">
      <w:pPr>
        <w:widowControl/>
        <w:numPr>
          <w:ilvl w:val="0"/>
          <w:numId w:val="30"/>
        </w:numPr>
        <w:tabs>
          <w:tab w:val="clear" w:pos="1701"/>
          <w:tab w:val="left" w:pos="720"/>
        </w:tabs>
        <w:ind w:left="1134" w:hanging="425"/>
      </w:pPr>
      <w:r w:rsidRPr="00EC14C0">
        <w:t>以招标文件为基础编制的各系统功能规范书；</w:t>
      </w:r>
    </w:p>
    <w:p w:rsidR="00F005B6" w:rsidRPr="00EC14C0" w:rsidRDefault="00F005B6" w:rsidP="000840B0">
      <w:pPr>
        <w:widowControl/>
        <w:numPr>
          <w:ilvl w:val="0"/>
          <w:numId w:val="30"/>
        </w:numPr>
        <w:tabs>
          <w:tab w:val="clear" w:pos="1701"/>
          <w:tab w:val="left" w:pos="720"/>
        </w:tabs>
        <w:ind w:left="1134" w:hanging="425"/>
      </w:pPr>
      <w:r w:rsidRPr="00EC14C0">
        <w:t>产品的技术参数，采用的技术标准。相关的技术标符合中国国家标准和国际标准。</w:t>
      </w:r>
    </w:p>
    <w:p w:rsidR="00F005B6" w:rsidRPr="00EC14C0" w:rsidRDefault="00F005B6" w:rsidP="000840B0">
      <w:pPr>
        <w:widowControl/>
        <w:numPr>
          <w:ilvl w:val="0"/>
          <w:numId w:val="30"/>
        </w:numPr>
        <w:tabs>
          <w:tab w:val="clear" w:pos="1701"/>
          <w:tab w:val="left" w:pos="720"/>
        </w:tabs>
        <w:ind w:left="1134" w:hanging="425"/>
      </w:pPr>
      <w:r w:rsidRPr="00EC14C0">
        <w:t>系统设计技术说明，各相关设备的接口方案细则。</w:t>
      </w:r>
    </w:p>
    <w:p w:rsidR="00F005B6" w:rsidRPr="00EC14C0" w:rsidRDefault="00F005B6" w:rsidP="000840B0">
      <w:pPr>
        <w:widowControl/>
        <w:numPr>
          <w:ilvl w:val="0"/>
          <w:numId w:val="30"/>
        </w:numPr>
        <w:tabs>
          <w:tab w:val="clear" w:pos="1701"/>
          <w:tab w:val="left" w:pos="720"/>
        </w:tabs>
        <w:ind w:left="1134" w:hanging="425"/>
      </w:pPr>
      <w:r w:rsidRPr="00EC14C0">
        <w:t>二次开发部分需提供初步设计方案。</w:t>
      </w:r>
    </w:p>
    <w:p w:rsidR="00F005B6" w:rsidRPr="00EC14C0" w:rsidRDefault="00F005B6" w:rsidP="000840B0">
      <w:pPr>
        <w:widowControl/>
        <w:numPr>
          <w:ilvl w:val="0"/>
          <w:numId w:val="30"/>
        </w:numPr>
        <w:tabs>
          <w:tab w:val="clear" w:pos="1701"/>
          <w:tab w:val="left" w:pos="720"/>
        </w:tabs>
        <w:ind w:left="1134" w:hanging="425"/>
      </w:pPr>
      <w:r w:rsidRPr="00EC14C0">
        <w:t>产品、系统设计文件（含图纸）。</w:t>
      </w:r>
    </w:p>
    <w:p w:rsidR="00F005B6" w:rsidRPr="00EC14C0" w:rsidRDefault="00F005B6" w:rsidP="000840B0">
      <w:pPr>
        <w:widowControl/>
        <w:numPr>
          <w:ilvl w:val="0"/>
          <w:numId w:val="30"/>
        </w:numPr>
        <w:tabs>
          <w:tab w:val="clear" w:pos="1701"/>
          <w:tab w:val="left" w:pos="720"/>
        </w:tabs>
        <w:ind w:left="1134" w:hanging="425"/>
      </w:pPr>
      <w:r w:rsidRPr="00EC14C0">
        <w:t>以产品、系统设计图、标准为基础，完成系统的最终设计。</w:t>
      </w:r>
    </w:p>
    <w:p w:rsidR="00F005B6" w:rsidRPr="00EC14C0" w:rsidRDefault="00F005B6" w:rsidP="000840B0">
      <w:pPr>
        <w:widowControl/>
        <w:numPr>
          <w:ilvl w:val="0"/>
          <w:numId w:val="30"/>
        </w:numPr>
        <w:tabs>
          <w:tab w:val="clear" w:pos="1701"/>
          <w:tab w:val="left" w:pos="720"/>
        </w:tabs>
        <w:ind w:left="1134" w:hanging="425"/>
      </w:pPr>
      <w:r w:rsidRPr="00EC14C0">
        <w:t>在各阶段的各项测试检验规范书和测试检验报告。</w:t>
      </w:r>
    </w:p>
    <w:p w:rsidR="00F005B6" w:rsidRPr="00EC14C0" w:rsidRDefault="00F005B6" w:rsidP="000840B0">
      <w:pPr>
        <w:widowControl/>
        <w:numPr>
          <w:ilvl w:val="0"/>
          <w:numId w:val="30"/>
        </w:numPr>
        <w:tabs>
          <w:tab w:val="clear" w:pos="1701"/>
          <w:tab w:val="left" w:pos="720"/>
        </w:tabs>
        <w:ind w:left="1134" w:hanging="425"/>
      </w:pPr>
      <w:r w:rsidRPr="00EC14C0">
        <w:t>其它与本工程施工图设计有关的资料。</w:t>
      </w:r>
    </w:p>
    <w:p w:rsidR="00CC3282" w:rsidRPr="00A35432" w:rsidRDefault="00F005B6" w:rsidP="00CC3282">
      <w:pPr>
        <w:pStyle w:val="ad"/>
        <w:spacing w:line="360" w:lineRule="auto"/>
        <w:ind w:firstLine="480"/>
      </w:pPr>
      <w:r w:rsidRPr="00F005B6">
        <w:t>2</w:t>
      </w:r>
      <w:r w:rsidR="00CC3282" w:rsidRPr="00F005B6">
        <w:t>)</w:t>
      </w:r>
      <w:r w:rsidR="00CC3282" w:rsidRPr="00F005B6">
        <w:t>问题讨论。</w:t>
      </w:r>
    </w:p>
    <w:p w:rsidR="007D05A0" w:rsidRPr="00A35432" w:rsidRDefault="007D05A0" w:rsidP="00FE1722">
      <w:pPr>
        <w:pStyle w:val="ad"/>
        <w:spacing w:line="360" w:lineRule="auto"/>
        <w:ind w:firstLine="480"/>
      </w:pPr>
      <w:r w:rsidRPr="00A35432">
        <w:t>(</w:t>
      </w:r>
      <w:r w:rsidR="00CC3282" w:rsidRPr="00A35432">
        <w:t>4</w:t>
      </w:r>
      <w:r w:rsidR="0058331D" w:rsidRPr="00A35432">
        <w:t>)</w:t>
      </w:r>
      <w:r w:rsidRPr="00A35432">
        <w:t>建议召开的时间</w:t>
      </w:r>
    </w:p>
    <w:p w:rsidR="007D05A0" w:rsidRPr="00A35432" w:rsidRDefault="007D05A0" w:rsidP="00FE1722">
      <w:pPr>
        <w:pStyle w:val="ad"/>
        <w:spacing w:line="360" w:lineRule="auto"/>
        <w:ind w:firstLine="480"/>
      </w:pPr>
      <w:r w:rsidRPr="00A35432">
        <w:t>建议召开的时间详见</w:t>
      </w:r>
      <w:r w:rsidRPr="00A35432">
        <w:t>“</w:t>
      </w:r>
      <w:r w:rsidR="00302C26" w:rsidRPr="00A35432">
        <w:t>1.4.2.5.2.4</w:t>
      </w:r>
      <w:r w:rsidR="00302C26" w:rsidRPr="00A35432">
        <w:t>设计联络计划表</w:t>
      </w:r>
      <w:r w:rsidRPr="00A35432">
        <w:t>”</w:t>
      </w:r>
      <w:r w:rsidRPr="00A35432">
        <w:t>。</w:t>
      </w:r>
    </w:p>
    <w:p w:rsidR="007D05A0" w:rsidRPr="00A35432" w:rsidRDefault="007D05A0" w:rsidP="00FE1722">
      <w:pPr>
        <w:pStyle w:val="ad"/>
        <w:spacing w:line="360" w:lineRule="auto"/>
        <w:ind w:firstLine="480"/>
      </w:pPr>
      <w:r w:rsidRPr="00A35432">
        <w:t>(</w:t>
      </w:r>
      <w:r w:rsidR="00CC3282" w:rsidRPr="00A35432">
        <w:t>5</w:t>
      </w:r>
      <w:r w:rsidR="0058331D" w:rsidRPr="00A35432">
        <w:t>)</w:t>
      </w:r>
      <w:r w:rsidRPr="00A35432">
        <w:t>召开的地点</w:t>
      </w:r>
    </w:p>
    <w:p w:rsidR="007D05A0" w:rsidRPr="00A35432" w:rsidRDefault="007D05A0" w:rsidP="00FE1722">
      <w:pPr>
        <w:pStyle w:val="ad"/>
        <w:spacing w:line="360" w:lineRule="auto"/>
        <w:ind w:firstLine="480"/>
      </w:pPr>
      <w:r w:rsidRPr="00A35432">
        <w:t>地点为</w:t>
      </w:r>
      <w:r w:rsidR="00CC3282" w:rsidRPr="00A35432">
        <w:t>黄石</w:t>
      </w:r>
      <w:r w:rsidRPr="00A35432">
        <w:t>。</w:t>
      </w:r>
    </w:p>
    <w:p w:rsidR="007D05A0" w:rsidRPr="00A35432" w:rsidRDefault="007D05A0" w:rsidP="00FE1722">
      <w:pPr>
        <w:pStyle w:val="ad"/>
        <w:spacing w:line="360" w:lineRule="auto"/>
        <w:ind w:firstLine="480"/>
      </w:pPr>
      <w:r w:rsidRPr="00A35432">
        <w:t>(</w:t>
      </w:r>
      <w:r w:rsidR="00CC3282" w:rsidRPr="00A35432">
        <w:t>6)</w:t>
      </w:r>
      <w:r w:rsidRPr="00A35432">
        <w:t>建议具体人员</w:t>
      </w:r>
    </w:p>
    <w:p w:rsidR="007D05A0" w:rsidRPr="00A35432" w:rsidRDefault="007D05A0" w:rsidP="00FE1722">
      <w:pPr>
        <w:pStyle w:val="ad"/>
        <w:spacing w:line="360" w:lineRule="auto"/>
        <w:ind w:firstLine="480"/>
      </w:pPr>
      <w:r w:rsidRPr="00A35432">
        <w:rPr>
          <w:rFonts w:ascii="宋体" w:hAnsi="宋体" w:cs="宋体" w:hint="eastAsia"/>
        </w:rPr>
        <w:t>①</w:t>
      </w:r>
      <w:r w:rsidR="00CC3282" w:rsidRPr="00A35432">
        <w:t>我方人员</w:t>
      </w:r>
    </w:p>
    <w:p w:rsidR="007D05A0" w:rsidRPr="00A35432" w:rsidRDefault="007D05A0" w:rsidP="00FE1722">
      <w:pPr>
        <w:pStyle w:val="ad"/>
        <w:spacing w:line="360" w:lineRule="auto"/>
        <w:ind w:firstLine="480"/>
      </w:pPr>
      <w:r w:rsidRPr="00A35432">
        <w:lastRenderedPageBreak/>
        <w:t>项目总工程师、</w:t>
      </w:r>
      <w:r w:rsidR="00216BBA" w:rsidRPr="00A35432">
        <w:t>工程技术部</w:t>
      </w:r>
      <w:r w:rsidRPr="00A35432">
        <w:t>部长、</w:t>
      </w:r>
      <w:r w:rsidR="00BA74A3" w:rsidRPr="00A35432">
        <w:t>物资设备部部长、综合管理部部长</w:t>
      </w:r>
      <w:r w:rsidRPr="00A35432">
        <w:t>共计</w:t>
      </w:r>
      <w:r w:rsidR="00BA74A3" w:rsidRPr="00A35432">
        <w:t>4</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②</w:t>
      </w:r>
      <w:r w:rsidR="00CC3282" w:rsidRPr="00A35432">
        <w:t>招标人</w:t>
      </w:r>
    </w:p>
    <w:p w:rsidR="007D05A0" w:rsidRPr="00A35432" w:rsidRDefault="00CC3282" w:rsidP="00FE1722">
      <w:pPr>
        <w:pStyle w:val="ad"/>
        <w:spacing w:line="360" w:lineRule="auto"/>
        <w:ind w:firstLine="480"/>
      </w:pPr>
      <w:r w:rsidRPr="00A35432">
        <w:t>根据招标人安排为</w:t>
      </w:r>
      <w:r w:rsidR="00CB15BA">
        <w:t>10</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③</w:t>
      </w:r>
      <w:r w:rsidRPr="00A35432">
        <w:t>设计工程师</w:t>
      </w:r>
    </w:p>
    <w:p w:rsidR="007D05A0" w:rsidRPr="00A35432" w:rsidRDefault="007D05A0" w:rsidP="00FE1722">
      <w:pPr>
        <w:pStyle w:val="ad"/>
        <w:spacing w:line="360" w:lineRule="auto"/>
        <w:ind w:firstLine="480"/>
      </w:pPr>
      <w:r w:rsidRPr="00A35432">
        <w:t>设计负责人。</w:t>
      </w:r>
    </w:p>
    <w:p w:rsidR="007D05A0" w:rsidRPr="00A35432" w:rsidRDefault="007D05A0" w:rsidP="00FE1722">
      <w:pPr>
        <w:pStyle w:val="ad"/>
        <w:spacing w:line="360" w:lineRule="auto"/>
        <w:ind w:firstLine="480"/>
      </w:pPr>
      <w:r w:rsidRPr="00A35432">
        <w:rPr>
          <w:rFonts w:ascii="宋体" w:hAnsi="宋体" w:cs="宋体" w:hint="eastAsia"/>
        </w:rPr>
        <w:t>④</w:t>
      </w:r>
      <w:r w:rsidRPr="00A35432">
        <w:t>监理工程师</w:t>
      </w:r>
    </w:p>
    <w:p w:rsidR="007D05A0" w:rsidRPr="00A35432" w:rsidRDefault="007D05A0" w:rsidP="00FE1722">
      <w:pPr>
        <w:pStyle w:val="ad"/>
        <w:spacing w:line="360" w:lineRule="auto"/>
        <w:ind w:firstLine="480"/>
      </w:pPr>
      <w:r w:rsidRPr="00A35432">
        <w:t>监理项目主管工程师。</w:t>
      </w:r>
    </w:p>
    <w:p w:rsidR="007D05A0" w:rsidRPr="00A35432" w:rsidRDefault="007D05A0" w:rsidP="00FE1722">
      <w:pPr>
        <w:pStyle w:val="ad"/>
        <w:spacing w:line="360" w:lineRule="auto"/>
        <w:ind w:firstLine="480"/>
      </w:pPr>
      <w:r w:rsidRPr="00A35432">
        <w:rPr>
          <w:rFonts w:ascii="宋体" w:hAnsi="宋体" w:cs="宋体" w:hint="eastAsia"/>
        </w:rPr>
        <w:t>⑤</w:t>
      </w:r>
      <w:r w:rsidR="00C359D7" w:rsidRPr="00A35432">
        <w:t>经业主审批的独立的供货商</w:t>
      </w:r>
    </w:p>
    <w:p w:rsidR="007D05A0" w:rsidRPr="00A35432" w:rsidRDefault="007D05A0" w:rsidP="00FE1722">
      <w:pPr>
        <w:pStyle w:val="ad"/>
        <w:spacing w:line="360" w:lineRule="auto"/>
        <w:ind w:firstLine="480"/>
      </w:pPr>
      <w:r w:rsidRPr="00A35432">
        <w:t>总工程师、主管工程师。</w:t>
      </w:r>
      <w:bookmarkStart w:id="206" w:name="_Toc124596265"/>
      <w:bookmarkStart w:id="207" w:name="_Toc124665666"/>
      <w:bookmarkStart w:id="208" w:name="_Toc125002763"/>
    </w:p>
    <w:p w:rsidR="007D05A0" w:rsidRPr="00A35432" w:rsidRDefault="007D05A0" w:rsidP="00D2042A">
      <w:pPr>
        <w:pStyle w:val="6"/>
      </w:pPr>
      <w:bookmarkStart w:id="209" w:name="_Toc200340589"/>
      <w:bookmarkStart w:id="210" w:name="_Toc200340882"/>
      <w:bookmarkStart w:id="211" w:name="_Toc301638068"/>
      <w:bookmarkStart w:id="212" w:name="_Toc301646660"/>
      <w:bookmarkStart w:id="213" w:name="_Toc301709188"/>
      <w:bookmarkStart w:id="214" w:name="_Toc301709925"/>
      <w:r w:rsidRPr="00A35432">
        <w:t>第二阶段设计联络会议</w:t>
      </w:r>
      <w:bookmarkEnd w:id="206"/>
      <w:bookmarkEnd w:id="207"/>
      <w:bookmarkEnd w:id="208"/>
      <w:bookmarkEnd w:id="209"/>
      <w:bookmarkEnd w:id="210"/>
      <w:bookmarkEnd w:id="211"/>
      <w:bookmarkEnd w:id="212"/>
      <w:bookmarkEnd w:id="213"/>
      <w:bookmarkEnd w:id="214"/>
    </w:p>
    <w:p w:rsidR="00CC3282" w:rsidRPr="00A35432" w:rsidRDefault="00CC3282" w:rsidP="00CC3282">
      <w:pPr>
        <w:pStyle w:val="ad"/>
        <w:spacing w:line="360" w:lineRule="auto"/>
        <w:ind w:firstLineChars="0" w:firstLine="480"/>
      </w:pPr>
      <w:r w:rsidRPr="00A35432">
        <w:t>(1)</w:t>
      </w:r>
      <w:r w:rsidRPr="00A35432">
        <w:t>会议目的</w:t>
      </w:r>
    </w:p>
    <w:p w:rsidR="00CC3282" w:rsidRPr="00A35432" w:rsidRDefault="00CC3282" w:rsidP="00FE1722">
      <w:pPr>
        <w:pStyle w:val="ad"/>
        <w:spacing w:line="360" w:lineRule="auto"/>
        <w:ind w:firstLine="480"/>
      </w:pPr>
      <w:r w:rsidRPr="00A35432">
        <w:rPr>
          <w:szCs w:val="21"/>
        </w:rPr>
        <w:t>确定设备初步设计文件；讨论相关通信</w:t>
      </w:r>
      <w:r w:rsidR="008730CE">
        <w:rPr>
          <w:rFonts w:hint="eastAsia"/>
          <w:szCs w:val="21"/>
        </w:rPr>
        <w:t>信号</w:t>
      </w:r>
      <w:r w:rsidRPr="00A35432">
        <w:rPr>
          <w:szCs w:val="21"/>
        </w:rPr>
        <w:t>接口及接口试验。</w:t>
      </w:r>
    </w:p>
    <w:p w:rsidR="007D05A0" w:rsidRPr="00A35432" w:rsidRDefault="007D05A0" w:rsidP="00FE1722">
      <w:pPr>
        <w:pStyle w:val="ad"/>
        <w:spacing w:line="360" w:lineRule="auto"/>
        <w:ind w:firstLine="480"/>
      </w:pPr>
      <w:r w:rsidRPr="00A35432">
        <w:t>(</w:t>
      </w:r>
      <w:r w:rsidR="00CC3282" w:rsidRPr="00A35432">
        <w:t>2)</w:t>
      </w:r>
      <w:r w:rsidRPr="00A35432">
        <w:t>召开的主要工作内容</w:t>
      </w:r>
    </w:p>
    <w:p w:rsidR="007D05A0" w:rsidRPr="00A35432" w:rsidRDefault="007D05A0" w:rsidP="00FE1722">
      <w:pPr>
        <w:pStyle w:val="ad"/>
        <w:spacing w:line="360" w:lineRule="auto"/>
        <w:ind w:firstLine="480"/>
      </w:pPr>
      <w:r w:rsidRPr="00A35432">
        <w:rPr>
          <w:rFonts w:ascii="宋体" w:hAnsi="宋体" w:cs="宋体" w:hint="eastAsia"/>
        </w:rPr>
        <w:t>①</w:t>
      </w:r>
      <w:r w:rsidRPr="00A35432">
        <w:t>工程师审核、确认技术规格书、讨论确定技术方案</w:t>
      </w:r>
      <w:r w:rsidR="00CC3282" w:rsidRPr="00A35432">
        <w:t>和图纸，</w:t>
      </w:r>
      <w:r w:rsidR="00715D6F">
        <w:rPr>
          <w:rFonts w:hint="eastAsia"/>
        </w:rPr>
        <w:t>进</w:t>
      </w:r>
      <w:r w:rsidRPr="00A35432">
        <w:t>一步澄清接口，但业主不承担技术责任；</w:t>
      </w:r>
    </w:p>
    <w:p w:rsidR="007D05A0" w:rsidRPr="00A35432" w:rsidRDefault="007D05A0" w:rsidP="00FE1722">
      <w:pPr>
        <w:pStyle w:val="ad"/>
        <w:spacing w:line="360" w:lineRule="auto"/>
        <w:ind w:firstLine="480"/>
      </w:pPr>
      <w:r w:rsidRPr="00A35432">
        <w:rPr>
          <w:rFonts w:ascii="宋体" w:hAnsi="宋体" w:cs="宋体" w:hint="eastAsia"/>
        </w:rPr>
        <w:t>②</w:t>
      </w:r>
      <w:r w:rsidRPr="00A35432">
        <w:t>本工程承包商提出设备、材料供货时间计划以及地点，分包商根据本工程承包商提出的设备、材料供货计划、地点，结合生产能力予以核实，双方进行确定。</w:t>
      </w:r>
    </w:p>
    <w:p w:rsidR="007D05A0" w:rsidRDefault="007D05A0" w:rsidP="00FE1722">
      <w:pPr>
        <w:pStyle w:val="ad"/>
        <w:spacing w:line="360" w:lineRule="auto"/>
        <w:ind w:firstLine="480"/>
      </w:pPr>
      <w:r w:rsidRPr="00A35432">
        <w:rPr>
          <w:rFonts w:ascii="宋体" w:hAnsi="宋体" w:cs="宋体" w:hint="eastAsia"/>
        </w:rPr>
        <w:t>③</w:t>
      </w:r>
      <w:r w:rsidRPr="00A35432">
        <w:t>提供设备安装培训计划供审核。</w:t>
      </w:r>
    </w:p>
    <w:p w:rsidR="0099479C" w:rsidRPr="00A35432" w:rsidRDefault="0099479C" w:rsidP="00FE1722">
      <w:pPr>
        <w:pStyle w:val="ad"/>
        <w:spacing w:line="360" w:lineRule="auto"/>
        <w:ind w:firstLine="480"/>
      </w:pPr>
      <w:r>
        <w:rPr>
          <w:rFonts w:ascii="宋体" w:hAnsi="宋体" w:cs="宋体" w:hint="eastAsia"/>
        </w:rPr>
        <w:t>④</w:t>
      </w:r>
      <w:r>
        <w:t>讨论确定第</w:t>
      </w:r>
      <w:r>
        <w:rPr>
          <w:rFonts w:hint="eastAsia"/>
        </w:rPr>
        <w:t>三</w:t>
      </w:r>
      <w:r w:rsidRPr="00A35432">
        <w:t>次设计联络会议的议程。</w:t>
      </w:r>
    </w:p>
    <w:p w:rsidR="0058331D" w:rsidRPr="00A35432" w:rsidRDefault="0058331D" w:rsidP="0058331D">
      <w:pPr>
        <w:pStyle w:val="ad"/>
        <w:spacing w:line="360" w:lineRule="auto"/>
        <w:ind w:firstLine="480"/>
      </w:pPr>
      <w:r w:rsidRPr="00A35432">
        <w:t>(3)</w:t>
      </w:r>
      <w:r w:rsidRPr="00A35432">
        <w:t>招投标人各自负责的工作</w:t>
      </w:r>
      <w:r w:rsidR="0099479C">
        <w:rPr>
          <w:rFonts w:hint="eastAsia"/>
        </w:rPr>
        <w:t>。</w:t>
      </w:r>
    </w:p>
    <w:p w:rsidR="00CC3282" w:rsidRPr="00A35432" w:rsidRDefault="00CC3282" w:rsidP="00CC3282">
      <w:pPr>
        <w:pStyle w:val="ad"/>
        <w:spacing w:line="360" w:lineRule="auto"/>
        <w:ind w:firstLine="482"/>
      </w:pPr>
      <w:r w:rsidRPr="00A35432">
        <w:rPr>
          <w:b/>
          <w:bCs/>
        </w:rPr>
        <w:t>招标人的工作</w:t>
      </w:r>
      <w:r w:rsidRPr="00A35432">
        <w:t>：</w:t>
      </w:r>
    </w:p>
    <w:p w:rsidR="0058331D" w:rsidRPr="00A35432" w:rsidRDefault="0058331D" w:rsidP="0058331D">
      <w:pPr>
        <w:pStyle w:val="ad"/>
        <w:spacing w:line="360" w:lineRule="auto"/>
        <w:ind w:firstLine="480"/>
      </w:pPr>
      <w:r w:rsidRPr="00A35432">
        <w:t>1)</w:t>
      </w:r>
      <w:r w:rsidR="00715D6F" w:rsidRPr="00A35432">
        <w:t>解决第一次设计联络遗留问题</w:t>
      </w:r>
      <w:r w:rsidRPr="00A35432">
        <w:t>。</w:t>
      </w:r>
    </w:p>
    <w:p w:rsidR="0058331D" w:rsidRPr="00A35432" w:rsidRDefault="0058331D" w:rsidP="008F4795">
      <w:pPr>
        <w:pStyle w:val="ad"/>
        <w:spacing w:line="360" w:lineRule="auto"/>
        <w:ind w:firstLine="480"/>
      </w:pPr>
      <w:r w:rsidRPr="00A35432">
        <w:t>2)</w:t>
      </w:r>
      <w:r w:rsidR="008F4795">
        <w:rPr>
          <w:rFonts w:hint="eastAsia"/>
        </w:rPr>
        <w:t>审查</w:t>
      </w:r>
      <w:r w:rsidR="00987EDD">
        <w:rPr>
          <w:rFonts w:hint="eastAsia"/>
        </w:rPr>
        <w:t>各</w:t>
      </w:r>
      <w:r w:rsidR="0099479C">
        <w:rPr>
          <w:rFonts w:hint="eastAsia"/>
        </w:rPr>
        <w:t>系统设备的</w:t>
      </w:r>
      <w:r w:rsidR="00987EDD">
        <w:rPr>
          <w:rFonts w:hint="eastAsia"/>
        </w:rPr>
        <w:t>供货标准</w:t>
      </w:r>
      <w:r w:rsidR="008F4795">
        <w:rPr>
          <w:rFonts w:hint="eastAsia"/>
        </w:rPr>
        <w:t>。</w:t>
      </w:r>
    </w:p>
    <w:p w:rsidR="00CC3282" w:rsidRDefault="008F4795" w:rsidP="0058331D">
      <w:pPr>
        <w:pStyle w:val="ad"/>
        <w:spacing w:line="360" w:lineRule="auto"/>
        <w:ind w:firstLine="480"/>
      </w:pPr>
      <w:r>
        <w:t>3</w:t>
      </w:r>
      <w:r w:rsidR="0058331D" w:rsidRPr="00A35432">
        <w:t>)</w:t>
      </w:r>
      <w:r w:rsidR="00715D6F">
        <w:rPr>
          <w:rFonts w:hint="eastAsia"/>
        </w:rPr>
        <w:t>落实设备供货及工厂监造等事宜</w:t>
      </w:r>
      <w:r w:rsidR="0058331D" w:rsidRPr="00A35432">
        <w:t>。</w:t>
      </w:r>
    </w:p>
    <w:p w:rsidR="00CC3282" w:rsidRPr="00A35432" w:rsidRDefault="00CC3282" w:rsidP="00CC3282">
      <w:pPr>
        <w:pStyle w:val="ad"/>
        <w:spacing w:line="360" w:lineRule="auto"/>
        <w:ind w:firstLine="482"/>
      </w:pPr>
      <w:r w:rsidRPr="00A35432">
        <w:rPr>
          <w:b/>
          <w:bCs/>
        </w:rPr>
        <w:t>投标人的工作</w:t>
      </w:r>
      <w:r w:rsidRPr="00A35432">
        <w:t>：</w:t>
      </w:r>
    </w:p>
    <w:p w:rsidR="008F4795" w:rsidRDefault="0058331D" w:rsidP="0058331D">
      <w:pPr>
        <w:pStyle w:val="ad"/>
        <w:spacing w:line="360" w:lineRule="auto"/>
        <w:ind w:firstLine="480"/>
      </w:pPr>
      <w:r w:rsidRPr="00A35432">
        <w:t>1)</w:t>
      </w:r>
      <w:r w:rsidR="008F4795">
        <w:rPr>
          <w:rFonts w:hint="eastAsia"/>
        </w:rPr>
        <w:t>按要求提供相关资料，包括但不限于以下：</w:t>
      </w:r>
    </w:p>
    <w:p w:rsidR="008F4795" w:rsidRPr="00EC14C0" w:rsidRDefault="008F4795" w:rsidP="000840B0">
      <w:pPr>
        <w:widowControl/>
        <w:numPr>
          <w:ilvl w:val="0"/>
          <w:numId w:val="30"/>
        </w:numPr>
        <w:tabs>
          <w:tab w:val="clear" w:pos="1701"/>
          <w:tab w:val="left" w:pos="720"/>
        </w:tabs>
        <w:ind w:left="1134" w:hanging="425"/>
      </w:pPr>
      <w:r w:rsidRPr="00EC14C0">
        <w:t>系统和设备最终功能规范书。</w:t>
      </w:r>
    </w:p>
    <w:p w:rsidR="008F4795" w:rsidRPr="00EC14C0" w:rsidRDefault="008F4795" w:rsidP="000840B0">
      <w:pPr>
        <w:widowControl/>
        <w:numPr>
          <w:ilvl w:val="0"/>
          <w:numId w:val="30"/>
        </w:numPr>
        <w:tabs>
          <w:tab w:val="clear" w:pos="1701"/>
          <w:tab w:val="left" w:pos="720"/>
        </w:tabs>
        <w:ind w:left="1134" w:hanging="425"/>
      </w:pPr>
      <w:r w:rsidRPr="00EC14C0">
        <w:t>对其他接口承包商有关系统的最终接口设计。</w:t>
      </w:r>
    </w:p>
    <w:p w:rsidR="008F4795" w:rsidRPr="00EC14C0" w:rsidRDefault="008F4795" w:rsidP="000840B0">
      <w:pPr>
        <w:widowControl/>
        <w:numPr>
          <w:ilvl w:val="0"/>
          <w:numId w:val="30"/>
        </w:numPr>
        <w:tabs>
          <w:tab w:val="clear" w:pos="1701"/>
          <w:tab w:val="left" w:pos="720"/>
        </w:tabs>
        <w:ind w:left="1134" w:hanging="425"/>
      </w:pPr>
      <w:r w:rsidRPr="00EC14C0">
        <w:t>工厂监造、出厂验收实施大纲。</w:t>
      </w:r>
    </w:p>
    <w:p w:rsidR="008F4795" w:rsidRPr="00EC14C0" w:rsidRDefault="008F4795" w:rsidP="000840B0">
      <w:pPr>
        <w:widowControl/>
        <w:numPr>
          <w:ilvl w:val="0"/>
          <w:numId w:val="30"/>
        </w:numPr>
        <w:tabs>
          <w:tab w:val="clear" w:pos="1701"/>
          <w:tab w:val="left" w:pos="720"/>
        </w:tabs>
        <w:ind w:left="1134" w:hanging="425"/>
      </w:pPr>
      <w:r w:rsidRPr="00EC14C0">
        <w:t>测试、检验规范书和技术标准的补充。</w:t>
      </w:r>
    </w:p>
    <w:p w:rsidR="008F4795" w:rsidRPr="00EC14C0" w:rsidRDefault="008F4795" w:rsidP="000840B0">
      <w:pPr>
        <w:widowControl/>
        <w:numPr>
          <w:ilvl w:val="0"/>
          <w:numId w:val="30"/>
        </w:numPr>
        <w:tabs>
          <w:tab w:val="clear" w:pos="1701"/>
          <w:tab w:val="left" w:pos="720"/>
        </w:tabs>
        <w:ind w:left="1134" w:hanging="425"/>
      </w:pPr>
      <w:r w:rsidRPr="00EC14C0">
        <w:lastRenderedPageBreak/>
        <w:t>第一次设计联络会遗留问题确认。</w:t>
      </w:r>
    </w:p>
    <w:p w:rsidR="008F4795" w:rsidRDefault="008F4795" w:rsidP="000840B0">
      <w:pPr>
        <w:widowControl/>
        <w:numPr>
          <w:ilvl w:val="0"/>
          <w:numId w:val="30"/>
        </w:numPr>
        <w:tabs>
          <w:tab w:val="clear" w:pos="1701"/>
          <w:tab w:val="left" w:pos="720"/>
        </w:tabs>
        <w:ind w:left="1134" w:hanging="425"/>
      </w:pPr>
      <w:r w:rsidRPr="00EC14C0">
        <w:t>最终测试、检验规范书和技术标准。</w:t>
      </w:r>
    </w:p>
    <w:p w:rsidR="008730CE" w:rsidRPr="00A35432" w:rsidRDefault="008730CE" w:rsidP="008730CE">
      <w:pPr>
        <w:pStyle w:val="ad"/>
        <w:spacing w:line="360" w:lineRule="auto"/>
        <w:ind w:firstLine="480"/>
      </w:pPr>
      <w:r w:rsidRPr="00F005B6">
        <w:t>2)</w:t>
      </w:r>
      <w:r w:rsidRPr="00F005B6">
        <w:t>问题讨论。</w:t>
      </w:r>
    </w:p>
    <w:p w:rsidR="0058331D" w:rsidRPr="00A35432" w:rsidRDefault="0058331D" w:rsidP="00D2042A">
      <w:pPr>
        <w:pStyle w:val="ad"/>
        <w:spacing w:line="360" w:lineRule="auto"/>
        <w:ind w:firstLine="480"/>
        <w:outlineLvl w:val="0"/>
      </w:pPr>
      <w:r w:rsidRPr="00A35432">
        <w:t xml:space="preserve">(4) </w:t>
      </w:r>
      <w:r w:rsidRPr="00A35432">
        <w:t>建议召开的时间</w:t>
      </w:r>
    </w:p>
    <w:p w:rsidR="0058331D" w:rsidRPr="00A35432" w:rsidRDefault="0058331D" w:rsidP="0058331D">
      <w:pPr>
        <w:pStyle w:val="ad"/>
        <w:spacing w:line="360" w:lineRule="auto"/>
        <w:ind w:firstLine="480"/>
      </w:pPr>
      <w:r w:rsidRPr="00A35432">
        <w:t>详见</w:t>
      </w:r>
      <w:r w:rsidRPr="00A35432">
        <w:t>“1.4.2.5.2.4</w:t>
      </w:r>
      <w:r w:rsidRPr="00A35432">
        <w:t>设计联络计划表</w:t>
      </w:r>
      <w:r w:rsidRPr="00A35432">
        <w:t>”</w:t>
      </w:r>
      <w:r w:rsidRPr="00A35432">
        <w:t>。</w:t>
      </w:r>
    </w:p>
    <w:p w:rsidR="007D05A0" w:rsidRPr="00A35432" w:rsidRDefault="007D05A0" w:rsidP="00D2042A">
      <w:pPr>
        <w:pStyle w:val="ad"/>
        <w:spacing w:line="360" w:lineRule="auto"/>
        <w:ind w:firstLine="480"/>
        <w:outlineLvl w:val="0"/>
      </w:pPr>
      <w:r w:rsidRPr="00A35432">
        <w:t>(</w:t>
      </w:r>
      <w:r w:rsidR="0058331D" w:rsidRPr="00A35432">
        <w:t>5</w:t>
      </w:r>
      <w:r w:rsidRPr="00A35432">
        <w:t xml:space="preserve">) </w:t>
      </w:r>
      <w:r w:rsidRPr="00A35432">
        <w:t>召开的地点</w:t>
      </w:r>
    </w:p>
    <w:p w:rsidR="007D05A0" w:rsidRPr="00A35432" w:rsidRDefault="007D05A0" w:rsidP="00FE1722">
      <w:pPr>
        <w:pStyle w:val="ad"/>
        <w:spacing w:line="360" w:lineRule="auto"/>
        <w:ind w:firstLine="480"/>
      </w:pPr>
      <w:r w:rsidRPr="00A35432">
        <w:t>地点为施工驻地</w:t>
      </w:r>
      <w:r w:rsidRPr="00A35432">
        <w:t>(</w:t>
      </w:r>
      <w:r w:rsidR="0058331D" w:rsidRPr="00A35432">
        <w:t>主要设备原产地</w:t>
      </w:r>
      <w:r w:rsidR="0058331D" w:rsidRPr="00A35432">
        <w:t>)</w:t>
      </w:r>
      <w:r w:rsidR="0058331D" w:rsidRPr="00A35432">
        <w:t>。</w:t>
      </w:r>
    </w:p>
    <w:p w:rsidR="007D05A0" w:rsidRPr="00A35432" w:rsidRDefault="007D05A0" w:rsidP="00D2042A">
      <w:pPr>
        <w:pStyle w:val="ad"/>
        <w:spacing w:line="360" w:lineRule="auto"/>
        <w:ind w:firstLine="480"/>
        <w:outlineLvl w:val="0"/>
      </w:pPr>
      <w:r w:rsidRPr="00A35432">
        <w:t>(</w:t>
      </w:r>
      <w:r w:rsidR="0058331D" w:rsidRPr="00A35432">
        <w:t>6</w:t>
      </w:r>
      <w:r w:rsidRPr="00A35432">
        <w:t xml:space="preserve">) </w:t>
      </w:r>
      <w:r w:rsidRPr="00A35432">
        <w:t>建议具体人员</w:t>
      </w:r>
    </w:p>
    <w:p w:rsidR="007D05A0" w:rsidRPr="00A35432" w:rsidRDefault="007D05A0" w:rsidP="00FE1722">
      <w:pPr>
        <w:pStyle w:val="ad"/>
        <w:spacing w:line="360" w:lineRule="auto"/>
        <w:ind w:firstLine="480"/>
      </w:pPr>
      <w:r w:rsidRPr="00A35432">
        <w:rPr>
          <w:rFonts w:ascii="宋体" w:hAnsi="宋体" w:cs="宋体" w:hint="eastAsia"/>
        </w:rPr>
        <w:t>①</w:t>
      </w:r>
      <w:r w:rsidRPr="00A35432">
        <w:t>本工程承包商</w:t>
      </w:r>
    </w:p>
    <w:p w:rsidR="007D05A0" w:rsidRPr="00A35432" w:rsidRDefault="007D05A0" w:rsidP="00FE1722">
      <w:pPr>
        <w:pStyle w:val="ad"/>
        <w:spacing w:line="360" w:lineRule="auto"/>
        <w:ind w:firstLine="480"/>
      </w:pPr>
      <w:r w:rsidRPr="00A35432">
        <w:t>总工程师、项目专业副经理、主管工程师、物资管理工程师共计</w:t>
      </w:r>
      <w:r w:rsidRPr="00A35432">
        <w:t>4</w:t>
      </w:r>
      <w:r w:rsidRPr="00A35432">
        <w:t>人。</w:t>
      </w:r>
    </w:p>
    <w:p w:rsidR="0058331D" w:rsidRPr="00A35432" w:rsidRDefault="0058331D" w:rsidP="0058331D">
      <w:pPr>
        <w:pStyle w:val="ad"/>
        <w:spacing w:line="360" w:lineRule="auto"/>
        <w:ind w:firstLine="480"/>
      </w:pPr>
      <w:r w:rsidRPr="00A35432">
        <w:rPr>
          <w:rFonts w:ascii="宋体" w:hAnsi="宋体" w:cs="宋体" w:hint="eastAsia"/>
        </w:rPr>
        <w:t>②</w:t>
      </w:r>
      <w:r w:rsidRPr="00A35432">
        <w:t>招标人</w:t>
      </w:r>
    </w:p>
    <w:p w:rsidR="0058331D" w:rsidRPr="00A35432" w:rsidRDefault="0058331D" w:rsidP="0058331D">
      <w:pPr>
        <w:pStyle w:val="ad"/>
        <w:spacing w:line="360" w:lineRule="auto"/>
        <w:ind w:firstLine="480"/>
      </w:pPr>
      <w:r w:rsidRPr="00A35432">
        <w:t>根据招标人安排为</w:t>
      </w:r>
      <w:r w:rsidR="00987EDD">
        <w:rPr>
          <w:rFonts w:hint="eastAsia"/>
        </w:rPr>
        <w:t>1</w:t>
      </w:r>
      <w:r w:rsidR="00987EDD">
        <w:t>0</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③</w:t>
      </w:r>
      <w:r w:rsidRPr="00A35432">
        <w:t>设计工程师</w:t>
      </w:r>
    </w:p>
    <w:p w:rsidR="007D05A0" w:rsidRPr="00A35432" w:rsidRDefault="007D05A0" w:rsidP="00FE1722">
      <w:pPr>
        <w:pStyle w:val="ad"/>
        <w:spacing w:line="360" w:lineRule="auto"/>
        <w:ind w:firstLine="480"/>
      </w:pPr>
      <w:r w:rsidRPr="00A35432">
        <w:t>设计负责人。</w:t>
      </w:r>
    </w:p>
    <w:p w:rsidR="007D05A0" w:rsidRPr="00A35432" w:rsidRDefault="007D05A0" w:rsidP="00FE1722">
      <w:pPr>
        <w:pStyle w:val="ad"/>
        <w:spacing w:line="360" w:lineRule="auto"/>
        <w:ind w:firstLine="480"/>
      </w:pPr>
      <w:r w:rsidRPr="00A35432">
        <w:rPr>
          <w:rFonts w:ascii="宋体" w:hAnsi="宋体" w:cs="宋体" w:hint="eastAsia"/>
        </w:rPr>
        <w:t>④</w:t>
      </w:r>
      <w:r w:rsidRPr="00A35432">
        <w:t>监理工程师</w:t>
      </w:r>
    </w:p>
    <w:p w:rsidR="007D05A0" w:rsidRPr="00A35432" w:rsidRDefault="007D05A0" w:rsidP="00FE1722">
      <w:pPr>
        <w:pStyle w:val="ad"/>
        <w:spacing w:line="360" w:lineRule="auto"/>
        <w:ind w:firstLine="480"/>
      </w:pPr>
      <w:r w:rsidRPr="00A35432">
        <w:t>监理项目主管工程师。</w:t>
      </w:r>
    </w:p>
    <w:p w:rsidR="007D05A0" w:rsidRPr="00A35432" w:rsidRDefault="007D05A0" w:rsidP="00FE1722">
      <w:pPr>
        <w:pStyle w:val="ad"/>
        <w:spacing w:line="360" w:lineRule="auto"/>
        <w:ind w:firstLine="480"/>
      </w:pPr>
      <w:r w:rsidRPr="00A35432">
        <w:rPr>
          <w:rFonts w:ascii="宋体" w:hAnsi="宋体" w:cs="宋体" w:hint="eastAsia"/>
        </w:rPr>
        <w:t>⑤</w:t>
      </w:r>
      <w:r w:rsidR="00C359D7" w:rsidRPr="00A35432">
        <w:t>经业主审批的独立的供货商</w:t>
      </w:r>
    </w:p>
    <w:p w:rsidR="007D05A0" w:rsidRPr="00A35432" w:rsidRDefault="007D05A0" w:rsidP="00FE1722">
      <w:pPr>
        <w:pStyle w:val="ad"/>
        <w:spacing w:line="360" w:lineRule="auto"/>
        <w:ind w:firstLine="480"/>
      </w:pPr>
      <w:r w:rsidRPr="00A35432">
        <w:t>总工程师、主管工程师。</w:t>
      </w:r>
    </w:p>
    <w:p w:rsidR="007D05A0" w:rsidRPr="00A35432" w:rsidRDefault="007D05A0" w:rsidP="00D2042A">
      <w:pPr>
        <w:pStyle w:val="6"/>
      </w:pPr>
      <w:bookmarkStart w:id="215" w:name="_Toc200340883"/>
      <w:bookmarkStart w:id="216" w:name="_Toc200340590"/>
      <w:bookmarkStart w:id="217" w:name="_Toc125002764"/>
      <w:bookmarkStart w:id="218" w:name="_Toc124665667"/>
      <w:bookmarkStart w:id="219" w:name="_Toc124596266"/>
      <w:bookmarkStart w:id="220" w:name="_Toc301638069"/>
      <w:bookmarkStart w:id="221" w:name="_Toc301646661"/>
      <w:bookmarkStart w:id="222" w:name="_Toc301709189"/>
      <w:bookmarkStart w:id="223" w:name="_Toc301709926"/>
      <w:r w:rsidRPr="00A35432">
        <w:t>第三阶段设计联络会议</w:t>
      </w:r>
      <w:bookmarkEnd w:id="215"/>
      <w:bookmarkEnd w:id="216"/>
      <w:bookmarkEnd w:id="217"/>
      <w:bookmarkEnd w:id="218"/>
      <w:bookmarkEnd w:id="219"/>
      <w:bookmarkEnd w:id="220"/>
      <w:bookmarkEnd w:id="221"/>
      <w:bookmarkEnd w:id="222"/>
      <w:bookmarkEnd w:id="223"/>
    </w:p>
    <w:p w:rsidR="00EC4308" w:rsidRPr="00A35432" w:rsidRDefault="00EC4308" w:rsidP="00EC4308">
      <w:pPr>
        <w:pStyle w:val="ad"/>
        <w:spacing w:line="360" w:lineRule="auto"/>
        <w:ind w:firstLineChars="0" w:firstLine="480"/>
      </w:pPr>
      <w:r w:rsidRPr="00A35432">
        <w:t>(1)</w:t>
      </w:r>
      <w:r w:rsidRPr="00A35432">
        <w:t>会议目的</w:t>
      </w:r>
    </w:p>
    <w:p w:rsidR="00EC4308" w:rsidRPr="00A35432" w:rsidRDefault="00EC4308" w:rsidP="00FE1722">
      <w:pPr>
        <w:pStyle w:val="ad"/>
        <w:spacing w:line="360" w:lineRule="auto"/>
        <w:ind w:firstLine="480"/>
      </w:pPr>
      <w:r w:rsidRPr="00A35432">
        <w:rPr>
          <w:szCs w:val="21"/>
        </w:rPr>
        <w:t>确定最终设备设计文件；工厂和现场试验内容；讨论培训事宜。</w:t>
      </w:r>
    </w:p>
    <w:p w:rsidR="007D05A0" w:rsidRPr="00A35432" w:rsidRDefault="007D05A0" w:rsidP="00FE1722">
      <w:pPr>
        <w:pStyle w:val="ad"/>
        <w:spacing w:line="360" w:lineRule="auto"/>
        <w:ind w:firstLine="480"/>
      </w:pPr>
      <w:r w:rsidRPr="00A35432">
        <w:t>(</w:t>
      </w:r>
      <w:r w:rsidR="00EC4308" w:rsidRPr="00A35432">
        <w:t>2</w:t>
      </w:r>
      <w:r w:rsidRPr="00A35432">
        <w:t xml:space="preserve">) </w:t>
      </w:r>
      <w:r w:rsidRPr="00A35432">
        <w:t>召开的主要工作内容：</w:t>
      </w:r>
    </w:p>
    <w:p w:rsidR="007D05A0" w:rsidRPr="00A35432" w:rsidRDefault="007D05A0" w:rsidP="00FE1722">
      <w:pPr>
        <w:pStyle w:val="ad"/>
        <w:spacing w:line="360" w:lineRule="auto"/>
        <w:ind w:firstLine="480"/>
      </w:pPr>
      <w:r w:rsidRPr="00A35432">
        <w:rPr>
          <w:rFonts w:ascii="宋体" w:hAnsi="宋体" w:cs="宋体" w:hint="eastAsia"/>
        </w:rPr>
        <w:t>①</w:t>
      </w:r>
      <w:r w:rsidRPr="00A35432">
        <w:t>确定设备</w:t>
      </w:r>
      <w:r w:rsidR="00596E63" w:rsidRPr="00A35432">
        <w:t>试</w:t>
      </w:r>
      <w:r w:rsidRPr="00A35432">
        <w:t>验、测试样品的功能和性能是否满足技术规格书的要求及出厂验收等，确定出厂测试的方法。</w:t>
      </w:r>
    </w:p>
    <w:p w:rsidR="007D05A0" w:rsidRPr="00A35432" w:rsidRDefault="007D05A0" w:rsidP="00FE1722">
      <w:pPr>
        <w:pStyle w:val="ad"/>
        <w:spacing w:line="360" w:lineRule="auto"/>
        <w:ind w:firstLine="480"/>
      </w:pPr>
      <w:r w:rsidRPr="00A35432">
        <w:rPr>
          <w:rFonts w:ascii="宋体" w:hAnsi="宋体" w:cs="宋体" w:hint="eastAsia"/>
        </w:rPr>
        <w:t>②</w:t>
      </w:r>
      <w:r w:rsidRPr="00A35432">
        <w:t>本工程承包商根据合同文件的要求以及以往类似工程的经验，编制设备试验、样品测试大纲，以检验设备以及材料是否满足技术规格书的要求；</w:t>
      </w:r>
    </w:p>
    <w:p w:rsidR="007D05A0" w:rsidRPr="00A35432" w:rsidRDefault="007D05A0" w:rsidP="00FE1722">
      <w:pPr>
        <w:pStyle w:val="ad"/>
        <w:spacing w:line="360" w:lineRule="auto"/>
        <w:ind w:firstLine="480"/>
      </w:pPr>
      <w:r w:rsidRPr="00A35432">
        <w:rPr>
          <w:rFonts w:ascii="宋体" w:hAnsi="宋体" w:cs="宋体" w:hint="eastAsia"/>
        </w:rPr>
        <w:t>③</w:t>
      </w:r>
      <w:r w:rsidRPr="00A35432">
        <w:t>编制出厂验收测试大纲供监理工程师审核、业主工程师审批，并最终确定出厂测试验收的方法，并接收监理工程师的监督。</w:t>
      </w:r>
    </w:p>
    <w:p w:rsidR="007D05A0" w:rsidRPr="00A35432" w:rsidRDefault="007D05A0" w:rsidP="00FE1722">
      <w:pPr>
        <w:pStyle w:val="ad"/>
        <w:spacing w:line="360" w:lineRule="auto"/>
        <w:ind w:firstLine="480"/>
      </w:pPr>
      <w:r w:rsidRPr="00A35432">
        <w:rPr>
          <w:rFonts w:ascii="宋体" w:hAnsi="宋体" w:cs="宋体" w:hint="eastAsia"/>
        </w:rPr>
        <w:t>④</w:t>
      </w:r>
      <w:r w:rsidRPr="00A35432">
        <w:t>提供设备、材料最终图纸以及数据。</w:t>
      </w:r>
    </w:p>
    <w:p w:rsidR="00EC4308" w:rsidRPr="00A35432" w:rsidRDefault="00EC4308" w:rsidP="00EC4308">
      <w:pPr>
        <w:pStyle w:val="ad"/>
        <w:spacing w:line="360" w:lineRule="auto"/>
        <w:ind w:firstLine="480"/>
      </w:pPr>
      <w:r w:rsidRPr="00A35432">
        <w:t>(3)</w:t>
      </w:r>
      <w:r w:rsidRPr="00A35432">
        <w:t>招投标人各自负责的工作</w:t>
      </w:r>
      <w:r w:rsidR="00987EDD">
        <w:rPr>
          <w:rFonts w:hint="eastAsia"/>
        </w:rPr>
        <w:t>。</w:t>
      </w:r>
    </w:p>
    <w:p w:rsidR="00EC4308" w:rsidRPr="00A35432" w:rsidRDefault="00EC4308" w:rsidP="00EC4308">
      <w:pPr>
        <w:pStyle w:val="ad"/>
        <w:spacing w:line="360" w:lineRule="auto"/>
        <w:ind w:firstLine="482"/>
      </w:pPr>
      <w:r w:rsidRPr="00A35432">
        <w:rPr>
          <w:b/>
          <w:bCs/>
        </w:rPr>
        <w:lastRenderedPageBreak/>
        <w:t>招标人的工作</w:t>
      </w:r>
      <w:r w:rsidRPr="00A35432">
        <w:t>：</w:t>
      </w:r>
    </w:p>
    <w:p w:rsidR="00EC4308" w:rsidRPr="00A35432" w:rsidRDefault="00EC4308" w:rsidP="00EC4308">
      <w:pPr>
        <w:pStyle w:val="ad"/>
        <w:spacing w:line="360" w:lineRule="auto"/>
        <w:ind w:firstLine="480"/>
      </w:pPr>
      <w:r w:rsidRPr="00A35432">
        <w:t>1)</w:t>
      </w:r>
      <w:r w:rsidRPr="00A35432">
        <w:t>解决第二次设计联络遗留问题</w:t>
      </w:r>
      <w:r w:rsidR="00987EDD">
        <w:rPr>
          <w:rFonts w:hint="eastAsia"/>
        </w:rPr>
        <w:t>。</w:t>
      </w:r>
    </w:p>
    <w:p w:rsidR="00EC4308" w:rsidRPr="00A35432" w:rsidRDefault="00EC4308" w:rsidP="00EC4308">
      <w:pPr>
        <w:pStyle w:val="ad"/>
        <w:spacing w:line="360" w:lineRule="auto"/>
        <w:ind w:firstLine="480"/>
      </w:pPr>
      <w:r w:rsidRPr="00A35432">
        <w:t>2)</w:t>
      </w:r>
      <w:r w:rsidRPr="00A35432">
        <w:t>确定最终图纸</w:t>
      </w:r>
      <w:r w:rsidR="00987EDD">
        <w:rPr>
          <w:rFonts w:hint="eastAsia"/>
        </w:rPr>
        <w:t>。</w:t>
      </w:r>
    </w:p>
    <w:p w:rsidR="00EC4308" w:rsidRPr="00A35432" w:rsidRDefault="00EC4308" w:rsidP="00EC4308">
      <w:pPr>
        <w:pStyle w:val="ad"/>
        <w:spacing w:line="360" w:lineRule="auto"/>
        <w:ind w:firstLine="480"/>
      </w:pPr>
      <w:r w:rsidRPr="00A35432">
        <w:t>3)</w:t>
      </w:r>
      <w:r w:rsidR="00987EDD">
        <w:rPr>
          <w:rFonts w:hint="eastAsia"/>
        </w:rPr>
        <w:t>确定</w:t>
      </w:r>
      <w:r w:rsidR="00715D6F">
        <w:rPr>
          <w:rFonts w:hint="eastAsia"/>
        </w:rPr>
        <w:t>施工</w:t>
      </w:r>
      <w:r w:rsidR="00987EDD">
        <w:rPr>
          <w:rFonts w:hint="eastAsia"/>
        </w:rPr>
        <w:t>工艺标准。</w:t>
      </w:r>
    </w:p>
    <w:p w:rsidR="00EC4308" w:rsidRPr="00A35432" w:rsidRDefault="00EC4308" w:rsidP="00EC4308">
      <w:pPr>
        <w:pStyle w:val="ad"/>
        <w:spacing w:line="360" w:lineRule="auto"/>
        <w:ind w:firstLine="480"/>
      </w:pPr>
      <w:r w:rsidRPr="00A35432">
        <w:t>4)</w:t>
      </w:r>
      <w:r w:rsidRPr="00A35432">
        <w:t>确认供货单元</w:t>
      </w:r>
      <w:r w:rsidR="00CD793B">
        <w:t>(</w:t>
      </w:r>
      <w:r w:rsidRPr="00A35432">
        <w:t>站</w:t>
      </w:r>
      <w:r w:rsidR="00CD793B">
        <w:t>)</w:t>
      </w:r>
      <w:r w:rsidRPr="00A35432">
        <w:t>设备清单、装箱清单</w:t>
      </w:r>
      <w:r w:rsidR="00987EDD">
        <w:rPr>
          <w:rFonts w:hint="eastAsia"/>
        </w:rPr>
        <w:t>。</w:t>
      </w:r>
    </w:p>
    <w:p w:rsidR="00EC4308" w:rsidRPr="00A35432" w:rsidRDefault="00EC4308" w:rsidP="00EC4308">
      <w:pPr>
        <w:pStyle w:val="ad"/>
        <w:spacing w:line="360" w:lineRule="auto"/>
        <w:ind w:firstLine="480"/>
      </w:pPr>
      <w:r w:rsidRPr="00A35432">
        <w:t>5)</w:t>
      </w:r>
      <w:r w:rsidRPr="00A35432">
        <w:t>确定设备监造、工厂验收和技术培训等事宜</w:t>
      </w:r>
      <w:r w:rsidR="00987EDD">
        <w:rPr>
          <w:rFonts w:hint="eastAsia"/>
        </w:rPr>
        <w:t>。</w:t>
      </w:r>
    </w:p>
    <w:p w:rsidR="00EC4308" w:rsidRPr="00A35432" w:rsidRDefault="00EC4308" w:rsidP="00EC4308">
      <w:pPr>
        <w:pStyle w:val="ad"/>
        <w:spacing w:line="360" w:lineRule="auto"/>
        <w:ind w:firstLine="482"/>
      </w:pPr>
      <w:r w:rsidRPr="00A35432">
        <w:rPr>
          <w:b/>
          <w:bCs/>
        </w:rPr>
        <w:t>投标人的工作</w:t>
      </w:r>
      <w:r w:rsidRPr="00A35432">
        <w:t>：</w:t>
      </w:r>
    </w:p>
    <w:p w:rsidR="00987EDD" w:rsidRDefault="00EC4308" w:rsidP="00EC4308">
      <w:pPr>
        <w:pStyle w:val="ad"/>
        <w:spacing w:line="360" w:lineRule="auto"/>
        <w:ind w:firstLine="480"/>
      </w:pPr>
      <w:r w:rsidRPr="00A35432">
        <w:t>1)</w:t>
      </w:r>
      <w:r w:rsidR="00987EDD">
        <w:rPr>
          <w:rFonts w:hint="eastAsia"/>
        </w:rPr>
        <w:t>按要求提供相关资料，包括但不限于以下：</w:t>
      </w:r>
    </w:p>
    <w:p w:rsidR="00987EDD" w:rsidRPr="00EC14C0" w:rsidRDefault="00987EDD" w:rsidP="000840B0">
      <w:pPr>
        <w:widowControl/>
        <w:numPr>
          <w:ilvl w:val="0"/>
          <w:numId w:val="30"/>
        </w:numPr>
        <w:tabs>
          <w:tab w:val="clear" w:pos="1701"/>
          <w:tab w:val="left" w:pos="720"/>
        </w:tabs>
        <w:ind w:left="1134" w:hanging="425"/>
      </w:pPr>
      <w:r w:rsidRPr="00EC14C0">
        <w:t>各系统构成图；</w:t>
      </w:r>
    </w:p>
    <w:p w:rsidR="00987EDD" w:rsidRPr="00EC14C0" w:rsidRDefault="00987EDD" w:rsidP="000840B0">
      <w:pPr>
        <w:widowControl/>
        <w:numPr>
          <w:ilvl w:val="0"/>
          <w:numId w:val="30"/>
        </w:numPr>
        <w:tabs>
          <w:tab w:val="clear" w:pos="1701"/>
          <w:tab w:val="left" w:pos="720"/>
        </w:tabs>
        <w:ind w:left="1134" w:hanging="425"/>
      </w:pPr>
      <w:r w:rsidRPr="00EC14C0">
        <w:t>二次开发部分最终设计方案；</w:t>
      </w:r>
    </w:p>
    <w:p w:rsidR="00987EDD" w:rsidRPr="00EC14C0" w:rsidRDefault="00987EDD" w:rsidP="000840B0">
      <w:pPr>
        <w:widowControl/>
        <w:numPr>
          <w:ilvl w:val="0"/>
          <w:numId w:val="30"/>
        </w:numPr>
        <w:tabs>
          <w:tab w:val="clear" w:pos="1701"/>
          <w:tab w:val="left" w:pos="720"/>
        </w:tabs>
        <w:ind w:left="1134" w:hanging="425"/>
      </w:pPr>
      <w:r w:rsidRPr="00EC14C0">
        <w:t>系统和设备的详细说明书，包含技术指标、功能说明、工作原理及附图；</w:t>
      </w:r>
    </w:p>
    <w:p w:rsidR="00987EDD" w:rsidRPr="00EC14C0" w:rsidRDefault="00987EDD" w:rsidP="000840B0">
      <w:pPr>
        <w:widowControl/>
        <w:numPr>
          <w:ilvl w:val="0"/>
          <w:numId w:val="30"/>
        </w:numPr>
        <w:tabs>
          <w:tab w:val="clear" w:pos="1701"/>
          <w:tab w:val="left" w:pos="720"/>
        </w:tabs>
        <w:ind w:left="1134" w:hanging="425"/>
      </w:pPr>
      <w:r w:rsidRPr="00EC14C0">
        <w:t>本系统设备与其它系统设备之间的接口及标准；</w:t>
      </w:r>
    </w:p>
    <w:p w:rsidR="00987EDD" w:rsidRPr="00EC14C0" w:rsidRDefault="00987EDD" w:rsidP="000840B0">
      <w:pPr>
        <w:widowControl/>
        <w:numPr>
          <w:ilvl w:val="0"/>
          <w:numId w:val="30"/>
        </w:numPr>
        <w:tabs>
          <w:tab w:val="clear" w:pos="1701"/>
          <w:tab w:val="left" w:pos="720"/>
        </w:tabs>
        <w:ind w:left="1134" w:hanging="425"/>
      </w:pPr>
      <w:r w:rsidRPr="00EC14C0">
        <w:t>系统内部各子系统之间的接口及标准；</w:t>
      </w:r>
    </w:p>
    <w:p w:rsidR="00987EDD" w:rsidRPr="00EC14C0" w:rsidRDefault="00987EDD" w:rsidP="000840B0">
      <w:pPr>
        <w:widowControl/>
        <w:numPr>
          <w:ilvl w:val="0"/>
          <w:numId w:val="30"/>
        </w:numPr>
        <w:tabs>
          <w:tab w:val="clear" w:pos="1701"/>
          <w:tab w:val="left" w:pos="720"/>
        </w:tabs>
        <w:ind w:left="1134" w:hanging="425"/>
      </w:pPr>
      <w:r w:rsidRPr="00EC14C0">
        <w:t>设备的尺寸、机柜重量和柜门位置；</w:t>
      </w:r>
    </w:p>
    <w:p w:rsidR="00987EDD" w:rsidRPr="00EC14C0" w:rsidRDefault="00987EDD" w:rsidP="000840B0">
      <w:pPr>
        <w:widowControl/>
        <w:numPr>
          <w:ilvl w:val="0"/>
          <w:numId w:val="30"/>
        </w:numPr>
        <w:tabs>
          <w:tab w:val="clear" w:pos="1701"/>
          <w:tab w:val="left" w:pos="720"/>
        </w:tabs>
        <w:ind w:left="1134" w:hanging="425"/>
      </w:pPr>
      <w:r w:rsidRPr="00EC14C0">
        <w:t>机柜内部布置图、各机架盘面布置图、接口板的端口配线图、机柜内部配线图、设备平面布置方案图、终端布置方案图；</w:t>
      </w:r>
    </w:p>
    <w:p w:rsidR="00987EDD" w:rsidRPr="00EC14C0" w:rsidRDefault="00987EDD" w:rsidP="000840B0">
      <w:pPr>
        <w:widowControl/>
        <w:numPr>
          <w:ilvl w:val="0"/>
          <w:numId w:val="30"/>
        </w:numPr>
        <w:tabs>
          <w:tab w:val="clear" w:pos="1701"/>
          <w:tab w:val="left" w:pos="720"/>
        </w:tabs>
        <w:ind w:left="1134" w:hanging="425"/>
      </w:pPr>
      <w:r w:rsidRPr="00EC14C0">
        <w:t>设备的安装方法、要求、安装图；</w:t>
      </w:r>
    </w:p>
    <w:p w:rsidR="00987EDD" w:rsidRPr="00EC14C0" w:rsidRDefault="00987EDD" w:rsidP="000840B0">
      <w:pPr>
        <w:widowControl/>
        <w:numPr>
          <w:ilvl w:val="0"/>
          <w:numId w:val="30"/>
        </w:numPr>
        <w:tabs>
          <w:tab w:val="clear" w:pos="1701"/>
          <w:tab w:val="left" w:pos="720"/>
        </w:tabs>
        <w:ind w:left="1134" w:hanging="425"/>
      </w:pPr>
      <w:r w:rsidRPr="00EC14C0">
        <w:t>设备内、外部的连线图以及走线要求；</w:t>
      </w:r>
    </w:p>
    <w:p w:rsidR="00987EDD" w:rsidRPr="00EC14C0" w:rsidRDefault="00987EDD" w:rsidP="000840B0">
      <w:pPr>
        <w:widowControl/>
        <w:numPr>
          <w:ilvl w:val="0"/>
          <w:numId w:val="30"/>
        </w:numPr>
        <w:tabs>
          <w:tab w:val="clear" w:pos="1701"/>
          <w:tab w:val="left" w:pos="720"/>
        </w:tabs>
        <w:ind w:left="1134" w:hanging="425"/>
      </w:pPr>
      <w:r w:rsidRPr="00EC14C0">
        <w:t>设备的供电、功耗、接地要求</w:t>
      </w:r>
      <w:r w:rsidRPr="00EC14C0">
        <w:t>;</w:t>
      </w:r>
    </w:p>
    <w:p w:rsidR="00987EDD" w:rsidRPr="00EC14C0" w:rsidRDefault="00987EDD" w:rsidP="000840B0">
      <w:pPr>
        <w:widowControl/>
        <w:numPr>
          <w:ilvl w:val="0"/>
          <w:numId w:val="30"/>
        </w:numPr>
        <w:tabs>
          <w:tab w:val="clear" w:pos="1701"/>
          <w:tab w:val="left" w:pos="720"/>
        </w:tabs>
        <w:ind w:left="1134" w:hanging="425"/>
      </w:pPr>
      <w:r w:rsidRPr="00EC14C0">
        <w:rPr>
          <w:rFonts w:hint="eastAsia"/>
        </w:rPr>
        <w:t>各系统及</w:t>
      </w:r>
      <w:r w:rsidRPr="00EC14C0">
        <w:t>设备平面布置图；</w:t>
      </w:r>
    </w:p>
    <w:p w:rsidR="00987EDD" w:rsidRPr="00EC14C0" w:rsidRDefault="00987EDD" w:rsidP="000840B0">
      <w:pPr>
        <w:widowControl/>
        <w:numPr>
          <w:ilvl w:val="0"/>
          <w:numId w:val="30"/>
        </w:numPr>
        <w:tabs>
          <w:tab w:val="clear" w:pos="1701"/>
          <w:tab w:val="left" w:pos="720"/>
        </w:tabs>
        <w:ind w:left="1134" w:hanging="425"/>
      </w:pPr>
      <w:r w:rsidRPr="00EC14C0">
        <w:t>线缆的安装方法、要求、安装图；</w:t>
      </w:r>
    </w:p>
    <w:p w:rsidR="00987EDD" w:rsidRPr="00EC14C0" w:rsidRDefault="00987EDD" w:rsidP="000840B0">
      <w:pPr>
        <w:widowControl/>
        <w:numPr>
          <w:ilvl w:val="0"/>
          <w:numId w:val="30"/>
        </w:numPr>
        <w:tabs>
          <w:tab w:val="clear" w:pos="1701"/>
          <w:tab w:val="left" w:pos="720"/>
        </w:tabs>
        <w:ind w:left="1134" w:hanging="425"/>
      </w:pPr>
      <w:r w:rsidRPr="00EC14C0">
        <w:rPr>
          <w:rFonts w:hint="eastAsia"/>
        </w:rPr>
        <w:t>正线</w:t>
      </w:r>
      <w:r w:rsidRPr="00EC14C0">
        <w:t>及车辆段</w:t>
      </w:r>
      <w:r w:rsidRPr="00EC14C0">
        <w:rPr>
          <w:rFonts w:hint="eastAsia"/>
        </w:rPr>
        <w:t>联锁表</w:t>
      </w:r>
      <w:r w:rsidRPr="00EC14C0">
        <w:t>；</w:t>
      </w:r>
    </w:p>
    <w:p w:rsidR="00987EDD" w:rsidRPr="00EC14C0" w:rsidRDefault="00987EDD" w:rsidP="000840B0">
      <w:pPr>
        <w:widowControl/>
        <w:numPr>
          <w:ilvl w:val="0"/>
          <w:numId w:val="30"/>
        </w:numPr>
        <w:tabs>
          <w:tab w:val="clear" w:pos="1701"/>
          <w:tab w:val="left" w:pos="720"/>
        </w:tabs>
        <w:ind w:left="1134" w:hanging="425"/>
      </w:pPr>
      <w:r w:rsidRPr="00EC14C0">
        <w:t>电源及地线配线图；</w:t>
      </w:r>
    </w:p>
    <w:p w:rsidR="00987EDD" w:rsidRPr="00EC14C0" w:rsidRDefault="00987EDD" w:rsidP="000840B0">
      <w:pPr>
        <w:widowControl/>
        <w:numPr>
          <w:ilvl w:val="0"/>
          <w:numId w:val="30"/>
        </w:numPr>
        <w:tabs>
          <w:tab w:val="clear" w:pos="1701"/>
          <w:tab w:val="left" w:pos="720"/>
        </w:tabs>
        <w:ind w:left="1134" w:hanging="425"/>
      </w:pPr>
      <w:r w:rsidRPr="00EC14C0">
        <w:t>室内机柜（机架）之间和机柜（机架）内部的详细配线图；</w:t>
      </w:r>
    </w:p>
    <w:p w:rsidR="00987EDD" w:rsidRPr="00EC14C0" w:rsidRDefault="00987EDD" w:rsidP="000840B0">
      <w:pPr>
        <w:widowControl/>
        <w:numPr>
          <w:ilvl w:val="0"/>
          <w:numId w:val="30"/>
        </w:numPr>
        <w:tabs>
          <w:tab w:val="clear" w:pos="1701"/>
          <w:tab w:val="left" w:pos="720"/>
        </w:tabs>
        <w:ind w:left="1134" w:hanging="425"/>
      </w:pPr>
      <w:r w:rsidRPr="00EC14C0">
        <w:t>室外电缆径路图、连接图、配线图；</w:t>
      </w:r>
    </w:p>
    <w:p w:rsidR="00987EDD" w:rsidRPr="00EC14C0" w:rsidRDefault="00987EDD" w:rsidP="000840B0">
      <w:pPr>
        <w:widowControl/>
        <w:numPr>
          <w:ilvl w:val="0"/>
          <w:numId w:val="30"/>
        </w:numPr>
        <w:tabs>
          <w:tab w:val="clear" w:pos="1701"/>
          <w:tab w:val="left" w:pos="720"/>
        </w:tabs>
        <w:ind w:left="1134" w:hanging="425"/>
      </w:pPr>
      <w:r w:rsidRPr="00EC14C0">
        <w:t>系统设备最终详细结构图；</w:t>
      </w:r>
    </w:p>
    <w:p w:rsidR="00987EDD" w:rsidRPr="00EC14C0" w:rsidRDefault="00987EDD" w:rsidP="000840B0">
      <w:pPr>
        <w:widowControl/>
        <w:numPr>
          <w:ilvl w:val="0"/>
          <w:numId w:val="30"/>
        </w:numPr>
        <w:tabs>
          <w:tab w:val="clear" w:pos="1701"/>
          <w:tab w:val="left" w:pos="720"/>
        </w:tabs>
        <w:ind w:left="1134" w:hanging="425"/>
      </w:pPr>
      <w:r w:rsidRPr="00EC14C0">
        <w:t>所有室内外设备的各种安装图、电路图、接线图、配线图；</w:t>
      </w:r>
    </w:p>
    <w:p w:rsidR="00987EDD" w:rsidRPr="00EC14C0" w:rsidRDefault="00987EDD" w:rsidP="000840B0">
      <w:pPr>
        <w:widowControl/>
        <w:numPr>
          <w:ilvl w:val="0"/>
          <w:numId w:val="30"/>
        </w:numPr>
        <w:tabs>
          <w:tab w:val="clear" w:pos="1701"/>
          <w:tab w:val="left" w:pos="720"/>
        </w:tabs>
        <w:ind w:left="1134" w:hanging="425"/>
      </w:pPr>
      <w:r w:rsidRPr="00EC14C0">
        <w:t>系统设备最终详细配置图。</w:t>
      </w:r>
    </w:p>
    <w:p w:rsidR="00987EDD" w:rsidRPr="00987EDD" w:rsidRDefault="00987EDD" w:rsidP="00EC4308">
      <w:pPr>
        <w:pStyle w:val="ad"/>
        <w:spacing w:line="360" w:lineRule="auto"/>
        <w:ind w:firstLine="480"/>
      </w:pPr>
    </w:p>
    <w:p w:rsidR="00EC4308" w:rsidRPr="00A35432" w:rsidRDefault="00987EDD" w:rsidP="00EC4308">
      <w:pPr>
        <w:pStyle w:val="ad"/>
        <w:spacing w:line="360" w:lineRule="auto"/>
        <w:ind w:firstLine="480"/>
      </w:pPr>
      <w:r w:rsidRPr="00A35432">
        <w:t>2)</w:t>
      </w:r>
      <w:r>
        <w:t>第</w:t>
      </w:r>
      <w:r>
        <w:rPr>
          <w:rFonts w:hint="eastAsia"/>
        </w:rPr>
        <w:t>二</w:t>
      </w:r>
      <w:r w:rsidRPr="00EC14C0">
        <w:t>次设计联络会遗留问题确认</w:t>
      </w:r>
    </w:p>
    <w:p w:rsidR="00EC4308" w:rsidRPr="00A35432" w:rsidRDefault="00987EDD" w:rsidP="00EC4308">
      <w:pPr>
        <w:pStyle w:val="ad"/>
        <w:spacing w:line="360" w:lineRule="auto"/>
        <w:ind w:firstLine="480"/>
      </w:pPr>
      <w:r>
        <w:lastRenderedPageBreak/>
        <w:t>3</w:t>
      </w:r>
      <w:r w:rsidR="00EC4308" w:rsidRPr="00A35432">
        <w:t>)</w:t>
      </w:r>
      <w:r w:rsidR="00EC4308" w:rsidRPr="00A35432">
        <w:t>确定设备监造、工厂验收和技术培训等事宜</w:t>
      </w:r>
    </w:p>
    <w:p w:rsidR="007D05A0" w:rsidRPr="00A35432" w:rsidRDefault="007D05A0" w:rsidP="00D2042A">
      <w:pPr>
        <w:pStyle w:val="ad"/>
        <w:spacing w:line="360" w:lineRule="auto"/>
        <w:ind w:firstLine="480"/>
        <w:outlineLvl w:val="0"/>
      </w:pPr>
      <w:r w:rsidRPr="00A35432">
        <w:t>(</w:t>
      </w:r>
      <w:r w:rsidR="00EC4308" w:rsidRPr="00A35432">
        <w:t>4</w:t>
      </w:r>
      <w:r w:rsidRPr="00A35432">
        <w:t xml:space="preserve">) </w:t>
      </w:r>
      <w:r w:rsidRPr="00A35432">
        <w:t>建议召开的时间</w:t>
      </w:r>
    </w:p>
    <w:p w:rsidR="00596E63" w:rsidRPr="00A35432" w:rsidRDefault="00596E63" w:rsidP="00FE1722">
      <w:pPr>
        <w:pStyle w:val="ad"/>
        <w:spacing w:line="360" w:lineRule="auto"/>
        <w:ind w:firstLine="480"/>
      </w:pPr>
      <w:r w:rsidRPr="00A35432">
        <w:t>建议召开的时间详见</w:t>
      </w:r>
      <w:r w:rsidRPr="00A35432">
        <w:t>“1.4.2.5.2.4</w:t>
      </w:r>
      <w:r w:rsidRPr="00A35432">
        <w:t>设计联络计划表</w:t>
      </w:r>
      <w:r w:rsidRPr="00A35432">
        <w:t>”</w:t>
      </w:r>
      <w:r w:rsidRPr="00A35432">
        <w:t>。</w:t>
      </w:r>
    </w:p>
    <w:p w:rsidR="007D05A0" w:rsidRPr="00A35432" w:rsidRDefault="007D05A0" w:rsidP="00D2042A">
      <w:pPr>
        <w:pStyle w:val="ad"/>
        <w:spacing w:line="360" w:lineRule="auto"/>
        <w:ind w:firstLine="480"/>
        <w:outlineLvl w:val="0"/>
      </w:pPr>
      <w:r w:rsidRPr="00A35432">
        <w:t>(</w:t>
      </w:r>
      <w:r w:rsidR="00EC4308" w:rsidRPr="00A35432">
        <w:t>5</w:t>
      </w:r>
      <w:r w:rsidRPr="00A35432">
        <w:t xml:space="preserve">) </w:t>
      </w:r>
      <w:r w:rsidRPr="00A35432">
        <w:t>召开的地点</w:t>
      </w:r>
    </w:p>
    <w:p w:rsidR="007D05A0" w:rsidRPr="00A35432" w:rsidRDefault="007D05A0" w:rsidP="00FE1722">
      <w:pPr>
        <w:pStyle w:val="ad"/>
        <w:spacing w:line="360" w:lineRule="auto"/>
        <w:ind w:firstLine="480"/>
      </w:pPr>
      <w:r w:rsidRPr="00A35432">
        <w:t>地点为</w:t>
      </w:r>
      <w:r w:rsidR="00EC4308" w:rsidRPr="00A35432">
        <w:t>黄石。</w:t>
      </w:r>
    </w:p>
    <w:p w:rsidR="007D05A0" w:rsidRPr="00A35432" w:rsidRDefault="007D05A0" w:rsidP="00D2042A">
      <w:pPr>
        <w:pStyle w:val="ad"/>
        <w:spacing w:line="360" w:lineRule="auto"/>
        <w:ind w:firstLine="480"/>
        <w:outlineLvl w:val="0"/>
      </w:pPr>
      <w:r w:rsidRPr="00A35432">
        <w:t>(</w:t>
      </w:r>
      <w:r w:rsidR="00EC4308" w:rsidRPr="00A35432">
        <w:t>6</w:t>
      </w:r>
      <w:r w:rsidRPr="00A35432">
        <w:t xml:space="preserve">) </w:t>
      </w:r>
      <w:r w:rsidRPr="00A35432">
        <w:t>建议具体人员</w:t>
      </w:r>
    </w:p>
    <w:p w:rsidR="007D05A0" w:rsidRPr="00A35432" w:rsidRDefault="007D05A0" w:rsidP="00FE1722">
      <w:pPr>
        <w:pStyle w:val="ad"/>
        <w:spacing w:line="360" w:lineRule="auto"/>
        <w:ind w:firstLine="480"/>
      </w:pPr>
      <w:r w:rsidRPr="00A35432">
        <w:rPr>
          <w:rFonts w:ascii="宋体" w:hAnsi="宋体" w:cs="宋体" w:hint="eastAsia"/>
        </w:rPr>
        <w:t>①</w:t>
      </w:r>
      <w:r w:rsidRPr="00A35432">
        <w:t>本工程承包商</w:t>
      </w:r>
    </w:p>
    <w:p w:rsidR="007D05A0" w:rsidRPr="00A35432" w:rsidRDefault="007D05A0" w:rsidP="00FE1722">
      <w:pPr>
        <w:pStyle w:val="ad"/>
        <w:spacing w:line="360" w:lineRule="auto"/>
        <w:ind w:firstLine="480"/>
      </w:pPr>
      <w:r w:rsidRPr="00A35432">
        <w:t>物资管理工程师、主管工程师、测量试验工程师、质量管理工程师共计</w:t>
      </w:r>
      <w:r w:rsidRPr="00A35432">
        <w:t>4</w:t>
      </w:r>
      <w:r w:rsidRPr="00A35432">
        <w:t>人。</w:t>
      </w:r>
    </w:p>
    <w:p w:rsidR="00EC4308" w:rsidRPr="00A35432" w:rsidRDefault="00EC4308" w:rsidP="00EC4308">
      <w:pPr>
        <w:pStyle w:val="ad"/>
        <w:spacing w:line="360" w:lineRule="auto"/>
        <w:ind w:firstLine="480"/>
      </w:pPr>
      <w:r w:rsidRPr="00A35432">
        <w:rPr>
          <w:rFonts w:ascii="宋体" w:hAnsi="宋体" w:cs="宋体" w:hint="eastAsia"/>
        </w:rPr>
        <w:t>②</w:t>
      </w:r>
      <w:r w:rsidRPr="00A35432">
        <w:t>招标人</w:t>
      </w:r>
    </w:p>
    <w:p w:rsidR="00EC4308" w:rsidRPr="00A35432" w:rsidRDefault="00EC4308" w:rsidP="00EC4308">
      <w:pPr>
        <w:pStyle w:val="ad"/>
        <w:spacing w:line="360" w:lineRule="auto"/>
        <w:ind w:firstLine="480"/>
      </w:pPr>
      <w:r w:rsidRPr="00A35432">
        <w:t>根据招标人安排为</w:t>
      </w:r>
      <w:r w:rsidR="00457967">
        <w:t>10</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③</w:t>
      </w:r>
      <w:r w:rsidRPr="00A35432">
        <w:t>设计工程师</w:t>
      </w:r>
    </w:p>
    <w:p w:rsidR="007D05A0" w:rsidRPr="00A35432" w:rsidRDefault="007D05A0" w:rsidP="00FE1722">
      <w:pPr>
        <w:pStyle w:val="ad"/>
        <w:spacing w:line="360" w:lineRule="auto"/>
        <w:ind w:firstLine="480"/>
      </w:pPr>
      <w:r w:rsidRPr="00A35432">
        <w:t>设计负责人。</w:t>
      </w:r>
    </w:p>
    <w:p w:rsidR="007D05A0" w:rsidRPr="00A35432" w:rsidRDefault="007D05A0" w:rsidP="00FE1722">
      <w:pPr>
        <w:pStyle w:val="ad"/>
        <w:spacing w:line="360" w:lineRule="auto"/>
        <w:ind w:firstLine="480"/>
      </w:pPr>
      <w:r w:rsidRPr="00A35432">
        <w:rPr>
          <w:rFonts w:ascii="宋体" w:hAnsi="宋体" w:cs="宋体" w:hint="eastAsia"/>
        </w:rPr>
        <w:t>④</w:t>
      </w:r>
      <w:r w:rsidRPr="00A35432">
        <w:t>监理工程师</w:t>
      </w:r>
    </w:p>
    <w:p w:rsidR="007D05A0" w:rsidRPr="00A35432" w:rsidRDefault="007D05A0" w:rsidP="00FE1722">
      <w:pPr>
        <w:pStyle w:val="ad"/>
        <w:spacing w:line="360" w:lineRule="auto"/>
        <w:ind w:firstLine="480"/>
      </w:pPr>
      <w:r w:rsidRPr="00A35432">
        <w:t>监理项目主管工程师。</w:t>
      </w:r>
    </w:p>
    <w:p w:rsidR="007D05A0" w:rsidRPr="00A35432" w:rsidRDefault="007D05A0" w:rsidP="00FE1722">
      <w:pPr>
        <w:pStyle w:val="ad"/>
        <w:spacing w:line="360" w:lineRule="auto"/>
        <w:ind w:firstLine="480"/>
      </w:pPr>
      <w:r w:rsidRPr="00A35432">
        <w:rPr>
          <w:rFonts w:ascii="宋体" w:hAnsi="宋体" w:cs="宋体" w:hint="eastAsia"/>
        </w:rPr>
        <w:t>⑤</w:t>
      </w:r>
      <w:r w:rsidRPr="00A35432">
        <w:t>经业主审批的独立的供货商</w:t>
      </w:r>
    </w:p>
    <w:p w:rsidR="007D05A0" w:rsidRPr="00A35432" w:rsidRDefault="007D05A0" w:rsidP="00FE1722">
      <w:pPr>
        <w:pStyle w:val="ad"/>
        <w:spacing w:line="360" w:lineRule="auto"/>
        <w:ind w:firstLine="480"/>
      </w:pPr>
      <w:r w:rsidRPr="00A35432">
        <w:t>总工程师、主管工程师。</w:t>
      </w:r>
    </w:p>
    <w:p w:rsidR="00596E63" w:rsidRPr="00A35432" w:rsidRDefault="00596E63" w:rsidP="00D2042A">
      <w:pPr>
        <w:pStyle w:val="6"/>
      </w:pPr>
      <w:r w:rsidRPr="00A35432">
        <w:t>设计联络计划表</w:t>
      </w:r>
    </w:p>
    <w:tbl>
      <w:tblPr>
        <w:tblW w:w="8677"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739"/>
        <w:gridCol w:w="3326"/>
        <w:gridCol w:w="670"/>
        <w:gridCol w:w="1107"/>
        <w:gridCol w:w="992"/>
        <w:gridCol w:w="851"/>
        <w:gridCol w:w="992"/>
      </w:tblGrid>
      <w:tr w:rsidR="007C032E" w:rsidRPr="00A35432" w:rsidTr="00147E3F">
        <w:trPr>
          <w:trHeight w:val="855"/>
          <w:tblHeader/>
          <w:jc w:val="center"/>
        </w:trPr>
        <w:tc>
          <w:tcPr>
            <w:tcW w:w="739" w:type="dxa"/>
            <w:tcBorders>
              <w:top w:val="single" w:sz="4" w:space="0" w:color="FFFFFF"/>
              <w:left w:val="single" w:sz="4" w:space="0" w:color="FFFFFF"/>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bookmarkStart w:id="224" w:name="_Toc519672567"/>
            <w:bookmarkStart w:id="225" w:name="_Toc533411212"/>
            <w:bookmarkStart w:id="226" w:name="_Toc5592500"/>
            <w:bookmarkStart w:id="227" w:name="_Toc8373449"/>
            <w:bookmarkStart w:id="228" w:name="_Toc9004927"/>
            <w:r w:rsidRPr="00A35432">
              <w:rPr>
                <w:b/>
                <w:bCs/>
                <w:color w:val="FFFFFF"/>
                <w:kern w:val="0"/>
                <w:sz w:val="21"/>
                <w:szCs w:val="21"/>
              </w:rPr>
              <w:t>序号</w:t>
            </w:r>
          </w:p>
        </w:tc>
        <w:tc>
          <w:tcPr>
            <w:tcW w:w="3326"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服务内容</w:t>
            </w:r>
          </w:p>
        </w:tc>
        <w:tc>
          <w:tcPr>
            <w:tcW w:w="670"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次数</w:t>
            </w:r>
          </w:p>
        </w:tc>
        <w:tc>
          <w:tcPr>
            <w:tcW w:w="1107"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人数</w:t>
            </w:r>
            <w:r w:rsidR="00CD793B">
              <w:rPr>
                <w:b/>
                <w:bCs/>
                <w:color w:val="FFFFFF"/>
                <w:kern w:val="0"/>
                <w:sz w:val="21"/>
                <w:szCs w:val="21"/>
              </w:rPr>
              <w:t>(</w:t>
            </w:r>
            <w:r w:rsidRPr="00A35432">
              <w:rPr>
                <w:b/>
                <w:bCs/>
                <w:color w:val="FFFFFF"/>
                <w:kern w:val="0"/>
                <w:sz w:val="21"/>
                <w:szCs w:val="21"/>
              </w:rPr>
              <w:t>业主</w:t>
            </w:r>
            <w:r w:rsidR="00CD793B">
              <w:rPr>
                <w:b/>
                <w:bCs/>
                <w:color w:val="FFFFFF"/>
                <w:kern w:val="0"/>
                <w:sz w:val="21"/>
                <w:szCs w:val="21"/>
              </w:rPr>
              <w:t>)</w:t>
            </w:r>
          </w:p>
        </w:tc>
        <w:tc>
          <w:tcPr>
            <w:tcW w:w="992"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人数</w:t>
            </w:r>
            <w:r w:rsidR="00CD793B">
              <w:rPr>
                <w:b/>
                <w:bCs/>
                <w:color w:val="FFFFFF"/>
                <w:kern w:val="0"/>
                <w:sz w:val="21"/>
                <w:szCs w:val="21"/>
              </w:rPr>
              <w:t>(</w:t>
            </w:r>
            <w:r w:rsidRPr="00A35432">
              <w:rPr>
                <w:b/>
                <w:bCs/>
                <w:color w:val="FFFFFF"/>
                <w:kern w:val="0"/>
                <w:sz w:val="21"/>
                <w:szCs w:val="21"/>
              </w:rPr>
              <w:t>投标人</w:t>
            </w:r>
            <w:r w:rsidR="00CD793B">
              <w:rPr>
                <w:b/>
                <w:bCs/>
                <w:color w:val="FFFFFF"/>
                <w:kern w:val="0"/>
                <w:sz w:val="21"/>
                <w:szCs w:val="21"/>
              </w:rPr>
              <w:t>)</w:t>
            </w:r>
          </w:p>
        </w:tc>
        <w:tc>
          <w:tcPr>
            <w:tcW w:w="851"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时间</w:t>
            </w:r>
            <w:r w:rsidR="00CD793B">
              <w:rPr>
                <w:b/>
                <w:bCs/>
                <w:color w:val="FFFFFF"/>
                <w:kern w:val="0"/>
                <w:sz w:val="21"/>
                <w:szCs w:val="21"/>
              </w:rPr>
              <w:t>(</w:t>
            </w:r>
            <w:r w:rsidRPr="00A35432">
              <w:rPr>
                <w:b/>
                <w:bCs/>
                <w:color w:val="FFFFFF"/>
                <w:kern w:val="0"/>
                <w:sz w:val="21"/>
                <w:szCs w:val="21"/>
              </w:rPr>
              <w:t>天</w:t>
            </w:r>
            <w:r w:rsidR="00CD793B">
              <w:rPr>
                <w:b/>
                <w:bCs/>
                <w:color w:val="FFFFFF"/>
                <w:kern w:val="0"/>
                <w:sz w:val="21"/>
                <w:szCs w:val="21"/>
              </w:rPr>
              <w:t>)</w:t>
            </w:r>
          </w:p>
        </w:tc>
        <w:tc>
          <w:tcPr>
            <w:tcW w:w="992" w:type="dxa"/>
            <w:tcBorders>
              <w:top w:val="single" w:sz="4" w:space="0" w:color="FFFFFF"/>
              <w:left w:val="nil"/>
              <w:right w:val="single" w:sz="4" w:space="0" w:color="FFFFFF"/>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地点</w:t>
            </w:r>
          </w:p>
        </w:tc>
      </w:tr>
      <w:tr w:rsidR="007C032E" w:rsidRPr="00A35432" w:rsidTr="009F2098">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color w:val="FFFFFF"/>
                <w:kern w:val="0"/>
                <w:sz w:val="21"/>
                <w:szCs w:val="21"/>
              </w:rPr>
              <w:t>一</w:t>
            </w:r>
          </w:p>
        </w:tc>
        <w:tc>
          <w:tcPr>
            <w:tcW w:w="3326" w:type="dxa"/>
            <w:shd w:val="clear" w:color="auto" w:fill="B6DDE8"/>
            <w:noWrap/>
            <w:vAlign w:val="center"/>
          </w:tcPr>
          <w:p w:rsidR="00A8281C" w:rsidRPr="00A35432" w:rsidRDefault="009F2098" w:rsidP="00DB3AB3">
            <w:pPr>
              <w:widowControl/>
              <w:spacing w:line="240" w:lineRule="auto"/>
              <w:jc w:val="left"/>
              <w:rPr>
                <w:color w:val="000000"/>
                <w:kern w:val="0"/>
                <w:sz w:val="21"/>
                <w:szCs w:val="21"/>
              </w:rPr>
            </w:pPr>
            <w:r>
              <w:rPr>
                <w:rFonts w:hint="eastAsia"/>
                <w:color w:val="000000"/>
                <w:kern w:val="0"/>
                <w:sz w:val="21"/>
                <w:szCs w:val="21"/>
              </w:rPr>
              <w:t>通信骨干网络系统</w:t>
            </w:r>
            <w:r w:rsidR="00C02ECC">
              <w:rPr>
                <w:rFonts w:hint="eastAsia"/>
                <w:color w:val="000000"/>
                <w:kern w:val="0"/>
                <w:sz w:val="21"/>
                <w:szCs w:val="21"/>
              </w:rPr>
              <w:t>设备</w:t>
            </w:r>
          </w:p>
        </w:tc>
        <w:tc>
          <w:tcPr>
            <w:tcW w:w="670" w:type="dxa"/>
            <w:shd w:val="clear" w:color="auto" w:fill="B6DDE8"/>
            <w:noWrap/>
            <w:vAlign w:val="center"/>
            <w:hideMark/>
          </w:tcPr>
          <w:p w:rsidR="00A8281C" w:rsidRPr="00A35432" w:rsidRDefault="00A8281C" w:rsidP="00DB3AB3">
            <w:pPr>
              <w:widowControl/>
              <w:spacing w:line="240" w:lineRule="auto"/>
              <w:jc w:val="left"/>
              <w:rPr>
                <w:b/>
                <w:bCs/>
                <w:color w:val="000000"/>
                <w:kern w:val="0"/>
                <w:sz w:val="21"/>
                <w:szCs w:val="21"/>
              </w:rPr>
            </w:pPr>
            <w:r w:rsidRPr="00A35432">
              <w:rPr>
                <w:b/>
                <w:bCs/>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b/>
                <w:bCs/>
                <w:color w:val="000000"/>
                <w:kern w:val="0"/>
                <w:sz w:val="21"/>
                <w:szCs w:val="21"/>
              </w:rPr>
            </w:pPr>
            <w:r w:rsidRPr="00A35432">
              <w:rPr>
                <w:b/>
                <w:bCs/>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b/>
                <w:bCs/>
                <w:color w:val="000000"/>
                <w:kern w:val="0"/>
                <w:sz w:val="21"/>
                <w:szCs w:val="21"/>
              </w:rPr>
            </w:pPr>
            <w:r w:rsidRPr="00A35432">
              <w:rPr>
                <w:b/>
                <w:bCs/>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b/>
                <w:bCs/>
                <w:color w:val="000000"/>
                <w:kern w:val="0"/>
                <w:sz w:val="21"/>
                <w:szCs w:val="21"/>
              </w:rPr>
            </w:pPr>
            <w:r w:rsidRPr="00A35432">
              <w:rPr>
                <w:b/>
                <w:bCs/>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b/>
                <w:bCs/>
                <w:color w:val="000000"/>
                <w:kern w:val="0"/>
                <w:sz w:val="21"/>
                <w:szCs w:val="21"/>
              </w:rPr>
            </w:pPr>
            <w:r w:rsidRPr="00A35432">
              <w:rPr>
                <w:b/>
                <w:bCs/>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二</w:t>
            </w:r>
          </w:p>
        </w:tc>
        <w:tc>
          <w:tcPr>
            <w:tcW w:w="3326" w:type="dxa"/>
            <w:shd w:val="clear" w:color="auto" w:fill="B6DDE8"/>
            <w:noWrap/>
            <w:vAlign w:val="center"/>
            <w:hideMark/>
          </w:tcPr>
          <w:p w:rsidR="00A8281C" w:rsidRPr="00A35432" w:rsidRDefault="009F2098" w:rsidP="00DB3AB3">
            <w:pPr>
              <w:widowControl/>
              <w:spacing w:line="240" w:lineRule="auto"/>
              <w:jc w:val="left"/>
              <w:rPr>
                <w:color w:val="000000"/>
                <w:kern w:val="0"/>
                <w:sz w:val="21"/>
                <w:szCs w:val="21"/>
              </w:rPr>
            </w:pPr>
            <w:r>
              <w:rPr>
                <w:rFonts w:hint="eastAsia"/>
                <w:color w:val="000000"/>
                <w:kern w:val="0"/>
                <w:sz w:val="21"/>
                <w:szCs w:val="21"/>
              </w:rPr>
              <w:t>专用无线通信系统</w:t>
            </w:r>
            <w:r w:rsidR="00C02ECC">
              <w:rPr>
                <w:rFonts w:hint="eastAsia"/>
                <w:color w:val="000000"/>
                <w:kern w:val="0"/>
                <w:sz w:val="21"/>
                <w:szCs w:val="21"/>
              </w:rPr>
              <w:t>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三</w:t>
            </w:r>
          </w:p>
        </w:tc>
        <w:tc>
          <w:tcPr>
            <w:tcW w:w="3326" w:type="dxa"/>
            <w:shd w:val="clear" w:color="auto" w:fill="B6DDE8"/>
            <w:noWrap/>
            <w:vAlign w:val="center"/>
            <w:hideMark/>
          </w:tcPr>
          <w:p w:rsidR="00A8281C" w:rsidRPr="00A35432" w:rsidRDefault="00006848" w:rsidP="00DB3AB3">
            <w:pPr>
              <w:widowControl/>
              <w:spacing w:line="240" w:lineRule="auto"/>
              <w:jc w:val="left"/>
              <w:rPr>
                <w:color w:val="000000"/>
                <w:kern w:val="0"/>
                <w:sz w:val="21"/>
                <w:szCs w:val="21"/>
              </w:rPr>
            </w:pPr>
            <w:r>
              <w:rPr>
                <w:rFonts w:hint="eastAsia"/>
                <w:color w:val="000000"/>
                <w:kern w:val="0"/>
                <w:sz w:val="21"/>
                <w:szCs w:val="21"/>
              </w:rPr>
              <w:t>通信电源及防雷</w:t>
            </w:r>
            <w:r>
              <w:rPr>
                <w:color w:val="000000"/>
                <w:kern w:val="0"/>
                <w:sz w:val="21"/>
                <w:szCs w:val="21"/>
              </w:rPr>
              <w:t>接地</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lastRenderedPageBreak/>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6</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四</w:t>
            </w:r>
          </w:p>
        </w:tc>
        <w:tc>
          <w:tcPr>
            <w:tcW w:w="3326" w:type="dxa"/>
            <w:shd w:val="clear" w:color="auto" w:fill="B6DDE8"/>
            <w:noWrap/>
            <w:vAlign w:val="center"/>
            <w:hideMark/>
          </w:tcPr>
          <w:p w:rsidR="00A8281C" w:rsidRPr="00A35432" w:rsidRDefault="00006848" w:rsidP="00DB3AB3">
            <w:pPr>
              <w:widowControl/>
              <w:spacing w:line="240" w:lineRule="auto"/>
              <w:jc w:val="left"/>
              <w:rPr>
                <w:color w:val="000000"/>
                <w:kern w:val="0"/>
                <w:sz w:val="21"/>
                <w:szCs w:val="21"/>
              </w:rPr>
            </w:pPr>
            <w:r>
              <w:rPr>
                <w:rFonts w:hint="eastAsia"/>
                <w:color w:val="000000"/>
                <w:kern w:val="0"/>
                <w:sz w:val="21"/>
                <w:szCs w:val="21"/>
              </w:rPr>
              <w:t>道岔控制系统</w:t>
            </w:r>
            <w:r w:rsidR="00C02ECC">
              <w:rPr>
                <w:rFonts w:hint="eastAsia"/>
                <w:color w:val="000000"/>
                <w:kern w:val="0"/>
                <w:sz w:val="21"/>
                <w:szCs w:val="21"/>
              </w:rPr>
              <w:t>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五</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平交路口信号控制系统设备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六</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票务中心系统设备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七</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票务终端系统设备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八</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智能交通设备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九</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光电缆</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6</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bl>
    <w:p w:rsidR="00C02ECC" w:rsidRDefault="00C02ECC" w:rsidP="008F5F90">
      <w:pPr>
        <w:pStyle w:val="ad"/>
        <w:spacing w:line="360" w:lineRule="auto"/>
        <w:ind w:firstLine="480"/>
      </w:pPr>
    </w:p>
    <w:p w:rsidR="008F5F90" w:rsidRPr="00A35432" w:rsidRDefault="001052B9" w:rsidP="008F5F90">
      <w:pPr>
        <w:pStyle w:val="ad"/>
        <w:spacing w:line="360" w:lineRule="auto"/>
        <w:ind w:firstLine="480"/>
      </w:pPr>
      <w:r w:rsidRPr="00A35432">
        <w:rPr>
          <w:noProof/>
        </w:rPr>
        <w:drawing>
          <wp:anchor distT="0" distB="0" distL="114300" distR="114300" simplePos="0" relativeHeight="251592704" behindDoc="0" locked="0" layoutInCell="1" allowOverlap="1">
            <wp:simplePos x="0" y="0"/>
            <wp:positionH relativeFrom="column">
              <wp:posOffset>526992</wp:posOffset>
            </wp:positionH>
            <wp:positionV relativeFrom="paragraph">
              <wp:posOffset>173297</wp:posOffset>
            </wp:positionV>
            <wp:extent cx="4537363" cy="2966058"/>
            <wp:effectExtent l="19050" t="19050" r="15875" b="25400"/>
            <wp:wrapNone/>
            <wp:docPr id="1797" name="图片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5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37363" cy="2966058"/>
                    </a:xfrm>
                    <a:prstGeom prst="rect">
                      <a:avLst/>
                    </a:prstGeom>
                    <a:noFill/>
                    <a:ln w="12700">
                      <a:solidFill>
                        <a:srgbClr val="3EBCC2"/>
                      </a:solidFill>
                    </a:ln>
                  </pic:spPr>
                </pic:pic>
              </a:graphicData>
            </a:graphic>
          </wp:anchor>
        </w:drawing>
      </w: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8F5F90" w:rsidRPr="00A35432" w:rsidRDefault="008F5F90" w:rsidP="008F5F90">
      <w:pPr>
        <w:pStyle w:val="ad"/>
        <w:spacing w:line="360" w:lineRule="auto"/>
        <w:ind w:firstLineChars="0" w:firstLine="0"/>
        <w:jc w:val="center"/>
        <w:rPr>
          <w:b/>
          <w:sz w:val="21"/>
          <w:szCs w:val="21"/>
        </w:rPr>
      </w:pPr>
      <w:r w:rsidRPr="00A35432">
        <w:rPr>
          <w:b/>
          <w:sz w:val="21"/>
          <w:szCs w:val="21"/>
        </w:rPr>
        <w:t>类似工程设计联络会现场图</w:t>
      </w:r>
    </w:p>
    <w:p w:rsidR="00D95B2B" w:rsidRPr="00A35432" w:rsidRDefault="00D95B2B" w:rsidP="00D2042A">
      <w:pPr>
        <w:pStyle w:val="40"/>
      </w:pPr>
      <w:r w:rsidRPr="00A35432">
        <w:t>设备生产制造管理计划</w:t>
      </w:r>
      <w:bookmarkEnd w:id="224"/>
      <w:bookmarkEnd w:id="225"/>
      <w:bookmarkEnd w:id="226"/>
      <w:bookmarkEnd w:id="227"/>
      <w:bookmarkEnd w:id="228"/>
    </w:p>
    <w:p w:rsidR="00D95B2B" w:rsidRPr="00A35432" w:rsidRDefault="00D95B2B" w:rsidP="00FE1722">
      <w:pPr>
        <w:pStyle w:val="ad"/>
        <w:spacing w:line="360" w:lineRule="auto"/>
        <w:ind w:firstLine="480"/>
      </w:pPr>
      <w:r w:rsidRPr="00A35432">
        <w:t>(1)</w:t>
      </w:r>
      <w:r w:rsidRPr="00A35432">
        <w:t>管理原则</w:t>
      </w:r>
    </w:p>
    <w:p w:rsidR="00D95B2B" w:rsidRPr="00A35432" w:rsidRDefault="00D95B2B" w:rsidP="00FE1722">
      <w:pPr>
        <w:pStyle w:val="ad"/>
        <w:spacing w:line="360" w:lineRule="auto"/>
        <w:ind w:firstLine="480"/>
      </w:pPr>
      <w:r w:rsidRPr="00A35432">
        <w:t>我方将对设备生产实行全过程管理，实施合理性的设备监造方案、产品试验及出厂检验、到货管理等方案。设备的生产过程为产品设计通过批准到设备具备出厂试验条件的过程。安排生产周期的边界条件包括以下内容：</w:t>
      </w:r>
    </w:p>
    <w:p w:rsidR="00D95B2B" w:rsidRPr="00A35432" w:rsidRDefault="00D95B2B" w:rsidP="00FE1722">
      <w:pPr>
        <w:pStyle w:val="ad"/>
        <w:spacing w:line="360" w:lineRule="auto"/>
        <w:ind w:firstLine="480"/>
      </w:pPr>
      <w:r w:rsidRPr="00A35432">
        <w:t>供货商生产输入文件、图纸是否已经业主批准。总体上说，设备生产应在设计联络后进行。</w:t>
      </w:r>
    </w:p>
    <w:p w:rsidR="00D95B2B" w:rsidRPr="00A35432" w:rsidRDefault="00D95B2B" w:rsidP="00FE1722">
      <w:pPr>
        <w:pStyle w:val="ad"/>
        <w:spacing w:line="360" w:lineRule="auto"/>
        <w:ind w:firstLine="480"/>
      </w:pPr>
      <w:r w:rsidRPr="00A35432">
        <w:t>供货商的质量体系是否按要求正常运作。</w:t>
      </w:r>
    </w:p>
    <w:p w:rsidR="00D95B2B" w:rsidRPr="00A35432" w:rsidRDefault="00D95B2B" w:rsidP="00FE1722">
      <w:pPr>
        <w:pStyle w:val="ad"/>
        <w:spacing w:line="360" w:lineRule="auto"/>
        <w:ind w:firstLine="480"/>
      </w:pPr>
      <w:r w:rsidRPr="00A35432">
        <w:t>供货商必需的生产周期能否与供货、安装周期协调一致等。</w:t>
      </w:r>
    </w:p>
    <w:p w:rsidR="00D95B2B" w:rsidRPr="00A35432" w:rsidRDefault="00D95B2B" w:rsidP="00FE1722">
      <w:pPr>
        <w:pStyle w:val="ad"/>
        <w:spacing w:line="360" w:lineRule="auto"/>
        <w:ind w:firstLine="480"/>
      </w:pPr>
      <w:r w:rsidRPr="00A35432">
        <w:t>(2)</w:t>
      </w:r>
      <w:r w:rsidRPr="00A35432">
        <w:t>设备生产管理</w:t>
      </w:r>
    </w:p>
    <w:p w:rsidR="00D95B2B" w:rsidRPr="00A35432" w:rsidRDefault="00D95B2B" w:rsidP="00FE1722">
      <w:pPr>
        <w:pStyle w:val="ad"/>
        <w:spacing w:line="360" w:lineRule="auto"/>
        <w:ind w:firstLine="480"/>
      </w:pPr>
      <w:r w:rsidRPr="00A35432">
        <w:t>由于</w:t>
      </w:r>
      <w:r w:rsidR="008A79FC">
        <w:rPr>
          <w:rFonts w:hint="eastAsia"/>
        </w:rPr>
        <w:t>弱</w:t>
      </w:r>
      <w:r w:rsidR="00497373" w:rsidRPr="00A35432">
        <w:t>电系统</w:t>
      </w:r>
      <w:r w:rsidRPr="00A35432">
        <w:t>材料较多，为了合理使用资金和资源，争取做到零仓储，合理规划设备材料的生产、出厂、到货检查、安装调试时间。所以我方根据设备安装的进度，除了进口设备，其余分批到货，相应的设备生产也应根据设备安装的进度，安排分批生产。如有足够的仓储场地，在设备安装前大部分设备集中到货是最合理的，风险最小。因此我方在设备材料选用时已充分考虑设备供货商能否在设备安装前提供其全部所供设备以及厂内是否足够的仓储空间，以便保证在将来设备安装时不会出现由于厂家的生产能力不足而造成</w:t>
      </w:r>
      <w:r w:rsidR="0044386B" w:rsidRPr="00A35432">
        <w:t>我方施工</w:t>
      </w:r>
      <w:r w:rsidRPr="00A35432">
        <w:t>等设备的情况。</w:t>
      </w:r>
    </w:p>
    <w:p w:rsidR="00D95B2B" w:rsidRPr="00A35432" w:rsidRDefault="00D95B2B" w:rsidP="00FE1722">
      <w:pPr>
        <w:pStyle w:val="ad"/>
        <w:spacing w:line="360" w:lineRule="auto"/>
        <w:ind w:firstLine="480"/>
      </w:pPr>
      <w:r w:rsidRPr="00A35432">
        <w:t>本计划是建议性的，对宏观安排工程计划有意义。具体实施时，每个厂家还需根据所供应的设备的情况，结合其生产能力提交生产计划。生产计划需满足我方施工需要和</w:t>
      </w:r>
      <w:r w:rsidRPr="00A35432">
        <w:lastRenderedPageBreak/>
        <w:t>物资到货要求。</w:t>
      </w:r>
    </w:p>
    <w:p w:rsidR="00D95B2B" w:rsidRPr="00A35432" w:rsidRDefault="00D95B2B" w:rsidP="008A79FC">
      <w:pPr>
        <w:pStyle w:val="ad"/>
        <w:spacing w:line="360" w:lineRule="auto"/>
        <w:ind w:firstLine="480"/>
      </w:pPr>
      <w:r w:rsidRPr="00A35432">
        <w:t>一般情况下，</w:t>
      </w:r>
      <w:r w:rsidR="008A79FC">
        <w:rPr>
          <w:rFonts w:hint="eastAsia"/>
        </w:rPr>
        <w:t>弱电</w:t>
      </w:r>
      <w:r w:rsidRPr="00A35432">
        <w:t>系统设备</w:t>
      </w:r>
      <w:r w:rsidR="008A79FC">
        <w:rPr>
          <w:rFonts w:hint="eastAsia"/>
        </w:rPr>
        <w:t>先材料入库仓储，然后再由库房发出到现场施工，</w:t>
      </w:r>
      <w:r w:rsidRPr="00A35432">
        <w:t>材料的入库仓储工作由我方提供。</w:t>
      </w:r>
    </w:p>
    <w:p w:rsidR="00D95B2B" w:rsidRPr="00A35432" w:rsidRDefault="00D95B2B" w:rsidP="00FE1722">
      <w:pPr>
        <w:pStyle w:val="ad"/>
        <w:spacing w:line="360" w:lineRule="auto"/>
        <w:ind w:firstLine="480"/>
      </w:pPr>
      <w:r w:rsidRPr="00A35432">
        <w:t>数量较多的材料将按照工程进度分批运输交货，数量较少、体积较小的设备考虑一次到货、进库。</w:t>
      </w:r>
    </w:p>
    <w:p w:rsidR="00D95B2B" w:rsidRPr="00A35432" w:rsidRDefault="00D95B2B" w:rsidP="00FE1722">
      <w:pPr>
        <w:pStyle w:val="ad"/>
        <w:spacing w:line="360" w:lineRule="auto"/>
        <w:ind w:firstLine="480"/>
      </w:pPr>
      <w:r w:rsidRPr="00A35432">
        <w:t>每批次到货间距应不小于</w:t>
      </w:r>
      <w:r w:rsidRPr="00A35432">
        <w:t>3</w:t>
      </w:r>
      <w:r w:rsidRPr="00A35432">
        <w:t>～</w:t>
      </w:r>
      <w:r w:rsidRPr="00A35432">
        <w:t>5</w:t>
      </w:r>
      <w:r w:rsidRPr="00A35432">
        <w:t>天，以便交验货物和仓储管理。</w:t>
      </w:r>
    </w:p>
    <w:p w:rsidR="00D95B2B" w:rsidRPr="00A35432" w:rsidRDefault="00D95B2B" w:rsidP="00D2042A">
      <w:pPr>
        <w:pStyle w:val="5"/>
      </w:pPr>
      <w:r w:rsidRPr="00A35432">
        <w:t>设备监造</w:t>
      </w:r>
    </w:p>
    <w:p w:rsidR="00D95B2B" w:rsidRPr="00A35432" w:rsidRDefault="00D95B2B" w:rsidP="00FE1722">
      <w:pPr>
        <w:pStyle w:val="ad"/>
        <w:spacing w:line="360" w:lineRule="auto"/>
        <w:ind w:firstLine="480"/>
      </w:pPr>
      <w:r w:rsidRPr="00A35432">
        <w:t>根据招标文件要求，我方将配合监理工程师及业主方人员对设备生产的全过程进行监造。监造的重点是：</w:t>
      </w:r>
    </w:p>
    <w:p w:rsidR="00D95B2B" w:rsidRPr="00A35432" w:rsidRDefault="00D95B2B" w:rsidP="00FE1722">
      <w:pPr>
        <w:pStyle w:val="ad"/>
        <w:spacing w:line="360" w:lineRule="auto"/>
        <w:ind w:firstLine="480"/>
      </w:pPr>
      <w:r w:rsidRPr="00A35432">
        <w:t>(1)</w:t>
      </w:r>
      <w:r w:rsidRPr="00A35432">
        <w:t>审查设备制造商的技术管理制度和质量保证体系。</w:t>
      </w:r>
    </w:p>
    <w:p w:rsidR="00D95B2B" w:rsidRPr="00A35432" w:rsidRDefault="00D95B2B" w:rsidP="00FE1722">
      <w:pPr>
        <w:pStyle w:val="ad"/>
        <w:spacing w:line="360" w:lineRule="auto"/>
        <w:ind w:firstLine="480"/>
      </w:pPr>
      <w:r w:rsidRPr="00A35432">
        <w:t>(2)</w:t>
      </w:r>
      <w:r w:rsidRPr="00A35432">
        <w:t>审查设备制造商职能部门的设置、技术人员素质。</w:t>
      </w:r>
    </w:p>
    <w:p w:rsidR="00D95B2B" w:rsidRPr="00A35432" w:rsidRDefault="00D95B2B" w:rsidP="00FE1722">
      <w:pPr>
        <w:pStyle w:val="ad"/>
        <w:spacing w:line="360" w:lineRule="auto"/>
        <w:ind w:firstLine="480"/>
      </w:pPr>
      <w:r w:rsidRPr="00A35432">
        <w:t>(3)</w:t>
      </w:r>
      <w:r w:rsidRPr="00A35432">
        <w:t>审查设备图纸和相关文件资料</w:t>
      </w:r>
      <w:r w:rsidR="00497373" w:rsidRPr="00A35432">
        <w:t>，</w:t>
      </w:r>
      <w:r w:rsidRPr="00A35432">
        <w:t>包括以下内容：</w:t>
      </w:r>
    </w:p>
    <w:p w:rsidR="00D95B2B" w:rsidRPr="00A35432" w:rsidRDefault="00D95B2B" w:rsidP="00FE1722">
      <w:pPr>
        <w:pStyle w:val="ad"/>
        <w:spacing w:line="360" w:lineRule="auto"/>
        <w:ind w:firstLine="480"/>
      </w:pPr>
      <w:r w:rsidRPr="00A35432">
        <w:t>1</w:t>
      </w:r>
      <w:r w:rsidR="00CD793B">
        <w:t>)</w:t>
      </w:r>
      <w:r w:rsidRPr="00A35432">
        <w:t>设备、零部件的技术规格书。</w:t>
      </w:r>
    </w:p>
    <w:p w:rsidR="00D95B2B" w:rsidRPr="00A35432" w:rsidRDefault="00D95B2B" w:rsidP="00FE1722">
      <w:pPr>
        <w:pStyle w:val="ad"/>
        <w:spacing w:line="360" w:lineRule="auto"/>
        <w:ind w:firstLine="480"/>
      </w:pPr>
      <w:r w:rsidRPr="00A35432">
        <w:t>2</w:t>
      </w:r>
      <w:r w:rsidR="00CD793B">
        <w:t>)</w:t>
      </w:r>
      <w:r w:rsidRPr="00A35432">
        <w:t>设计联络中双方确认引用的技术标准。</w:t>
      </w:r>
    </w:p>
    <w:p w:rsidR="00D95B2B" w:rsidRPr="00A35432" w:rsidRDefault="00D95B2B" w:rsidP="00FE1722">
      <w:pPr>
        <w:pStyle w:val="ad"/>
        <w:spacing w:line="360" w:lineRule="auto"/>
        <w:ind w:firstLine="480"/>
      </w:pPr>
      <w:r w:rsidRPr="00A35432">
        <w:t>3</w:t>
      </w:r>
      <w:r w:rsidR="00CD793B">
        <w:t>)</w:t>
      </w:r>
      <w:r w:rsidRPr="00A35432">
        <w:t>设计联络中双方确认的图纸、资料、技术文件。</w:t>
      </w:r>
    </w:p>
    <w:p w:rsidR="00D95B2B" w:rsidRPr="00A35432" w:rsidRDefault="00D95B2B" w:rsidP="00FE1722">
      <w:pPr>
        <w:pStyle w:val="ad"/>
        <w:spacing w:line="360" w:lineRule="auto"/>
        <w:ind w:firstLine="480"/>
      </w:pPr>
      <w:r w:rsidRPr="00A35432">
        <w:t>4</w:t>
      </w:r>
      <w:r w:rsidR="00CD793B">
        <w:t>)</w:t>
      </w:r>
      <w:r w:rsidRPr="00A35432">
        <w:t>在执行项目过程中经双方确认更改的部分。</w:t>
      </w:r>
    </w:p>
    <w:p w:rsidR="00D95B2B" w:rsidRPr="00A35432" w:rsidRDefault="00D95B2B" w:rsidP="00FE1722">
      <w:pPr>
        <w:pStyle w:val="ad"/>
        <w:spacing w:line="360" w:lineRule="auto"/>
        <w:ind w:firstLine="480"/>
      </w:pPr>
      <w:r w:rsidRPr="00A35432">
        <w:t>5</w:t>
      </w:r>
      <w:r w:rsidR="00CD793B">
        <w:t>)</w:t>
      </w:r>
      <w:r w:rsidRPr="00A35432">
        <w:t>其他一些经双方签字确认的备忘录</w:t>
      </w:r>
    </w:p>
    <w:p w:rsidR="00D95B2B" w:rsidRPr="00A35432" w:rsidRDefault="00D95B2B" w:rsidP="00FE1722">
      <w:pPr>
        <w:pStyle w:val="ad"/>
        <w:spacing w:line="360" w:lineRule="auto"/>
        <w:ind w:firstLine="480"/>
      </w:pPr>
      <w:r w:rsidRPr="00A35432">
        <w:t>(4)</w:t>
      </w:r>
      <w:r w:rsidRPr="00A35432">
        <w:t>审定设备制造商编制的生产计划。</w:t>
      </w:r>
    </w:p>
    <w:p w:rsidR="00D95B2B" w:rsidRPr="00A35432" w:rsidRDefault="00D95B2B" w:rsidP="00FE1722">
      <w:pPr>
        <w:pStyle w:val="ad"/>
        <w:spacing w:line="360" w:lineRule="auto"/>
        <w:ind w:firstLine="480"/>
      </w:pPr>
      <w:r w:rsidRPr="00A35432">
        <w:t>(5)</w:t>
      </w:r>
      <w:r w:rsidRPr="00A35432">
        <w:t>检查加工设备及检验、测量仪器。</w:t>
      </w:r>
    </w:p>
    <w:p w:rsidR="00D95B2B" w:rsidRPr="00A35432" w:rsidRDefault="00D95B2B" w:rsidP="00FE1722">
      <w:pPr>
        <w:pStyle w:val="ad"/>
        <w:spacing w:line="360" w:lineRule="auto"/>
        <w:ind w:firstLine="480"/>
      </w:pPr>
      <w:r w:rsidRPr="00A35432">
        <w:t>(6)</w:t>
      </w:r>
      <w:r w:rsidRPr="00A35432">
        <w:t>抽查原材料、器材。</w:t>
      </w:r>
    </w:p>
    <w:p w:rsidR="00D95B2B" w:rsidRPr="00A35432" w:rsidRDefault="00D95B2B" w:rsidP="00FE1722">
      <w:pPr>
        <w:pStyle w:val="ad"/>
        <w:spacing w:line="360" w:lineRule="auto"/>
        <w:ind w:firstLine="480"/>
      </w:pPr>
      <w:r w:rsidRPr="00A35432">
        <w:t>(7)</w:t>
      </w:r>
      <w:r w:rsidRPr="00A35432">
        <w:t>对设备进行单体测试。</w:t>
      </w:r>
    </w:p>
    <w:p w:rsidR="00D95B2B" w:rsidRPr="00A35432" w:rsidRDefault="00D95B2B" w:rsidP="00FE1722">
      <w:pPr>
        <w:pStyle w:val="ad"/>
        <w:spacing w:line="360" w:lineRule="auto"/>
        <w:ind w:firstLine="480"/>
      </w:pPr>
      <w:r w:rsidRPr="00A35432">
        <w:t>(8)</w:t>
      </w:r>
      <w:r w:rsidRPr="00A35432">
        <w:t>对系统进行调试和验收</w:t>
      </w:r>
      <w:r w:rsidRPr="00A35432">
        <w:t>(</w:t>
      </w:r>
      <w:r w:rsidRPr="00A35432">
        <w:t>出厂检验</w:t>
      </w:r>
      <w:r w:rsidRPr="00A35432">
        <w:t>)</w:t>
      </w:r>
      <w:r w:rsidRPr="00A35432">
        <w:t>。</w:t>
      </w:r>
    </w:p>
    <w:p w:rsidR="00D95B2B" w:rsidRPr="00A35432" w:rsidRDefault="00D95B2B" w:rsidP="00D2042A">
      <w:pPr>
        <w:pStyle w:val="5"/>
      </w:pPr>
      <w:r w:rsidRPr="00A35432">
        <w:t>产品试验及出厂检验</w:t>
      </w:r>
    </w:p>
    <w:p w:rsidR="00D95B2B" w:rsidRPr="00A35432" w:rsidRDefault="00D95B2B" w:rsidP="00FE1722">
      <w:pPr>
        <w:pStyle w:val="ad"/>
        <w:spacing w:line="360" w:lineRule="auto"/>
        <w:ind w:firstLine="480"/>
      </w:pPr>
      <w:r w:rsidRPr="00A35432">
        <w:t>在供货商把合同产品生产出来后，应到国家指定的相关检验机构进行权威检验，并做好检验资料的整理，以备查验。我方将视情况而定，对主要设备、材料进行全程跟踪，并派经验丰富的试验人员现场监督，对试验建议提出审查意见。在产品到达施工现场前，详细审查各供货商的产品试验结果，并进行评估，上报业主和监理工程师。</w:t>
      </w:r>
    </w:p>
    <w:p w:rsidR="00DC716C" w:rsidRPr="00A35432" w:rsidRDefault="00DC716C" w:rsidP="00D2042A">
      <w:pPr>
        <w:pStyle w:val="5"/>
      </w:pPr>
      <w:r w:rsidRPr="00A35432">
        <w:t>设备材料监造配合计划</w:t>
      </w:r>
    </w:p>
    <w:p w:rsidR="00DC716C" w:rsidRPr="00A35432" w:rsidRDefault="00DC716C" w:rsidP="00FE1722">
      <w:pPr>
        <w:pStyle w:val="ad"/>
        <w:spacing w:line="360" w:lineRule="auto"/>
        <w:ind w:firstLine="480"/>
      </w:pPr>
      <w:r w:rsidRPr="00A35432">
        <w:t>在设备制造过程中，确保对我方设备和材料制造商的制造、试验、质量体系、采用</w:t>
      </w:r>
      <w:r w:rsidRPr="00A35432">
        <w:lastRenderedPageBreak/>
        <w:t>的标准、生产计划安排及生产全过程进行有效的监督和控制。</w:t>
      </w:r>
    </w:p>
    <w:p w:rsidR="00DC716C" w:rsidRPr="00A35432" w:rsidRDefault="00DC716C" w:rsidP="006F7E90">
      <w:pPr>
        <w:pStyle w:val="ab"/>
        <w:jc w:val="center"/>
        <w:rPr>
          <w:rFonts w:ascii="Times New Roman" w:eastAsia="宋体" w:hAnsi="Times New Roman"/>
          <w:b/>
          <w:bCs/>
          <w:sz w:val="21"/>
          <w:szCs w:val="21"/>
        </w:rPr>
      </w:pPr>
      <w:bookmarkStart w:id="229" w:name="_Toc34799601"/>
      <w:bookmarkStart w:id="230" w:name="_Toc35430641"/>
      <w:bookmarkStart w:id="231" w:name="_Toc124594446"/>
      <w:bookmarkStart w:id="232" w:name="_Toc125038792"/>
      <w:bookmarkStart w:id="233" w:name="_Toc200361214"/>
      <w:bookmarkStart w:id="234" w:name="_Toc301638124"/>
      <w:bookmarkStart w:id="235" w:name="_Toc301646716"/>
      <w:bookmarkStart w:id="236" w:name="_Toc301709244"/>
      <w:bookmarkStart w:id="237" w:name="_Toc301709981"/>
      <w:r w:rsidRPr="00A35432">
        <w:rPr>
          <w:rFonts w:ascii="Times New Roman" w:eastAsia="宋体" w:hAnsi="Times New Roman"/>
          <w:b/>
          <w:bCs/>
          <w:sz w:val="21"/>
          <w:szCs w:val="21"/>
        </w:rPr>
        <w:t>设备材料监造计划</w:t>
      </w:r>
      <w:bookmarkEnd w:id="229"/>
      <w:bookmarkEnd w:id="230"/>
      <w:bookmarkEnd w:id="231"/>
      <w:bookmarkEnd w:id="232"/>
      <w:bookmarkEnd w:id="233"/>
      <w:bookmarkEnd w:id="234"/>
      <w:bookmarkEnd w:id="235"/>
      <w:bookmarkEnd w:id="236"/>
      <w:bookmarkEnd w:id="237"/>
      <w:r w:rsidR="003F6532" w:rsidRPr="00A35432">
        <w:rPr>
          <w:rFonts w:ascii="Times New Roman" w:eastAsia="宋体" w:hAnsi="Times New Roman"/>
          <w:b/>
          <w:bCs/>
          <w:sz w:val="21"/>
          <w:szCs w:val="21"/>
        </w:rPr>
        <w:t>表</w:t>
      </w:r>
    </w:p>
    <w:tbl>
      <w:tblPr>
        <w:tblW w:w="8789"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713"/>
        <w:gridCol w:w="3400"/>
        <w:gridCol w:w="1260"/>
        <w:gridCol w:w="1180"/>
        <w:gridCol w:w="1445"/>
        <w:gridCol w:w="791"/>
      </w:tblGrid>
      <w:tr w:rsidR="007C032E" w:rsidRPr="00A35432" w:rsidTr="00965B77">
        <w:trPr>
          <w:trHeight w:hRule="exact" w:val="454"/>
          <w:tblHeader/>
          <w:jc w:val="center"/>
        </w:trPr>
        <w:tc>
          <w:tcPr>
            <w:tcW w:w="713" w:type="dxa"/>
            <w:tcBorders>
              <w:top w:val="single" w:sz="4" w:space="0" w:color="FFFFFF"/>
              <w:left w:val="single" w:sz="4" w:space="0" w:color="FFFFFF"/>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序号</w:t>
            </w:r>
          </w:p>
        </w:tc>
        <w:tc>
          <w:tcPr>
            <w:tcW w:w="3400"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材料</w:t>
            </w:r>
            <w:r w:rsidRPr="00A35432">
              <w:rPr>
                <w:b/>
                <w:color w:val="FFFFFF"/>
                <w:kern w:val="0"/>
                <w:sz w:val="21"/>
                <w:szCs w:val="21"/>
              </w:rPr>
              <w:t>(</w:t>
            </w:r>
            <w:r w:rsidRPr="00A35432">
              <w:rPr>
                <w:b/>
                <w:color w:val="FFFFFF"/>
                <w:kern w:val="0"/>
                <w:sz w:val="21"/>
                <w:szCs w:val="21"/>
              </w:rPr>
              <w:t>设备</w:t>
            </w:r>
            <w:r w:rsidRPr="00A35432">
              <w:rPr>
                <w:b/>
                <w:color w:val="FFFFFF"/>
                <w:kern w:val="0"/>
                <w:sz w:val="21"/>
                <w:szCs w:val="21"/>
              </w:rPr>
              <w:t>)</w:t>
            </w:r>
            <w:r w:rsidRPr="00A35432">
              <w:rPr>
                <w:b/>
                <w:color w:val="FFFFFF"/>
                <w:kern w:val="0"/>
                <w:sz w:val="21"/>
                <w:szCs w:val="21"/>
              </w:rPr>
              <w:t>名称</w:t>
            </w:r>
          </w:p>
        </w:tc>
        <w:tc>
          <w:tcPr>
            <w:tcW w:w="1260"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天数</w:t>
            </w:r>
            <w:r w:rsidRPr="00A35432">
              <w:rPr>
                <w:b/>
                <w:color w:val="FFFFFF"/>
                <w:kern w:val="0"/>
                <w:sz w:val="21"/>
                <w:szCs w:val="21"/>
              </w:rPr>
              <w:t>(</w:t>
            </w:r>
            <w:r w:rsidRPr="00A35432">
              <w:rPr>
                <w:b/>
                <w:color w:val="FFFFFF"/>
                <w:kern w:val="0"/>
                <w:sz w:val="21"/>
                <w:szCs w:val="21"/>
              </w:rPr>
              <w:t>天</w:t>
            </w:r>
            <w:r w:rsidRPr="00A35432">
              <w:rPr>
                <w:b/>
                <w:color w:val="FFFFFF"/>
                <w:kern w:val="0"/>
                <w:sz w:val="21"/>
                <w:szCs w:val="21"/>
              </w:rPr>
              <w:t>)</w:t>
            </w:r>
          </w:p>
        </w:tc>
        <w:tc>
          <w:tcPr>
            <w:tcW w:w="1180"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人数</w:t>
            </w:r>
            <w:r w:rsidRPr="00A35432">
              <w:rPr>
                <w:b/>
                <w:color w:val="FFFFFF"/>
                <w:kern w:val="0"/>
                <w:sz w:val="21"/>
                <w:szCs w:val="21"/>
              </w:rPr>
              <w:t>(</w:t>
            </w:r>
            <w:r w:rsidRPr="00A35432">
              <w:rPr>
                <w:b/>
                <w:color w:val="FFFFFF"/>
                <w:kern w:val="0"/>
                <w:sz w:val="21"/>
                <w:szCs w:val="21"/>
              </w:rPr>
              <w:t>人</w:t>
            </w:r>
            <w:r w:rsidRPr="00A35432">
              <w:rPr>
                <w:b/>
                <w:color w:val="FFFFFF"/>
                <w:kern w:val="0"/>
                <w:sz w:val="21"/>
                <w:szCs w:val="21"/>
              </w:rPr>
              <w:t>)</w:t>
            </w:r>
          </w:p>
        </w:tc>
        <w:tc>
          <w:tcPr>
            <w:tcW w:w="1445"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地点</w:t>
            </w:r>
          </w:p>
        </w:tc>
        <w:tc>
          <w:tcPr>
            <w:tcW w:w="791" w:type="dxa"/>
            <w:tcBorders>
              <w:top w:val="single" w:sz="4" w:space="0" w:color="FFFFFF"/>
              <w:left w:val="nil"/>
              <w:right w:val="single" w:sz="4" w:space="0" w:color="FFFFFF"/>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次数</w:t>
            </w:r>
          </w:p>
        </w:tc>
      </w:tr>
      <w:tr w:rsidR="007C032E" w:rsidRPr="00A35432" w:rsidTr="00965B77">
        <w:trPr>
          <w:trHeight w:val="567"/>
          <w:jc w:val="center"/>
        </w:trPr>
        <w:tc>
          <w:tcPr>
            <w:tcW w:w="713" w:type="dxa"/>
            <w:tcBorders>
              <w:left w:val="single" w:sz="4" w:space="0" w:color="FFFFFF"/>
            </w:tcBorders>
            <w:shd w:val="clear" w:color="auto" w:fill="4BACC6"/>
            <w:vAlign w:val="center"/>
          </w:tcPr>
          <w:p w:rsidR="00600ED6" w:rsidRPr="00A35432" w:rsidRDefault="00600ED6" w:rsidP="00DB3AB3">
            <w:pPr>
              <w:widowControl/>
              <w:spacing w:line="240" w:lineRule="auto"/>
              <w:jc w:val="center"/>
              <w:rPr>
                <w:b/>
                <w:color w:val="FFFFFF"/>
                <w:kern w:val="0"/>
                <w:sz w:val="21"/>
                <w:szCs w:val="21"/>
              </w:rPr>
            </w:pPr>
            <w:r w:rsidRPr="00A35432">
              <w:rPr>
                <w:b/>
                <w:color w:val="FFFFFF"/>
                <w:kern w:val="0"/>
                <w:sz w:val="21"/>
                <w:szCs w:val="21"/>
              </w:rPr>
              <w:t>1</w:t>
            </w:r>
          </w:p>
        </w:tc>
        <w:tc>
          <w:tcPr>
            <w:tcW w:w="3400" w:type="dxa"/>
            <w:shd w:val="clear" w:color="auto" w:fill="B6DDE8"/>
            <w:vAlign w:val="center"/>
          </w:tcPr>
          <w:p w:rsidR="00600ED6" w:rsidRPr="00A35432" w:rsidRDefault="00A50893" w:rsidP="00DB3AB3">
            <w:pPr>
              <w:spacing w:line="240" w:lineRule="auto"/>
              <w:jc w:val="left"/>
              <w:rPr>
                <w:sz w:val="21"/>
              </w:rPr>
            </w:pPr>
            <w:r>
              <w:rPr>
                <w:rFonts w:hint="eastAsia"/>
                <w:color w:val="000000"/>
                <w:kern w:val="0"/>
                <w:sz w:val="21"/>
                <w:szCs w:val="21"/>
              </w:rPr>
              <w:t>通信骨干网络系统设备</w:t>
            </w:r>
          </w:p>
        </w:tc>
        <w:tc>
          <w:tcPr>
            <w:tcW w:w="1260" w:type="dxa"/>
            <w:shd w:val="clear" w:color="auto" w:fill="B6DDE8"/>
            <w:vAlign w:val="center"/>
            <w:hideMark/>
          </w:tcPr>
          <w:p w:rsidR="00600ED6" w:rsidRPr="00A35432" w:rsidRDefault="00826031" w:rsidP="00DB3AB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600ED6" w:rsidRPr="00A35432" w:rsidRDefault="00F44AAA" w:rsidP="00DB3AB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1</w:t>
            </w:r>
          </w:p>
        </w:tc>
      </w:tr>
      <w:tr w:rsidR="007C032E" w:rsidRPr="00A35432" w:rsidTr="00965B77">
        <w:trPr>
          <w:trHeight w:val="567"/>
          <w:jc w:val="center"/>
        </w:trPr>
        <w:tc>
          <w:tcPr>
            <w:tcW w:w="713" w:type="dxa"/>
            <w:tcBorders>
              <w:left w:val="single" w:sz="4" w:space="0" w:color="FFFFFF"/>
            </w:tcBorders>
            <w:shd w:val="clear" w:color="auto" w:fill="4BACC6"/>
            <w:vAlign w:val="center"/>
          </w:tcPr>
          <w:p w:rsidR="00600ED6" w:rsidRPr="00A35432" w:rsidRDefault="00600ED6" w:rsidP="00DB3AB3">
            <w:pPr>
              <w:widowControl/>
              <w:spacing w:line="240" w:lineRule="auto"/>
              <w:jc w:val="center"/>
              <w:rPr>
                <w:b/>
                <w:color w:val="FFFFFF"/>
                <w:kern w:val="0"/>
                <w:sz w:val="21"/>
                <w:szCs w:val="21"/>
              </w:rPr>
            </w:pPr>
            <w:r w:rsidRPr="00A35432">
              <w:rPr>
                <w:b/>
                <w:color w:val="FFFFFF"/>
                <w:kern w:val="0"/>
                <w:sz w:val="21"/>
                <w:szCs w:val="21"/>
              </w:rPr>
              <w:t>2</w:t>
            </w:r>
          </w:p>
        </w:tc>
        <w:tc>
          <w:tcPr>
            <w:tcW w:w="3400" w:type="dxa"/>
            <w:shd w:val="clear" w:color="auto" w:fill="DAEEF3"/>
            <w:vAlign w:val="center"/>
          </w:tcPr>
          <w:p w:rsidR="00600ED6" w:rsidRPr="00A35432" w:rsidRDefault="00A50893" w:rsidP="00DB3AB3">
            <w:pPr>
              <w:spacing w:line="240" w:lineRule="auto"/>
              <w:jc w:val="left"/>
              <w:rPr>
                <w:sz w:val="21"/>
              </w:rPr>
            </w:pPr>
            <w:r>
              <w:rPr>
                <w:rFonts w:hint="eastAsia"/>
                <w:color w:val="000000"/>
                <w:kern w:val="0"/>
                <w:sz w:val="21"/>
                <w:szCs w:val="21"/>
              </w:rPr>
              <w:t>专用无线通信系统设备</w:t>
            </w:r>
          </w:p>
        </w:tc>
        <w:tc>
          <w:tcPr>
            <w:tcW w:w="1260" w:type="dxa"/>
            <w:shd w:val="clear" w:color="auto" w:fill="DAEEF3"/>
            <w:vAlign w:val="center"/>
            <w:hideMark/>
          </w:tcPr>
          <w:p w:rsidR="00600ED6" w:rsidRPr="00A35432" w:rsidRDefault="00600ED6" w:rsidP="00DB3AB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DAEEF3"/>
            <w:noWrap/>
            <w:vAlign w:val="center"/>
            <w:hideMark/>
          </w:tcPr>
          <w:p w:rsidR="00600ED6" w:rsidRPr="00A35432" w:rsidRDefault="00F44AAA" w:rsidP="00DB3AB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1</w:t>
            </w:r>
          </w:p>
        </w:tc>
      </w:tr>
      <w:tr w:rsidR="007C032E" w:rsidRPr="00A35432" w:rsidTr="00965B77">
        <w:trPr>
          <w:trHeight w:val="567"/>
          <w:jc w:val="center"/>
        </w:trPr>
        <w:tc>
          <w:tcPr>
            <w:tcW w:w="713" w:type="dxa"/>
            <w:tcBorders>
              <w:left w:val="single" w:sz="4" w:space="0" w:color="FFFFFF"/>
            </w:tcBorders>
            <w:shd w:val="clear" w:color="auto" w:fill="4BACC6"/>
            <w:vAlign w:val="center"/>
          </w:tcPr>
          <w:p w:rsidR="00600ED6" w:rsidRPr="00A35432" w:rsidRDefault="00600ED6" w:rsidP="00DB3AB3">
            <w:pPr>
              <w:widowControl/>
              <w:spacing w:line="240" w:lineRule="auto"/>
              <w:jc w:val="center"/>
              <w:rPr>
                <w:b/>
                <w:color w:val="FFFFFF"/>
                <w:kern w:val="0"/>
                <w:sz w:val="21"/>
                <w:szCs w:val="21"/>
              </w:rPr>
            </w:pPr>
            <w:r w:rsidRPr="00A35432">
              <w:rPr>
                <w:b/>
                <w:color w:val="FFFFFF"/>
                <w:kern w:val="0"/>
                <w:sz w:val="21"/>
                <w:szCs w:val="21"/>
              </w:rPr>
              <w:t>3</w:t>
            </w:r>
          </w:p>
        </w:tc>
        <w:tc>
          <w:tcPr>
            <w:tcW w:w="3400" w:type="dxa"/>
            <w:shd w:val="clear" w:color="auto" w:fill="B6DDE8"/>
            <w:vAlign w:val="center"/>
          </w:tcPr>
          <w:p w:rsidR="00600ED6" w:rsidRPr="00A35432" w:rsidRDefault="00A50893" w:rsidP="00DB3AB3">
            <w:pPr>
              <w:spacing w:line="240" w:lineRule="auto"/>
              <w:jc w:val="left"/>
              <w:rPr>
                <w:sz w:val="21"/>
              </w:rPr>
            </w:pPr>
            <w:r>
              <w:rPr>
                <w:rFonts w:hint="eastAsia"/>
                <w:color w:val="000000"/>
                <w:kern w:val="0"/>
                <w:sz w:val="21"/>
                <w:szCs w:val="21"/>
              </w:rPr>
              <w:t>通信电源及防雷</w:t>
            </w:r>
            <w:r>
              <w:rPr>
                <w:color w:val="000000"/>
                <w:kern w:val="0"/>
                <w:sz w:val="21"/>
                <w:szCs w:val="21"/>
              </w:rPr>
              <w:t>接地</w:t>
            </w:r>
          </w:p>
        </w:tc>
        <w:tc>
          <w:tcPr>
            <w:tcW w:w="1260" w:type="dxa"/>
            <w:shd w:val="clear" w:color="auto" w:fill="B6DDE8"/>
            <w:vAlign w:val="center"/>
            <w:hideMark/>
          </w:tcPr>
          <w:p w:rsidR="00600ED6" w:rsidRPr="00A35432" w:rsidRDefault="00600ED6" w:rsidP="00DB3AB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600ED6" w:rsidRPr="00A35432" w:rsidRDefault="00F44AAA" w:rsidP="00DB3AB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4</w:t>
            </w:r>
          </w:p>
        </w:tc>
        <w:tc>
          <w:tcPr>
            <w:tcW w:w="3400" w:type="dxa"/>
            <w:shd w:val="clear" w:color="auto" w:fill="DAEEF3"/>
            <w:vAlign w:val="center"/>
          </w:tcPr>
          <w:p w:rsidR="00A50893" w:rsidRPr="00A35432" w:rsidRDefault="00A50893" w:rsidP="00A50893">
            <w:pPr>
              <w:spacing w:line="240" w:lineRule="auto"/>
              <w:jc w:val="left"/>
              <w:rPr>
                <w:sz w:val="21"/>
              </w:rPr>
            </w:pPr>
            <w:r>
              <w:rPr>
                <w:rFonts w:hint="eastAsia"/>
                <w:color w:val="000000"/>
                <w:kern w:val="0"/>
                <w:sz w:val="21"/>
                <w:szCs w:val="21"/>
              </w:rPr>
              <w:t>道岔控制系统设备</w:t>
            </w:r>
          </w:p>
        </w:tc>
        <w:tc>
          <w:tcPr>
            <w:tcW w:w="1260" w:type="dxa"/>
            <w:shd w:val="clear" w:color="auto" w:fill="DAEEF3"/>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DAEEF3"/>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5</w:t>
            </w:r>
          </w:p>
        </w:tc>
        <w:tc>
          <w:tcPr>
            <w:tcW w:w="3400" w:type="dxa"/>
            <w:shd w:val="clear" w:color="auto" w:fill="B6DDE8"/>
            <w:vAlign w:val="center"/>
          </w:tcPr>
          <w:p w:rsidR="00A50893" w:rsidRPr="00A35432" w:rsidRDefault="00A50893" w:rsidP="00A50893">
            <w:pPr>
              <w:spacing w:line="240" w:lineRule="auto"/>
              <w:jc w:val="left"/>
              <w:rPr>
                <w:sz w:val="21"/>
              </w:rPr>
            </w:pPr>
            <w:r>
              <w:rPr>
                <w:rFonts w:hint="eastAsia"/>
                <w:color w:val="000000"/>
                <w:kern w:val="0"/>
                <w:sz w:val="21"/>
                <w:szCs w:val="21"/>
              </w:rPr>
              <w:t>平交路口信号控制系统设备</w:t>
            </w:r>
          </w:p>
        </w:tc>
        <w:tc>
          <w:tcPr>
            <w:tcW w:w="1260" w:type="dxa"/>
            <w:shd w:val="clear" w:color="auto" w:fill="B6DDE8"/>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B6DDE8"/>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6</w:t>
            </w:r>
          </w:p>
        </w:tc>
        <w:tc>
          <w:tcPr>
            <w:tcW w:w="3400" w:type="dxa"/>
            <w:shd w:val="clear" w:color="auto" w:fill="DAEEF3"/>
            <w:vAlign w:val="center"/>
          </w:tcPr>
          <w:p w:rsidR="00A50893" w:rsidRPr="00A35432" w:rsidRDefault="00A50893" w:rsidP="00A50893">
            <w:pPr>
              <w:spacing w:line="240" w:lineRule="auto"/>
              <w:jc w:val="left"/>
              <w:rPr>
                <w:sz w:val="21"/>
              </w:rPr>
            </w:pPr>
            <w:r>
              <w:rPr>
                <w:rFonts w:hint="eastAsia"/>
                <w:color w:val="000000"/>
                <w:kern w:val="0"/>
                <w:sz w:val="21"/>
                <w:szCs w:val="21"/>
              </w:rPr>
              <w:t>票务中心系统设备</w:t>
            </w:r>
          </w:p>
        </w:tc>
        <w:tc>
          <w:tcPr>
            <w:tcW w:w="1260" w:type="dxa"/>
            <w:shd w:val="clear" w:color="auto" w:fill="DAEEF3"/>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DAEEF3"/>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7</w:t>
            </w:r>
          </w:p>
        </w:tc>
        <w:tc>
          <w:tcPr>
            <w:tcW w:w="3400" w:type="dxa"/>
            <w:shd w:val="clear" w:color="auto" w:fill="B6DDE8"/>
            <w:vAlign w:val="center"/>
          </w:tcPr>
          <w:p w:rsidR="00A50893" w:rsidRPr="00A35432" w:rsidRDefault="00A50893" w:rsidP="00A50893">
            <w:pPr>
              <w:spacing w:line="240" w:lineRule="auto"/>
              <w:jc w:val="left"/>
              <w:rPr>
                <w:sz w:val="21"/>
              </w:rPr>
            </w:pPr>
            <w:r>
              <w:rPr>
                <w:rFonts w:hint="eastAsia"/>
                <w:color w:val="000000"/>
                <w:kern w:val="0"/>
                <w:sz w:val="21"/>
                <w:szCs w:val="21"/>
              </w:rPr>
              <w:t>票务终端系统设备</w:t>
            </w:r>
          </w:p>
        </w:tc>
        <w:tc>
          <w:tcPr>
            <w:tcW w:w="1260" w:type="dxa"/>
            <w:shd w:val="clear" w:color="auto" w:fill="B6DDE8"/>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8</w:t>
            </w:r>
          </w:p>
        </w:tc>
        <w:tc>
          <w:tcPr>
            <w:tcW w:w="3400" w:type="dxa"/>
            <w:shd w:val="clear" w:color="auto" w:fill="DAEEF3"/>
            <w:vAlign w:val="center"/>
          </w:tcPr>
          <w:p w:rsidR="00A50893" w:rsidRPr="00A35432" w:rsidRDefault="00A50893" w:rsidP="00A50893">
            <w:pPr>
              <w:spacing w:line="240" w:lineRule="auto"/>
              <w:jc w:val="left"/>
              <w:rPr>
                <w:sz w:val="21"/>
              </w:rPr>
            </w:pPr>
            <w:r>
              <w:rPr>
                <w:rFonts w:hint="eastAsia"/>
                <w:color w:val="000000"/>
                <w:kern w:val="0"/>
                <w:sz w:val="21"/>
                <w:szCs w:val="21"/>
              </w:rPr>
              <w:t>智能交通设备</w:t>
            </w:r>
          </w:p>
        </w:tc>
        <w:tc>
          <w:tcPr>
            <w:tcW w:w="1260" w:type="dxa"/>
            <w:shd w:val="clear" w:color="auto" w:fill="DAEEF3"/>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DAEEF3"/>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9</w:t>
            </w:r>
          </w:p>
        </w:tc>
        <w:tc>
          <w:tcPr>
            <w:tcW w:w="3400" w:type="dxa"/>
            <w:shd w:val="clear" w:color="auto" w:fill="B6DDE8"/>
            <w:vAlign w:val="center"/>
          </w:tcPr>
          <w:p w:rsidR="00A50893" w:rsidRPr="00A35432" w:rsidRDefault="00A50893" w:rsidP="00A50893">
            <w:pPr>
              <w:spacing w:line="240" w:lineRule="auto"/>
              <w:jc w:val="left"/>
              <w:rPr>
                <w:sz w:val="21"/>
              </w:rPr>
            </w:pPr>
            <w:r>
              <w:rPr>
                <w:rFonts w:hint="eastAsia"/>
                <w:color w:val="000000"/>
                <w:kern w:val="0"/>
                <w:sz w:val="21"/>
                <w:szCs w:val="21"/>
              </w:rPr>
              <w:t>光电缆</w:t>
            </w:r>
          </w:p>
        </w:tc>
        <w:tc>
          <w:tcPr>
            <w:tcW w:w="1260" w:type="dxa"/>
            <w:shd w:val="clear" w:color="auto" w:fill="B6DDE8"/>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bl>
    <w:p w:rsidR="00E6021C" w:rsidRPr="00A35432" w:rsidRDefault="00E6021C" w:rsidP="00E6021C">
      <w:pPr>
        <w:pStyle w:val="40"/>
      </w:pPr>
      <w:bookmarkStart w:id="238" w:name="_Toc188790556"/>
      <w:bookmarkStart w:id="239" w:name="_Toc188790823"/>
      <w:bookmarkStart w:id="240" w:name="_Toc188791125"/>
      <w:bookmarkStart w:id="241" w:name="_Toc192574065"/>
      <w:bookmarkStart w:id="242" w:name="_Toc192574551"/>
      <w:bookmarkStart w:id="243" w:name="_Toc192766389"/>
      <w:bookmarkStart w:id="244" w:name="_Toc300814403"/>
      <w:bookmarkStart w:id="245" w:name="_Toc300929775"/>
      <w:r w:rsidRPr="00A35432">
        <w:t>物资仓储方案</w:t>
      </w:r>
      <w:bookmarkEnd w:id="238"/>
      <w:bookmarkEnd w:id="239"/>
      <w:bookmarkEnd w:id="240"/>
      <w:bookmarkEnd w:id="241"/>
      <w:bookmarkEnd w:id="242"/>
      <w:bookmarkEnd w:id="243"/>
      <w:bookmarkEnd w:id="244"/>
      <w:bookmarkEnd w:id="245"/>
    </w:p>
    <w:p w:rsidR="00E6021C" w:rsidRPr="00A35432" w:rsidRDefault="00E6021C" w:rsidP="00FE1722">
      <w:pPr>
        <w:pStyle w:val="ad"/>
        <w:spacing w:line="360" w:lineRule="auto"/>
        <w:ind w:firstLine="480"/>
      </w:pPr>
      <w:r w:rsidRPr="00A35432">
        <w:t>本工程主要物资的包括</w:t>
      </w:r>
      <w:r w:rsidR="00732EA8">
        <w:rPr>
          <w:rFonts w:hint="eastAsia"/>
        </w:rPr>
        <w:t>服务器</w:t>
      </w:r>
      <w:r w:rsidR="00732EA8">
        <w:t>、交换机、图形工作站、终端设备</w:t>
      </w:r>
      <w:r w:rsidR="00732EA8">
        <w:rPr>
          <w:rFonts w:hint="eastAsia"/>
        </w:rPr>
        <w:t>、无线设备、摄像机、转辙机、信号机、光电缆、钢管、桥架</w:t>
      </w:r>
      <w:r w:rsidRPr="00A35432">
        <w:t>等。</w:t>
      </w:r>
      <w:r w:rsidR="00732EA8">
        <w:rPr>
          <w:rFonts w:hint="eastAsia"/>
        </w:rPr>
        <w:t>材料到货后</w:t>
      </w:r>
      <w:r w:rsidR="007258D9" w:rsidRPr="00A35432">
        <w:t>先运往项目中心料库，再储存分发。</w:t>
      </w:r>
      <w:r w:rsidRPr="00A35432">
        <w:t>物资的接运、保管、搬运、发放配送及管理执行</w:t>
      </w:r>
      <w:r w:rsidRPr="00A35432">
        <w:t>ISO9001</w:t>
      </w:r>
      <w:r w:rsidRPr="00A35432">
        <w:t>程序文件。</w:t>
      </w:r>
    </w:p>
    <w:p w:rsidR="00E6021C" w:rsidRPr="00A35432" w:rsidRDefault="00E6021C" w:rsidP="00FE1722">
      <w:pPr>
        <w:pStyle w:val="ad"/>
        <w:spacing w:line="360" w:lineRule="auto"/>
        <w:ind w:firstLine="480"/>
      </w:pPr>
      <w:r w:rsidRPr="00A35432">
        <w:t>确保该工程的物资接运工作由中心料库负责，对大型设备直接运到所用现场，并成立专门接运小组，制定可行的最佳运输方案，组织运输工作，确保设备安全、及时运到施工现场。</w:t>
      </w:r>
    </w:p>
    <w:p w:rsidR="00E6021C" w:rsidRPr="00A35432" w:rsidRDefault="00E6021C" w:rsidP="00FE1722">
      <w:pPr>
        <w:pStyle w:val="ad"/>
        <w:spacing w:line="360" w:lineRule="auto"/>
        <w:ind w:firstLine="480"/>
      </w:pPr>
      <w:r w:rsidRPr="00A35432">
        <w:t>对重要的特殊物资的搬运，在实施前制定具体方案，提出运输方法、人员安排、辅助工具及机械操作等方面的要求和注意事项。</w:t>
      </w:r>
    </w:p>
    <w:p w:rsidR="00E6021C" w:rsidRPr="00A35432" w:rsidRDefault="00E6021C" w:rsidP="00FE1722">
      <w:pPr>
        <w:pStyle w:val="ad"/>
        <w:spacing w:line="360" w:lineRule="auto"/>
        <w:ind w:firstLine="480"/>
      </w:pPr>
      <w:r w:rsidRPr="00A35432">
        <w:t>根据物资的性能提供安全、适用的库房、料棚和存料场所。材料按要求分类、分规格堆放，并堆放整齐，做好防护。在每种材料旁设标志牌。</w:t>
      </w:r>
    </w:p>
    <w:p w:rsidR="00E6021C" w:rsidRPr="00A35432" w:rsidRDefault="00E6021C" w:rsidP="00FE1722">
      <w:pPr>
        <w:pStyle w:val="ad"/>
        <w:spacing w:line="360" w:lineRule="auto"/>
        <w:ind w:firstLine="480"/>
      </w:pPr>
      <w:r w:rsidRPr="00A35432">
        <w:t>本工程物资管理推行按施工队的要求进行配送和送货这一现代化物流配送形式。料库根据施工计划和物资需用计划，将物资组织运输到各</w:t>
      </w:r>
      <w:r w:rsidR="00DF6F1A">
        <w:rPr>
          <w:rFonts w:hint="eastAsia"/>
        </w:rPr>
        <w:t>弱</w:t>
      </w:r>
      <w:r w:rsidR="00D266DB" w:rsidRPr="00A35432">
        <w:t>电系统施工队</w:t>
      </w:r>
      <w:r w:rsidRPr="00A35432">
        <w:t>。</w:t>
      </w:r>
    </w:p>
    <w:p w:rsidR="00E6021C" w:rsidRPr="00A35432" w:rsidRDefault="00E6021C" w:rsidP="00D2042A">
      <w:pPr>
        <w:pStyle w:val="5"/>
      </w:pPr>
      <w:bookmarkStart w:id="246" w:name="_Toc188791131"/>
      <w:bookmarkStart w:id="247" w:name="_Toc192574552"/>
      <w:bookmarkStart w:id="248" w:name="_Toc192766390"/>
      <w:r w:rsidRPr="00A35432">
        <w:t>物资现场管理人员及机构设置</w:t>
      </w:r>
      <w:bookmarkEnd w:id="246"/>
      <w:bookmarkEnd w:id="247"/>
      <w:bookmarkEnd w:id="248"/>
    </w:p>
    <w:p w:rsidR="00E6021C" w:rsidRPr="00A35432" w:rsidRDefault="00E6021C" w:rsidP="00FE1722">
      <w:pPr>
        <w:pStyle w:val="ad"/>
        <w:spacing w:line="360" w:lineRule="auto"/>
        <w:ind w:firstLine="480"/>
      </w:pPr>
      <w:r w:rsidRPr="00A35432">
        <w:t>(1)</w:t>
      </w:r>
      <w:r w:rsidRPr="00A35432">
        <w:t>人员配备</w:t>
      </w:r>
    </w:p>
    <w:p w:rsidR="00E6021C" w:rsidRPr="00A35432" w:rsidRDefault="00E6021C" w:rsidP="00FE1722">
      <w:pPr>
        <w:pStyle w:val="ad"/>
        <w:spacing w:line="360" w:lineRule="auto"/>
        <w:ind w:firstLine="480"/>
      </w:pPr>
      <w:r w:rsidRPr="00A35432">
        <w:lastRenderedPageBreak/>
        <w:t>根据我方临时基地的选址计划，我方的中心料库</w:t>
      </w:r>
      <w:r w:rsidR="00D266DB" w:rsidRPr="00A35432">
        <w:t>拟</w:t>
      </w:r>
      <w:r w:rsidRPr="00A35432">
        <w:t>设在</w:t>
      </w:r>
      <w:r w:rsidR="00763C9D" w:rsidRPr="00A35432">
        <w:t>金山大道</w:t>
      </w:r>
      <w:r w:rsidRPr="00A35432">
        <w:t>站</w:t>
      </w:r>
      <w:r w:rsidR="00D266DB" w:rsidRPr="00A35432">
        <w:t>附近</w:t>
      </w:r>
      <w:r w:rsidRPr="00A35432">
        <w:t>，并根据实际情况在</w:t>
      </w:r>
      <w:r w:rsidR="00D266DB" w:rsidRPr="00A35432">
        <w:t>各</w:t>
      </w:r>
      <w:r w:rsidRPr="00A35432">
        <w:t>施工队驻地设置临时</w:t>
      </w:r>
      <w:r w:rsidR="00763C9D" w:rsidRPr="00A35432">
        <w:t>小型</w:t>
      </w:r>
      <w:r w:rsidRPr="00A35432">
        <w:t>料库。所有料库均要求有防潮、通风和防火措施，中心料库设主任</w:t>
      </w:r>
      <w:r w:rsidRPr="00A35432">
        <w:t>1</w:t>
      </w:r>
      <w:r w:rsidRPr="00A35432">
        <w:t>名，中心料库管理员</w:t>
      </w:r>
      <w:r w:rsidRPr="00A35432">
        <w:t>2</w:t>
      </w:r>
      <w:r w:rsidRPr="00A35432">
        <w:t>名，对中心料库进行现场管理。</w:t>
      </w:r>
    </w:p>
    <w:p w:rsidR="00E6021C" w:rsidRPr="00A35432" w:rsidRDefault="00E6021C" w:rsidP="00FE1722">
      <w:pPr>
        <w:pStyle w:val="ad"/>
        <w:spacing w:line="360" w:lineRule="auto"/>
        <w:ind w:firstLine="480"/>
      </w:pPr>
      <w:bookmarkStart w:id="249" w:name="_Toc124596318"/>
      <w:bookmarkStart w:id="250" w:name="_Toc124665719"/>
      <w:bookmarkStart w:id="251" w:name="_Toc125002816"/>
      <w:r w:rsidRPr="00A35432">
        <w:t>(2)</w:t>
      </w:r>
      <w:r w:rsidRPr="00A35432">
        <w:t>中心料库现场管理人员岗位职责</w:t>
      </w:r>
      <w:bookmarkEnd w:id="249"/>
      <w:bookmarkEnd w:id="250"/>
      <w:bookmarkEnd w:id="251"/>
    </w:p>
    <w:p w:rsidR="00E6021C" w:rsidRPr="00A35432" w:rsidRDefault="00E6021C" w:rsidP="00FE1722">
      <w:pPr>
        <w:pStyle w:val="ad"/>
        <w:spacing w:line="360" w:lineRule="auto"/>
        <w:ind w:firstLine="480"/>
      </w:pPr>
      <w:r w:rsidRPr="00A35432">
        <w:t>1)</w:t>
      </w:r>
      <w:r w:rsidRPr="00A35432">
        <w:t>中心料库主任岗位职责</w:t>
      </w:r>
    </w:p>
    <w:p w:rsidR="00E6021C" w:rsidRPr="00A35432" w:rsidRDefault="00E6021C" w:rsidP="00FE1722">
      <w:pPr>
        <w:pStyle w:val="ad"/>
        <w:spacing w:line="360" w:lineRule="auto"/>
        <w:ind w:firstLine="480"/>
      </w:pPr>
      <w:r w:rsidRPr="00A35432">
        <w:rPr>
          <w:rFonts w:ascii="宋体" w:hAnsi="宋体" w:cs="宋体" w:hint="eastAsia"/>
        </w:rPr>
        <w:t>①</w:t>
      </w:r>
      <w:r w:rsidRPr="00A35432">
        <w:t>在项目经理部物资设备部长领导下，负责料库工作安排，人员管理并进行检查和工作总结。</w:t>
      </w:r>
    </w:p>
    <w:p w:rsidR="00E6021C" w:rsidRPr="00A35432" w:rsidRDefault="00E6021C" w:rsidP="00FE1722">
      <w:pPr>
        <w:pStyle w:val="ad"/>
        <w:spacing w:line="360" w:lineRule="auto"/>
        <w:ind w:firstLine="480"/>
      </w:pPr>
      <w:r w:rsidRPr="00A35432">
        <w:rPr>
          <w:rFonts w:ascii="宋体" w:hAnsi="宋体" w:cs="宋体" w:hint="eastAsia"/>
        </w:rPr>
        <w:t>②</w:t>
      </w:r>
      <w:r w:rsidRPr="00A35432">
        <w:t>负责执行物资管理规定及我方、项目经理部各项规章制度和决议、制定料库工作计划。</w:t>
      </w:r>
    </w:p>
    <w:p w:rsidR="00E6021C" w:rsidRPr="00A35432" w:rsidRDefault="00E6021C" w:rsidP="00FE1722">
      <w:pPr>
        <w:pStyle w:val="ad"/>
        <w:spacing w:line="360" w:lineRule="auto"/>
        <w:ind w:firstLine="480"/>
      </w:pPr>
      <w:r w:rsidRPr="00A35432">
        <w:rPr>
          <w:rFonts w:ascii="宋体" w:hAnsi="宋体" w:cs="宋体" w:hint="eastAsia"/>
        </w:rPr>
        <w:t>③</w:t>
      </w:r>
      <w:r w:rsidRPr="00A35432">
        <w:t>经常与设备器材、材料供应商联系，及时解决施工生产中急缺物资的供应。负责甲供料的领取并按业主的要求办理各种手续。</w:t>
      </w:r>
    </w:p>
    <w:p w:rsidR="00E6021C" w:rsidRPr="00A35432" w:rsidRDefault="00E6021C" w:rsidP="00FE1722">
      <w:pPr>
        <w:pStyle w:val="ad"/>
        <w:spacing w:line="360" w:lineRule="auto"/>
        <w:ind w:firstLine="480"/>
      </w:pPr>
      <w:r w:rsidRPr="00A35432">
        <w:rPr>
          <w:rFonts w:ascii="宋体" w:hAnsi="宋体" w:cs="宋体" w:hint="eastAsia"/>
        </w:rPr>
        <w:t>④</w:t>
      </w:r>
      <w:r w:rsidRPr="00A35432">
        <w:t>负责料库物资的贮存、提发及料库日常业务管理工作。</w:t>
      </w:r>
    </w:p>
    <w:p w:rsidR="00E6021C" w:rsidRPr="00A35432" w:rsidRDefault="00E6021C" w:rsidP="00FE1722">
      <w:pPr>
        <w:pStyle w:val="ad"/>
        <w:spacing w:line="360" w:lineRule="auto"/>
        <w:ind w:firstLine="480"/>
      </w:pPr>
      <w:r w:rsidRPr="00A35432">
        <w:rPr>
          <w:rFonts w:ascii="宋体" w:hAnsi="宋体" w:cs="宋体" w:hint="eastAsia"/>
        </w:rPr>
        <w:t>⑤</w:t>
      </w:r>
      <w:r w:rsidRPr="00A35432">
        <w:t>负责自加工料、外委加工料及地方采购料的初步审核及供应工作，积极协助监理工程师对上述物资的质量控制。</w:t>
      </w:r>
    </w:p>
    <w:p w:rsidR="00E6021C" w:rsidRPr="00A35432" w:rsidRDefault="00E6021C" w:rsidP="00FE1722">
      <w:pPr>
        <w:pStyle w:val="ad"/>
        <w:spacing w:line="360" w:lineRule="auto"/>
        <w:ind w:firstLine="480"/>
      </w:pPr>
      <w:r w:rsidRPr="00A35432">
        <w:rPr>
          <w:rFonts w:ascii="宋体" w:hAnsi="宋体" w:cs="宋体" w:hint="eastAsia"/>
        </w:rPr>
        <w:t>⑥</w:t>
      </w:r>
      <w:r w:rsidRPr="00A35432">
        <w:t>负责料库的工具备品，消防器材等财产管理。</w:t>
      </w:r>
    </w:p>
    <w:p w:rsidR="00E6021C" w:rsidRPr="00A35432" w:rsidRDefault="00E6021C" w:rsidP="00FE1722">
      <w:pPr>
        <w:pStyle w:val="ad"/>
        <w:spacing w:line="360" w:lineRule="auto"/>
        <w:ind w:firstLine="480"/>
      </w:pPr>
      <w:r w:rsidRPr="00A35432">
        <w:rPr>
          <w:rFonts w:ascii="宋体" w:hAnsi="宋体" w:cs="宋体" w:hint="eastAsia"/>
        </w:rPr>
        <w:t>⑦</w:t>
      </w:r>
      <w:r w:rsidRPr="00A35432">
        <w:t>负责料库安全防火、防盗等工作。</w:t>
      </w:r>
    </w:p>
    <w:p w:rsidR="00E6021C" w:rsidRPr="00A35432" w:rsidRDefault="00E6021C" w:rsidP="00FE1722">
      <w:pPr>
        <w:pStyle w:val="ad"/>
        <w:spacing w:line="360" w:lineRule="auto"/>
        <w:ind w:firstLine="480"/>
      </w:pPr>
      <w:r w:rsidRPr="00A35432">
        <w:t>2)</w:t>
      </w:r>
      <w:r w:rsidRPr="00A35432">
        <w:t>中心料库管理员</w:t>
      </w:r>
    </w:p>
    <w:p w:rsidR="00E6021C" w:rsidRPr="00A35432" w:rsidRDefault="00E6021C" w:rsidP="00FE1722">
      <w:pPr>
        <w:pStyle w:val="ad"/>
        <w:spacing w:line="360" w:lineRule="auto"/>
        <w:ind w:firstLine="480"/>
      </w:pPr>
      <w:r w:rsidRPr="00A35432">
        <w:rPr>
          <w:rFonts w:ascii="宋体" w:hAnsi="宋体" w:cs="宋体" w:hint="eastAsia"/>
        </w:rPr>
        <w:t>①</w:t>
      </w:r>
      <w:r w:rsidRPr="00A35432">
        <w:t>认真贯彻执行物资管理规定和规章制度，严格遵守物资纪律。</w:t>
      </w:r>
    </w:p>
    <w:p w:rsidR="00E6021C" w:rsidRPr="00A35432" w:rsidRDefault="00E6021C" w:rsidP="00FE1722">
      <w:pPr>
        <w:pStyle w:val="ad"/>
        <w:spacing w:line="360" w:lineRule="auto"/>
        <w:ind w:firstLine="480"/>
      </w:pPr>
      <w:r w:rsidRPr="00A35432">
        <w:rPr>
          <w:rFonts w:ascii="宋体" w:hAnsi="宋体" w:cs="宋体" w:hint="eastAsia"/>
        </w:rPr>
        <w:t>②</w:t>
      </w:r>
      <w:r w:rsidRPr="00A35432">
        <w:t>对入库物资要认真检查，发现问题要详细记录，及时处理，防止错、缺、损等不合格物资入库，做好入库物资的标识工作。</w:t>
      </w:r>
    </w:p>
    <w:p w:rsidR="00E6021C" w:rsidRPr="00A35432" w:rsidRDefault="00E6021C" w:rsidP="00FE1722">
      <w:pPr>
        <w:pStyle w:val="ad"/>
        <w:spacing w:line="360" w:lineRule="auto"/>
        <w:ind w:firstLine="480"/>
      </w:pPr>
      <w:r w:rsidRPr="00A35432">
        <w:rPr>
          <w:rFonts w:ascii="宋体" w:hAnsi="宋体" w:cs="宋体" w:hint="eastAsia"/>
        </w:rPr>
        <w:t>③</w:t>
      </w:r>
      <w:r w:rsidRPr="00A35432">
        <w:t>对需要复验的物资，要联系检测单位。积极配合监理工程师对工程所需物资的抽检工作。</w:t>
      </w:r>
    </w:p>
    <w:p w:rsidR="00E6021C" w:rsidRPr="00A35432" w:rsidRDefault="00E6021C" w:rsidP="00FE1722">
      <w:pPr>
        <w:pStyle w:val="ad"/>
        <w:spacing w:line="360" w:lineRule="auto"/>
        <w:ind w:firstLine="480"/>
      </w:pPr>
      <w:r w:rsidRPr="00A35432">
        <w:rPr>
          <w:rFonts w:ascii="宋体" w:hAnsi="宋体" w:cs="宋体" w:hint="eastAsia"/>
        </w:rPr>
        <w:t>④</w:t>
      </w:r>
      <w:r w:rsidRPr="00A35432">
        <w:t>加强对入库物资的维护保养工作，坚持自点自查制度，预防各种不利因素对物资的危害，确保在库物资质量良好、数量准确。</w:t>
      </w:r>
    </w:p>
    <w:p w:rsidR="00E6021C" w:rsidRPr="00A35432" w:rsidRDefault="00E6021C" w:rsidP="00FE1722">
      <w:pPr>
        <w:pStyle w:val="ad"/>
        <w:spacing w:line="360" w:lineRule="auto"/>
        <w:ind w:firstLine="480"/>
      </w:pPr>
      <w:r w:rsidRPr="00A35432">
        <w:rPr>
          <w:rFonts w:ascii="宋体" w:hAnsi="宋体" w:cs="宋体" w:hint="eastAsia"/>
        </w:rPr>
        <w:t>⑤</w:t>
      </w:r>
      <w:r w:rsidRPr="00A35432">
        <w:t>认真登记和妥善保管物资技术资料和原始资料，认真登记材料明细帐，做好日常工作的记录，急工程之所急，做好材料发放工作，随领随发。及时上报各种物资统计报表。</w:t>
      </w:r>
    </w:p>
    <w:p w:rsidR="00E6021C" w:rsidRPr="00A35432" w:rsidRDefault="00E6021C" w:rsidP="00FE1722">
      <w:pPr>
        <w:pStyle w:val="ad"/>
        <w:spacing w:line="360" w:lineRule="auto"/>
        <w:ind w:firstLine="480"/>
      </w:pPr>
      <w:r w:rsidRPr="00A35432">
        <w:rPr>
          <w:rFonts w:ascii="宋体" w:hAnsi="宋体" w:cs="宋体" w:hint="eastAsia"/>
        </w:rPr>
        <w:t>⑥</w:t>
      </w:r>
      <w:r w:rsidRPr="00A35432">
        <w:t>负责包装物品的回收、利用及返厂工作。</w:t>
      </w:r>
    </w:p>
    <w:p w:rsidR="00E6021C" w:rsidRPr="00A35432" w:rsidRDefault="00E6021C" w:rsidP="00FE1722">
      <w:pPr>
        <w:pStyle w:val="ad"/>
        <w:spacing w:line="360" w:lineRule="auto"/>
        <w:ind w:firstLine="480"/>
      </w:pPr>
      <w:r w:rsidRPr="00A35432">
        <w:rPr>
          <w:rFonts w:ascii="宋体" w:hAnsi="宋体" w:cs="宋体" w:hint="eastAsia"/>
        </w:rPr>
        <w:t>⑦</w:t>
      </w:r>
      <w:r w:rsidRPr="00A35432">
        <w:t>负责料库工具、备品、消防器材的使用和管理。提高警惕，做好防火、防盗和防破坏等安全工作。</w:t>
      </w:r>
    </w:p>
    <w:p w:rsidR="00E6021C" w:rsidRPr="00A35432" w:rsidRDefault="00E6021C" w:rsidP="00D2042A">
      <w:pPr>
        <w:pStyle w:val="5"/>
      </w:pPr>
      <w:bookmarkStart w:id="252" w:name="_Toc124596319"/>
      <w:bookmarkStart w:id="253" w:name="_Toc124665720"/>
      <w:bookmarkStart w:id="254" w:name="_Toc125002817"/>
      <w:bookmarkStart w:id="255" w:name="_Toc188791132"/>
      <w:bookmarkStart w:id="256" w:name="_Toc192574553"/>
      <w:bookmarkStart w:id="257" w:name="_Toc192766391"/>
      <w:r w:rsidRPr="00A35432">
        <w:lastRenderedPageBreak/>
        <w:t>物资入库前的检验和试验</w:t>
      </w:r>
      <w:bookmarkEnd w:id="252"/>
      <w:bookmarkEnd w:id="253"/>
      <w:bookmarkEnd w:id="254"/>
      <w:bookmarkEnd w:id="255"/>
      <w:bookmarkEnd w:id="256"/>
      <w:bookmarkEnd w:id="257"/>
    </w:p>
    <w:p w:rsidR="00E6021C" w:rsidRPr="00A35432" w:rsidRDefault="00E6021C" w:rsidP="00E6021C">
      <w:pPr>
        <w:pStyle w:val="ad"/>
        <w:ind w:firstLine="480"/>
      </w:pPr>
      <w:r w:rsidRPr="00A35432">
        <w:t>(1)</w:t>
      </w:r>
      <w:r w:rsidRPr="00A35432">
        <w:t>工作流程图</w:t>
      </w:r>
    </w:p>
    <w:p w:rsidR="00E6021C" w:rsidRPr="00A35432" w:rsidRDefault="00C4531F" w:rsidP="00E6021C">
      <w:pPr>
        <w:pStyle w:val="ad"/>
        <w:ind w:firstLine="480"/>
      </w:pPr>
      <w:r>
        <w:rPr>
          <w:noProof/>
        </w:rPr>
        <w:pict>
          <v:group id="组合 289" o:spid="_x0000_s1228" style="position:absolute;left:0;text-align:left;margin-left:81.3pt;margin-top:2.45pt;width:301.4pt;height:135.75pt;z-index:251616256" coordsize="38280,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">
            <v:group id="组合 288" o:spid="_x0000_s1229" style="position:absolute;width:38280;height:17238" coordsize="38280,17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Text Box 218" o:spid="_x0000_s1230" type="#_x0000_t202" style="position:absolute;left:15655;top:7620;width:5636;height:25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" filled="f" stroked="f">
                <v:stroke endarrowwidth="narrow"/>
                <v:textbox inset="0,,0,0">
                  <w:txbxContent>
                    <w:p w:rsidR="00FC11D7" w:rsidRPr="00DC48A2" w:rsidRDefault="00FC11D7" w:rsidP="00D266DB">
                      <w:pPr>
                        <w:spacing w:line="240" w:lineRule="auto"/>
                        <w:rPr>
                          <w:rFonts w:ascii="宋体" w:hAnsi="宋体"/>
                          <w:sz w:val="21"/>
                          <w:szCs w:val="21"/>
                        </w:rPr>
                      </w:pPr>
                      <w:r w:rsidRPr="00DC48A2">
                        <w:rPr>
                          <w:rFonts w:ascii="宋体" w:hAnsi="宋体" w:hint="eastAsia"/>
                          <w:sz w:val="21"/>
                          <w:szCs w:val="21"/>
                        </w:rPr>
                        <w:t>合格</w:t>
                      </w:r>
                    </w:p>
                  </w:txbxContent>
                </v:textbox>
              </v:shape>
              <v:line id="Line 219" o:spid="_x0000_s1231" style="position:absolute;flip:x;visibility:visible" from="14685,10737" to="22010,10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" strokecolor="#4bacc6">
                <v:stroke endarrow="block" endarrowwidth="narrow"/>
              </v:line>
              <v:shape id="Text Box 220" o:spid="_x0000_s1232" type="#_x0000_t202" style="position:absolute;left:27293;top:12122;width:10987;height:25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" filled="f" stroked="f">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不合格</w:t>
                      </w:r>
                    </w:p>
                  </w:txbxContent>
                </v:textbox>
              </v:shape>
              <v:rect id="Rectangle 222" o:spid="_x0000_s1233" style="position:absolute;left:5056;top:4433;width:25332;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开箱到货检验</w:t>
                      </w:r>
                    </w:p>
                  </w:txbxContent>
                </v:textbox>
              </v:rect>
              <v:rect id="Rectangle 223" o:spid="_x0000_s1234" style="position:absolute;left:21197;top:14685;width:14650;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退货、索赔</w:t>
                      </w:r>
                    </w:p>
                  </w:txbxContent>
                </v:textbox>
              </v:rect>
              <v:rect id="Rectangle 224" o:spid="_x0000_s1235" style="position:absolute;top:14685;width:14649;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物资贮存</w:t>
                      </w:r>
                    </w:p>
                  </w:txbxContent>
                </v:textbox>
              </v:rect>
              <v:rect id="Rectangle 225" o:spid="_x0000_s1236" style="position:absolute;left:21197;top:9559;width:14650;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抽样检验</w:t>
                      </w:r>
                    </w:p>
                  </w:txbxContent>
                </v:textbox>
              </v:rect>
              <v:rect id="Rectangle 226" o:spid="_x0000_s1237" style="position:absolute;top:9559;width:14649;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检验标识</w:t>
                      </w:r>
                    </w:p>
                  </w:txbxContent>
                </v:textbox>
              </v:rect>
              <v:group id="组合 4665" o:spid="_x0000_s1238" style="position:absolute;left:5403;width:24742;height:4472" coordsize="24741,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">
                <v:rect id="Rectangle 221" o:spid="_x0000_s1239" style="position:absolute;width:24741;height:2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" filled="f" strokecolor="#4bacc6">
                  <v:textbox inset="1.5mm,1mm,1.5mm,1mm">
                    <w:txbxContent>
                      <w:p w:rsidR="00FC11D7" w:rsidRPr="00DC48A2" w:rsidRDefault="00FC11D7" w:rsidP="00D266DB">
                        <w:pPr>
                          <w:spacing w:line="240" w:lineRule="auto"/>
                          <w:jc w:val="center"/>
                          <w:rPr>
                            <w:rFonts w:ascii="宋体" w:hAnsi="宋体"/>
                            <w:sz w:val="21"/>
                            <w:szCs w:val="21"/>
                          </w:rPr>
                        </w:pPr>
                        <w:r>
                          <w:rPr>
                            <w:rFonts w:ascii="宋体" w:hAnsi="宋体" w:hint="eastAsia"/>
                            <w:sz w:val="21"/>
                            <w:szCs w:val="21"/>
                          </w:rPr>
                          <w:t>订</w:t>
                        </w:r>
                        <w:r w:rsidRPr="00DC48A2">
                          <w:rPr>
                            <w:rFonts w:ascii="宋体" w:hAnsi="宋体" w:hint="eastAsia"/>
                            <w:sz w:val="21"/>
                            <w:szCs w:val="21"/>
                          </w:rPr>
                          <w:t xml:space="preserve"> 货</w:t>
                        </w:r>
                      </w:p>
                    </w:txbxContent>
                  </v:textbox>
                </v:rect>
                <v:line id="Line 227" o:spid="_x0000_s1240" style="position:absolute;visibility:visible" from="12192,2770" to="12192,4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" strokecolor="#4bacc6">
                  <v:stroke endarrow="block" endarrowwidth="narrow"/>
                </v:line>
              </v:group>
              <v:line id="Line 228" o:spid="_x0000_s1241" style="position:absolute;visibility:visible" from="7342,6996" to="7342,9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" strokecolor="#4bacc6">
                <v:stroke endarrow="block" endarrowwidth="narrow"/>
              </v:line>
              <v:line id="Line 229" o:spid="_x0000_s1242" style="position:absolute;visibility:visible" from="28540,6996" to="28540,9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" strokecolor="#4bacc6">
                <v:stroke endarrow="block" endarrowwidth="narrow"/>
              </v:line>
              <v:line id="Line 230" o:spid="_x0000_s1243" style="position:absolute;visibility:visible" from="7342,12122" to="7342,14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" strokecolor="#4bacc6">
                <v:stroke endarrow="block" endarrowwidth="narrow"/>
              </v:line>
            </v:group>
            <v:line id="Line 231" o:spid="_x0000_s1244" style="position:absolute;visibility:visible" from="28540,12122" to="28540,14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" strokecolor="#4bacc6">
              <v:stroke endarrow="block" endarrowwidth="narrow"/>
            </v:line>
          </v:group>
        </w:pict>
      </w: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763C9D" w:rsidP="00763C9D">
      <w:pPr>
        <w:pStyle w:val="ad"/>
        <w:ind w:firstLineChars="0" w:firstLine="0"/>
        <w:jc w:val="center"/>
        <w:rPr>
          <w:b/>
          <w:bCs/>
          <w:sz w:val="21"/>
          <w:szCs w:val="21"/>
        </w:rPr>
      </w:pPr>
      <w:r w:rsidRPr="00A35432">
        <w:rPr>
          <w:b/>
          <w:bCs/>
          <w:sz w:val="21"/>
          <w:szCs w:val="21"/>
        </w:rPr>
        <w:t>物资入库检查工作流程图</w:t>
      </w:r>
    </w:p>
    <w:p w:rsidR="00E6021C" w:rsidRPr="00A35432" w:rsidRDefault="00E6021C" w:rsidP="00FE1722">
      <w:pPr>
        <w:pStyle w:val="ad"/>
        <w:spacing w:line="360" w:lineRule="auto"/>
        <w:ind w:firstLine="480"/>
      </w:pPr>
      <w:r w:rsidRPr="00A35432">
        <w:t>(2)</w:t>
      </w:r>
      <w:r w:rsidRPr="00A35432">
        <w:t>开箱到货检验</w:t>
      </w:r>
    </w:p>
    <w:p w:rsidR="00E6021C" w:rsidRPr="00A35432" w:rsidRDefault="00E6021C" w:rsidP="00FE1722">
      <w:pPr>
        <w:pStyle w:val="ad"/>
        <w:spacing w:line="360" w:lineRule="auto"/>
        <w:ind w:firstLine="480"/>
      </w:pPr>
      <w:r w:rsidRPr="00A35432">
        <w:t>1)</w:t>
      </w:r>
      <w:r w:rsidRPr="00A35432">
        <w:t>本工程所用所有设备、材料，在入库前必须进行开箱到货检验。</w:t>
      </w:r>
    </w:p>
    <w:p w:rsidR="00E6021C" w:rsidRPr="00A35432" w:rsidRDefault="00E6021C" w:rsidP="00FE1722">
      <w:pPr>
        <w:pStyle w:val="ad"/>
        <w:spacing w:line="360" w:lineRule="auto"/>
        <w:ind w:firstLine="480"/>
      </w:pPr>
      <w:r w:rsidRPr="00A35432">
        <w:t>2)</w:t>
      </w:r>
      <w:r w:rsidRPr="00A35432">
        <w:t>检验按</w:t>
      </w:r>
      <w:r w:rsidRPr="00A35432">
        <w:t>TB/T2631</w:t>
      </w:r>
      <w:r w:rsidRPr="00A35432">
        <w:t>－</w:t>
      </w:r>
      <w:r w:rsidRPr="00A35432">
        <w:t>1995</w:t>
      </w:r>
      <w:r w:rsidRPr="00A35432">
        <w:t>《铁路物资仓库技术管理规定》及有关技术条例实施。</w:t>
      </w:r>
    </w:p>
    <w:p w:rsidR="00E6021C" w:rsidRPr="00A35432" w:rsidRDefault="00E6021C" w:rsidP="00FE1722">
      <w:pPr>
        <w:pStyle w:val="ad"/>
        <w:spacing w:line="360" w:lineRule="auto"/>
        <w:ind w:firstLine="480"/>
      </w:pPr>
      <w:r w:rsidRPr="00A35432">
        <w:t>3)</w:t>
      </w:r>
      <w:r w:rsidRPr="00A35432">
        <w:t>物资必须具有产品质量证明文件，没有产品质量证明文件或经验证</w:t>
      </w:r>
      <w:r w:rsidR="00014ADF" w:rsidRPr="00A35432">
        <w:t>明</w:t>
      </w:r>
      <w:r w:rsidRPr="00A35432">
        <w:t>质量为不合格的物资禁止发放使用。</w:t>
      </w:r>
    </w:p>
    <w:p w:rsidR="00E6021C" w:rsidRPr="00A35432" w:rsidRDefault="00E6021C" w:rsidP="00FE1722">
      <w:pPr>
        <w:pStyle w:val="ad"/>
        <w:spacing w:line="360" w:lineRule="auto"/>
        <w:ind w:firstLine="480"/>
      </w:pPr>
      <w:r w:rsidRPr="00A35432">
        <w:t>4)</w:t>
      </w:r>
      <w:r w:rsidRPr="00A35432">
        <w:t>产品质量证明文件由管库员进行验证。验证合格的原始质量证明文件由管库员登记、存档管理，作为将来竣工资料的一部分。需移交有关部门的，应有交接记录。</w:t>
      </w:r>
    </w:p>
    <w:p w:rsidR="00E6021C" w:rsidRPr="00A35432" w:rsidRDefault="00E6021C" w:rsidP="00FE1722">
      <w:pPr>
        <w:pStyle w:val="ad"/>
        <w:spacing w:line="360" w:lineRule="auto"/>
        <w:ind w:firstLine="480"/>
      </w:pPr>
      <w:r w:rsidRPr="00A35432">
        <w:t>5)</w:t>
      </w:r>
      <w:r w:rsidRPr="00A35432">
        <w:t>对入库物资经检验判定为不合格品时，进行标识，单独存放，并作出详细记录，注明不合格原因，及时上报有关部门，以便及时解决问题。</w:t>
      </w:r>
    </w:p>
    <w:p w:rsidR="00E6021C" w:rsidRPr="00A35432" w:rsidRDefault="00E6021C" w:rsidP="00FE1722">
      <w:pPr>
        <w:pStyle w:val="ad"/>
        <w:spacing w:line="360" w:lineRule="auto"/>
        <w:ind w:firstLine="480"/>
      </w:pPr>
      <w:r w:rsidRPr="00A35432">
        <w:t>6)</w:t>
      </w:r>
      <w:r w:rsidRPr="00A35432">
        <w:t>所有经过进货检验和验收的物资，都必须进行标识。</w:t>
      </w:r>
    </w:p>
    <w:p w:rsidR="00E6021C" w:rsidRPr="00A35432" w:rsidRDefault="00E6021C" w:rsidP="00FE1722">
      <w:pPr>
        <w:pStyle w:val="ad"/>
        <w:spacing w:line="360" w:lineRule="auto"/>
        <w:ind w:firstLine="480"/>
      </w:pPr>
      <w:r w:rsidRPr="00A35432">
        <w:t>(3)</w:t>
      </w:r>
      <w:r w:rsidRPr="00A35432">
        <w:t>抽样检验</w:t>
      </w:r>
    </w:p>
    <w:p w:rsidR="00E6021C" w:rsidRPr="00A35432" w:rsidRDefault="00E6021C" w:rsidP="00FE1722">
      <w:pPr>
        <w:pStyle w:val="ad"/>
        <w:spacing w:line="360" w:lineRule="auto"/>
        <w:ind w:firstLine="480"/>
      </w:pPr>
      <w:r w:rsidRPr="00A35432">
        <w:t>使用前必须经过抽样检验，要按规定进行抽样检验。未经复验或经检验不合格的物资，禁止投入使用。对抽样检验的物资，由检验单位取样，联系检验单位并送检。检验单位必须是建设方委托的具有试验资质的试验单位。本工程中，按招标文件要求送至建设方或监理工程师指定或认可的检测中心检测。</w:t>
      </w:r>
    </w:p>
    <w:p w:rsidR="00E6021C" w:rsidRPr="00A35432" w:rsidRDefault="00E6021C" w:rsidP="00D2042A">
      <w:pPr>
        <w:pStyle w:val="5"/>
      </w:pPr>
      <w:bookmarkStart w:id="258" w:name="_Toc124596320"/>
      <w:bookmarkStart w:id="259" w:name="_Toc124665721"/>
      <w:bookmarkStart w:id="260" w:name="_Toc125002818"/>
      <w:bookmarkStart w:id="261" w:name="_Toc188791133"/>
      <w:bookmarkStart w:id="262" w:name="_Toc192574554"/>
      <w:bookmarkStart w:id="263" w:name="_Toc192766392"/>
      <w:r w:rsidRPr="00A35432">
        <w:t>物资搬运及贮存工作管理</w:t>
      </w:r>
      <w:bookmarkEnd w:id="258"/>
      <w:bookmarkEnd w:id="259"/>
      <w:bookmarkEnd w:id="260"/>
      <w:bookmarkEnd w:id="261"/>
      <w:bookmarkEnd w:id="262"/>
      <w:bookmarkEnd w:id="263"/>
    </w:p>
    <w:p w:rsidR="00E6021C" w:rsidRPr="00A35432" w:rsidRDefault="00E6021C" w:rsidP="00FE1722">
      <w:pPr>
        <w:pStyle w:val="ad"/>
        <w:spacing w:line="360" w:lineRule="auto"/>
        <w:ind w:firstLine="480"/>
      </w:pPr>
      <w:r w:rsidRPr="00A35432">
        <w:t>(1)</w:t>
      </w:r>
      <w:r w:rsidRPr="00A35432">
        <w:t>包装及搬运</w:t>
      </w:r>
    </w:p>
    <w:p w:rsidR="00E6021C" w:rsidRPr="00A35432" w:rsidRDefault="00E6021C" w:rsidP="00FE1722">
      <w:pPr>
        <w:pStyle w:val="ad"/>
        <w:spacing w:line="360" w:lineRule="auto"/>
        <w:ind w:firstLine="480"/>
      </w:pPr>
      <w:r w:rsidRPr="00A35432">
        <w:t>1)</w:t>
      </w:r>
      <w:r w:rsidRPr="00A35432">
        <w:t>根据物资的特性选择搬运方式和搬运包装材料，以保证物资搬运安全。</w:t>
      </w:r>
    </w:p>
    <w:p w:rsidR="00E6021C" w:rsidRPr="00A35432" w:rsidRDefault="00E6021C" w:rsidP="00FE1722">
      <w:pPr>
        <w:pStyle w:val="ad"/>
        <w:spacing w:line="360" w:lineRule="auto"/>
        <w:ind w:firstLine="480"/>
      </w:pPr>
      <w:r w:rsidRPr="00A35432">
        <w:t>2)</w:t>
      </w:r>
      <w:r w:rsidRPr="00A35432">
        <w:t>采用原包装进行搬运时，要对原包装进行检查、加固或修补。利用旧包装时，应将旧包装标识清除干净，重新标识。</w:t>
      </w:r>
    </w:p>
    <w:p w:rsidR="00E6021C" w:rsidRPr="00A35432" w:rsidRDefault="00E6021C" w:rsidP="00FE1722">
      <w:pPr>
        <w:pStyle w:val="ad"/>
        <w:spacing w:line="360" w:lineRule="auto"/>
        <w:ind w:firstLine="480"/>
      </w:pPr>
      <w:r w:rsidRPr="00A35432">
        <w:lastRenderedPageBreak/>
        <w:t>3)</w:t>
      </w:r>
      <w:r w:rsidRPr="00A35432">
        <w:t>包装物资时，做到重不压轻，并根据物资的性能做必要的内包装，还需用填充物卡紧塞实，防止物资在搬运过程中碰撞损坏。</w:t>
      </w:r>
    </w:p>
    <w:p w:rsidR="00E6021C" w:rsidRPr="00A35432" w:rsidRDefault="00E6021C" w:rsidP="00FE1722">
      <w:pPr>
        <w:pStyle w:val="ad"/>
        <w:spacing w:line="360" w:lineRule="auto"/>
        <w:ind w:firstLine="480"/>
      </w:pPr>
      <w:r w:rsidRPr="00A35432">
        <w:t>4)</w:t>
      </w:r>
      <w:r w:rsidRPr="00A35432">
        <w:t>易碎、易潮、易损物资，要采取防震防潮包装措施，并在包装物外部标识。</w:t>
      </w:r>
    </w:p>
    <w:p w:rsidR="00E6021C" w:rsidRPr="00A35432" w:rsidRDefault="00E6021C" w:rsidP="00FE1722">
      <w:pPr>
        <w:pStyle w:val="ad"/>
        <w:spacing w:line="360" w:lineRule="auto"/>
        <w:ind w:firstLine="480"/>
      </w:pPr>
      <w:r w:rsidRPr="00A35432">
        <w:t>5)</w:t>
      </w:r>
      <w:r w:rsidRPr="00A35432">
        <w:t>人工搬运</w:t>
      </w:r>
    </w:p>
    <w:p w:rsidR="00E6021C" w:rsidRPr="00A35432" w:rsidRDefault="00E6021C" w:rsidP="00FE1722">
      <w:pPr>
        <w:pStyle w:val="ad"/>
        <w:spacing w:line="360" w:lineRule="auto"/>
        <w:ind w:firstLine="480"/>
      </w:pPr>
      <w:r w:rsidRPr="00A35432">
        <w:t>搬运人员要正确使用杠、棒、橇、绳等辅助工具。对搬运物资做到不抛掷、不重放，有向上标志的物资不倒放。二人或二人以上搬运时，应由专人指挥，统一动作，以保证人身和物资的安全。</w:t>
      </w:r>
    </w:p>
    <w:p w:rsidR="00E6021C" w:rsidRPr="00A35432" w:rsidRDefault="00E6021C" w:rsidP="00FE1722">
      <w:pPr>
        <w:pStyle w:val="ad"/>
        <w:spacing w:line="360" w:lineRule="auto"/>
        <w:ind w:firstLine="480"/>
      </w:pPr>
      <w:r w:rsidRPr="00A35432">
        <w:t>6)</w:t>
      </w:r>
      <w:r w:rsidRPr="00A35432">
        <w:t>机械搬运</w:t>
      </w:r>
    </w:p>
    <w:p w:rsidR="00E6021C" w:rsidRPr="00A35432" w:rsidRDefault="00E6021C" w:rsidP="00FE1722">
      <w:pPr>
        <w:pStyle w:val="ad"/>
        <w:spacing w:line="360" w:lineRule="auto"/>
        <w:ind w:firstLine="480"/>
      </w:pPr>
      <w:r w:rsidRPr="00A35432">
        <w:t>使用机械搬运设备和大件货物时，要按吊装标识进行吊挂，货物必须垫平、垫稳、捆扎牢固，防止倾斜。在作业过程中，搬运机械不准超负荷工作。</w:t>
      </w:r>
    </w:p>
    <w:p w:rsidR="00E6021C" w:rsidRPr="00A35432" w:rsidRDefault="00E6021C" w:rsidP="00FE1722">
      <w:pPr>
        <w:pStyle w:val="ad"/>
        <w:spacing w:line="360" w:lineRule="auto"/>
        <w:ind w:firstLine="480"/>
      </w:pPr>
      <w:r w:rsidRPr="00A35432">
        <w:t>7)</w:t>
      </w:r>
      <w:r w:rsidRPr="00A35432">
        <w:t>易燃、易爆、化工产品的搬运要轻拿轻放，防止冲击碰撞，还必须隔火源，采取必要的防火、防爆、防腐措施。火工品需到公安机关办理准运手续，燃料运输要有防静电装置。</w:t>
      </w:r>
    </w:p>
    <w:p w:rsidR="00E6021C" w:rsidRPr="00A35432" w:rsidRDefault="00E6021C" w:rsidP="00FE1722">
      <w:pPr>
        <w:pStyle w:val="ad"/>
        <w:spacing w:line="360" w:lineRule="auto"/>
        <w:ind w:firstLine="480"/>
      </w:pPr>
      <w:r w:rsidRPr="00A35432">
        <w:t>8)</w:t>
      </w:r>
      <w:r w:rsidRPr="00A35432">
        <w:t>对重要特殊物资的搬运，应在实施前制定具体方案，提出运输方法、人员安排、辅助工具及机械操作等方面的要求和安全注意事项。</w:t>
      </w:r>
    </w:p>
    <w:p w:rsidR="00E6021C" w:rsidRPr="00A35432" w:rsidRDefault="00E6021C" w:rsidP="00FE1722">
      <w:pPr>
        <w:pStyle w:val="ad"/>
        <w:spacing w:line="360" w:lineRule="auto"/>
        <w:ind w:firstLine="480"/>
      </w:pPr>
      <w:r w:rsidRPr="00A35432">
        <w:t>9)</w:t>
      </w:r>
      <w:r w:rsidRPr="00A35432">
        <w:t>在搬运过程中要注意保护货物标识和有关检验、</w:t>
      </w:r>
      <w:r w:rsidR="00D266DB" w:rsidRPr="00A35432">
        <w:t>试</w:t>
      </w:r>
      <w:r w:rsidRPr="00A35432">
        <w:t>验状态标记。</w:t>
      </w:r>
    </w:p>
    <w:p w:rsidR="00E6021C" w:rsidRPr="00A35432" w:rsidRDefault="00E6021C" w:rsidP="00FE1722">
      <w:pPr>
        <w:pStyle w:val="ad"/>
        <w:spacing w:line="360" w:lineRule="auto"/>
        <w:ind w:firstLine="480"/>
      </w:pPr>
      <w:r w:rsidRPr="00A35432">
        <w:t>(2)</w:t>
      </w:r>
      <w:r w:rsidRPr="00A35432">
        <w:t>物资入库管理</w:t>
      </w:r>
    </w:p>
    <w:p w:rsidR="00E6021C" w:rsidRPr="00A35432" w:rsidRDefault="00E6021C" w:rsidP="00FE1722">
      <w:pPr>
        <w:pStyle w:val="ad"/>
        <w:spacing w:line="360" w:lineRule="auto"/>
        <w:ind w:firstLine="480"/>
      </w:pPr>
      <w:r w:rsidRPr="00A35432">
        <w:t>1)</w:t>
      </w:r>
      <w:r w:rsidRPr="00A35432">
        <w:t>根据物资的性能提供安全、适用的库房、料棚和存料场所。</w:t>
      </w:r>
    </w:p>
    <w:p w:rsidR="00E6021C" w:rsidRPr="00A35432" w:rsidRDefault="00E6021C" w:rsidP="00FE1722">
      <w:pPr>
        <w:pStyle w:val="ad"/>
        <w:spacing w:line="360" w:lineRule="auto"/>
        <w:ind w:firstLine="480"/>
      </w:pPr>
      <w:r w:rsidRPr="00A35432">
        <w:t>2)</w:t>
      </w:r>
      <w:r w:rsidRPr="00A35432">
        <w:t>管库员对入库物资，按照进货检验和试验工作管理要求和法定检验合格的计量器具，在规定期限内进行数量、质量的检验工作，保证入库物资数量准确、质量合格，并做好入库物资的实物标识和记录标识。</w:t>
      </w:r>
    </w:p>
    <w:p w:rsidR="00E6021C" w:rsidRPr="00A35432" w:rsidRDefault="00E6021C" w:rsidP="00FE1722">
      <w:pPr>
        <w:pStyle w:val="ad"/>
        <w:spacing w:line="360" w:lineRule="auto"/>
        <w:ind w:firstLine="480"/>
      </w:pPr>
      <w:r w:rsidRPr="00A35432">
        <w:t>(3)</w:t>
      </w:r>
      <w:r w:rsidRPr="00A35432">
        <w:t>物资的保管保养</w:t>
      </w:r>
    </w:p>
    <w:p w:rsidR="00E6021C" w:rsidRPr="00A35432" w:rsidRDefault="00E6021C" w:rsidP="00FE1722">
      <w:pPr>
        <w:pStyle w:val="ad"/>
        <w:spacing w:line="360" w:lineRule="auto"/>
        <w:ind w:firstLine="480"/>
      </w:pPr>
      <w:r w:rsidRPr="00A35432">
        <w:t>1)</w:t>
      </w:r>
      <w:r w:rsidRPr="00A35432">
        <w:t>管库员对库存物资按合理、定量、安全牢固、整齐、节约场地的要求进行堆码。</w:t>
      </w:r>
    </w:p>
    <w:p w:rsidR="00E6021C" w:rsidRPr="00A35432" w:rsidRDefault="00E6021C" w:rsidP="00FE1722">
      <w:pPr>
        <w:pStyle w:val="ad"/>
        <w:spacing w:line="360" w:lineRule="auto"/>
        <w:ind w:firstLine="480"/>
      </w:pPr>
      <w:r w:rsidRPr="00A35432">
        <w:t>2)</w:t>
      </w:r>
      <w:r w:rsidRPr="00A35432">
        <w:t>对库存物资执行循</w:t>
      </w:r>
      <w:r w:rsidR="00D266DB" w:rsidRPr="00A35432">
        <w:t>环</w:t>
      </w:r>
      <w:r w:rsidRPr="00A35432">
        <w:t>自点和定期检查制度。</w:t>
      </w:r>
    </w:p>
    <w:p w:rsidR="00E6021C" w:rsidRPr="00A35432" w:rsidRDefault="00E6021C" w:rsidP="00FE1722">
      <w:pPr>
        <w:pStyle w:val="ad"/>
        <w:spacing w:line="360" w:lineRule="auto"/>
        <w:ind w:firstLine="480"/>
      </w:pPr>
      <w:r w:rsidRPr="00A35432">
        <w:t>3)</w:t>
      </w:r>
      <w:r w:rsidRPr="00A35432">
        <w:t>管库员对库存物资要按照</w:t>
      </w:r>
      <w:r w:rsidRPr="00A35432">
        <w:t>TB/T2631</w:t>
      </w:r>
      <w:r w:rsidRPr="00A35432">
        <w:t>－</w:t>
      </w:r>
      <w:r w:rsidRPr="00A35432">
        <w:t>1995</w:t>
      </w:r>
      <w:r w:rsidRPr="00A35432">
        <w:t>《铁路物资仓库技术管理规定》进行日常保管保养，做到库存物资帐、卡、物相符。</w:t>
      </w:r>
    </w:p>
    <w:p w:rsidR="00E6021C" w:rsidRPr="00A35432" w:rsidRDefault="00E6021C" w:rsidP="00FE1722">
      <w:pPr>
        <w:pStyle w:val="ad"/>
        <w:spacing w:line="360" w:lineRule="auto"/>
        <w:ind w:firstLine="480"/>
      </w:pPr>
      <w:r w:rsidRPr="00A35432">
        <w:t>4)</w:t>
      </w:r>
      <w:r w:rsidRPr="00A35432">
        <w:t>做好入库物资的防火、防盗等工作，配备必要的消防器材并能正确使用。</w:t>
      </w:r>
    </w:p>
    <w:p w:rsidR="00E6021C" w:rsidRPr="00A35432" w:rsidRDefault="00E6021C" w:rsidP="00D2042A">
      <w:pPr>
        <w:pStyle w:val="5"/>
      </w:pPr>
      <w:bookmarkStart w:id="264" w:name="_Toc124596323"/>
      <w:bookmarkStart w:id="265" w:name="_Toc124665724"/>
      <w:bookmarkStart w:id="266" w:name="_Toc125002821"/>
      <w:bookmarkStart w:id="267" w:name="_Toc188791136"/>
      <w:bookmarkStart w:id="268" w:name="_Toc192574555"/>
      <w:bookmarkStart w:id="269" w:name="_Toc192766393"/>
      <w:r w:rsidRPr="00A35432">
        <w:t>物资的发放管理</w:t>
      </w:r>
      <w:bookmarkEnd w:id="264"/>
      <w:bookmarkEnd w:id="265"/>
      <w:bookmarkEnd w:id="266"/>
      <w:bookmarkEnd w:id="267"/>
      <w:bookmarkEnd w:id="268"/>
      <w:bookmarkEnd w:id="269"/>
    </w:p>
    <w:p w:rsidR="00E6021C" w:rsidRPr="00A35432" w:rsidRDefault="00E6021C" w:rsidP="00FE1722">
      <w:pPr>
        <w:pStyle w:val="ad"/>
        <w:spacing w:line="360" w:lineRule="auto"/>
        <w:ind w:firstLine="480"/>
      </w:pPr>
      <w:r w:rsidRPr="00A35432">
        <w:t>到货检查后，我方将根据《设备到货、运输、仓储计划》组织业主方、监理工程师进行开箱检查，同时填写开箱检查报告。开箱检查的主要内容如下：</w:t>
      </w:r>
    </w:p>
    <w:p w:rsidR="00E6021C" w:rsidRPr="00A35432" w:rsidRDefault="00E6021C" w:rsidP="00FE1722">
      <w:pPr>
        <w:pStyle w:val="ad"/>
        <w:spacing w:line="360" w:lineRule="auto"/>
        <w:ind w:firstLine="480"/>
      </w:pPr>
      <w:r w:rsidRPr="00A35432">
        <w:lastRenderedPageBreak/>
        <w:t>(1)</w:t>
      </w:r>
      <w:r w:rsidRPr="00A35432">
        <w:t>设备上，应用铭牌标明生产厂家、生产日期、产品系列号。标准产品和材料应按行业规定进行标识。</w:t>
      </w:r>
    </w:p>
    <w:p w:rsidR="00E6021C" w:rsidRPr="00A35432" w:rsidRDefault="00E6021C" w:rsidP="00FE1722">
      <w:pPr>
        <w:pStyle w:val="ad"/>
        <w:spacing w:line="360" w:lineRule="auto"/>
        <w:ind w:firstLine="480"/>
      </w:pPr>
      <w:r w:rsidRPr="00A35432">
        <w:t>(2)</w:t>
      </w:r>
      <w:r w:rsidRPr="00A35432">
        <w:t>设备品备件与专用工具必须装在箱内运送，且与设备分别包装，同时需注明</w:t>
      </w:r>
      <w:r w:rsidRPr="00A35432">
        <w:t>“</w:t>
      </w:r>
      <w:r w:rsidRPr="00A35432">
        <w:t>备件</w:t>
      </w:r>
      <w:r w:rsidRPr="00A35432">
        <w:t>”</w:t>
      </w:r>
      <w:r w:rsidRPr="00A35432">
        <w:t>、</w:t>
      </w:r>
      <w:r w:rsidRPr="00A35432">
        <w:t>“</w:t>
      </w:r>
      <w:r w:rsidRPr="00A35432">
        <w:t>附件</w:t>
      </w:r>
      <w:r w:rsidRPr="00A35432">
        <w:t>”</w:t>
      </w:r>
      <w:r w:rsidRPr="00A35432">
        <w:t>、</w:t>
      </w:r>
      <w:r w:rsidRPr="00A35432">
        <w:t>“</w:t>
      </w:r>
      <w:r w:rsidRPr="00A35432">
        <w:t>专用工具</w:t>
      </w:r>
      <w:r w:rsidRPr="00A35432">
        <w:t>”</w:t>
      </w:r>
      <w:r w:rsidRPr="00A35432">
        <w:t>的字样。储存年限要在包装物上说明。</w:t>
      </w:r>
    </w:p>
    <w:p w:rsidR="00E6021C" w:rsidRPr="00A35432" w:rsidRDefault="00E6021C" w:rsidP="00FE1722">
      <w:pPr>
        <w:pStyle w:val="ad"/>
        <w:spacing w:line="360" w:lineRule="auto"/>
        <w:ind w:firstLine="480"/>
      </w:pPr>
      <w:r w:rsidRPr="00A35432">
        <w:t>(3)</w:t>
      </w:r>
      <w:r w:rsidRPr="00A35432">
        <w:t>设备开箱检查中，如发现任何损坏、缺陷、短少或不符合合同中规定的质量标准、规范和供货范围时，我方负全部责任，并立即采取技术、经济和进度控制措施，以保证工程进度不被拖延。</w:t>
      </w:r>
    </w:p>
    <w:p w:rsidR="00E6021C" w:rsidRPr="00A35432" w:rsidRDefault="00E6021C" w:rsidP="00FE1722">
      <w:pPr>
        <w:pStyle w:val="ad"/>
        <w:spacing w:line="360" w:lineRule="auto"/>
        <w:ind w:firstLine="480"/>
      </w:pPr>
      <w:r w:rsidRPr="00A35432">
        <w:t>(4)</w:t>
      </w:r>
      <w:r w:rsidRPr="00A35432">
        <w:t>设备随机附件、文件齐全，符合合同规定。</w:t>
      </w:r>
    </w:p>
    <w:p w:rsidR="00E6021C" w:rsidRPr="00A35432" w:rsidRDefault="00E6021C" w:rsidP="00FE1722">
      <w:pPr>
        <w:pStyle w:val="ad"/>
        <w:spacing w:line="360" w:lineRule="auto"/>
        <w:ind w:firstLine="480"/>
      </w:pPr>
      <w:r w:rsidRPr="00A35432">
        <w:t>1)</w:t>
      </w:r>
      <w:r w:rsidRPr="00A35432">
        <w:t>用于永久工程的材料，在使用前向监理工程师提交厂方提供的产品质量证明文件及入库检验等有关资料，经监理工程师确认合格后，方可运至现场安装使用。</w:t>
      </w:r>
    </w:p>
    <w:p w:rsidR="00E6021C" w:rsidRPr="00A35432" w:rsidRDefault="00E6021C" w:rsidP="00FE1722">
      <w:pPr>
        <w:pStyle w:val="ad"/>
        <w:spacing w:line="360" w:lineRule="auto"/>
        <w:ind w:firstLine="480"/>
      </w:pPr>
      <w:r w:rsidRPr="00A35432">
        <w:t>2)</w:t>
      </w:r>
      <w:r w:rsidRPr="00A35432">
        <w:t>仓库零配件物资的发放，只对预配作业组，只有预配作业组有权领用和办理出库手续。预配作业组领用材料和配件也必须凭专业工程师签发的</w:t>
      </w:r>
      <w:r w:rsidRPr="00A35432">
        <w:t>“</w:t>
      </w:r>
      <w:r w:rsidRPr="00A35432">
        <w:t>施工作业任务单</w:t>
      </w:r>
      <w:r w:rsidRPr="00A35432">
        <w:t>”</w:t>
      </w:r>
      <w:r w:rsidRPr="00A35432">
        <w:t>中的</w:t>
      </w:r>
      <w:r w:rsidRPr="00A35432">
        <w:t>“</w:t>
      </w:r>
      <w:r w:rsidRPr="00A35432">
        <w:t>材料清单</w:t>
      </w:r>
      <w:r w:rsidRPr="00A35432">
        <w:t>”</w:t>
      </w:r>
      <w:r w:rsidRPr="00A35432">
        <w:t>和</w:t>
      </w:r>
      <w:r w:rsidRPr="00A35432">
        <w:t>“</w:t>
      </w:r>
      <w:r w:rsidRPr="00A35432">
        <w:t>材料加工清单</w:t>
      </w:r>
      <w:r w:rsidRPr="00A35432">
        <w:t>”</w:t>
      </w:r>
      <w:r w:rsidRPr="00A35432">
        <w:t>。</w:t>
      </w:r>
    </w:p>
    <w:p w:rsidR="000E05D0" w:rsidRPr="00A35432" w:rsidRDefault="00E6021C" w:rsidP="00F72397">
      <w:pPr>
        <w:pStyle w:val="ad"/>
        <w:spacing w:line="360" w:lineRule="auto"/>
        <w:ind w:firstLine="480"/>
      </w:pPr>
      <w:r w:rsidRPr="00A35432">
        <w:t>3)</w:t>
      </w:r>
      <w:r w:rsidRPr="00A35432">
        <w:t>各种电缆必须按</w:t>
      </w:r>
      <w:r w:rsidR="00014ADF" w:rsidRPr="00A35432">
        <w:t>规定</w:t>
      </w:r>
      <w:r w:rsidRPr="00A35432">
        <w:t>长度配盘、</w:t>
      </w:r>
      <w:r w:rsidR="00014ADF" w:rsidRPr="00A35432">
        <w:t>按</w:t>
      </w:r>
      <w:r w:rsidRPr="00A35432">
        <w:t>计划使用，尽量做到没有余线和短线，不浪费，电缆用量表如下表：</w:t>
      </w:r>
    </w:p>
    <w:p w:rsidR="00E6021C" w:rsidRPr="00A35432" w:rsidRDefault="003B5DFE" w:rsidP="00014ADF">
      <w:pPr>
        <w:pStyle w:val="ab"/>
        <w:jc w:val="center"/>
        <w:rPr>
          <w:rFonts w:ascii="Times New Roman" w:hAnsi="Times New Roman"/>
          <w:b/>
          <w:sz w:val="21"/>
          <w:szCs w:val="21"/>
        </w:rPr>
      </w:pPr>
      <w:r>
        <w:rPr>
          <w:rFonts w:ascii="Times New Roman" w:hAnsi="Times New Roman" w:hint="eastAsia"/>
          <w:b/>
          <w:sz w:val="21"/>
          <w:szCs w:val="21"/>
        </w:rPr>
        <w:t>光</w:t>
      </w:r>
      <w:r w:rsidR="00E6021C" w:rsidRPr="00A35432">
        <w:rPr>
          <w:rFonts w:ascii="Times New Roman" w:hAnsi="Times New Roman"/>
          <w:b/>
          <w:sz w:val="21"/>
          <w:szCs w:val="21"/>
        </w:rPr>
        <w:t>电缆用量记录表</w:t>
      </w:r>
    </w:p>
    <w:tbl>
      <w:tblPr>
        <w:tblW w:w="8789" w:type="dxa"/>
        <w:tblInd w:w="10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600"/>
        <w:gridCol w:w="1130"/>
        <w:gridCol w:w="1112"/>
        <w:gridCol w:w="631"/>
        <w:gridCol w:w="797"/>
        <w:gridCol w:w="936"/>
        <w:gridCol w:w="1144"/>
        <w:gridCol w:w="1195"/>
        <w:gridCol w:w="1244"/>
      </w:tblGrid>
      <w:tr w:rsidR="007C032E" w:rsidRPr="00A35432" w:rsidTr="00B75D70">
        <w:trPr>
          <w:trHeight w:hRule="exact" w:val="705"/>
        </w:trPr>
        <w:tc>
          <w:tcPr>
            <w:tcW w:w="600" w:type="dxa"/>
            <w:tcBorders>
              <w:top w:val="single" w:sz="4" w:space="0" w:color="FFFFFF"/>
              <w:left w:val="single" w:sz="4" w:space="0" w:color="FFFFFF"/>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序号</w:t>
            </w:r>
          </w:p>
        </w:tc>
        <w:tc>
          <w:tcPr>
            <w:tcW w:w="1130" w:type="dxa"/>
            <w:tcBorders>
              <w:top w:val="single" w:sz="4" w:space="0" w:color="FFFFFF"/>
              <w:left w:val="nil"/>
              <w:right w:val="nil"/>
            </w:tcBorders>
            <w:shd w:val="clear" w:color="auto" w:fill="4BACC6"/>
            <w:vAlign w:val="center"/>
          </w:tcPr>
          <w:p w:rsidR="00E6021C" w:rsidRPr="00A35432" w:rsidRDefault="00014ADF" w:rsidP="00DB3AB3">
            <w:pPr>
              <w:pStyle w:val="ad"/>
              <w:spacing w:line="240" w:lineRule="auto"/>
              <w:ind w:firstLineChars="0" w:firstLine="0"/>
              <w:jc w:val="center"/>
              <w:rPr>
                <w:b/>
                <w:bCs/>
                <w:color w:val="FFFFFF"/>
                <w:sz w:val="21"/>
                <w:szCs w:val="21"/>
              </w:rPr>
            </w:pPr>
            <w:r w:rsidRPr="00A35432">
              <w:rPr>
                <w:b/>
                <w:bCs/>
                <w:color w:val="FFFFFF"/>
                <w:sz w:val="21"/>
                <w:szCs w:val="21"/>
              </w:rPr>
              <w:t>电缆规格型号</w:t>
            </w:r>
          </w:p>
        </w:tc>
        <w:tc>
          <w:tcPr>
            <w:tcW w:w="1112"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线盘号</w:t>
            </w:r>
          </w:p>
        </w:tc>
        <w:tc>
          <w:tcPr>
            <w:tcW w:w="631"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长度</w:t>
            </w:r>
          </w:p>
        </w:tc>
        <w:tc>
          <w:tcPr>
            <w:tcW w:w="797" w:type="dxa"/>
            <w:tcBorders>
              <w:top w:val="single" w:sz="4" w:space="0" w:color="FFFFFF"/>
              <w:left w:val="nil"/>
              <w:right w:val="nil"/>
            </w:tcBorders>
            <w:shd w:val="clear" w:color="auto" w:fill="4BACC6"/>
            <w:vAlign w:val="center"/>
          </w:tcPr>
          <w:p w:rsidR="00E6021C" w:rsidRPr="00A35432" w:rsidRDefault="00014ADF" w:rsidP="00DB3AB3">
            <w:pPr>
              <w:pStyle w:val="ad"/>
              <w:spacing w:line="240" w:lineRule="auto"/>
              <w:ind w:firstLineChars="0" w:firstLine="0"/>
              <w:jc w:val="center"/>
              <w:rPr>
                <w:b/>
                <w:bCs/>
                <w:color w:val="FFFFFF"/>
                <w:sz w:val="21"/>
                <w:szCs w:val="21"/>
              </w:rPr>
            </w:pPr>
            <w:r w:rsidRPr="00A35432">
              <w:rPr>
                <w:b/>
                <w:bCs/>
                <w:color w:val="FFFFFF"/>
                <w:sz w:val="21"/>
                <w:szCs w:val="21"/>
              </w:rPr>
              <w:t>区间号</w:t>
            </w:r>
          </w:p>
        </w:tc>
        <w:tc>
          <w:tcPr>
            <w:tcW w:w="936"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用料长度</w:t>
            </w:r>
          </w:p>
        </w:tc>
        <w:tc>
          <w:tcPr>
            <w:tcW w:w="1144"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剩余长度</w:t>
            </w:r>
          </w:p>
        </w:tc>
        <w:tc>
          <w:tcPr>
            <w:tcW w:w="1195"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领用作业组</w:t>
            </w:r>
          </w:p>
        </w:tc>
        <w:tc>
          <w:tcPr>
            <w:tcW w:w="1244" w:type="dxa"/>
            <w:tcBorders>
              <w:top w:val="single" w:sz="4" w:space="0" w:color="FFFFFF"/>
              <w:left w:val="nil"/>
              <w:right w:val="single" w:sz="4" w:space="0" w:color="FFFFFF"/>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备注</w:t>
            </w:r>
          </w:p>
        </w:tc>
      </w:tr>
      <w:tr w:rsidR="007C032E" w:rsidRPr="00A35432" w:rsidTr="00B75D70">
        <w:trPr>
          <w:trHeight w:hRule="exact" w:val="454"/>
        </w:trPr>
        <w:tc>
          <w:tcPr>
            <w:tcW w:w="600" w:type="dxa"/>
            <w:tcBorders>
              <w:left w:val="single" w:sz="4" w:space="0" w:color="FFFFFF"/>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1</w:t>
            </w:r>
          </w:p>
        </w:tc>
        <w:tc>
          <w:tcPr>
            <w:tcW w:w="1130"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112"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631"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797"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936"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144"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195"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244" w:type="dxa"/>
            <w:shd w:val="clear" w:color="auto" w:fill="B6DDE8"/>
            <w:vAlign w:val="center"/>
          </w:tcPr>
          <w:p w:rsidR="00E6021C" w:rsidRPr="00A35432" w:rsidRDefault="00E6021C" w:rsidP="00DB3AB3">
            <w:pPr>
              <w:pStyle w:val="ad"/>
              <w:spacing w:line="240" w:lineRule="auto"/>
              <w:ind w:firstLineChars="0" w:firstLine="0"/>
              <w:rPr>
                <w:sz w:val="21"/>
                <w:szCs w:val="21"/>
              </w:rPr>
            </w:pPr>
          </w:p>
        </w:tc>
      </w:tr>
      <w:tr w:rsidR="007C032E" w:rsidRPr="00A35432" w:rsidTr="00B75D70">
        <w:trPr>
          <w:trHeight w:hRule="exact" w:val="454"/>
        </w:trPr>
        <w:tc>
          <w:tcPr>
            <w:tcW w:w="600" w:type="dxa"/>
            <w:tcBorders>
              <w:left w:val="single" w:sz="4" w:space="0" w:color="FFFFFF"/>
              <w:bottom w:val="single" w:sz="4" w:space="0" w:color="FFFFFF"/>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2</w:t>
            </w:r>
          </w:p>
        </w:tc>
        <w:tc>
          <w:tcPr>
            <w:tcW w:w="1130"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112"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631"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797"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936"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144"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195"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244" w:type="dxa"/>
            <w:shd w:val="clear" w:color="auto" w:fill="DAEEF3"/>
            <w:vAlign w:val="center"/>
          </w:tcPr>
          <w:p w:rsidR="00E6021C" w:rsidRPr="00A35432" w:rsidRDefault="00E6021C" w:rsidP="00DB3AB3">
            <w:pPr>
              <w:pStyle w:val="ad"/>
              <w:spacing w:line="240" w:lineRule="auto"/>
              <w:ind w:firstLineChars="0" w:firstLine="0"/>
              <w:rPr>
                <w:sz w:val="21"/>
                <w:szCs w:val="21"/>
              </w:rPr>
            </w:pPr>
          </w:p>
        </w:tc>
      </w:tr>
    </w:tbl>
    <w:p w:rsidR="00EF69B7" w:rsidRPr="00A35432" w:rsidRDefault="00E6021C" w:rsidP="00FE1722">
      <w:pPr>
        <w:pStyle w:val="ad"/>
        <w:spacing w:line="360" w:lineRule="auto"/>
        <w:ind w:firstLine="480"/>
        <w:sectPr w:rsidR="00EF69B7" w:rsidRPr="00A35432" w:rsidSect="009C1FBD">
          <w:footerReference w:type="even" r:id="rId21"/>
          <w:pgSz w:w="11906" w:h="16838"/>
          <w:pgMar w:top="1418" w:right="1418" w:bottom="1418" w:left="1418" w:header="851" w:footer="992" w:gutter="0"/>
          <w:pgNumType w:start="1"/>
          <w:cols w:space="720"/>
          <w:docGrid w:linePitch="312"/>
        </w:sectPr>
      </w:pPr>
      <w:r w:rsidRPr="00A35432">
        <w:t>4)</w:t>
      </w:r>
      <w:r w:rsidRPr="00A35432">
        <w:t>物资发放过程中，管库员必须坚持</w:t>
      </w:r>
      <w:r w:rsidRPr="00A35432">
        <w:t>“</w:t>
      </w:r>
      <w:r w:rsidRPr="00A35432">
        <w:t>三检查</w:t>
      </w:r>
      <w:r w:rsidRPr="00A35432">
        <w:t>”</w:t>
      </w:r>
      <w:r w:rsidRPr="00A35432">
        <w:t>，即：检查发料凭证是否正确无误，检查发出物资的编码、品名、规格、数量是否相符，检查应附技术证件和有关凭证是否齐全；</w:t>
      </w:r>
      <w:r w:rsidRPr="00A35432">
        <w:t>“</w:t>
      </w:r>
      <w:r w:rsidRPr="00A35432">
        <w:t>三核对</w:t>
      </w:r>
      <w:r w:rsidRPr="00A35432">
        <w:t>”</w:t>
      </w:r>
      <w:r w:rsidRPr="00A35432">
        <w:t>，即：发料凭证与帐卡核对，发料凭证与发出实物核对，结存实物与帐卡核对制度。</w:t>
      </w:r>
    </w:p>
    <w:p w:rsidR="00D53093" w:rsidRPr="00A35432" w:rsidRDefault="00CA287A" w:rsidP="00D2042A">
      <w:pPr>
        <w:pStyle w:val="3"/>
      </w:pPr>
      <w:bookmarkStart w:id="270" w:name="_Toc68011182"/>
      <w:bookmarkStart w:id="271" w:name="_Toc68082097"/>
      <w:bookmarkStart w:id="272" w:name="_Toc68082426"/>
      <w:bookmarkStart w:id="273" w:name="_Toc68114131"/>
      <w:bookmarkStart w:id="274" w:name="_Toc68658602"/>
      <w:r w:rsidRPr="00A35432">
        <w:lastRenderedPageBreak/>
        <w:t>主要工序施工工艺及流程</w:t>
      </w:r>
      <w:bookmarkEnd w:id="270"/>
      <w:bookmarkEnd w:id="271"/>
      <w:bookmarkEnd w:id="272"/>
      <w:bookmarkEnd w:id="273"/>
      <w:bookmarkEnd w:id="274"/>
    </w:p>
    <w:p w:rsidR="00A8114D" w:rsidRPr="00A35432" w:rsidRDefault="00A8114D" w:rsidP="00A8114D">
      <w:pPr>
        <w:pStyle w:val="ad"/>
        <w:spacing w:line="360" w:lineRule="auto"/>
        <w:ind w:firstLine="480"/>
      </w:pPr>
      <w:r w:rsidRPr="00A35432">
        <w:t>本章节主要介绍除重难点专项工程施工方案以外的主要工序施工工艺及流程。</w:t>
      </w:r>
    </w:p>
    <w:p w:rsidR="00B92F1F" w:rsidRPr="00A35432" w:rsidRDefault="002D4450" w:rsidP="00D2042A">
      <w:pPr>
        <w:pStyle w:val="40"/>
      </w:pPr>
      <w:r>
        <w:rPr>
          <w:rFonts w:hint="eastAsia"/>
        </w:rPr>
        <w:t>通信骨干网系统施工</w:t>
      </w:r>
    </w:p>
    <w:p w:rsidR="00B92F1F" w:rsidRDefault="002D4450" w:rsidP="00B92F1F">
      <w:pPr>
        <w:ind w:firstLine="560"/>
      </w:pPr>
      <w:r>
        <w:rPr>
          <w:rFonts w:hint="eastAsia"/>
        </w:rPr>
        <w:t>通信骨干网系统作为通信系统的基础网络，是通信系统</w:t>
      </w:r>
      <w:r w:rsidR="00B46235">
        <w:rPr>
          <w:rFonts w:hint="eastAsia"/>
        </w:rPr>
        <w:t>的重要子系统。</w:t>
      </w:r>
      <w:r w:rsidR="00B46235" w:rsidRPr="00757E49">
        <w:rPr>
          <w:color w:val="000000"/>
        </w:rPr>
        <w:t>骨干网络系统利用光缆构建环网，用以传输运营调度数据、电力监控数据、视频监视数据、乘客服务信息数据及其他整个有轨电车系统需要的其他数据。</w:t>
      </w:r>
      <w:r w:rsidR="00B46235">
        <w:rPr>
          <w:rFonts w:hint="eastAsia"/>
          <w:color w:val="000000"/>
        </w:rPr>
        <w:t>为其他</w:t>
      </w:r>
      <w:r w:rsidR="00B46235" w:rsidRPr="00997DC2">
        <w:t>专业提供可靠的、冗余的、灵活的信道，并将成为保证</w:t>
      </w:r>
      <w:r w:rsidR="00B46235">
        <w:rPr>
          <w:rFonts w:hint="eastAsia"/>
        </w:rPr>
        <w:t>有轨电车</w:t>
      </w:r>
      <w:r w:rsidR="00B46235" w:rsidRPr="00997DC2">
        <w:t>运行所必须信息的传输媒介。</w:t>
      </w:r>
    </w:p>
    <w:p w:rsidR="00B46235" w:rsidRPr="0063626B" w:rsidRDefault="00B46235" w:rsidP="00B46235">
      <w:pPr>
        <w:pStyle w:val="210"/>
        <w:ind w:firstLine="480"/>
        <w:rPr>
          <w:rFonts w:cs="Times New Roman"/>
          <w:sz w:val="24"/>
          <w:szCs w:val="24"/>
        </w:rPr>
      </w:pPr>
      <w:r w:rsidRPr="0063626B">
        <w:rPr>
          <w:rFonts w:cs="Times New Roman"/>
          <w:sz w:val="24"/>
          <w:szCs w:val="24"/>
        </w:rPr>
        <w:t>(1)施工流程</w:t>
      </w:r>
    </w:p>
    <w:p w:rsidR="00B46235" w:rsidRPr="0063626B" w:rsidRDefault="00B46235" w:rsidP="00B46235">
      <w:pPr>
        <w:pStyle w:val="210"/>
        <w:ind w:firstLine="480"/>
        <w:rPr>
          <w:rFonts w:cs="Times New Roman"/>
          <w:sz w:val="24"/>
          <w:szCs w:val="24"/>
        </w:rPr>
      </w:pPr>
      <w:r w:rsidRPr="0063626B">
        <w:rPr>
          <w:rFonts w:cs="Times New Roman" w:hint="eastAsia"/>
          <w:sz w:val="24"/>
          <w:szCs w:val="24"/>
        </w:rPr>
        <w:t>骨干网</w:t>
      </w:r>
      <w:r w:rsidRPr="0063626B">
        <w:rPr>
          <w:rFonts w:cs="Times New Roman"/>
          <w:sz w:val="24"/>
          <w:szCs w:val="24"/>
        </w:rPr>
        <w:t>设备施工流程见下图：</w:t>
      </w:r>
    </w:p>
    <w:p w:rsidR="00B46235" w:rsidRPr="00997DC2" w:rsidRDefault="00C4531F" w:rsidP="00B46235">
      <w:pPr>
        <w:pStyle w:val="2222"/>
        <w:ind w:firstLine="480"/>
        <w:rPr>
          <w:kern w:val="0"/>
        </w:rPr>
      </w:pPr>
      <w:r>
        <w:rPr>
          <w:noProof/>
          <w:kern w:val="0"/>
        </w:rPr>
        <w:pict>
          <v:group id="组合 91" o:spid="_x0000_s1245" style="position:absolute;left:0;text-align:left;margin-left:16.1pt;margin-top:3.75pt;width:387pt;height:322.65pt;z-index:251727872" coordorigin="2214,1647" coordsize="7740,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">
            <v:group id="组合 27359" o:spid="_x0000_s1246" style="position:absolute;left:2214;top:1647;width:7740;height:7986" coordorigin="2781,1596" coordsize="6435,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文本框 27360" o:spid="_x0000_s1247" type="#_x0000_t202" style="position:absolute;left:2781;top:1596;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" fillcolor="#ed7d31">
                <v:textbox>
                  <w:txbxContent>
                    <w:p w:rsidR="00FC11D7" w:rsidRPr="00A55A71" w:rsidRDefault="00FC11D7" w:rsidP="00B46235">
                      <w:pPr>
                        <w:spacing w:line="280" w:lineRule="exact"/>
                        <w:jc w:val="center"/>
                        <w:rPr>
                          <w:szCs w:val="21"/>
                        </w:rPr>
                      </w:pPr>
                      <w:r w:rsidRPr="00A55A71">
                        <w:rPr>
                          <w:rFonts w:hint="eastAsia"/>
                          <w:szCs w:val="21"/>
                        </w:rPr>
                        <w:t>施工准备</w:t>
                      </w:r>
                    </w:p>
                  </w:txbxContent>
                </v:textbox>
              </v:shape>
              <v:line id="直线 27361" o:spid="_x0000_s1248" style="position:absolute;visibility:visible" from="4041,1752" to="4401,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">
                <v:stroke endarrow="block"/>
              </v:line>
              <v:line id="直线 27362" o:spid="_x0000_s1249" style="position:absolute;visibility:visible" from="3381,2049" to="3381,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">
                <v:stroke endarrow="block"/>
              </v:line>
              <v:shape id="文本框 27363" o:spid="_x0000_s1250" type="#_x0000_t202" style="position:absolute;left:2781;top:2517;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熟悉图纸</w:t>
                      </w:r>
                    </w:p>
                  </w:txbxContent>
                </v:textbox>
              </v:shape>
              <v:line id="直线 27364" o:spid="_x0000_s1251" style="position:absolute;visibility:visible" from="3381,2970" to="3381,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">
                <v:stroke endarrow="block"/>
              </v:line>
              <v:shape id="文本框 27365" o:spid="_x0000_s1252" type="#_x0000_t202" style="position:absolute;left:2781;top:3297;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现场勘察</w:t>
                      </w:r>
                    </w:p>
                  </w:txbxContent>
                </v:textbox>
              </v:shape>
              <v:line id="直线 27366" o:spid="_x0000_s1253" style="position:absolute;visibility:visible" from="3381,3735" to="3381,4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">
                <v:stroke endarrow="block"/>
              </v:line>
              <v:shape id="文本框 27367" o:spid="_x0000_s1254" type="#_x0000_t202" style="position:absolute;left:2781;top:4062;width:126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施工机具材料到位</w:t>
                      </w:r>
                    </w:p>
                  </w:txbxContent>
                </v:textbox>
              </v:shape>
              <v:shape id="文本框 27368" o:spid="_x0000_s1255" type="#_x0000_t202" style="position:absolute;left:4356;top:1596;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" fillcolor="#ed7d31">
                <v:textbox>
                  <w:txbxContent>
                    <w:p w:rsidR="00FC11D7" w:rsidRPr="00A55A71" w:rsidRDefault="00FC11D7" w:rsidP="00B46235">
                      <w:pPr>
                        <w:spacing w:line="280" w:lineRule="exact"/>
                        <w:jc w:val="center"/>
                        <w:rPr>
                          <w:szCs w:val="21"/>
                        </w:rPr>
                      </w:pPr>
                      <w:r w:rsidRPr="00A55A71">
                        <w:rPr>
                          <w:rFonts w:hint="eastAsia"/>
                          <w:szCs w:val="21"/>
                        </w:rPr>
                        <w:t>设备安装</w:t>
                      </w:r>
                    </w:p>
                  </w:txbxContent>
                </v:textbox>
              </v:shape>
              <v:line id="直线 27369" o:spid="_x0000_s1256" style="position:absolute;visibility:visible" from="4941,2054" to="4941,2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">
                <v:stroke endarrow="block"/>
              </v:line>
              <v:shape id="文本框 27370" o:spid="_x0000_s1257" type="#_x0000_t202" style="position:absolute;left:4341;top:2542;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" fillcolor="#92d050">
                <v:textbox>
                  <w:txbxContent>
                    <w:p w:rsidR="00FC11D7" w:rsidRPr="00A55A71" w:rsidRDefault="00FC11D7" w:rsidP="00B46235">
                      <w:pPr>
                        <w:spacing w:line="280" w:lineRule="exact"/>
                        <w:jc w:val="center"/>
                        <w:rPr>
                          <w:szCs w:val="21"/>
                        </w:rPr>
                      </w:pPr>
                      <w:r w:rsidRPr="00A55A71">
                        <w:rPr>
                          <w:rFonts w:hint="eastAsia"/>
                          <w:szCs w:val="21"/>
                        </w:rPr>
                        <w:t>熟悉图纸</w:t>
                      </w:r>
                    </w:p>
                  </w:txbxContent>
                </v:textbox>
              </v:shape>
              <v:line id="直线 27371" o:spid="_x0000_s1258" style="position:absolute;visibility:visible" from="4941,3015" to="4941,3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">
                <v:stroke endarrow="block"/>
              </v:line>
              <v:shape id="文本框 27372" o:spid="_x0000_s1259" type="#_x0000_t202" style="position:absolute;left:4326;top:3377;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" fillcolor="#92d050">
                <v:textbox>
                  <w:txbxContent>
                    <w:p w:rsidR="00FC11D7" w:rsidRPr="00A55A71" w:rsidRDefault="00FC11D7" w:rsidP="00B46235">
                      <w:pPr>
                        <w:spacing w:line="280" w:lineRule="exact"/>
                        <w:jc w:val="center"/>
                        <w:rPr>
                          <w:color w:val="000000"/>
                          <w:szCs w:val="21"/>
                        </w:rPr>
                      </w:pPr>
                      <w:r w:rsidRPr="00A55A71">
                        <w:rPr>
                          <w:rFonts w:hint="eastAsia"/>
                          <w:color w:val="000000"/>
                          <w:szCs w:val="21"/>
                        </w:rPr>
                        <w:t>机房检查</w:t>
                      </w:r>
                    </w:p>
                  </w:txbxContent>
                </v:textbox>
              </v:shape>
              <v:line id="直线 27373" o:spid="_x0000_s1260" style="position:absolute;visibility:visible" from="4941,3861" to="494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">
                <v:stroke endarrow="block"/>
              </v:line>
              <v:shape id="文本框 27374" o:spid="_x0000_s1261" type="#_x0000_t202" style="position:absolute;left:4221;top:4203;width:1575;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设备到位清点</w:t>
                      </w:r>
                    </w:p>
                  </w:txbxContent>
                </v:textbox>
              </v:shape>
              <v:line id="直线 27375" o:spid="_x0000_s1262" style="position:absolute;visibility:visible" from="4941,4671" to="4941,4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">
                <v:stroke endarrow="block"/>
              </v:line>
              <v:shape id="文本框 27376" o:spid="_x0000_s1263" type="#_x0000_t202" style="position:absolute;left:4311;top:4983;width:1260;height:7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" fillcolor="#92d050">
                <v:textbox>
                  <w:txbxContent>
                    <w:p w:rsidR="00FC11D7" w:rsidRPr="00A55A71" w:rsidRDefault="00FC11D7" w:rsidP="00B46235">
                      <w:pPr>
                        <w:spacing w:line="280" w:lineRule="exact"/>
                        <w:jc w:val="center"/>
                        <w:rPr>
                          <w:szCs w:val="21"/>
                        </w:rPr>
                      </w:pPr>
                      <w:r w:rsidRPr="00A55A71">
                        <w:rPr>
                          <w:rFonts w:hint="eastAsia"/>
                          <w:szCs w:val="21"/>
                        </w:rPr>
                        <w:t>机架的安装配线</w:t>
                      </w:r>
                    </w:p>
                  </w:txbxContent>
                </v:textbox>
              </v:shape>
              <v:line id="直线 27377" o:spid="_x0000_s1264" style="position:absolute;visibility:visible" from="4941,5763" to="4941,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">
                <v:stroke endarrow="block"/>
              </v:line>
              <v:shape id="文本框 27378" o:spid="_x0000_s1265" type="#_x0000_t202" style="position:absolute;left:4311;top:6231;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插入机盘</w:t>
                      </w:r>
                    </w:p>
                  </w:txbxContent>
                </v:textbox>
              </v:shape>
              <v:line id="直线 27379" o:spid="_x0000_s1266" style="position:absolute;visibility:visible" from="5616,1752" to="5976,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">
                <v:stroke endarrow="block"/>
              </v:line>
              <v:shape id="文本框 27380" o:spid="_x0000_s1267" type="#_x0000_t202" style="position:absolute;left:5976;top:1596;width:144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" fillcolor="#ed7d31">
                <v:textbox>
                  <w:txbxContent>
                    <w:p w:rsidR="00FC11D7" w:rsidRPr="00A55A71" w:rsidRDefault="00FC11D7" w:rsidP="00B46235">
                      <w:pPr>
                        <w:spacing w:line="280" w:lineRule="exact"/>
                        <w:jc w:val="center"/>
                        <w:rPr>
                          <w:szCs w:val="21"/>
                        </w:rPr>
                      </w:pPr>
                      <w:r w:rsidRPr="00A55A71">
                        <w:rPr>
                          <w:rFonts w:hint="eastAsia"/>
                          <w:szCs w:val="21"/>
                        </w:rPr>
                        <w:t>传输系统主要指标测试</w:t>
                      </w:r>
                    </w:p>
                  </w:txbxContent>
                </v:textbox>
              </v:shape>
              <v:line id="直线 27381" o:spid="_x0000_s1268" style="position:absolute;visibility:visible" from="6696,2356" to="6696,2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">
                <v:stroke endarrow="block"/>
              </v:line>
              <v:shape id="文本框 27382" o:spid="_x0000_s1269" type="#_x0000_t202" style="position:absolute;left:6081;top:2859;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测试准备</w:t>
                      </w:r>
                    </w:p>
                  </w:txbxContent>
                </v:textbox>
              </v:shape>
              <v:line id="直线 27383" o:spid="_x0000_s1270" style="position:absolute;visibility:visible" from="6696,3332" to="6696,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">
                <v:stroke endarrow="block"/>
              </v:line>
              <v:shape id="文本框 27384" o:spid="_x0000_s1271" type="#_x0000_t202" style="position:absolute;left:6081;top:3689;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单站测试</w:t>
                      </w:r>
                    </w:p>
                  </w:txbxContent>
                </v:textbox>
              </v:shape>
              <v:line id="直线 27385" o:spid="_x0000_s1272" style="position:absolute;visibility:visible" from="6696,4143" to="6696,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">
                <v:stroke endarrow="block"/>
              </v:line>
              <v:shape id="文本框 27386" o:spid="_x0000_s1273" type="#_x0000_t202" style="position:absolute;left:6081;top:4611;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全网测试</w:t>
                      </w:r>
                    </w:p>
                  </w:txbxContent>
                </v:textbox>
              </v:shape>
              <v:line id="直线 27387" o:spid="_x0000_s1274" style="position:absolute;visibility:visible" from="4941,6699" to="4941,7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">
                <v:stroke endarrow="block"/>
              </v:line>
              <v:shape id="文本框 27388" o:spid="_x0000_s1275" type="#_x0000_t202" style="position:absolute;left:4251;top:7167;width:144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" fillcolor="#92d050">
                <v:textbox>
                  <w:txbxContent>
                    <w:p w:rsidR="00FC11D7" w:rsidRPr="00A55A71" w:rsidRDefault="00FC11D7" w:rsidP="00B46235">
                      <w:pPr>
                        <w:spacing w:line="280" w:lineRule="exact"/>
                        <w:jc w:val="center"/>
                        <w:rPr>
                          <w:szCs w:val="21"/>
                        </w:rPr>
                      </w:pPr>
                      <w:r w:rsidRPr="00A55A71">
                        <w:rPr>
                          <w:rFonts w:hint="eastAsia"/>
                          <w:szCs w:val="21"/>
                        </w:rPr>
                        <w:t>电源线配线</w:t>
                      </w:r>
                    </w:p>
                  </w:txbxContent>
                </v:textbox>
              </v:shape>
              <v:line id="直线 27389" o:spid="_x0000_s1276" style="position:absolute;visibility:visible" from="7416,1752" to="7776,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">
                <v:stroke endarrow="block"/>
              </v:line>
              <v:shape id="文本框 27390" o:spid="_x0000_s1277" type="#_x0000_t202" style="position:absolute;left:7776;top:1596;width:1440;height:1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" fillcolor="#ed7d31">
                <v:textbox>
                  <w:txbxContent>
                    <w:p w:rsidR="00FC11D7" w:rsidRPr="00A55A71" w:rsidRDefault="00FC11D7" w:rsidP="00B46235">
                      <w:pPr>
                        <w:spacing w:line="280" w:lineRule="exact"/>
                        <w:jc w:val="center"/>
                        <w:rPr>
                          <w:szCs w:val="21"/>
                        </w:rPr>
                      </w:pPr>
                      <w:r w:rsidRPr="00A55A71">
                        <w:rPr>
                          <w:rFonts w:hint="eastAsia"/>
                          <w:szCs w:val="21"/>
                        </w:rPr>
                        <w:t>传输系统与其它系统的调试</w:t>
                      </w:r>
                    </w:p>
                  </w:txbxContent>
                </v:textbox>
              </v:shape>
              <v:line id="直线 27391" o:spid="_x0000_s1278" style="position:absolute;visibility:visible" from="8451,2688" to="8452,3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">
                <v:stroke endarrow="block"/>
              </v:line>
              <v:shape id="文本框 27392" o:spid="_x0000_s1279" type="#_x0000_t202" style="position:absolute;left:7776;top:3156;width:144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熟悉系统间的接口需求</w:t>
                      </w:r>
                    </w:p>
                  </w:txbxContent>
                </v:textbox>
              </v:shape>
              <v:line id="直线 27393" o:spid="_x0000_s1280" style="position:absolute;visibility:visible" from="8466,3919" to="8467,4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">
                <v:stroke endarrow="block"/>
              </v:line>
              <v:shape id="文本框 27394" o:spid="_x0000_s1281" type="#_x0000_t202" style="position:absolute;left:7776;top:4404;width:126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监控软件</w:t>
                      </w:r>
                    </w:p>
                    <w:p w:rsidR="00FC11D7" w:rsidRPr="00A55A71" w:rsidRDefault="00FC11D7" w:rsidP="00B46235">
                      <w:pPr>
                        <w:spacing w:line="280" w:lineRule="exact"/>
                        <w:jc w:val="center"/>
                        <w:rPr>
                          <w:szCs w:val="21"/>
                        </w:rPr>
                      </w:pPr>
                      <w:r w:rsidRPr="00A55A71">
                        <w:rPr>
                          <w:rFonts w:hint="eastAsia"/>
                          <w:szCs w:val="21"/>
                        </w:rPr>
                        <w:t>调试</w:t>
                      </w:r>
                    </w:p>
                  </w:txbxContent>
                </v:textbox>
              </v:shape>
            </v:group>
            <v:shape id="文本框 27395" o:spid="_x0000_s1282" type="#_x0000_t202" style="position:absolute;left:4018;top:9842;width:4391;height:5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rsidR="00FC11D7" w:rsidRPr="00A55A71" w:rsidRDefault="00FC11D7" w:rsidP="00B46235">
                    <w:pPr>
                      <w:pStyle w:val="ZK"/>
                      <w:ind w:firstLine="480"/>
                      <w:jc w:val="center"/>
                      <w:rPr>
                        <w:b/>
                        <w:bCs/>
                        <w:szCs w:val="24"/>
                      </w:rPr>
                    </w:pPr>
                    <w:r>
                      <w:rPr>
                        <w:rFonts w:ascii="Times New Roman" w:hAnsi="Times New Roman" w:hint="eastAsia"/>
                        <w:b/>
                        <w:szCs w:val="24"/>
                      </w:rPr>
                      <w:t>骨干网</w:t>
                    </w:r>
                    <w:r w:rsidRPr="008D6215">
                      <w:rPr>
                        <w:rFonts w:ascii="Times New Roman" w:hAnsi="Times New Roman"/>
                        <w:b/>
                        <w:szCs w:val="24"/>
                      </w:rPr>
                      <w:t>设备施工流程图</w:t>
                    </w:r>
                  </w:p>
                  <w:p w:rsidR="00FC11D7" w:rsidRPr="00A55A71" w:rsidRDefault="00FC11D7" w:rsidP="00B46235">
                    <w:pPr>
                      <w:spacing w:line="280" w:lineRule="exact"/>
                      <w:rPr>
                        <w:szCs w:val="21"/>
                      </w:rPr>
                    </w:pPr>
                  </w:p>
                </w:txbxContent>
              </v:textbox>
            </v:shape>
          </v:group>
        </w:pict>
      </w:r>
    </w:p>
    <w:p w:rsidR="00B46235" w:rsidRPr="00997DC2" w:rsidRDefault="00B46235" w:rsidP="00B46235">
      <w:pPr>
        <w:pStyle w:val="2222"/>
        <w:ind w:firstLine="480"/>
        <w:rPr>
          <w:kern w:val="0"/>
        </w:rPr>
      </w:pPr>
    </w:p>
    <w:p w:rsidR="00B46235" w:rsidRPr="00997DC2" w:rsidRDefault="00B46235" w:rsidP="00B46235">
      <w:pPr>
        <w:pStyle w:val="2222"/>
        <w:ind w:firstLine="480"/>
        <w:rPr>
          <w:kern w:val="0"/>
        </w:rPr>
      </w:pPr>
    </w:p>
    <w:p w:rsidR="00B46235" w:rsidRPr="00997DC2"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Pr="00997DC2" w:rsidRDefault="00B46235" w:rsidP="00B46235">
      <w:pPr>
        <w:pStyle w:val="2222"/>
        <w:ind w:firstLine="480"/>
        <w:rPr>
          <w:kern w:val="0"/>
        </w:rPr>
      </w:pPr>
    </w:p>
    <w:p w:rsidR="0063626B" w:rsidRDefault="0063626B" w:rsidP="00B92F1F">
      <w:pPr>
        <w:ind w:firstLine="560"/>
      </w:pPr>
    </w:p>
    <w:p w:rsidR="0063626B" w:rsidRPr="0063626B" w:rsidRDefault="0063626B" w:rsidP="0063626B">
      <w:pPr>
        <w:pStyle w:val="210"/>
        <w:ind w:firstLine="480"/>
        <w:rPr>
          <w:rFonts w:cs="Times New Roman"/>
          <w:sz w:val="24"/>
        </w:rPr>
      </w:pPr>
      <w:r w:rsidRPr="0063626B">
        <w:rPr>
          <w:rFonts w:cs="Times New Roman"/>
          <w:sz w:val="24"/>
        </w:rPr>
        <w:t>(2)施工工艺方法</w:t>
      </w:r>
    </w:p>
    <w:p w:rsidR="0063626B" w:rsidRPr="0063626B" w:rsidRDefault="0063626B" w:rsidP="0063626B">
      <w:pPr>
        <w:pStyle w:val="210"/>
        <w:ind w:firstLine="480"/>
        <w:rPr>
          <w:rFonts w:cs="Times New Roman"/>
          <w:sz w:val="24"/>
        </w:rPr>
      </w:pPr>
      <w:r w:rsidRPr="0063626B">
        <w:rPr>
          <w:rFonts w:cs="Times New Roman"/>
          <w:sz w:val="24"/>
        </w:rPr>
        <w:t>1)施工准备</w:t>
      </w:r>
    </w:p>
    <w:p w:rsidR="0063626B" w:rsidRPr="0063626B" w:rsidRDefault="0063626B" w:rsidP="0063626B">
      <w:pPr>
        <w:pStyle w:val="210"/>
        <w:ind w:firstLine="480"/>
        <w:rPr>
          <w:rFonts w:cs="Times New Roman"/>
          <w:sz w:val="24"/>
        </w:rPr>
      </w:pPr>
      <w:r w:rsidRPr="0063626B">
        <w:rPr>
          <w:rFonts w:cs="Times New Roman"/>
          <w:sz w:val="24"/>
        </w:rPr>
        <w:t>A、熟悉图纸</w:t>
      </w:r>
    </w:p>
    <w:p w:rsidR="0063626B" w:rsidRPr="0063626B" w:rsidRDefault="0063626B" w:rsidP="0063626B">
      <w:pPr>
        <w:pStyle w:val="210"/>
        <w:ind w:firstLine="480"/>
        <w:rPr>
          <w:rFonts w:cs="Times New Roman"/>
          <w:sz w:val="24"/>
        </w:rPr>
      </w:pPr>
      <w:r w:rsidRPr="0063626B">
        <w:rPr>
          <w:rFonts w:cs="Times New Roman"/>
          <w:sz w:val="24"/>
        </w:rPr>
        <w:t>在开工前，要核对施工设计图纸和相关文件，明确工程范围，熟悉相关技术规范和施工工艺，对作业人员进行技术培训。并由项目部安装技术负责人组织项目工程技术人员对施工图纸会审，参加设计单位设计交底和答疑。</w:t>
      </w:r>
    </w:p>
    <w:p w:rsidR="0063626B" w:rsidRPr="0063626B" w:rsidRDefault="0063626B" w:rsidP="0063626B">
      <w:pPr>
        <w:pStyle w:val="210"/>
        <w:ind w:firstLine="480"/>
        <w:rPr>
          <w:rFonts w:cs="Times New Roman"/>
          <w:sz w:val="24"/>
        </w:rPr>
      </w:pPr>
      <w:r w:rsidRPr="0063626B">
        <w:rPr>
          <w:rFonts w:cs="Times New Roman"/>
          <w:sz w:val="24"/>
        </w:rPr>
        <w:lastRenderedPageBreak/>
        <w:t>B、现场勘察</w:t>
      </w:r>
    </w:p>
    <w:p w:rsidR="0063626B" w:rsidRPr="0063626B" w:rsidRDefault="0063626B" w:rsidP="0063626B">
      <w:pPr>
        <w:pStyle w:val="210"/>
        <w:ind w:firstLine="480"/>
        <w:rPr>
          <w:rFonts w:cs="Times New Roman"/>
          <w:sz w:val="24"/>
        </w:rPr>
      </w:pPr>
      <w:r w:rsidRPr="0063626B">
        <w:rPr>
          <w:rFonts w:cs="Times New Roman"/>
          <w:sz w:val="24"/>
        </w:rPr>
        <w:t>工程施工前，由施工项目部组织主要工程施工技术人员对设备机房进行现场勘察，了解机房现有设备布置、机房改造扩容情况，对照设计图纸，机房现有空间是否满足设备安装要求，根据现场情况确立施工过程中的重点和难点，合理安排施工计划和各工序之间的衔接方式，制定行之有效的施工技术方案和施工安全措施。</w:t>
      </w:r>
    </w:p>
    <w:p w:rsidR="0063626B" w:rsidRPr="0063626B" w:rsidRDefault="0063626B" w:rsidP="0063626B">
      <w:pPr>
        <w:pStyle w:val="210"/>
        <w:ind w:firstLine="480"/>
        <w:rPr>
          <w:rFonts w:cs="Times New Roman"/>
          <w:sz w:val="24"/>
        </w:rPr>
      </w:pPr>
      <w:r w:rsidRPr="0063626B">
        <w:rPr>
          <w:rFonts w:cs="Times New Roman"/>
          <w:sz w:val="24"/>
        </w:rPr>
        <w:t>C、机具、材料选购</w:t>
      </w:r>
    </w:p>
    <w:p w:rsidR="0063626B" w:rsidRPr="0063626B" w:rsidRDefault="0063626B" w:rsidP="0063626B">
      <w:pPr>
        <w:pStyle w:val="210"/>
        <w:ind w:firstLine="480"/>
        <w:rPr>
          <w:rFonts w:cs="Times New Roman"/>
          <w:sz w:val="24"/>
        </w:rPr>
      </w:pPr>
      <w:r w:rsidRPr="0063626B">
        <w:rPr>
          <w:rFonts w:cs="Times New Roman"/>
          <w:sz w:val="24"/>
        </w:rPr>
        <w:t>根据施工设计文件和相关技术规范，做好机具和材料的选购工作。确保设备安装时机具、材料到位。</w:t>
      </w:r>
    </w:p>
    <w:p w:rsidR="0063626B" w:rsidRPr="0063626B" w:rsidRDefault="0063626B" w:rsidP="0063626B">
      <w:pPr>
        <w:pStyle w:val="210"/>
        <w:ind w:firstLine="480"/>
        <w:rPr>
          <w:rFonts w:cs="Times New Roman"/>
          <w:sz w:val="24"/>
        </w:rPr>
      </w:pPr>
      <w:r w:rsidRPr="0063626B">
        <w:rPr>
          <w:rFonts w:cs="Times New Roman"/>
          <w:sz w:val="24"/>
        </w:rPr>
        <w:t>2)设备安装</w:t>
      </w:r>
    </w:p>
    <w:p w:rsidR="0063626B" w:rsidRPr="0063626B" w:rsidRDefault="0063626B" w:rsidP="0063626B">
      <w:pPr>
        <w:pStyle w:val="210"/>
        <w:ind w:firstLine="480"/>
        <w:rPr>
          <w:rFonts w:cs="Times New Roman"/>
          <w:sz w:val="24"/>
        </w:rPr>
      </w:pPr>
      <w:r w:rsidRPr="0063626B">
        <w:rPr>
          <w:rFonts w:cs="Times New Roman"/>
          <w:sz w:val="24"/>
        </w:rPr>
        <w:t>A、设备检验</w:t>
      </w:r>
    </w:p>
    <w:p w:rsidR="0063626B" w:rsidRPr="0063626B" w:rsidRDefault="0063626B" w:rsidP="0063626B">
      <w:pPr>
        <w:pStyle w:val="210"/>
        <w:ind w:firstLine="480"/>
        <w:rPr>
          <w:rFonts w:cs="Times New Roman"/>
          <w:sz w:val="24"/>
        </w:rPr>
      </w:pPr>
      <w:r w:rsidRPr="0063626B">
        <w:rPr>
          <w:rFonts w:cs="Times New Roman"/>
          <w:sz w:val="24"/>
        </w:rPr>
        <w:t>设备到货后，会同有关单位进行开箱检查，并符合如下要求：</w:t>
      </w:r>
    </w:p>
    <w:p w:rsidR="0063626B" w:rsidRPr="0063626B" w:rsidRDefault="0063626B" w:rsidP="0063626B">
      <w:pPr>
        <w:pStyle w:val="210"/>
        <w:ind w:firstLine="480"/>
        <w:rPr>
          <w:rFonts w:cs="Times New Roman"/>
          <w:sz w:val="24"/>
        </w:rPr>
      </w:pPr>
      <w:r w:rsidRPr="0063626B">
        <w:rPr>
          <w:rFonts w:cs="Times New Roman"/>
          <w:sz w:val="24"/>
        </w:rPr>
        <w:t>搬运或开箱小心操作，不得损伤设备、备品和元部件，也不得将包装箱倒置，开箱后，认真做好设备外观检查和记录。设备程式、规格和数量符合设计要求或标书的规定，设备所附带的产品出厂文件、图纸、产品合格证、备品等，进行清点和集中妥善保管，并做好清点记录，文件图纸、合格证、备品等在完工交验时，移交运营接收单位。</w:t>
      </w:r>
    </w:p>
    <w:p w:rsidR="0063626B" w:rsidRPr="0063626B" w:rsidRDefault="0063626B" w:rsidP="0063626B">
      <w:pPr>
        <w:pStyle w:val="210"/>
        <w:ind w:firstLine="480"/>
        <w:rPr>
          <w:rFonts w:cs="Times New Roman"/>
          <w:sz w:val="24"/>
        </w:rPr>
      </w:pPr>
      <w:r w:rsidRPr="0063626B">
        <w:rPr>
          <w:rFonts w:cs="Times New Roman"/>
          <w:sz w:val="24"/>
        </w:rPr>
        <w:t>设备和附备件、机内元部件及布线等齐全完整，测量和指示表盘等无损伤，机件无弯曲变形，无元部件脱落，焊接良好，无活动和断头现象，机件无受潮、发霉及锈蚀变质现象，镀层和漆饰完整，如发现不符合上述情况时，做好检验记录，凡质量不合格的设备和器材，一律不得使用。在开箱检验中发现设备材料有缺件、损坏或不适用时，填写“质量信息反馈卡”送交供应商并及时取得联络，商定处理办法。</w:t>
      </w:r>
    </w:p>
    <w:p w:rsidR="0063626B" w:rsidRPr="0063626B" w:rsidRDefault="0063626B" w:rsidP="0063626B">
      <w:pPr>
        <w:pStyle w:val="210"/>
        <w:ind w:firstLine="480"/>
        <w:rPr>
          <w:rFonts w:cs="Times New Roman"/>
          <w:sz w:val="24"/>
        </w:rPr>
      </w:pPr>
      <w:r w:rsidRPr="0063626B">
        <w:rPr>
          <w:rFonts w:cs="Times New Roman"/>
          <w:sz w:val="24"/>
        </w:rPr>
        <w:t>B、设备安装</w:t>
      </w:r>
    </w:p>
    <w:p w:rsidR="0063626B" w:rsidRPr="0063626B" w:rsidRDefault="0063626B" w:rsidP="0063626B">
      <w:pPr>
        <w:pStyle w:val="210"/>
        <w:ind w:firstLine="480"/>
        <w:rPr>
          <w:rFonts w:cs="Times New Roman"/>
          <w:sz w:val="24"/>
        </w:rPr>
      </w:pPr>
      <w:r w:rsidRPr="0063626B">
        <w:rPr>
          <w:rFonts w:cs="Times New Roman"/>
          <w:sz w:val="24"/>
        </w:rPr>
        <w:t>a、机架固定</w:t>
      </w:r>
    </w:p>
    <w:p w:rsidR="0063626B" w:rsidRPr="0063626B" w:rsidRDefault="0063626B" w:rsidP="0063626B">
      <w:pPr>
        <w:pStyle w:val="210"/>
        <w:ind w:firstLine="480"/>
        <w:rPr>
          <w:rFonts w:cs="Times New Roman"/>
          <w:sz w:val="24"/>
        </w:rPr>
      </w:pPr>
      <w:r w:rsidRPr="0063626B">
        <w:rPr>
          <w:rFonts w:cs="Times New Roman"/>
          <w:sz w:val="24"/>
        </w:rPr>
        <w:t>按照施工图位置，在机房地面上用敲击式锚栓将所有防震底座安装固定好(底座不得高于机房防静电地板)，将机架放置于防震底座之上再用敲击式锚栓连接。机架必须安装牢固、美观，做到横平竖直，前后左右的倾斜偏差小于机架身长的1‰。</w:t>
      </w:r>
    </w:p>
    <w:p w:rsidR="0063626B" w:rsidRPr="0063626B" w:rsidRDefault="0063626B" w:rsidP="0063626B">
      <w:pPr>
        <w:pStyle w:val="210"/>
        <w:ind w:firstLine="480"/>
        <w:rPr>
          <w:rFonts w:cs="Times New Roman"/>
          <w:sz w:val="24"/>
        </w:rPr>
      </w:pPr>
      <w:r w:rsidRPr="0063626B">
        <w:rPr>
          <w:rFonts w:cs="Times New Roman"/>
          <w:sz w:val="24"/>
        </w:rPr>
        <w:t>b、子架安装</w:t>
      </w:r>
    </w:p>
    <w:p w:rsidR="0063626B" w:rsidRPr="0063626B" w:rsidRDefault="0063626B" w:rsidP="0063626B">
      <w:pPr>
        <w:pStyle w:val="210"/>
        <w:ind w:firstLine="480"/>
        <w:rPr>
          <w:rFonts w:cs="Times New Roman"/>
          <w:sz w:val="24"/>
        </w:rPr>
      </w:pPr>
      <w:r w:rsidRPr="0063626B">
        <w:rPr>
          <w:rFonts w:cs="Times New Roman"/>
          <w:sz w:val="24"/>
        </w:rPr>
        <w:t>各电路板接插件安装，安装时控制用力适度，接插件与插座接触良好。</w:t>
      </w:r>
    </w:p>
    <w:p w:rsidR="0063626B" w:rsidRPr="0063626B" w:rsidRDefault="0063626B" w:rsidP="0063626B">
      <w:pPr>
        <w:pStyle w:val="210"/>
        <w:ind w:firstLine="480"/>
        <w:rPr>
          <w:rFonts w:cs="Times New Roman"/>
          <w:sz w:val="24"/>
        </w:rPr>
      </w:pPr>
      <w:r w:rsidRPr="0063626B">
        <w:rPr>
          <w:rFonts w:cs="Times New Roman"/>
          <w:sz w:val="24"/>
        </w:rPr>
        <w:t>C、设备配线</w:t>
      </w:r>
    </w:p>
    <w:p w:rsidR="0063626B" w:rsidRPr="0063626B" w:rsidRDefault="0063626B" w:rsidP="0063626B">
      <w:pPr>
        <w:pStyle w:val="210"/>
        <w:ind w:firstLine="480"/>
        <w:rPr>
          <w:rFonts w:cs="Times New Roman"/>
          <w:sz w:val="24"/>
        </w:rPr>
      </w:pPr>
      <w:r w:rsidRPr="0063626B">
        <w:rPr>
          <w:rFonts w:cs="Times New Roman"/>
          <w:sz w:val="24"/>
        </w:rPr>
        <w:t>a、配线电缆的型号、规格长度必须满足施工图要求。布放前后进行测试和外观检</w:t>
      </w:r>
      <w:r w:rsidRPr="0063626B">
        <w:rPr>
          <w:rFonts w:cs="Times New Roman"/>
          <w:sz w:val="24"/>
        </w:rPr>
        <w:lastRenderedPageBreak/>
        <w:t>查，检查有无断线、混线和外皮破损现象。</w:t>
      </w:r>
    </w:p>
    <w:p w:rsidR="0063626B" w:rsidRPr="0063626B" w:rsidRDefault="0063626B" w:rsidP="0063626B">
      <w:pPr>
        <w:pStyle w:val="210"/>
        <w:ind w:firstLine="480"/>
        <w:rPr>
          <w:rFonts w:cs="Times New Roman"/>
          <w:sz w:val="24"/>
        </w:rPr>
      </w:pPr>
      <w:r w:rsidRPr="0063626B">
        <w:rPr>
          <w:rFonts w:cs="Times New Roman"/>
          <w:sz w:val="24"/>
        </w:rPr>
        <w:t>b、配线电缆排列整齐，绑扎匀称，直线部分横平竖直，转弯处电缆弯曲均匀、圆滑，弯曲半径要满足施工规范要求。跳线松紧适度，层次分明，并按规定作适当余留。机房内所有光纤走纤路径其任何位置弯曲半径不小于40毫米。</w:t>
      </w:r>
    </w:p>
    <w:p w:rsidR="0063626B" w:rsidRPr="0063626B" w:rsidRDefault="0063626B" w:rsidP="0063626B">
      <w:pPr>
        <w:pStyle w:val="210"/>
        <w:ind w:firstLine="480"/>
        <w:rPr>
          <w:rFonts w:cs="Times New Roman"/>
          <w:sz w:val="24"/>
        </w:rPr>
      </w:pPr>
      <w:r w:rsidRPr="0063626B">
        <w:rPr>
          <w:rFonts w:cs="Times New Roman"/>
          <w:sz w:val="24"/>
        </w:rPr>
        <w:t>c、配线上端子选用卡接时须用专用卡接钳。卡接后，单根导线沿槽口垂直方向拉脱力不小25牛顿，卡接寿命大于200次。制做各种专用连接头时，根据图纸要求，仔细核对线位有无差错。光纤活接头、2M同轴头插拔寿命次数大于1000次。2M同轴头拉脱力大于50牛顿。</w:t>
      </w:r>
    </w:p>
    <w:p w:rsidR="0063626B" w:rsidRPr="0063626B" w:rsidRDefault="0063626B" w:rsidP="0063626B">
      <w:pPr>
        <w:pStyle w:val="210"/>
        <w:ind w:firstLine="480"/>
        <w:rPr>
          <w:rFonts w:cs="Times New Roman"/>
          <w:sz w:val="24"/>
        </w:rPr>
      </w:pPr>
      <w:r w:rsidRPr="0063626B">
        <w:rPr>
          <w:rFonts w:cs="Times New Roman"/>
          <w:sz w:val="24"/>
        </w:rPr>
        <w:t>d、地线和机架连接良好，接地电阻满足施工图设计要求。</w:t>
      </w:r>
    </w:p>
    <w:p w:rsidR="0063626B" w:rsidRPr="0063626B" w:rsidRDefault="0063626B" w:rsidP="0063626B">
      <w:pPr>
        <w:pStyle w:val="210"/>
        <w:ind w:firstLine="480"/>
        <w:rPr>
          <w:rFonts w:cs="Times New Roman"/>
          <w:sz w:val="24"/>
        </w:rPr>
      </w:pPr>
      <w:r w:rsidRPr="0063626B">
        <w:rPr>
          <w:rFonts w:cs="Times New Roman"/>
          <w:sz w:val="24"/>
        </w:rPr>
        <w:t>e、各种配线电缆均做好标记，表明型号、长度及起止设备名称。</w:t>
      </w:r>
    </w:p>
    <w:p w:rsidR="0063626B" w:rsidRPr="0063626B" w:rsidRDefault="0063626B" w:rsidP="0063626B">
      <w:pPr>
        <w:pStyle w:val="210"/>
        <w:ind w:firstLine="480"/>
        <w:rPr>
          <w:rFonts w:cs="Times New Roman"/>
          <w:sz w:val="24"/>
        </w:rPr>
      </w:pPr>
      <w:r w:rsidRPr="0063626B">
        <w:rPr>
          <w:rFonts w:cs="Times New Roman"/>
          <w:sz w:val="24"/>
        </w:rPr>
        <w:t>(3)注意事项</w:t>
      </w:r>
    </w:p>
    <w:p w:rsidR="0063626B" w:rsidRPr="0063626B" w:rsidRDefault="0063626B" w:rsidP="0063626B">
      <w:pPr>
        <w:pStyle w:val="210"/>
        <w:ind w:firstLine="480"/>
        <w:rPr>
          <w:rFonts w:cs="Times New Roman"/>
          <w:sz w:val="24"/>
        </w:rPr>
      </w:pPr>
      <w:r w:rsidRPr="0063626B">
        <w:rPr>
          <w:rFonts w:cs="Times New Roman"/>
          <w:sz w:val="24"/>
        </w:rPr>
        <w:t>1)所有设备安装均按施工规范、设计图纸及厂家安装手册进行。</w:t>
      </w:r>
    </w:p>
    <w:p w:rsidR="0063626B" w:rsidRPr="0063626B" w:rsidRDefault="0063626B" w:rsidP="0063626B">
      <w:pPr>
        <w:pStyle w:val="210"/>
        <w:ind w:firstLine="480"/>
        <w:rPr>
          <w:rFonts w:cs="Times New Roman"/>
          <w:sz w:val="24"/>
        </w:rPr>
      </w:pPr>
      <w:r w:rsidRPr="0063626B">
        <w:rPr>
          <w:rFonts w:cs="Times New Roman"/>
          <w:sz w:val="24"/>
        </w:rPr>
        <w:t>2)施工用仪器仪表设专人负责，其使用、保管等符合我公司质量保证体系程序文件之规定。</w:t>
      </w:r>
    </w:p>
    <w:p w:rsidR="0063626B" w:rsidRPr="0063626B" w:rsidRDefault="0063626B" w:rsidP="0063626B">
      <w:pPr>
        <w:pStyle w:val="210"/>
        <w:ind w:firstLine="480"/>
        <w:rPr>
          <w:rFonts w:cs="Times New Roman"/>
          <w:sz w:val="24"/>
        </w:rPr>
      </w:pPr>
      <w:r w:rsidRPr="0063626B">
        <w:rPr>
          <w:rFonts w:cs="Times New Roman"/>
          <w:sz w:val="24"/>
        </w:rPr>
        <w:t>3)电源线、接地线必须采用整段材料，中间不得有接头。</w:t>
      </w:r>
    </w:p>
    <w:p w:rsidR="0063626B" w:rsidRPr="0063626B" w:rsidRDefault="0063626B" w:rsidP="0063626B">
      <w:pPr>
        <w:pStyle w:val="210"/>
        <w:ind w:firstLine="480"/>
        <w:rPr>
          <w:rFonts w:cs="Times New Roman"/>
          <w:sz w:val="24"/>
        </w:rPr>
      </w:pPr>
      <w:r w:rsidRPr="0063626B">
        <w:rPr>
          <w:rFonts w:cs="Times New Roman"/>
          <w:sz w:val="24"/>
        </w:rPr>
        <w:t>4)配线时信号线和电源线分开布放，以免相互影响，产生干扰。</w:t>
      </w:r>
    </w:p>
    <w:p w:rsidR="0063626B" w:rsidRPr="0063626B" w:rsidRDefault="0063626B" w:rsidP="0063626B">
      <w:pPr>
        <w:pStyle w:val="210"/>
        <w:ind w:firstLine="480"/>
        <w:rPr>
          <w:rFonts w:cs="Times New Roman"/>
          <w:sz w:val="24"/>
        </w:rPr>
      </w:pPr>
      <w:r w:rsidRPr="0063626B">
        <w:rPr>
          <w:rFonts w:cs="Times New Roman"/>
          <w:sz w:val="24"/>
        </w:rPr>
        <w:t>5)插拔电路板接插件时不得带电插拔，必须戴上防静电护腕，以免损坏电路板。</w:t>
      </w:r>
    </w:p>
    <w:p w:rsidR="0063626B" w:rsidRPr="0063626B" w:rsidRDefault="0063626B" w:rsidP="0063626B">
      <w:pPr>
        <w:pStyle w:val="210"/>
        <w:ind w:firstLine="480"/>
        <w:rPr>
          <w:rFonts w:cs="Times New Roman"/>
          <w:sz w:val="24"/>
        </w:rPr>
      </w:pPr>
      <w:r w:rsidRPr="0063626B">
        <w:rPr>
          <w:rFonts w:cs="Times New Roman"/>
          <w:sz w:val="24"/>
        </w:rPr>
        <w:t>6)人眼不得直接观察光口。在光纤配线架选型时，其光纤收容盘适配器呈斜角卡式安装，这样有利 于保证光纤的弯曲半径和避免强光灼伤人眼。</w:t>
      </w:r>
    </w:p>
    <w:p w:rsidR="0063626B" w:rsidRPr="0063626B" w:rsidRDefault="0063626B" w:rsidP="0063626B">
      <w:pPr>
        <w:pStyle w:val="210"/>
        <w:ind w:firstLine="480"/>
        <w:rPr>
          <w:rFonts w:cs="Times New Roman"/>
          <w:sz w:val="24"/>
        </w:rPr>
      </w:pPr>
      <w:r w:rsidRPr="0063626B">
        <w:rPr>
          <w:rFonts w:cs="Times New Roman"/>
          <w:sz w:val="24"/>
        </w:rPr>
        <w:t>7)对施工作业人员进行交底、技术培训。培训合格，持证上岗。</w:t>
      </w:r>
    </w:p>
    <w:p w:rsidR="0063626B" w:rsidRPr="0063626B" w:rsidRDefault="0063626B" w:rsidP="0063626B">
      <w:pPr>
        <w:pStyle w:val="210"/>
        <w:ind w:firstLine="480"/>
        <w:rPr>
          <w:rFonts w:cs="Times New Roman"/>
          <w:sz w:val="24"/>
          <w:szCs w:val="24"/>
        </w:rPr>
      </w:pPr>
      <w:r w:rsidRPr="0063626B">
        <w:rPr>
          <w:rFonts w:cs="Times New Roman"/>
          <w:sz w:val="24"/>
        </w:rPr>
        <w:t>8)</w:t>
      </w:r>
      <w:r w:rsidRPr="0063626B">
        <w:rPr>
          <w:rFonts w:cs="Times New Roman"/>
          <w:sz w:val="24"/>
          <w:szCs w:val="24"/>
        </w:rPr>
        <w:t>设备安装过程中，采用合理的安装流程，考虑与其他设备的安装间距，提供足够的散热空间。</w:t>
      </w: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Pr="00997DC2" w:rsidRDefault="0063626B" w:rsidP="0063626B">
      <w:pPr>
        <w:pStyle w:val="210"/>
        <w:ind w:firstLine="560"/>
        <w:rPr>
          <w:rFonts w:cs="Times New Roman"/>
        </w:rPr>
      </w:pPr>
    </w:p>
    <w:p w:rsidR="0063626B" w:rsidRDefault="00C4531F" w:rsidP="00B92F1F">
      <w:pPr>
        <w:ind w:firstLine="560"/>
      </w:pPr>
      <w:r w:rsidRPr="00C4531F">
        <w:rPr>
          <w:noProof/>
          <w:szCs w:val="24"/>
        </w:rPr>
        <w:pict>
          <v:group id="组合 172" o:spid="_x0000_s4525" style="position:absolute;left:0;text-align:left;margin-left:12.65pt;margin-top:1.2pt;width:428pt;height:226.8pt;z-index:251663360" coordorigin="1874,8594" coordsize="8560,45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2678" o:spid="_x0000_s4527" type="#_x0000_t75" style="position:absolute;left:1874;top:8594;width:4159;height:45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" stroked="t" strokecolor="#0070c0" strokeweight="1.5pt">
              <v:imagedata r:id="rId22" o:title=""/>
            </v:shape>
            <v:shape id="图片 32685" o:spid="_x0000_s4526" type="#_x0000_t75" style="position:absolute;left:6179;top:8594;width:4255;height:45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" stroked="t" strokecolor="#0070c0" strokeweight="1.5pt">
              <v:imagedata r:id="rId23" o:title=""/>
            </v:shape>
          </v:group>
        </w:pict>
      </w: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206D24">
      <w:pPr>
        <w:ind w:firstLineChars="600" w:firstLine="1446"/>
      </w:pPr>
      <w:r w:rsidRPr="00997DC2">
        <w:rPr>
          <w:b/>
          <w:szCs w:val="24"/>
        </w:rPr>
        <w:t>柜内配线上走线电缆敷设</w:t>
      </w:r>
    </w:p>
    <w:p w:rsidR="00B26296" w:rsidRDefault="002F4868" w:rsidP="00D2042A">
      <w:pPr>
        <w:pStyle w:val="40"/>
      </w:pPr>
      <w:r>
        <w:rPr>
          <w:rFonts w:hint="eastAsia"/>
        </w:rPr>
        <w:t>电话系统施工</w:t>
      </w:r>
    </w:p>
    <w:p w:rsidR="002F4868" w:rsidRPr="00997DC2" w:rsidRDefault="002F4868" w:rsidP="002F4868">
      <w:pPr>
        <w:pStyle w:val="2222"/>
        <w:ind w:firstLine="480"/>
        <w:rPr>
          <w:kern w:val="0"/>
        </w:rPr>
      </w:pPr>
      <w:r w:rsidRPr="00997DC2">
        <w:rPr>
          <w:kern w:val="0"/>
        </w:rPr>
        <w:t>电话系统是确保</w:t>
      </w:r>
      <w:r>
        <w:rPr>
          <w:rFonts w:hint="eastAsia"/>
          <w:kern w:val="0"/>
        </w:rPr>
        <w:t>有轨电车</w:t>
      </w:r>
      <w:r>
        <w:rPr>
          <w:kern w:val="0"/>
        </w:rPr>
        <w:t>的行车指挥、运营、维护管理的安全、高效率的有效手段。</w:t>
      </w:r>
      <w:r w:rsidRPr="00997DC2">
        <w:rPr>
          <w:kern w:val="0"/>
        </w:rPr>
        <w:t>电话系统主要包括调度电话、站间行车电话和站内</w:t>
      </w:r>
      <w:r w:rsidRPr="00997DC2">
        <w:rPr>
          <w:kern w:val="0"/>
        </w:rPr>
        <w:t>(</w:t>
      </w:r>
      <w:r w:rsidRPr="00997DC2">
        <w:rPr>
          <w:kern w:val="0"/>
        </w:rPr>
        <w:t>段、场</w:t>
      </w:r>
      <w:r w:rsidRPr="00997DC2">
        <w:rPr>
          <w:kern w:val="0"/>
        </w:rPr>
        <w:t>)</w:t>
      </w:r>
      <w:r w:rsidRPr="00997DC2">
        <w:rPr>
          <w:kern w:val="0"/>
        </w:rPr>
        <w:t>电话。根据</w:t>
      </w:r>
      <w:r>
        <w:rPr>
          <w:rFonts w:hint="eastAsia"/>
          <w:kern w:val="0"/>
        </w:rPr>
        <w:t>有轨电车</w:t>
      </w:r>
      <w:r w:rsidRPr="00997DC2">
        <w:rPr>
          <w:kern w:val="0"/>
        </w:rPr>
        <w:t>运行组织和业务管理的特点，调度电话系统包括行车调度、电力调度、环控防灾调度、维修调度等；站内</w:t>
      </w:r>
      <w:r w:rsidRPr="00997DC2">
        <w:rPr>
          <w:kern w:val="0"/>
        </w:rPr>
        <w:t>(</w:t>
      </w:r>
      <w:r w:rsidRPr="00997DC2">
        <w:rPr>
          <w:kern w:val="0"/>
        </w:rPr>
        <w:t>段、场</w:t>
      </w:r>
      <w:r w:rsidRPr="00997DC2">
        <w:rPr>
          <w:kern w:val="0"/>
        </w:rPr>
        <w:t>)</w:t>
      </w:r>
      <w:r w:rsidRPr="00997DC2">
        <w:rPr>
          <w:kern w:val="0"/>
        </w:rPr>
        <w:t>电话指以车站</w:t>
      </w:r>
      <w:r w:rsidRPr="00997DC2">
        <w:rPr>
          <w:kern w:val="0"/>
        </w:rPr>
        <w:t>(</w:t>
      </w:r>
      <w:r w:rsidRPr="00997DC2">
        <w:rPr>
          <w:kern w:val="0"/>
        </w:rPr>
        <w:t>段、场</w:t>
      </w:r>
      <w:r w:rsidRPr="00997DC2">
        <w:rPr>
          <w:kern w:val="0"/>
        </w:rPr>
        <w:t>)</w:t>
      </w:r>
      <w:r w:rsidRPr="00997DC2">
        <w:rPr>
          <w:kern w:val="0"/>
        </w:rPr>
        <w:t>值班员为中心的车站</w:t>
      </w:r>
      <w:r w:rsidRPr="00997DC2">
        <w:rPr>
          <w:kern w:val="0"/>
        </w:rPr>
        <w:t>(</w:t>
      </w:r>
      <w:r w:rsidRPr="00997DC2">
        <w:rPr>
          <w:kern w:val="0"/>
        </w:rPr>
        <w:t>段、场</w:t>
      </w:r>
      <w:r w:rsidRPr="00997DC2">
        <w:rPr>
          <w:kern w:val="0"/>
        </w:rPr>
        <w:t>)</w:t>
      </w:r>
      <w:r w:rsidRPr="00997DC2">
        <w:rPr>
          <w:kern w:val="0"/>
        </w:rPr>
        <w:t>直通电话指挥系统；站间行车电话指相邻站间值班员的直通电话。</w:t>
      </w:r>
    </w:p>
    <w:p w:rsidR="002F4868" w:rsidRPr="00997DC2" w:rsidRDefault="002F4868" w:rsidP="002F4868">
      <w:pPr>
        <w:pStyle w:val="2222"/>
        <w:ind w:firstLine="480"/>
        <w:rPr>
          <w:kern w:val="0"/>
        </w:rPr>
      </w:pPr>
      <w:r w:rsidRPr="00997DC2">
        <w:rPr>
          <w:kern w:val="0"/>
        </w:rPr>
        <w:t>(1)</w:t>
      </w:r>
      <w:r w:rsidRPr="00997DC2">
        <w:rPr>
          <w:kern w:val="0"/>
        </w:rPr>
        <w:t>施工流程</w:t>
      </w:r>
    </w:p>
    <w:p w:rsidR="002F4868" w:rsidRDefault="002F4868" w:rsidP="002F4868">
      <w:pPr>
        <w:pStyle w:val="2222"/>
        <w:ind w:firstLine="480"/>
        <w:rPr>
          <w:kern w:val="0"/>
        </w:rPr>
      </w:pPr>
      <w:r w:rsidRPr="00997DC2">
        <w:rPr>
          <w:kern w:val="0"/>
        </w:rPr>
        <w:t>专用电话系统施工流程见下图。</w:t>
      </w: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2F4868" w:rsidRPr="00997DC2" w:rsidRDefault="00C4531F" w:rsidP="002F4868">
      <w:pPr>
        <w:pStyle w:val="2222"/>
        <w:ind w:firstLine="480"/>
        <w:rPr>
          <w:kern w:val="0"/>
        </w:rPr>
      </w:pPr>
      <w:r>
        <w:rPr>
          <w:noProof/>
          <w:kern w:val="0"/>
        </w:rPr>
        <w:pict>
          <v:group id="组合 175" o:spid="_x0000_s1283" style="position:absolute;left:0;text-align:left;margin-left:17.4pt;margin-top:2.45pt;width:436.75pt;height:277.5pt;z-index:-251587584" coordorigin="1470,1575" coordsize="8950,6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">
            <v:shape id="文本框 27465" o:spid="_x0000_s1284" type="#_x0000_t202" style="position:absolute;left:3820;top:2880;width:1983;height: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设备开箱清点</w:t>
                    </w:r>
                  </w:p>
                </w:txbxContent>
              </v:textbox>
            </v:shape>
            <v:line id="直线 27466" o:spid="_x0000_s1285" style="position:absolute;visibility:visible" from="2383,2205" to="2383,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" strokeweight=".25pt">
              <v:stroke endarrow="block"/>
            </v:line>
            <v:shape id="文本框 27467" o:spid="_x0000_s1286" type="#_x0000_t202" style="position:absolute;left:1470;top:1575;width:1633;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" filled="f" fillcolor="black"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熟悉图纸</w:t>
                    </w:r>
                  </w:p>
                </w:txbxContent>
              </v:textbox>
            </v:shape>
            <v:shape id="文本框 27468" o:spid="_x0000_s1287" type="#_x0000_t202" style="position:absolute;left:1483;top:4183;width:1800;height:5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安装电缆槽道</w:t>
                    </w:r>
                  </w:p>
                </w:txbxContent>
              </v:textbox>
            </v:shape>
            <v:shape id="文本框 27469" o:spid="_x0000_s1288" type="#_x0000_t202" style="position:absolute;left:1483;top:2880;width:1633;height: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机房调查</w:t>
                    </w:r>
                  </w:p>
                </w:txbxContent>
              </v:textbox>
            </v:shape>
            <v:line id="直线 27470" o:spid="_x0000_s1289" style="position:absolute;visibility:visible" from="3103,1745" to="3823,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" strokeweight=".25pt">
              <v:stroke endarrow="block"/>
            </v:line>
            <v:shape id="文本框 27471" o:spid="_x0000_s1290" type="#_x0000_t202" style="position:absolute;left:1483;top:5490;width:1980;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安装机架底座</w:t>
                    </w:r>
                  </w:p>
                </w:txbxContent>
              </v:textbox>
            </v:shape>
            <v:shape id="文本框 27472" o:spid="_x0000_s1291" type="#_x0000_t202" style="position:absolute;left:8503;top:1575;width:1917;height:2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Pr>
                        <w:rFonts w:hint="eastAsia"/>
                        <w:szCs w:val="21"/>
                      </w:rPr>
                      <w:t>调度电话、值班电话、</w:t>
                    </w:r>
                    <w:r w:rsidRPr="005D2D4F">
                      <w:rPr>
                        <w:rFonts w:hint="eastAsia"/>
                        <w:szCs w:val="21"/>
                      </w:rPr>
                      <w:t>电话分机、区间电话、召援电话调试</w:t>
                    </w:r>
                  </w:p>
                </w:txbxContent>
              </v:textbox>
            </v:shape>
            <v:shape id="文本框 27473" o:spid="_x0000_s1292" type="#_x0000_t202" style="position:absolute;left:1483;top:6793;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敷设电缆</w:t>
                    </w:r>
                  </w:p>
                </w:txbxContent>
              </v:textbox>
            </v:shape>
            <v:shape id="文本框 27474" o:spid="_x0000_s1293" type="#_x0000_t202" style="position:absolute;left:3820;top:6793;width:198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外围设备安装</w:t>
                    </w:r>
                  </w:p>
                </w:txbxContent>
              </v:textbox>
            </v:shape>
            <v:shape id="文本框 27475" o:spid="_x0000_s1294" type="#_x0000_t202" style="position:absolute;left:6150;top:6793;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设备接地</w:t>
                    </w:r>
                  </w:p>
                </w:txbxContent>
              </v:textbox>
            </v:shape>
            <v:shape id="文本框 27476" o:spid="_x0000_s1295" type="#_x0000_t202" style="position:absolute;left:3823;top:1575;width:1633;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设备安装</w:t>
                    </w:r>
                  </w:p>
                </w:txbxContent>
              </v:textbox>
            </v:shape>
            <v:shape id="文本框 27477" o:spid="_x0000_s1296" type="#_x0000_t202" style="position:absolute;left:3820;top:5490;width:1633;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MDF</w:t>
                    </w:r>
                    <w:r w:rsidRPr="005D2D4F">
                      <w:rPr>
                        <w:rFonts w:hint="eastAsia"/>
                        <w:szCs w:val="21"/>
                      </w:rPr>
                      <w:t>安装</w:t>
                    </w:r>
                  </w:p>
                </w:txbxContent>
              </v:textbox>
            </v:shape>
            <v:shape id="文本框 27478" o:spid="_x0000_s1297" type="#_x0000_t202" style="position:absolute;left:3820;top:4183;width:1633;height:5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机架固定</w:t>
                    </w:r>
                  </w:p>
                </w:txbxContent>
              </v:textbox>
            </v:shape>
            <v:shape id="文本框 27479" o:spid="_x0000_s1298" type="#_x0000_t202" style="position:absolute;left:6150;top:4183;width:1633;height:5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机架间配线</w:t>
                    </w:r>
                  </w:p>
                </w:txbxContent>
              </v:textbox>
            </v:shape>
            <v:shape id="文本框 27480" o:spid="_x0000_s1299" type="#_x0000_t202" style="position:absolute;left:6150;top:5490;width:1993;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MDF</w:t>
                    </w:r>
                    <w:r w:rsidRPr="005D2D4F">
                      <w:rPr>
                        <w:rFonts w:hint="eastAsia"/>
                        <w:szCs w:val="21"/>
                      </w:rPr>
                      <w:t>配线成端</w:t>
                    </w:r>
                  </w:p>
                </w:txbxContent>
              </v:textbox>
            </v:shape>
            <v:shape id="文本框 27481" o:spid="_x0000_s1300" type="#_x0000_t202" style="position:absolute;left:3820;top:8010;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插入机盘</w:t>
                    </w:r>
                  </w:p>
                </w:txbxContent>
              </v:textbox>
            </v:shape>
            <v:shape id="文本框 27482" o:spid="_x0000_s1301" type="#_x0000_t202" style="position:absolute;left:6163;top:1575;width:1633;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设备配线</w:t>
                    </w:r>
                  </w:p>
                  <w:p w:rsidR="00FC11D7" w:rsidRPr="005D2D4F" w:rsidRDefault="00FC11D7" w:rsidP="002F4868">
                    <w:pPr>
                      <w:rPr>
                        <w:szCs w:val="21"/>
                      </w:rPr>
                    </w:pPr>
                  </w:p>
                </w:txbxContent>
              </v:textbox>
            </v:shape>
            <v:shape id="文本框 27483" o:spid="_x0000_s1302" type="#_x0000_t202" style="position:absolute;left:6150;top:2880;width:1633;height: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敷设电源线</w:t>
                    </w:r>
                  </w:p>
                </w:txbxContent>
              </v:textbox>
            </v:shape>
            <v:shape id="文本框 27484" o:spid="_x0000_s1303" type="#_x0000_t202" style="position:absolute;left:8503;top:5053;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硬件调试</w:t>
                    </w:r>
                  </w:p>
                </w:txbxContent>
              </v:textbox>
            </v:shape>
            <v:shape id="文本框 27485" o:spid="_x0000_s1304" type="#_x0000_t202" style="position:absolute;left:8503;top:6359;width:1633;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系统调试</w:t>
                    </w:r>
                  </w:p>
                </w:txbxContent>
              </v:textbox>
            </v:shape>
            <v:line id="直线 27486" o:spid="_x0000_s1305" style="position:absolute;visibility:visible" from="4723,2205" to="4723,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" strokeweight=".25pt">
              <v:stroke endarrow="block"/>
            </v:line>
            <v:line id="直线 27487" o:spid="_x0000_s1306" style="position:absolute;visibility:visible" from="7063,2205" to="7063,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" strokeweight=".25pt">
              <v:stroke endarrow="block"/>
            </v:line>
            <v:line id="直线 27488" o:spid="_x0000_s1307" style="position:absolute;visibility:visible" from="9403,4005" to="9403,5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" strokeweight=".25pt">
              <v:stroke endarrow="block"/>
            </v:line>
            <v:line id="直线 27489" o:spid="_x0000_s1308" style="position:absolute;visibility:visible" from="5443,1745" to="6163,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" strokeweight=".25pt">
              <v:stroke endarrow="block"/>
            </v:line>
            <v:line id="直线 27490" o:spid="_x0000_s1309" style="position:absolute;visibility:visible" from="7783,1745" to="8503,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" strokeweight=".25pt">
              <v:stroke endarrow="block"/>
            </v:line>
            <v:line id="直线 27491" o:spid="_x0000_s1310" style="position:absolute;visibility:visible" from="2383,3480" to="2383,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" strokeweight=".25pt">
              <v:stroke endarrow="block"/>
            </v:line>
            <v:line id="直线 27492" o:spid="_x0000_s1311" style="position:absolute;visibility:visible" from="2383,4770" to="2383,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" strokeweight=".25pt">
              <v:stroke endarrow="block"/>
            </v:line>
            <v:line id="直线 27493" o:spid="_x0000_s1312" style="position:absolute;visibility:visible" from="2383,6060" to="2383,6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" strokeweight=".25pt">
              <v:stroke endarrow="block"/>
            </v:line>
            <v:line id="直线 27494" o:spid="_x0000_s1313" style="position:absolute;visibility:visible" from="4723,3480" to="4723,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" strokeweight=".25pt">
              <v:stroke endarrow="block"/>
            </v:line>
            <v:line id="直线 27495" o:spid="_x0000_s1314" style="position:absolute;visibility:visible" from="7063,3480" to="7063,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" strokeweight=".25pt">
              <v:stroke endarrow="block"/>
            </v:line>
            <v:line id="直线 27496" o:spid="_x0000_s1315" style="position:absolute;visibility:visible" from="9403,5518" to="9403,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" strokeweight=".25pt">
              <v:stroke endarrow="block"/>
            </v:line>
            <v:line id="直线 27497" o:spid="_x0000_s1316" style="position:absolute;visibility:visible" from="4723,4770" to="4723,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" strokeweight=".25pt">
              <v:stroke endarrow="block"/>
            </v:line>
            <v:line id="直线 27498" o:spid="_x0000_s1317" style="position:absolute;visibility:visible" from="7063,4770" to="7063,5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" strokeweight=".25pt">
              <v:stroke endarrow="block"/>
            </v:line>
            <v:line id="直线 27499" o:spid="_x0000_s1318" style="position:absolute;visibility:visible" from="4723,6060" to="4723,6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" strokeweight=".25pt">
              <v:stroke endarrow="block"/>
            </v:line>
            <v:line id="直线 27500" o:spid="_x0000_s1319" style="position:absolute;visibility:visible" from="7063,6060" to="7063,6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" strokeweight=".25pt">
              <v:stroke endarrow="block"/>
            </v:line>
            <v:line id="直线 27501" o:spid="_x0000_s1320" style="position:absolute;visibility:visible" from="4723,7258" to="4723,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" strokeweight=".25pt">
              <v:stroke endarrow="block"/>
            </v:line>
          </v:group>
        </w:pict>
      </w: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Default="002F4868" w:rsidP="002F4868">
      <w:pPr>
        <w:pStyle w:val="2222"/>
        <w:ind w:firstLine="480"/>
        <w:rPr>
          <w:kern w:val="0"/>
        </w:rPr>
      </w:pPr>
    </w:p>
    <w:p w:rsidR="003D329E" w:rsidRPr="00997DC2" w:rsidRDefault="003D329E" w:rsidP="002F4868">
      <w:pPr>
        <w:pStyle w:val="2222"/>
        <w:ind w:firstLine="480"/>
        <w:rPr>
          <w:kern w:val="0"/>
        </w:rPr>
      </w:pPr>
    </w:p>
    <w:p w:rsidR="002F4868" w:rsidRPr="00997DC2" w:rsidRDefault="002F4868" w:rsidP="002F4868">
      <w:pPr>
        <w:pStyle w:val="2222"/>
        <w:ind w:firstLine="482"/>
        <w:jc w:val="center"/>
        <w:rPr>
          <w:b/>
          <w:kern w:val="0"/>
        </w:rPr>
      </w:pPr>
      <w:r w:rsidRPr="00997DC2">
        <w:rPr>
          <w:b/>
          <w:kern w:val="0"/>
        </w:rPr>
        <w:t>电话系统施工流程图</w:t>
      </w:r>
    </w:p>
    <w:p w:rsidR="002F4868" w:rsidRPr="00997DC2" w:rsidRDefault="002F4868" w:rsidP="002F4868">
      <w:pPr>
        <w:pStyle w:val="2222"/>
        <w:ind w:firstLine="480"/>
        <w:rPr>
          <w:kern w:val="0"/>
        </w:rPr>
      </w:pPr>
      <w:r w:rsidRPr="00997DC2">
        <w:rPr>
          <w:kern w:val="0"/>
        </w:rPr>
        <w:t>(2)</w:t>
      </w:r>
      <w:r w:rsidRPr="00997DC2">
        <w:rPr>
          <w:kern w:val="0"/>
        </w:rPr>
        <w:t>主要施工工艺方法</w:t>
      </w:r>
    </w:p>
    <w:p w:rsidR="002F4868" w:rsidRPr="00997DC2" w:rsidRDefault="002F4868" w:rsidP="002F4868">
      <w:pPr>
        <w:pStyle w:val="2222"/>
        <w:ind w:firstLine="480"/>
        <w:rPr>
          <w:kern w:val="0"/>
        </w:rPr>
      </w:pPr>
      <w:r w:rsidRPr="00997DC2">
        <w:rPr>
          <w:kern w:val="0"/>
        </w:rPr>
        <w:t>1)</w:t>
      </w:r>
      <w:r w:rsidRPr="00997DC2">
        <w:rPr>
          <w:kern w:val="0"/>
        </w:rPr>
        <w:t>施工准备</w:t>
      </w:r>
    </w:p>
    <w:p w:rsidR="002F4868" w:rsidRPr="00997DC2" w:rsidRDefault="002F4868" w:rsidP="002F4868">
      <w:pPr>
        <w:pStyle w:val="2222"/>
        <w:ind w:firstLine="480"/>
        <w:rPr>
          <w:kern w:val="0"/>
        </w:rPr>
      </w:pPr>
      <w:r w:rsidRPr="00997DC2">
        <w:rPr>
          <w:kern w:val="0"/>
        </w:rPr>
        <w:t>A</w:t>
      </w:r>
      <w:r w:rsidRPr="00997DC2">
        <w:rPr>
          <w:kern w:val="0"/>
        </w:rPr>
        <w:t>、熟悉图纸</w:t>
      </w:r>
    </w:p>
    <w:p w:rsidR="002F4868" w:rsidRPr="00997DC2" w:rsidRDefault="002F4868" w:rsidP="002F4868">
      <w:pPr>
        <w:pStyle w:val="2222"/>
        <w:ind w:firstLine="480"/>
        <w:rPr>
          <w:kern w:val="0"/>
        </w:rPr>
      </w:pPr>
      <w:r w:rsidRPr="00997DC2">
        <w:rPr>
          <w:kern w:val="0"/>
        </w:rPr>
        <w:t>系统设备开始安装前，项目部技术人员对收到的施工设计图纸必须认真审阅，组织各有关职能部门进行图纸会审，发现问题，及时与设计、业主及其他有关单位或部门联系并解决；根据图纸，提出设备、材料及工程所使用的机具仪器仪表的申请，同时对项目部施工人员进行详细的技术交底。</w:t>
      </w:r>
    </w:p>
    <w:p w:rsidR="002F4868" w:rsidRPr="00997DC2" w:rsidRDefault="002F4868" w:rsidP="00D2042A">
      <w:pPr>
        <w:pStyle w:val="2222"/>
        <w:ind w:firstLine="480"/>
        <w:outlineLvl w:val="0"/>
        <w:rPr>
          <w:kern w:val="0"/>
        </w:rPr>
      </w:pPr>
      <w:r w:rsidRPr="00997DC2">
        <w:rPr>
          <w:kern w:val="0"/>
        </w:rPr>
        <w:t>B</w:t>
      </w:r>
      <w:r w:rsidRPr="00997DC2">
        <w:rPr>
          <w:kern w:val="0"/>
        </w:rPr>
        <w:t>、现场调查</w:t>
      </w:r>
    </w:p>
    <w:p w:rsidR="002F4868" w:rsidRPr="00997DC2" w:rsidRDefault="002F4868" w:rsidP="002F4868">
      <w:pPr>
        <w:pStyle w:val="2222"/>
        <w:ind w:firstLine="480"/>
        <w:rPr>
          <w:kern w:val="0"/>
        </w:rPr>
      </w:pPr>
      <w:r w:rsidRPr="00997DC2">
        <w:rPr>
          <w:kern w:val="0"/>
        </w:rPr>
        <w:t>工程施工前，由主要工程施工技术人员对设备机房、区间、站台等进行现场勘察，了解各地方的布置情况，对照设计图纸，现有土建、装修等是否满足设备安装要求，根据现场情况确立施工过程中的重点和难点，合理安排施工计划和各工序之间的衔接方式，制定行之有效的施工技术方案和施工安全措施，确保既有使用设备的安全。</w:t>
      </w:r>
    </w:p>
    <w:p w:rsidR="002F4868" w:rsidRPr="00997DC2" w:rsidRDefault="002F4868" w:rsidP="00D2042A">
      <w:pPr>
        <w:pStyle w:val="2222"/>
        <w:ind w:firstLine="480"/>
        <w:outlineLvl w:val="0"/>
        <w:rPr>
          <w:kern w:val="0"/>
        </w:rPr>
      </w:pPr>
      <w:r w:rsidRPr="00997DC2">
        <w:rPr>
          <w:kern w:val="0"/>
        </w:rPr>
        <w:t>C</w:t>
      </w:r>
      <w:r w:rsidRPr="00997DC2">
        <w:rPr>
          <w:kern w:val="0"/>
        </w:rPr>
        <w:t>、人员组织及施工周期</w:t>
      </w:r>
    </w:p>
    <w:p w:rsidR="002F4868" w:rsidRPr="00997DC2" w:rsidRDefault="002F4868" w:rsidP="002F4868">
      <w:pPr>
        <w:pStyle w:val="2222"/>
        <w:ind w:firstLine="480"/>
        <w:rPr>
          <w:kern w:val="0"/>
        </w:rPr>
      </w:pPr>
      <w:r w:rsidRPr="00997DC2">
        <w:rPr>
          <w:kern w:val="0"/>
        </w:rPr>
        <w:t>电话系统设备安</w:t>
      </w:r>
      <w:r w:rsidR="00F42CC7">
        <w:rPr>
          <w:kern w:val="0"/>
        </w:rPr>
        <w:t>装调试，整个系统工程分三步进行，第一步为设备安装，第二步为调试</w:t>
      </w:r>
      <w:r w:rsidR="00F42CC7">
        <w:rPr>
          <w:rFonts w:hint="eastAsia"/>
          <w:kern w:val="0"/>
        </w:rPr>
        <w:t>，</w:t>
      </w:r>
      <w:r w:rsidRPr="00997DC2">
        <w:rPr>
          <w:kern w:val="0"/>
        </w:rPr>
        <w:t>第三步为安装各类电话终端等。本系统将组织</w:t>
      </w:r>
      <w:r w:rsidR="00F42CC7">
        <w:rPr>
          <w:rFonts w:hint="eastAsia"/>
          <w:kern w:val="0"/>
        </w:rPr>
        <w:t>3</w:t>
      </w:r>
      <w:r w:rsidRPr="00997DC2">
        <w:rPr>
          <w:kern w:val="0"/>
        </w:rPr>
        <w:t>名技术人员</w:t>
      </w:r>
      <w:r w:rsidRPr="00997DC2">
        <w:rPr>
          <w:kern w:val="0"/>
        </w:rPr>
        <w:t>(</w:t>
      </w:r>
      <w:r w:rsidRPr="00997DC2">
        <w:rPr>
          <w:kern w:val="0"/>
        </w:rPr>
        <w:t>包括</w:t>
      </w:r>
      <w:r w:rsidRPr="00997DC2">
        <w:rPr>
          <w:kern w:val="0"/>
        </w:rPr>
        <w:t>2</w:t>
      </w:r>
      <w:r w:rsidRPr="00997DC2">
        <w:rPr>
          <w:kern w:val="0"/>
        </w:rPr>
        <w:t>名调试人员</w:t>
      </w:r>
      <w:r w:rsidRPr="00997DC2">
        <w:rPr>
          <w:kern w:val="0"/>
        </w:rPr>
        <w:t>)</w:t>
      </w:r>
      <w:r w:rsidRPr="00997DC2">
        <w:rPr>
          <w:kern w:val="0"/>
        </w:rPr>
        <w:t>组成专用调度系统施工小组，负责本系统设备的安装调试工作。</w:t>
      </w:r>
    </w:p>
    <w:p w:rsidR="002F4868" w:rsidRPr="00997DC2" w:rsidRDefault="002F4868" w:rsidP="00D2042A">
      <w:pPr>
        <w:pStyle w:val="2222"/>
        <w:ind w:firstLine="480"/>
        <w:outlineLvl w:val="0"/>
        <w:rPr>
          <w:kern w:val="0"/>
        </w:rPr>
      </w:pPr>
      <w:r w:rsidRPr="00997DC2">
        <w:rPr>
          <w:kern w:val="0"/>
        </w:rPr>
        <w:t>D</w:t>
      </w:r>
      <w:r w:rsidRPr="00997DC2">
        <w:rPr>
          <w:kern w:val="0"/>
        </w:rPr>
        <w:t>、设备、材料选购</w:t>
      </w:r>
    </w:p>
    <w:p w:rsidR="002F4868" w:rsidRPr="00997DC2" w:rsidRDefault="002F4868" w:rsidP="002F4868">
      <w:pPr>
        <w:pStyle w:val="2222"/>
        <w:ind w:firstLine="480"/>
        <w:rPr>
          <w:kern w:val="0"/>
        </w:rPr>
      </w:pPr>
      <w:r w:rsidRPr="00997DC2">
        <w:rPr>
          <w:kern w:val="0"/>
        </w:rPr>
        <w:lastRenderedPageBreak/>
        <w:t>根据工程设计图纸及图纸会审纪要，列出需要采购的设备及材料项目、数量和供应计划。业主提供的工程材料、设备同时提供质保书和产品合格证。由施工方采购的设备和材料，对大宗设备或材料，必须进行公开招标，并选择通过</w:t>
      </w:r>
      <w:r w:rsidRPr="00997DC2">
        <w:rPr>
          <w:kern w:val="0"/>
        </w:rPr>
        <w:t>ISO</w:t>
      </w:r>
      <w:r w:rsidRPr="00997DC2">
        <w:rPr>
          <w:kern w:val="0"/>
        </w:rPr>
        <w:t>质量体系认证的生产厂商，并征得业主及设计监理的同意；对小件设备或材料的采购，选用具有产品生产许可证、大型生产厂商或具有一定的知名度的生产厂商所生产的设备或材料，并具有产品说明书、合格证、质保书、出厂测试资料等。</w:t>
      </w:r>
    </w:p>
    <w:p w:rsidR="002F4868" w:rsidRPr="00997DC2" w:rsidRDefault="002F4868" w:rsidP="002F4868">
      <w:pPr>
        <w:pStyle w:val="2222"/>
        <w:ind w:firstLine="480"/>
        <w:rPr>
          <w:kern w:val="0"/>
        </w:rPr>
      </w:pPr>
      <w:r w:rsidRPr="00997DC2">
        <w:rPr>
          <w:kern w:val="0"/>
        </w:rPr>
        <w:t>对工程影响较大的主要设备及材料，在生产过程中，需组织技术人员对设备或材料进行工厂监造，出厂前进行设备或材料的检验，保证合格产品出厂，以确保整个工程质量。</w:t>
      </w:r>
    </w:p>
    <w:p w:rsidR="002F4868" w:rsidRPr="00997DC2" w:rsidRDefault="002F4868" w:rsidP="002F4868">
      <w:pPr>
        <w:pStyle w:val="2222"/>
        <w:ind w:firstLine="480"/>
        <w:rPr>
          <w:kern w:val="0"/>
        </w:rPr>
      </w:pPr>
      <w:r w:rsidRPr="00997DC2">
        <w:rPr>
          <w:kern w:val="0"/>
        </w:rPr>
        <w:t>工程施工中所准备的小料还有：塑料软管、尼龙卡带、麻绑线、标志牌、型钢、地脚螺栓、钢锯条等。</w:t>
      </w:r>
    </w:p>
    <w:p w:rsidR="002F4868" w:rsidRPr="00997DC2" w:rsidRDefault="002F4868" w:rsidP="00D2042A">
      <w:pPr>
        <w:pStyle w:val="2222"/>
        <w:ind w:firstLine="480"/>
        <w:outlineLvl w:val="0"/>
        <w:rPr>
          <w:kern w:val="0"/>
        </w:rPr>
      </w:pPr>
      <w:r w:rsidRPr="00997DC2">
        <w:rPr>
          <w:kern w:val="0"/>
        </w:rPr>
        <w:t>E</w:t>
      </w:r>
      <w:r w:rsidRPr="00997DC2">
        <w:rPr>
          <w:kern w:val="0"/>
        </w:rPr>
        <w:t>、机具、仪表配备</w:t>
      </w:r>
    </w:p>
    <w:p w:rsidR="002F4868" w:rsidRPr="00997DC2" w:rsidRDefault="002F4868" w:rsidP="002F4868">
      <w:pPr>
        <w:pStyle w:val="2222"/>
        <w:ind w:firstLine="480"/>
        <w:rPr>
          <w:kern w:val="0"/>
        </w:rPr>
      </w:pPr>
      <w:r w:rsidRPr="00997DC2">
        <w:rPr>
          <w:kern w:val="0"/>
        </w:rPr>
        <w:t>a</w:t>
      </w:r>
      <w:r w:rsidRPr="00997DC2">
        <w:rPr>
          <w:kern w:val="0"/>
        </w:rPr>
        <w:t>、设备安装所配备的机具：台钻、电焊机、切割机、发电机、电锤、冲击钻、电钻、小滑板车、开箱工具、安装组合工具</w:t>
      </w:r>
      <w:r w:rsidRPr="00997DC2">
        <w:rPr>
          <w:kern w:val="0"/>
        </w:rPr>
        <w:t>(</w:t>
      </w:r>
      <w:r w:rsidRPr="00997DC2">
        <w:rPr>
          <w:kern w:val="0"/>
        </w:rPr>
        <w:t>锉刀、克丝钳、电工刀、各种螺丝刀、卷尺、烙铁等</w:t>
      </w:r>
      <w:r w:rsidRPr="00997DC2">
        <w:rPr>
          <w:kern w:val="0"/>
        </w:rPr>
        <w:t>)</w:t>
      </w:r>
      <w:r w:rsidRPr="00997DC2">
        <w:rPr>
          <w:kern w:val="0"/>
        </w:rPr>
        <w:t>、钢锯、配线专用工具、压接钳、扶梯等。</w:t>
      </w:r>
    </w:p>
    <w:p w:rsidR="002F4868" w:rsidRPr="00997DC2" w:rsidRDefault="002F4868" w:rsidP="002F4868">
      <w:pPr>
        <w:pStyle w:val="2222"/>
        <w:ind w:firstLine="480"/>
        <w:rPr>
          <w:kern w:val="0"/>
        </w:rPr>
      </w:pPr>
      <w:r w:rsidRPr="00997DC2">
        <w:rPr>
          <w:kern w:val="0"/>
        </w:rPr>
        <w:t>b</w:t>
      </w:r>
      <w:r w:rsidRPr="00997DC2">
        <w:rPr>
          <w:kern w:val="0"/>
        </w:rPr>
        <w:t>、系统安装调试所配备的仪器仪表：水准仪、兆欧表、万用表、水平尺、模拟呼叫发生器、</w:t>
      </w:r>
      <w:r w:rsidRPr="00997DC2">
        <w:rPr>
          <w:kern w:val="0"/>
        </w:rPr>
        <w:t>PCM</w:t>
      </w:r>
      <w:r w:rsidRPr="00997DC2">
        <w:rPr>
          <w:kern w:val="0"/>
        </w:rPr>
        <w:t>呼叫分析仪。</w:t>
      </w:r>
    </w:p>
    <w:p w:rsidR="002F4868" w:rsidRPr="00997DC2" w:rsidRDefault="002F4868" w:rsidP="002F4868">
      <w:pPr>
        <w:pStyle w:val="2222"/>
        <w:ind w:firstLine="480"/>
        <w:rPr>
          <w:kern w:val="0"/>
        </w:rPr>
      </w:pPr>
      <w:r w:rsidRPr="00997DC2">
        <w:rPr>
          <w:kern w:val="0"/>
        </w:rPr>
        <w:t>2)</w:t>
      </w:r>
      <w:r w:rsidRPr="00997DC2">
        <w:rPr>
          <w:kern w:val="0"/>
        </w:rPr>
        <w:t>设备安装</w:t>
      </w:r>
    </w:p>
    <w:p w:rsidR="002F4868" w:rsidRPr="00997DC2" w:rsidRDefault="002F4868" w:rsidP="002F4868">
      <w:pPr>
        <w:pStyle w:val="2222"/>
        <w:ind w:firstLine="480"/>
        <w:rPr>
          <w:kern w:val="0"/>
        </w:rPr>
      </w:pPr>
      <w:r w:rsidRPr="00997DC2">
        <w:rPr>
          <w:kern w:val="0"/>
        </w:rPr>
        <w:t>A</w:t>
      </w:r>
      <w:r w:rsidRPr="00997DC2">
        <w:rPr>
          <w:kern w:val="0"/>
        </w:rPr>
        <w:t>、设备检验</w:t>
      </w:r>
    </w:p>
    <w:p w:rsidR="002F4868" w:rsidRPr="00997DC2" w:rsidRDefault="002F4868" w:rsidP="002F4868">
      <w:pPr>
        <w:pStyle w:val="2222"/>
        <w:ind w:firstLine="480"/>
        <w:rPr>
          <w:kern w:val="0"/>
        </w:rPr>
      </w:pPr>
      <w:r w:rsidRPr="00997DC2">
        <w:rPr>
          <w:kern w:val="0"/>
        </w:rPr>
        <w:t>设备到达现场开始安装前进行的设备检验，主要是设备的开箱清点检验，保证未经检验和缺件、损坏及不适用的设备不投入使用。检验内容主要是：</w:t>
      </w:r>
    </w:p>
    <w:p w:rsidR="002F4868" w:rsidRPr="00997DC2" w:rsidRDefault="002F4868" w:rsidP="002F4868">
      <w:pPr>
        <w:pStyle w:val="2222"/>
        <w:ind w:firstLine="480"/>
        <w:rPr>
          <w:kern w:val="0"/>
        </w:rPr>
      </w:pPr>
      <w:r w:rsidRPr="00997DC2">
        <w:rPr>
          <w:kern w:val="0"/>
        </w:rPr>
        <w:t>a</w:t>
      </w:r>
      <w:r w:rsidRPr="00997DC2">
        <w:rPr>
          <w:kern w:val="0"/>
        </w:rPr>
        <w:t>、设备的包装是否完好；</w:t>
      </w:r>
    </w:p>
    <w:p w:rsidR="002F4868" w:rsidRPr="00997DC2" w:rsidRDefault="002F4868" w:rsidP="002F4868">
      <w:pPr>
        <w:pStyle w:val="2222"/>
        <w:ind w:firstLine="480"/>
        <w:rPr>
          <w:kern w:val="0"/>
        </w:rPr>
      </w:pPr>
      <w:r w:rsidRPr="00997DC2">
        <w:rPr>
          <w:kern w:val="0"/>
        </w:rPr>
        <w:t>b</w:t>
      </w:r>
      <w:r w:rsidRPr="00997DC2">
        <w:rPr>
          <w:kern w:val="0"/>
        </w:rPr>
        <w:t>、设备机架、机框是否有变形，油漆有无脱落；</w:t>
      </w:r>
    </w:p>
    <w:p w:rsidR="002F4868" w:rsidRPr="00997DC2" w:rsidRDefault="002F4868" w:rsidP="002F4868">
      <w:pPr>
        <w:pStyle w:val="2222"/>
        <w:ind w:firstLine="480"/>
        <w:rPr>
          <w:kern w:val="0"/>
        </w:rPr>
      </w:pPr>
      <w:r w:rsidRPr="00997DC2">
        <w:rPr>
          <w:kern w:val="0"/>
        </w:rPr>
        <w:t>c</w:t>
      </w:r>
      <w:r w:rsidRPr="00997DC2">
        <w:rPr>
          <w:kern w:val="0"/>
        </w:rPr>
        <w:t>、设备配置数量是否符合合同要求；</w:t>
      </w:r>
    </w:p>
    <w:p w:rsidR="002F4868" w:rsidRPr="00997DC2" w:rsidRDefault="002F4868" w:rsidP="002F4868">
      <w:pPr>
        <w:pStyle w:val="2222"/>
        <w:ind w:firstLine="480"/>
        <w:rPr>
          <w:kern w:val="0"/>
        </w:rPr>
      </w:pPr>
      <w:r w:rsidRPr="00997DC2">
        <w:rPr>
          <w:kern w:val="0"/>
        </w:rPr>
        <w:t>d</w:t>
      </w:r>
      <w:r w:rsidRPr="00997DC2">
        <w:rPr>
          <w:kern w:val="0"/>
        </w:rPr>
        <w:t>、备品备件是否齐全；</w:t>
      </w:r>
    </w:p>
    <w:p w:rsidR="002F4868" w:rsidRPr="00997DC2" w:rsidRDefault="002F4868" w:rsidP="002F4868">
      <w:pPr>
        <w:pStyle w:val="2222"/>
        <w:ind w:firstLine="480"/>
        <w:rPr>
          <w:kern w:val="0"/>
        </w:rPr>
      </w:pPr>
      <w:r w:rsidRPr="00997DC2">
        <w:rPr>
          <w:kern w:val="0"/>
        </w:rPr>
        <w:t>e</w:t>
      </w:r>
      <w:r w:rsidRPr="00997DC2">
        <w:rPr>
          <w:kern w:val="0"/>
        </w:rPr>
        <w:t>、提供的资料是否按合同的要求；</w:t>
      </w:r>
    </w:p>
    <w:p w:rsidR="002F4868" w:rsidRPr="00997DC2" w:rsidRDefault="002F4868" w:rsidP="002F4868">
      <w:pPr>
        <w:pStyle w:val="2222"/>
        <w:ind w:firstLine="480"/>
        <w:rPr>
          <w:kern w:val="0"/>
        </w:rPr>
      </w:pPr>
      <w:r w:rsidRPr="00997DC2">
        <w:rPr>
          <w:kern w:val="0"/>
        </w:rPr>
        <w:t>f</w:t>
      </w:r>
      <w:r w:rsidRPr="00997DC2">
        <w:rPr>
          <w:kern w:val="0"/>
        </w:rPr>
        <w:t>、产品的随机附件如说明书、合格证、设备清单等是否齐全。</w:t>
      </w:r>
    </w:p>
    <w:p w:rsidR="002F4868" w:rsidRPr="00997DC2" w:rsidRDefault="002F4868" w:rsidP="002F4868">
      <w:pPr>
        <w:pStyle w:val="2222"/>
        <w:ind w:firstLine="480"/>
        <w:rPr>
          <w:kern w:val="0"/>
        </w:rPr>
      </w:pPr>
      <w:r w:rsidRPr="00997DC2">
        <w:rPr>
          <w:kern w:val="0"/>
        </w:rPr>
        <w:t>开箱检验，只是系统设备检验的第一步，检验工作将随着工程进展而进行，当设备安装完后，进行安装检验；设备单机调试结束后，进行调试检验；系统调试完毕后，进行联调检验；最后进行工程的最终检验。最终检验合格后，申请并接受业主的工程验收。</w:t>
      </w:r>
    </w:p>
    <w:p w:rsidR="002F4868" w:rsidRPr="00997DC2" w:rsidRDefault="002F4868" w:rsidP="002F4868">
      <w:pPr>
        <w:pStyle w:val="2222"/>
        <w:ind w:firstLine="480"/>
        <w:rPr>
          <w:kern w:val="0"/>
        </w:rPr>
      </w:pPr>
      <w:r w:rsidRPr="00997DC2">
        <w:rPr>
          <w:kern w:val="0"/>
        </w:rPr>
        <w:lastRenderedPageBreak/>
        <w:t>B</w:t>
      </w:r>
      <w:r w:rsidRPr="00997DC2">
        <w:rPr>
          <w:kern w:val="0"/>
        </w:rPr>
        <w:t>、调度设备安装</w:t>
      </w:r>
    </w:p>
    <w:p w:rsidR="002F4868" w:rsidRPr="00997DC2" w:rsidRDefault="002F4868" w:rsidP="002F4868">
      <w:pPr>
        <w:pStyle w:val="2222"/>
        <w:ind w:firstLine="480"/>
        <w:rPr>
          <w:kern w:val="0"/>
        </w:rPr>
      </w:pPr>
      <w:r w:rsidRPr="00997DC2">
        <w:rPr>
          <w:kern w:val="0"/>
        </w:rPr>
        <w:t>机架</w:t>
      </w:r>
      <w:r w:rsidRPr="00997DC2">
        <w:rPr>
          <w:kern w:val="0"/>
        </w:rPr>
        <w:t>(</w:t>
      </w:r>
      <w:r w:rsidRPr="00997DC2">
        <w:rPr>
          <w:kern w:val="0"/>
        </w:rPr>
        <w:t>柜</w:t>
      </w:r>
      <w:r w:rsidRPr="00997DC2">
        <w:rPr>
          <w:kern w:val="0"/>
        </w:rPr>
        <w:t>)</w:t>
      </w:r>
      <w:r w:rsidRPr="00997DC2">
        <w:rPr>
          <w:kern w:val="0"/>
        </w:rPr>
        <w:t>、控制台的安装的工艺要求：</w:t>
      </w:r>
    </w:p>
    <w:p w:rsidR="002F4868" w:rsidRPr="00997DC2" w:rsidRDefault="002F4868" w:rsidP="002F4868">
      <w:pPr>
        <w:pStyle w:val="2222"/>
        <w:ind w:firstLine="480"/>
        <w:rPr>
          <w:kern w:val="0"/>
        </w:rPr>
      </w:pPr>
      <w:r w:rsidRPr="00997DC2">
        <w:rPr>
          <w:kern w:val="0"/>
        </w:rPr>
        <w:t>机架的排列、安装位置及方向符合设计要求。</w:t>
      </w:r>
    </w:p>
    <w:p w:rsidR="002F4868" w:rsidRPr="00997DC2" w:rsidRDefault="002F4868" w:rsidP="002F4868">
      <w:pPr>
        <w:pStyle w:val="2222"/>
        <w:ind w:firstLine="480"/>
        <w:rPr>
          <w:kern w:val="0"/>
        </w:rPr>
      </w:pPr>
      <w:r w:rsidRPr="00997DC2">
        <w:rPr>
          <w:kern w:val="0"/>
        </w:rPr>
        <w:t>机架完整、各零件完好无损、各种标志正确、清晰、齐全。</w:t>
      </w:r>
    </w:p>
    <w:p w:rsidR="002F4868" w:rsidRPr="00997DC2" w:rsidRDefault="002F4868" w:rsidP="002F4868">
      <w:pPr>
        <w:pStyle w:val="2222"/>
        <w:ind w:firstLine="480"/>
        <w:rPr>
          <w:kern w:val="0"/>
        </w:rPr>
      </w:pPr>
      <w:r w:rsidRPr="00997DC2">
        <w:rPr>
          <w:kern w:val="0"/>
        </w:rPr>
        <w:t>螺栓全部拧紧、固定牢固。</w:t>
      </w:r>
    </w:p>
    <w:p w:rsidR="002F4868" w:rsidRPr="00997DC2" w:rsidRDefault="002F4868" w:rsidP="002F4868">
      <w:pPr>
        <w:pStyle w:val="2222"/>
        <w:ind w:firstLine="480"/>
        <w:rPr>
          <w:kern w:val="0"/>
        </w:rPr>
      </w:pPr>
      <w:r w:rsidRPr="00997DC2">
        <w:rPr>
          <w:kern w:val="0"/>
        </w:rPr>
        <w:t>机架前后左右垂直、水平、垂直度符合施工规范的有关规定。</w:t>
      </w:r>
    </w:p>
    <w:p w:rsidR="002F4868" w:rsidRPr="00997DC2" w:rsidRDefault="002F4868" w:rsidP="002F4868">
      <w:pPr>
        <w:pStyle w:val="2222"/>
        <w:ind w:firstLine="480"/>
        <w:rPr>
          <w:kern w:val="0"/>
        </w:rPr>
      </w:pPr>
      <w:r w:rsidRPr="00997DC2">
        <w:rPr>
          <w:kern w:val="0"/>
        </w:rPr>
        <w:t>机架可靠接地，接地电阻及地线路由符合设计要求。</w:t>
      </w:r>
    </w:p>
    <w:p w:rsidR="002F4868" w:rsidRPr="00997DC2" w:rsidRDefault="002F4868" w:rsidP="002F4868">
      <w:pPr>
        <w:pStyle w:val="2222"/>
        <w:ind w:firstLine="480"/>
        <w:rPr>
          <w:kern w:val="0"/>
        </w:rPr>
      </w:pPr>
      <w:r w:rsidRPr="00997DC2">
        <w:rPr>
          <w:kern w:val="0"/>
        </w:rPr>
        <w:t>机架电路插板的数量、规格和安装位置符合要求，在安装有防静电要求的电路插板时，须戴上防静电护腕。</w:t>
      </w:r>
    </w:p>
    <w:p w:rsidR="002F4868" w:rsidRPr="00997DC2" w:rsidRDefault="002F4868" w:rsidP="002F4868">
      <w:pPr>
        <w:pStyle w:val="2222"/>
        <w:ind w:firstLine="480"/>
        <w:rPr>
          <w:kern w:val="0"/>
        </w:rPr>
      </w:pPr>
      <w:r w:rsidRPr="00997DC2">
        <w:rPr>
          <w:kern w:val="0"/>
        </w:rPr>
        <w:t>控制台、测量台的安装位置、方向符合设计要求，台面水平、附件安装完整。台内接插件和设备接触可靠，内部接线符合设计及安装手册规定，台面整洁、无划痕。</w:t>
      </w:r>
    </w:p>
    <w:p w:rsidR="002F4868" w:rsidRPr="00997DC2" w:rsidRDefault="002F4868" w:rsidP="002F4868">
      <w:pPr>
        <w:pStyle w:val="2222"/>
        <w:ind w:firstLine="480"/>
        <w:rPr>
          <w:kern w:val="0"/>
        </w:rPr>
      </w:pPr>
      <w:r w:rsidRPr="00997DC2">
        <w:rPr>
          <w:kern w:val="0"/>
        </w:rPr>
        <w:t>告警设备安装在有人值班室的明显部位。</w:t>
      </w:r>
    </w:p>
    <w:p w:rsidR="002F4868" w:rsidRPr="00997DC2" w:rsidRDefault="002F4868" w:rsidP="002F4868">
      <w:pPr>
        <w:pStyle w:val="2222"/>
        <w:ind w:firstLine="480"/>
        <w:rPr>
          <w:kern w:val="0"/>
        </w:rPr>
      </w:pPr>
      <w:r w:rsidRPr="00997DC2">
        <w:rPr>
          <w:kern w:val="0"/>
        </w:rPr>
        <w:t>C</w:t>
      </w:r>
      <w:r w:rsidRPr="00997DC2">
        <w:rPr>
          <w:kern w:val="0"/>
        </w:rPr>
        <w:t>、配线架的安装、电缆交接箱、分线盒安装</w:t>
      </w:r>
    </w:p>
    <w:p w:rsidR="002F4868" w:rsidRPr="00997DC2" w:rsidRDefault="002F4868" w:rsidP="002F4868">
      <w:pPr>
        <w:pStyle w:val="2222"/>
        <w:ind w:firstLine="480"/>
        <w:rPr>
          <w:kern w:val="0"/>
        </w:rPr>
      </w:pPr>
      <w:r w:rsidRPr="00997DC2">
        <w:rPr>
          <w:kern w:val="0"/>
        </w:rPr>
        <w:t>配线架底座安装位置与成端电缆槽相对应，各直列上下两端垂直倾斜误差不大于</w:t>
      </w:r>
      <w:r w:rsidRPr="00997DC2">
        <w:rPr>
          <w:kern w:val="0"/>
        </w:rPr>
        <w:t>3</w:t>
      </w:r>
      <w:r w:rsidRPr="00997DC2">
        <w:rPr>
          <w:kern w:val="0"/>
        </w:rPr>
        <w:t>毫米。</w:t>
      </w:r>
    </w:p>
    <w:p w:rsidR="002F4868" w:rsidRPr="00997DC2" w:rsidRDefault="002F4868" w:rsidP="002F4868">
      <w:pPr>
        <w:pStyle w:val="2222"/>
        <w:ind w:firstLine="480"/>
        <w:rPr>
          <w:kern w:val="0"/>
        </w:rPr>
      </w:pPr>
      <w:r w:rsidRPr="00997DC2">
        <w:rPr>
          <w:kern w:val="0"/>
        </w:rPr>
        <w:t>电缆走线架、保安器接线排和端子板等安装整齐，不得倾斜或起伏不平，跳线位置平直整齐，安装端子牢固。</w:t>
      </w:r>
    </w:p>
    <w:p w:rsidR="002F4868" w:rsidRPr="00997DC2" w:rsidRDefault="002F4868" w:rsidP="002F4868">
      <w:pPr>
        <w:pStyle w:val="2222"/>
        <w:ind w:firstLine="480"/>
        <w:rPr>
          <w:kern w:val="0"/>
        </w:rPr>
      </w:pPr>
      <w:r w:rsidRPr="00997DC2">
        <w:rPr>
          <w:kern w:val="0"/>
        </w:rPr>
        <w:t>相邻端子间的绝缘电阻、弹簧排不小于</w:t>
      </w:r>
      <w:r w:rsidRPr="00997DC2">
        <w:rPr>
          <w:kern w:val="0"/>
        </w:rPr>
        <w:t>70MΩ</w:t>
      </w:r>
      <w:r w:rsidRPr="00997DC2">
        <w:rPr>
          <w:kern w:val="0"/>
        </w:rPr>
        <w:t>，端子板不小于</w:t>
      </w:r>
      <w:r w:rsidRPr="00997DC2">
        <w:rPr>
          <w:kern w:val="0"/>
        </w:rPr>
        <w:t>500MΩ</w:t>
      </w:r>
      <w:r w:rsidRPr="00997DC2">
        <w:rPr>
          <w:kern w:val="0"/>
        </w:rPr>
        <w:t>。</w:t>
      </w:r>
    </w:p>
    <w:p w:rsidR="002F4868" w:rsidRPr="00997DC2" w:rsidRDefault="002F4868" w:rsidP="002F4868">
      <w:pPr>
        <w:pStyle w:val="2222"/>
        <w:ind w:firstLine="480"/>
        <w:rPr>
          <w:kern w:val="0"/>
        </w:rPr>
      </w:pPr>
      <w:r w:rsidRPr="00997DC2">
        <w:rPr>
          <w:kern w:val="0"/>
        </w:rPr>
        <w:t>数字配线架的安装位置符合设计要求，端子板、跳线环等安装牢固端正。</w:t>
      </w:r>
    </w:p>
    <w:p w:rsidR="002F4868" w:rsidRPr="00997DC2" w:rsidRDefault="002F4868" w:rsidP="002F4868">
      <w:pPr>
        <w:pStyle w:val="2222"/>
        <w:ind w:firstLine="480"/>
        <w:rPr>
          <w:kern w:val="0"/>
        </w:rPr>
      </w:pPr>
      <w:r w:rsidRPr="00997DC2">
        <w:rPr>
          <w:kern w:val="0"/>
        </w:rPr>
        <w:t>配线架必须可靠接地，接地电阻及地线路由符合设计要求。</w:t>
      </w:r>
    </w:p>
    <w:p w:rsidR="002F4868" w:rsidRPr="00997DC2" w:rsidRDefault="002F4868" w:rsidP="002F4868">
      <w:pPr>
        <w:pStyle w:val="2222"/>
        <w:ind w:firstLine="480"/>
        <w:rPr>
          <w:kern w:val="0"/>
        </w:rPr>
      </w:pPr>
      <w:r w:rsidRPr="00997DC2">
        <w:rPr>
          <w:kern w:val="0"/>
        </w:rPr>
        <w:t>交接箱采用落地式安装，电缆分线盒采用明挂式或墙内嵌入式安装，安装牢固美观。</w:t>
      </w:r>
    </w:p>
    <w:p w:rsidR="002F4868" w:rsidRPr="00997DC2" w:rsidRDefault="002F4868" w:rsidP="002F4868">
      <w:pPr>
        <w:pStyle w:val="2222"/>
        <w:ind w:firstLine="480"/>
        <w:rPr>
          <w:kern w:val="0"/>
        </w:rPr>
      </w:pPr>
      <w:r w:rsidRPr="00997DC2">
        <w:rPr>
          <w:kern w:val="0"/>
        </w:rPr>
        <w:t>配线上端子选用卡接时须用专用卡接钳。卡接后，单根导线沿槽口垂直方向拉脱力不小</w:t>
      </w:r>
      <w:r w:rsidRPr="00997DC2">
        <w:rPr>
          <w:kern w:val="0"/>
        </w:rPr>
        <w:t>25</w:t>
      </w:r>
      <w:r w:rsidRPr="00997DC2">
        <w:rPr>
          <w:kern w:val="0"/>
        </w:rPr>
        <w:t>牛顿，卡接寿命大于</w:t>
      </w:r>
      <w:r w:rsidRPr="00997DC2">
        <w:rPr>
          <w:kern w:val="0"/>
        </w:rPr>
        <w:t>200</w:t>
      </w:r>
      <w:r w:rsidRPr="00997DC2">
        <w:rPr>
          <w:kern w:val="0"/>
        </w:rPr>
        <w:t>次。</w:t>
      </w:r>
    </w:p>
    <w:p w:rsidR="002F4868" w:rsidRPr="00997DC2" w:rsidRDefault="002F4868" w:rsidP="00D2042A">
      <w:pPr>
        <w:pStyle w:val="2222"/>
        <w:ind w:firstLine="480"/>
        <w:outlineLvl w:val="0"/>
        <w:rPr>
          <w:kern w:val="0"/>
        </w:rPr>
      </w:pPr>
      <w:r w:rsidRPr="00997DC2">
        <w:rPr>
          <w:kern w:val="0"/>
        </w:rPr>
        <w:t>D</w:t>
      </w:r>
      <w:r w:rsidRPr="00997DC2">
        <w:rPr>
          <w:kern w:val="0"/>
        </w:rPr>
        <w:t>、设备配线</w:t>
      </w:r>
    </w:p>
    <w:p w:rsidR="002F4868" w:rsidRPr="00997DC2" w:rsidRDefault="002F4868" w:rsidP="002F4868">
      <w:pPr>
        <w:pStyle w:val="2222"/>
        <w:ind w:firstLine="480"/>
        <w:rPr>
          <w:kern w:val="0"/>
        </w:rPr>
      </w:pPr>
      <w:r w:rsidRPr="00997DC2">
        <w:rPr>
          <w:kern w:val="0"/>
        </w:rPr>
        <w:t>机房内设备间及设备与配线架之间的配线工艺，符合下列要求：</w:t>
      </w:r>
    </w:p>
    <w:p w:rsidR="002F4868" w:rsidRPr="00997DC2" w:rsidRDefault="002F4868" w:rsidP="002F4868">
      <w:pPr>
        <w:pStyle w:val="2222"/>
        <w:ind w:firstLine="480"/>
        <w:rPr>
          <w:kern w:val="0"/>
        </w:rPr>
      </w:pPr>
      <w:r w:rsidRPr="00997DC2">
        <w:rPr>
          <w:kern w:val="0"/>
        </w:rPr>
        <w:t>电缆的规格、路由和位置符合设计要求。</w:t>
      </w:r>
    </w:p>
    <w:p w:rsidR="002F4868" w:rsidRPr="00997DC2" w:rsidRDefault="002F4868" w:rsidP="002F4868">
      <w:pPr>
        <w:pStyle w:val="2222"/>
        <w:ind w:firstLine="480"/>
        <w:rPr>
          <w:kern w:val="0"/>
        </w:rPr>
      </w:pPr>
      <w:r w:rsidRPr="00997DC2">
        <w:rPr>
          <w:kern w:val="0"/>
        </w:rPr>
        <w:t>电缆无破损、发霉和受潮现象。</w:t>
      </w:r>
    </w:p>
    <w:p w:rsidR="002F4868" w:rsidRPr="00997DC2" w:rsidRDefault="002F4868" w:rsidP="002F4868">
      <w:pPr>
        <w:pStyle w:val="2222"/>
        <w:ind w:firstLine="480"/>
        <w:rPr>
          <w:kern w:val="0"/>
        </w:rPr>
      </w:pPr>
      <w:r w:rsidRPr="00997DC2">
        <w:rPr>
          <w:kern w:val="0"/>
        </w:rPr>
        <w:t>电缆布放前，直流电特性测试结果符合有关规定。</w:t>
      </w:r>
    </w:p>
    <w:p w:rsidR="002F4868" w:rsidRPr="00997DC2" w:rsidRDefault="002F4868" w:rsidP="002F4868">
      <w:pPr>
        <w:pStyle w:val="2222"/>
        <w:ind w:firstLine="480"/>
        <w:rPr>
          <w:kern w:val="0"/>
        </w:rPr>
      </w:pPr>
      <w:r w:rsidRPr="00997DC2">
        <w:rPr>
          <w:kern w:val="0"/>
        </w:rPr>
        <w:t>电缆转弯园顺，弯曲半径不小于</w:t>
      </w:r>
      <w:r w:rsidRPr="00997DC2">
        <w:rPr>
          <w:kern w:val="0"/>
        </w:rPr>
        <w:t>60</w:t>
      </w:r>
      <w:r w:rsidRPr="00997DC2">
        <w:rPr>
          <w:kern w:val="0"/>
        </w:rPr>
        <w:t>毫米，</w:t>
      </w:r>
      <w:r w:rsidRPr="00997DC2">
        <w:rPr>
          <w:kern w:val="0"/>
        </w:rPr>
        <w:t>63</w:t>
      </w:r>
      <w:r w:rsidRPr="00997DC2">
        <w:rPr>
          <w:kern w:val="0"/>
        </w:rPr>
        <w:t>芯以上电缆的最小弯曲半径不小于电缆外径的</w:t>
      </w:r>
      <w:r w:rsidRPr="00997DC2">
        <w:rPr>
          <w:kern w:val="0"/>
        </w:rPr>
        <w:t>5</w:t>
      </w:r>
      <w:r w:rsidRPr="00997DC2">
        <w:rPr>
          <w:kern w:val="0"/>
        </w:rPr>
        <w:t>倍。</w:t>
      </w:r>
    </w:p>
    <w:p w:rsidR="002F4868" w:rsidRPr="00997DC2" w:rsidRDefault="002F4868" w:rsidP="002F4868">
      <w:pPr>
        <w:pStyle w:val="2222"/>
        <w:ind w:firstLine="480"/>
        <w:rPr>
          <w:kern w:val="0"/>
        </w:rPr>
      </w:pPr>
      <w:r w:rsidRPr="00997DC2">
        <w:rPr>
          <w:kern w:val="0"/>
        </w:rPr>
        <w:lastRenderedPageBreak/>
        <w:t>配线电缆在室内走线架上敷设及编扎符合规定，按机架、机列顺序平直排列正确、互相靠拢，不得起伏不平、扭绞和交叉，绑扎线扣正确一致。</w:t>
      </w:r>
    </w:p>
    <w:p w:rsidR="002F4868" w:rsidRPr="00997DC2" w:rsidRDefault="002F4868" w:rsidP="002F4868">
      <w:pPr>
        <w:pStyle w:val="2222"/>
        <w:ind w:firstLine="480"/>
        <w:rPr>
          <w:kern w:val="0"/>
        </w:rPr>
      </w:pPr>
      <w:r w:rsidRPr="00997DC2">
        <w:rPr>
          <w:kern w:val="0"/>
        </w:rPr>
        <w:t>配线电缆在总配线架上成端，电缆开剥时，不得损伤芯线；芯线上端子前须理顺，按出线顺序编好把子。</w:t>
      </w:r>
    </w:p>
    <w:p w:rsidR="002F4868" w:rsidRPr="00997DC2" w:rsidRDefault="002F4868" w:rsidP="002F4868">
      <w:pPr>
        <w:pStyle w:val="2222"/>
        <w:ind w:firstLine="480"/>
        <w:rPr>
          <w:kern w:val="0"/>
        </w:rPr>
      </w:pPr>
      <w:r w:rsidRPr="00997DC2">
        <w:rPr>
          <w:kern w:val="0"/>
        </w:rPr>
        <w:t>卡接电缆芯线必须使用卡接钳，不得用其他工具代替，芯线线径符合卡接端子的要求。</w:t>
      </w:r>
    </w:p>
    <w:p w:rsidR="002F4868" w:rsidRPr="00997DC2" w:rsidRDefault="002F4868" w:rsidP="002F4868">
      <w:pPr>
        <w:pStyle w:val="2222"/>
        <w:ind w:firstLine="480"/>
        <w:rPr>
          <w:kern w:val="0"/>
        </w:rPr>
      </w:pPr>
      <w:r w:rsidRPr="00997DC2">
        <w:rPr>
          <w:kern w:val="0"/>
        </w:rPr>
        <w:t>同轴电缆端子的制作符合操作手册的要求，内外导体必须接在对应的同轴端子上，剖分的同轴线不宜过长。</w:t>
      </w:r>
    </w:p>
    <w:p w:rsidR="002F4868" w:rsidRPr="00997DC2" w:rsidRDefault="002F4868" w:rsidP="00D2042A">
      <w:pPr>
        <w:pStyle w:val="2222"/>
        <w:ind w:firstLine="480"/>
        <w:outlineLvl w:val="0"/>
        <w:rPr>
          <w:kern w:val="0"/>
        </w:rPr>
      </w:pPr>
      <w:r w:rsidRPr="00997DC2">
        <w:rPr>
          <w:kern w:val="0"/>
        </w:rPr>
        <w:t>E</w:t>
      </w:r>
      <w:r w:rsidRPr="00997DC2">
        <w:rPr>
          <w:kern w:val="0"/>
        </w:rPr>
        <w:t>、电源线布放</w:t>
      </w:r>
    </w:p>
    <w:p w:rsidR="002F4868" w:rsidRPr="00997DC2" w:rsidRDefault="002F4868" w:rsidP="002F4868">
      <w:pPr>
        <w:pStyle w:val="2222"/>
        <w:ind w:firstLine="480"/>
        <w:rPr>
          <w:kern w:val="0"/>
        </w:rPr>
      </w:pPr>
      <w:r w:rsidRPr="00997DC2">
        <w:rPr>
          <w:kern w:val="0"/>
        </w:rPr>
        <w:t>电源线的路由、路数及布放位置符合设计要求，使用导线的规格器材绝缘强度和熔丝的容量符合设计要求。</w:t>
      </w:r>
    </w:p>
    <w:p w:rsidR="002F4868" w:rsidRPr="00997DC2" w:rsidRDefault="002F4868" w:rsidP="002F4868">
      <w:pPr>
        <w:pStyle w:val="2222"/>
        <w:ind w:firstLine="480"/>
        <w:rPr>
          <w:kern w:val="0"/>
        </w:rPr>
      </w:pPr>
      <w:r w:rsidRPr="00997DC2">
        <w:rPr>
          <w:kern w:val="0"/>
        </w:rPr>
        <w:t>电源线采用整段线料，不得在中间接头。</w:t>
      </w:r>
    </w:p>
    <w:p w:rsidR="002F4868" w:rsidRPr="00997DC2" w:rsidRDefault="002F4868" w:rsidP="002F4868">
      <w:pPr>
        <w:pStyle w:val="2222"/>
        <w:ind w:firstLine="480"/>
        <w:rPr>
          <w:kern w:val="0"/>
        </w:rPr>
      </w:pPr>
      <w:r w:rsidRPr="00997DC2">
        <w:rPr>
          <w:kern w:val="0"/>
        </w:rPr>
        <w:t>电源线的布放平直、整齐、稳固、不得有急剧转弯和起伏不平，严禁扭绞和交叉。</w:t>
      </w:r>
    </w:p>
    <w:p w:rsidR="002F4868" w:rsidRPr="00997DC2" w:rsidRDefault="002F4868" w:rsidP="002F4868">
      <w:pPr>
        <w:pStyle w:val="2222"/>
        <w:ind w:firstLine="480"/>
        <w:rPr>
          <w:kern w:val="0"/>
        </w:rPr>
      </w:pPr>
      <w:r w:rsidRPr="00997DC2">
        <w:rPr>
          <w:kern w:val="0"/>
        </w:rPr>
        <w:t>铅包电缆的最小弯曲半径不小于其外径的</w:t>
      </w:r>
      <w:r w:rsidRPr="00997DC2">
        <w:rPr>
          <w:kern w:val="0"/>
        </w:rPr>
        <w:t>10</w:t>
      </w:r>
      <w:r w:rsidRPr="00997DC2">
        <w:rPr>
          <w:kern w:val="0"/>
        </w:rPr>
        <w:t>倍，铅包配线和胶皮电缆的最小弯曲半径不小于其外径的</w:t>
      </w:r>
      <w:r w:rsidRPr="00997DC2">
        <w:rPr>
          <w:kern w:val="0"/>
        </w:rPr>
        <w:t>6</w:t>
      </w:r>
      <w:r w:rsidRPr="00997DC2">
        <w:rPr>
          <w:kern w:val="0"/>
        </w:rPr>
        <w:t>倍。</w:t>
      </w:r>
    </w:p>
    <w:p w:rsidR="002F4868" w:rsidRPr="00997DC2" w:rsidRDefault="002F4868" w:rsidP="002F4868">
      <w:pPr>
        <w:pStyle w:val="2222"/>
        <w:ind w:firstLine="480"/>
        <w:rPr>
          <w:kern w:val="0"/>
        </w:rPr>
      </w:pPr>
      <w:r w:rsidRPr="00997DC2">
        <w:rPr>
          <w:kern w:val="0"/>
        </w:rPr>
        <w:t>在走线架上布放电源线时，绑扎线扣整齐、间隔均匀、松紧适度，绑扎线在横铁下不得有交叉。</w:t>
      </w:r>
    </w:p>
    <w:p w:rsidR="002F4868" w:rsidRPr="00997DC2" w:rsidRDefault="002F4868" w:rsidP="002F4868">
      <w:pPr>
        <w:pStyle w:val="2222"/>
        <w:ind w:firstLine="480"/>
        <w:rPr>
          <w:kern w:val="0"/>
        </w:rPr>
      </w:pPr>
      <w:r w:rsidRPr="00997DC2">
        <w:rPr>
          <w:kern w:val="0"/>
        </w:rPr>
        <w:t>交流系统使用的交流电源线必须有接地保护线。</w:t>
      </w:r>
    </w:p>
    <w:p w:rsidR="002F4868" w:rsidRPr="00997DC2" w:rsidRDefault="002F4868" w:rsidP="002F4868">
      <w:pPr>
        <w:pStyle w:val="2222"/>
        <w:ind w:firstLine="480"/>
        <w:rPr>
          <w:kern w:val="0"/>
        </w:rPr>
      </w:pPr>
      <w:r w:rsidRPr="00997DC2">
        <w:rPr>
          <w:kern w:val="0"/>
        </w:rPr>
        <w:t>交流电源线与直流电源线分开布放，间隔距离不小于</w:t>
      </w:r>
      <w:r w:rsidRPr="00997DC2">
        <w:rPr>
          <w:kern w:val="0"/>
        </w:rPr>
        <w:t>100</w:t>
      </w:r>
      <w:r w:rsidRPr="00997DC2">
        <w:rPr>
          <w:kern w:val="0"/>
        </w:rPr>
        <w:t>毫米。</w:t>
      </w:r>
    </w:p>
    <w:p w:rsidR="002F4868" w:rsidRPr="00997DC2" w:rsidRDefault="002F4868" w:rsidP="00D2042A">
      <w:pPr>
        <w:pStyle w:val="2222"/>
        <w:ind w:firstLine="480"/>
        <w:outlineLvl w:val="0"/>
        <w:rPr>
          <w:kern w:val="0"/>
        </w:rPr>
      </w:pPr>
      <w:r w:rsidRPr="00997DC2">
        <w:rPr>
          <w:kern w:val="0"/>
        </w:rPr>
        <w:t>F</w:t>
      </w:r>
      <w:r w:rsidRPr="00997DC2">
        <w:rPr>
          <w:kern w:val="0"/>
        </w:rPr>
        <w:t>、设备接地</w:t>
      </w:r>
    </w:p>
    <w:p w:rsidR="002F4868" w:rsidRDefault="002F4868" w:rsidP="002F4868">
      <w:pPr>
        <w:pStyle w:val="2222"/>
        <w:ind w:firstLine="480"/>
        <w:rPr>
          <w:kern w:val="0"/>
        </w:rPr>
      </w:pPr>
      <w:r w:rsidRPr="00997DC2">
        <w:rPr>
          <w:kern w:val="0"/>
        </w:rPr>
        <w:t>机房内所有通信设备，机架、</w:t>
      </w:r>
      <w:r w:rsidRPr="00997DC2">
        <w:rPr>
          <w:kern w:val="0"/>
        </w:rPr>
        <w:t>MDF</w:t>
      </w:r>
      <w:r w:rsidRPr="00997DC2">
        <w:rPr>
          <w:kern w:val="0"/>
        </w:rPr>
        <w:t>、</w:t>
      </w:r>
      <w:r w:rsidRPr="00997DC2">
        <w:rPr>
          <w:kern w:val="0"/>
        </w:rPr>
        <w:t>DDF</w:t>
      </w:r>
      <w:r w:rsidRPr="00997DC2">
        <w:rPr>
          <w:kern w:val="0"/>
        </w:rPr>
        <w:t>、维护终端、告警设备、走线架或走线槽</w:t>
      </w:r>
      <w:r w:rsidRPr="00997DC2">
        <w:rPr>
          <w:kern w:val="0"/>
        </w:rPr>
        <w:t>(</w:t>
      </w:r>
      <w:r w:rsidRPr="00997DC2">
        <w:rPr>
          <w:kern w:val="0"/>
        </w:rPr>
        <w:t>金属</w:t>
      </w:r>
      <w:r w:rsidRPr="00997DC2">
        <w:rPr>
          <w:kern w:val="0"/>
        </w:rPr>
        <w:t>)</w:t>
      </w:r>
      <w:r w:rsidRPr="00997DC2">
        <w:rPr>
          <w:kern w:val="0"/>
        </w:rPr>
        <w:t>等，必须接地，接地电阻要求：当采用综合接地或联合接地时，接地电阻不大于</w:t>
      </w:r>
      <w:r w:rsidRPr="00997DC2">
        <w:rPr>
          <w:kern w:val="0"/>
        </w:rPr>
        <w:t>1Ω</w:t>
      </w:r>
      <w:r w:rsidRPr="00997DC2">
        <w:rPr>
          <w:kern w:val="0"/>
        </w:rPr>
        <w:t>。地线的规格、型号必须符合设计要求。</w:t>
      </w: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2F4868" w:rsidRPr="00997DC2" w:rsidRDefault="00C4531F" w:rsidP="002F4868">
      <w:pPr>
        <w:pStyle w:val="2222"/>
        <w:ind w:firstLine="480"/>
        <w:rPr>
          <w:kern w:val="0"/>
        </w:rPr>
      </w:pPr>
      <w:r>
        <w:rPr>
          <w:noProof/>
          <w:kern w:val="0"/>
        </w:rPr>
        <w:pict>
          <v:group id="组合 936" o:spid="_x0000_s4522" style="position:absolute;left:0;text-align:left;margin-left:34.95pt;margin-top:6.85pt;width:405.9pt;height:270.3pt;z-index:251729920" coordorigin="1769,9579" coordsize="8118,5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">
            <v:shape id="图片 33799" o:spid="_x0000_s4524" type="#_x0000_t75" alt="IMG_256" style="position:absolute;left:1769;top:9579;width:4098;height:5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" stroked="t" strokecolor="#0070c0" strokeweight="1.5pt">
              <v:imagedata r:id="rId24" o:title="IMG_256" croptop="12819f" cropbottom="8729f" cropright="6708f"/>
            </v:shape>
            <v:shape id="图片 33800" o:spid="_x0000_s4523" type="#_x0000_t75" alt="IMG_256" style="position:absolute;left:6074;top:10622;width:3813;height:41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" stroked="t" strokecolor="#0070c0" strokeweight="1.5pt">
              <v:imagedata r:id="rId25" o:title="IMG_256"/>
            </v:shape>
          </v:group>
        </w:pict>
      </w: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457967">
      <w:pPr>
        <w:pStyle w:val="2222"/>
        <w:ind w:firstLineChars="900" w:firstLine="2168"/>
        <w:rPr>
          <w:kern w:val="0"/>
        </w:rPr>
      </w:pPr>
      <w:r w:rsidRPr="00997DC2">
        <w:rPr>
          <w:b/>
          <w:kern w:val="0"/>
        </w:rPr>
        <w:t>电话设备安装及配线</w:t>
      </w:r>
      <w:r w:rsidRPr="00997DC2">
        <w:rPr>
          <w:b/>
          <w:kern w:val="0"/>
        </w:rPr>
        <w:t xml:space="preserve">1 </w:t>
      </w:r>
      <w:r w:rsidRPr="00997DC2">
        <w:rPr>
          <w:b/>
          <w:kern w:val="0"/>
        </w:rPr>
        <w:t>电话设备安装及配线</w:t>
      </w:r>
      <w:r w:rsidRPr="00997DC2">
        <w:rPr>
          <w:b/>
          <w:kern w:val="0"/>
        </w:rPr>
        <w:t>2</w:t>
      </w:r>
    </w:p>
    <w:p w:rsidR="002F4868" w:rsidRPr="00997DC2" w:rsidRDefault="002F4868" w:rsidP="00D2042A">
      <w:pPr>
        <w:pStyle w:val="2222"/>
        <w:ind w:firstLine="480"/>
        <w:outlineLvl w:val="0"/>
        <w:rPr>
          <w:kern w:val="0"/>
        </w:rPr>
      </w:pPr>
      <w:r w:rsidRPr="00997DC2">
        <w:rPr>
          <w:kern w:val="0"/>
        </w:rPr>
        <w:t>(3)</w:t>
      </w:r>
      <w:r w:rsidRPr="00997DC2">
        <w:rPr>
          <w:kern w:val="0"/>
        </w:rPr>
        <w:t>注意事项</w:t>
      </w:r>
    </w:p>
    <w:p w:rsidR="002F4868" w:rsidRPr="00997DC2" w:rsidRDefault="002F4868" w:rsidP="002F4868">
      <w:pPr>
        <w:pStyle w:val="2222"/>
        <w:ind w:firstLine="480"/>
        <w:rPr>
          <w:kern w:val="0"/>
        </w:rPr>
      </w:pPr>
      <w:r w:rsidRPr="00997DC2">
        <w:rPr>
          <w:kern w:val="0"/>
        </w:rPr>
        <w:t>1)</w:t>
      </w:r>
      <w:r w:rsidRPr="00997DC2">
        <w:rPr>
          <w:kern w:val="0"/>
        </w:rPr>
        <w:t>所有设备安装均按施工规范、设计图纸及厂家安装手册进行。</w:t>
      </w:r>
    </w:p>
    <w:p w:rsidR="002F4868" w:rsidRPr="00997DC2" w:rsidRDefault="002F4868" w:rsidP="002F4868">
      <w:pPr>
        <w:pStyle w:val="2222"/>
        <w:ind w:firstLine="480"/>
        <w:rPr>
          <w:kern w:val="0"/>
        </w:rPr>
      </w:pPr>
      <w:r w:rsidRPr="00997DC2">
        <w:rPr>
          <w:kern w:val="0"/>
        </w:rPr>
        <w:t>2)</w:t>
      </w:r>
      <w:r w:rsidRPr="00997DC2">
        <w:rPr>
          <w:kern w:val="0"/>
        </w:rPr>
        <w:t>施工用仪器仪表设专人负责，其使用、保管等符合我公司质量保证体系程序文件之规定。</w:t>
      </w:r>
    </w:p>
    <w:p w:rsidR="002F4868" w:rsidRPr="00997DC2" w:rsidRDefault="002F4868" w:rsidP="002F4868">
      <w:pPr>
        <w:pStyle w:val="2222"/>
        <w:ind w:firstLine="480"/>
        <w:rPr>
          <w:kern w:val="0"/>
        </w:rPr>
      </w:pPr>
      <w:r w:rsidRPr="00997DC2">
        <w:rPr>
          <w:kern w:val="0"/>
        </w:rPr>
        <w:t>3)</w:t>
      </w:r>
      <w:r w:rsidRPr="00997DC2">
        <w:rPr>
          <w:kern w:val="0"/>
        </w:rPr>
        <w:t>电源线、接地线必须采用整段材料，中间不得有接头。</w:t>
      </w:r>
    </w:p>
    <w:p w:rsidR="002F4868" w:rsidRPr="00997DC2" w:rsidRDefault="002F4868" w:rsidP="002F4868">
      <w:pPr>
        <w:pStyle w:val="2222"/>
        <w:ind w:firstLine="480"/>
        <w:rPr>
          <w:kern w:val="0"/>
        </w:rPr>
      </w:pPr>
      <w:r w:rsidRPr="00997DC2">
        <w:rPr>
          <w:kern w:val="0"/>
        </w:rPr>
        <w:t>4)</w:t>
      </w:r>
      <w:r w:rsidRPr="00997DC2">
        <w:rPr>
          <w:kern w:val="0"/>
        </w:rPr>
        <w:t>配线时信号线和电源线分开布放，以免相互影响，产生干扰。</w:t>
      </w:r>
    </w:p>
    <w:p w:rsidR="002F4868" w:rsidRPr="00997DC2" w:rsidRDefault="002F4868" w:rsidP="002F4868">
      <w:pPr>
        <w:pStyle w:val="2222"/>
        <w:ind w:firstLine="480"/>
        <w:rPr>
          <w:kern w:val="0"/>
        </w:rPr>
      </w:pPr>
      <w:r w:rsidRPr="00997DC2">
        <w:rPr>
          <w:kern w:val="0"/>
        </w:rPr>
        <w:t>5)</w:t>
      </w:r>
      <w:r w:rsidRPr="00997DC2">
        <w:rPr>
          <w:kern w:val="0"/>
        </w:rPr>
        <w:t>插拔电路板接插件时不得带电插拔，必须戴上防静电护腕，以免损坏电路板。</w:t>
      </w:r>
    </w:p>
    <w:p w:rsidR="002F4868" w:rsidRPr="00997DC2" w:rsidRDefault="002F4868" w:rsidP="002F4868">
      <w:pPr>
        <w:pStyle w:val="2222"/>
        <w:ind w:firstLine="480"/>
        <w:rPr>
          <w:kern w:val="0"/>
        </w:rPr>
      </w:pPr>
      <w:r w:rsidRPr="00997DC2">
        <w:rPr>
          <w:kern w:val="0"/>
        </w:rPr>
        <w:t>6)</w:t>
      </w:r>
      <w:r w:rsidRPr="00997DC2">
        <w:rPr>
          <w:kern w:val="0"/>
        </w:rPr>
        <w:t>对施工作业人员进行交底、技术培训。</w:t>
      </w:r>
    </w:p>
    <w:p w:rsidR="00230B5E" w:rsidRPr="00A35432" w:rsidRDefault="003A4103" w:rsidP="00D2042A">
      <w:pPr>
        <w:pStyle w:val="40"/>
      </w:pPr>
      <w:r>
        <w:rPr>
          <w:rFonts w:hint="eastAsia"/>
        </w:rPr>
        <w:t>广播系统施工</w:t>
      </w:r>
    </w:p>
    <w:p w:rsidR="003A4103" w:rsidRPr="00757E49" w:rsidRDefault="003A4103" w:rsidP="003A4103">
      <w:pPr>
        <w:ind w:firstLineChars="200" w:firstLine="480"/>
        <w:rPr>
          <w:color w:val="000000"/>
        </w:rPr>
      </w:pPr>
      <w:r w:rsidRPr="00757E49">
        <w:rPr>
          <w:color w:val="000000"/>
        </w:rPr>
        <w:t>广播系统由中心广播、</w:t>
      </w:r>
      <w:r>
        <w:rPr>
          <w:color w:val="000000"/>
        </w:rPr>
        <w:t>车辆段</w:t>
      </w:r>
      <w:r w:rsidRPr="00757E49">
        <w:rPr>
          <w:color w:val="000000"/>
        </w:rPr>
        <w:t>广播、车站广播、列车广播组成。</w:t>
      </w:r>
    </w:p>
    <w:p w:rsidR="003A4103" w:rsidRPr="00757E49" w:rsidRDefault="003A4103" w:rsidP="003A4103">
      <w:pPr>
        <w:ind w:firstLineChars="200" w:firstLine="480"/>
        <w:rPr>
          <w:color w:val="000000"/>
        </w:rPr>
      </w:pPr>
      <w:r w:rsidRPr="00757E49">
        <w:rPr>
          <w:color w:val="000000"/>
        </w:rPr>
        <w:t>广播系统主要用于运营时对乘客进行公告信息广播，发生灾害时兼做应急广播，从而保证有轨电车运营的服务管理质量，为运营管理及维护人员提供更灵活、快捷的管理手段。日常运营期间由调度中心统一进行广播，中心广播提供调度中心内相关人员向场内发布作业命令及有关安全信息等，</w:t>
      </w:r>
      <w:r>
        <w:rPr>
          <w:color w:val="000000"/>
        </w:rPr>
        <w:t>车辆段</w:t>
      </w:r>
      <w:r w:rsidRPr="00757E49">
        <w:rPr>
          <w:color w:val="000000"/>
        </w:rPr>
        <w:t>广播主要用于应急消防使用，车站广播主要用于紧急情况下临时广播使用。</w:t>
      </w:r>
    </w:p>
    <w:p w:rsidR="003A4103" w:rsidRPr="00997DC2" w:rsidRDefault="003A4103" w:rsidP="003A4103">
      <w:pPr>
        <w:pStyle w:val="2222"/>
        <w:ind w:firstLine="480"/>
        <w:rPr>
          <w:kern w:val="0"/>
        </w:rPr>
      </w:pPr>
      <w:r w:rsidRPr="00997DC2">
        <w:rPr>
          <w:kern w:val="0"/>
        </w:rPr>
        <w:t>(1)</w:t>
      </w:r>
      <w:r w:rsidRPr="00997DC2">
        <w:rPr>
          <w:kern w:val="0"/>
        </w:rPr>
        <w:t>施工流程</w:t>
      </w:r>
    </w:p>
    <w:p w:rsidR="003A4103" w:rsidRPr="00997DC2" w:rsidRDefault="003A4103" w:rsidP="003A4103">
      <w:pPr>
        <w:pStyle w:val="2222"/>
        <w:ind w:firstLine="480"/>
        <w:rPr>
          <w:kern w:val="0"/>
        </w:rPr>
      </w:pPr>
      <w:r w:rsidRPr="00997DC2">
        <w:rPr>
          <w:kern w:val="0"/>
        </w:rPr>
        <w:t>广播系统施工作业流程见下图：</w:t>
      </w:r>
    </w:p>
    <w:p w:rsidR="003A4103" w:rsidRPr="00997DC2" w:rsidRDefault="00C4531F" w:rsidP="003A4103">
      <w:pPr>
        <w:pStyle w:val="2222"/>
        <w:ind w:firstLine="480"/>
        <w:rPr>
          <w:kern w:val="0"/>
        </w:rPr>
      </w:pPr>
      <w:r>
        <w:rPr>
          <w:noProof/>
          <w:kern w:val="0"/>
        </w:rPr>
        <w:lastRenderedPageBreak/>
        <w:pict>
          <v:group id="组合 609" o:spid="_x0000_s1321" style="position:absolute;left:0;text-align:left;margin-left:3.2pt;margin-top:4.25pt;width:450pt;height:235.9pt;z-index:251730944" coordorigin="1979,11246" coordsize="7742,4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">
            <v:group id="组合 36027" o:spid="_x0000_s1322" style="position:absolute;left:1979;top:11246;width:7742;height:3575" coordorigin="2113,2120" coordsize="7742,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shape id="文本框 27980" o:spid="_x0000_s1323" type="#_x0000_t202" style="position:absolute;left:2113;top:2122;width:1261;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施工准备</w:t>
                      </w:r>
                    </w:p>
                  </w:txbxContent>
                </v:textbox>
              </v:shape>
              <v:shape id="文本框 27981" o:spid="_x0000_s1324" type="#_x0000_t202" style="position:absolute;left:2113;top:3059;width:1262;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熟悉图纸</w:t>
                      </w:r>
                    </w:p>
                  </w:txbxContent>
                </v:textbox>
              </v:shape>
              <v:shape id="文本框 27982" o:spid="_x0000_s1325" type="#_x0000_t202" style="position:absolute;left:2113;top:3941;width:1262;height: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机房检查</w:t>
                      </w:r>
                    </w:p>
                  </w:txbxContent>
                </v:textbox>
              </v:shape>
              <v:shape id="文本框 27983" o:spid="_x0000_s1326" type="#_x0000_t202" style="position:absolute;left:3613;top:3521;width:1262;height:7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扬声器缆线穿放</w:t>
                      </w:r>
                    </w:p>
                  </w:txbxContent>
                </v:textbox>
              </v:shape>
              <v:shape id="文本框 27984" o:spid="_x0000_s1327" type="#_x0000_t202" style="position:absolute;left:3476;top:4916;width:1399;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扬声器安装</w:t>
                      </w:r>
                    </w:p>
                  </w:txbxContent>
                </v:textbox>
              </v:shape>
              <v:shape id="文本框 27985" o:spid="_x0000_s1328" type="#_x0000_t202" style="position:absolute;left:5354;top:2122;width:1262;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设备安装</w:t>
                      </w:r>
                    </w:p>
                  </w:txbxContent>
                </v:textbox>
              </v:shape>
              <v:shape id="文本框 27986" o:spid="_x0000_s1329" type="#_x0000_t202" style="position:absolute;left:5354;top:3059;width:1262;height:5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设备开箱</w:t>
                      </w:r>
                    </w:p>
                  </w:txbxContent>
                </v:textbox>
              </v:shape>
              <v:shape id="文本框 27987" o:spid="_x0000_s1330" type="#_x0000_t202" style="position:absolute;left:5354;top:3995;width:1262;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机架固定</w:t>
                      </w:r>
                    </w:p>
                  </w:txbxContent>
                </v:textbox>
              </v:shape>
              <v:shape id="文本框 27988" o:spid="_x0000_s1331" type="#_x0000_t202" style="position:absolute;left:5354;top:4931;width:1262;height:7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室内设备</w:t>
                      </w:r>
                    </w:p>
                    <w:p w:rsidR="00FC11D7" w:rsidRPr="00160F84" w:rsidRDefault="00FC11D7" w:rsidP="003A4103">
                      <w:pPr>
                        <w:spacing w:line="280" w:lineRule="exact"/>
                        <w:jc w:val="center"/>
                        <w:rPr>
                          <w:szCs w:val="21"/>
                        </w:rPr>
                      </w:pPr>
                      <w:r w:rsidRPr="00160F84">
                        <w:rPr>
                          <w:rFonts w:hint="eastAsia"/>
                          <w:szCs w:val="21"/>
                        </w:rPr>
                        <w:t>安装</w:t>
                      </w:r>
                    </w:p>
                  </w:txbxContent>
                </v:textbox>
              </v:shape>
              <v:shape id="文本框 27989" o:spid="_x0000_s1332" type="#_x0000_t202" style="position:absolute;left:6973;top:2122;width:1262;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设备配线</w:t>
                      </w:r>
                    </w:p>
                  </w:txbxContent>
                </v:textbox>
              </v:shape>
              <v:shape id="文本框 27990" o:spid="_x0000_s1333" type="#_x0000_t202" style="position:absolute;left:6973;top:3059;width:1346;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敷设电源线</w:t>
                      </w:r>
                    </w:p>
                  </w:txbxContent>
                </v:textbox>
              </v:shape>
              <v:shape id="文本框 27991" o:spid="_x0000_s1334" type="#_x0000_t202" style="position:absolute;left:6973;top:3995;width:1368;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机架间配线</w:t>
                      </w:r>
                    </w:p>
                  </w:txbxContent>
                </v:textbox>
              </v:shape>
              <v:shape id="文本框 27992" o:spid="_x0000_s1335" type="#_x0000_t202" style="position:absolute;left:6972;top:4931;width:1262;height:5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设备接地</w:t>
                      </w:r>
                    </w:p>
                  </w:txbxContent>
                </v:textbox>
              </v:shape>
              <v:shape id="文本框 27993" o:spid="_x0000_s1336" type="#_x0000_t202" style="position:absolute;left:8593;top:2122;width:1262;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系统调试</w:t>
                      </w:r>
                    </w:p>
                  </w:txbxContent>
                </v:textbox>
              </v:shape>
              <v:shape id="文本框 27994" o:spid="_x0000_s1337" type="#_x0000_t202" style="position:absolute;left:8593;top:3059;width:1262;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硬件调试</w:t>
                      </w:r>
                    </w:p>
                  </w:txbxContent>
                </v:textbox>
              </v:shape>
              <v:shape id="文本框 27995" o:spid="_x0000_s1338" type="#_x0000_t202" style="position:absolute;left:8593;top:3995;width:1262;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软件调试</w:t>
                      </w:r>
                    </w:p>
                  </w:txbxContent>
                </v:textbox>
              </v:shape>
              <v:shape id="文本框 27996" o:spid="_x0000_s1339" type="#_x0000_t202" style="position:absolute;left:8593;top:4941;width:1262;height:5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全网调试</w:t>
                      </w:r>
                    </w:p>
                  </w:txbxContent>
                </v:textbox>
              </v:shape>
              <v:line id="直线 27998" o:spid="_x0000_s1340" style="position:absolute;visibility:visible" from="2653,2747" to="2653,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">
                <v:stroke endarrow="block"/>
              </v:line>
              <v:line id="直线 27999" o:spid="_x0000_s1341" style="position:absolute;visibility:visible" from="2653,3642" to="2654,3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">
                <v:stroke endarrow="block"/>
              </v:line>
              <v:line id="直线 28000" o:spid="_x0000_s1342" style="position:absolute;visibility:visible" from="3374,2590" to="3733,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3IJxQAAANwAAAAPAAAAZHJzL2Rvd25yZXYueG1sRI9BawIx&#10;FITvhf6H8AreanYraF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DrS3IJxQAAANwAAAAP&#10;AAAAAAAAAAAAAAAAAAcCAABkcnMvZG93bnJldi54bWxQSwUGAAAAAAMAAwC3AAAA+QIAAAAA&#10;">
                <v:stroke endarrow="block"/>
              </v:line>
              <v:line id="直线 28001" o:spid="_x0000_s1343" style="position:absolute;visibility:visible" from="4993,2590" to="5354,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ex+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">
                <v:stroke endarrow="block"/>
              </v:line>
              <v:line id="直线 28002" o:spid="_x0000_s1344" style="position:absolute;visibility:visible" from="6613,2590" to="6973,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">
                <v:stroke endarrow="block"/>
              </v:line>
              <v:line id="直线 28003" o:spid="_x0000_s1345" style="position:absolute;visibility:visible" from="8234,2590" to="8593,2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">
                <v:stroke endarrow="block"/>
              </v:line>
              <v:line id="直线 28004" o:spid="_x0000_s1346" style="position:absolute;visibility:visible" from="4297,4290" to="4298,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">
                <v:stroke endarrow="block"/>
              </v:line>
              <v:line id="直线 28005" o:spid="_x0000_s1347" style="position:absolute;visibility:visible" from="6073,2747" to="6073,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">
                <v:stroke endarrow="block"/>
              </v:line>
              <v:line id="直线 28006" o:spid="_x0000_s1348" style="position:absolute;visibility:visible" from="6073,3642" to="6074,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">
                <v:stroke endarrow="block"/>
              </v:line>
              <v:line id="直线 28007" o:spid="_x0000_s1349" style="position:absolute;visibility:visible" from="6073,4563" to="6074,4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">
                <v:stroke endarrow="block"/>
              </v:line>
              <v:line id="直线 28008" o:spid="_x0000_s1350" style="position:absolute;visibility:visible" from="7513,2747" to="7513,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">
                <v:stroke endarrow="block"/>
              </v:line>
              <v:line id="直线 28009" o:spid="_x0000_s1351" style="position:absolute;visibility:visible" from="7513,3604" to="7514,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">
                <v:stroke endarrow="block"/>
              </v:line>
              <v:line id="直线 28010" o:spid="_x0000_s1352" style="position:absolute;visibility:visible" from="7514,4563" to="7516,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F0xQAAANwAAAAPAAAAZHJzL2Rvd25yZXYueG1sRI9BawIx&#10;FITvhf6H8AreanaLaF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CzTQF0xQAAANwAAAAP&#10;AAAAAAAAAAAAAAAAAAcCAABkcnMvZG93bnJldi54bWxQSwUGAAAAAAMAAwC3AAAA+QIAAAAA&#10;">
                <v:stroke endarrow="block"/>
              </v:line>
              <v:line id="直线 28011" o:spid="_x0000_s1353" style="position:absolute;visibility:visible" from="9134,2747" to="9134,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">
                <v:stroke endarrow="block"/>
              </v:line>
              <v:line id="直线 28012" o:spid="_x0000_s1354" style="position:absolute;flip:x;visibility:visible" from="9134,3604" to="9136,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">
                <v:stroke endarrow="block"/>
              </v:line>
              <v:line id="直线 28013" o:spid="_x0000_s1355" style="position:absolute;visibility:visible" from="9135,4563" to="9136,4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">
                <v:stroke endarrow="block"/>
              </v:line>
              <v:shape id="文本框 28014" o:spid="_x0000_s1356" type="#_x0000_t202" style="position:absolute;left:3718;top:2120;width:1261;height:8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扩音柱基础及立杆</w:t>
                      </w:r>
                    </w:p>
                  </w:txbxContent>
                </v:textbox>
              </v:shape>
              <v:line id="直线 28015" o:spid="_x0000_s1357" style="position:absolute;visibility:visible" from="4348,3044" to="4348,3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">
                <v:stroke endarrow="block"/>
              </v:line>
              <v:line id="直线 28016" o:spid="_x0000_s1358" style="position:absolute;visibility:visible" from="4348,2974" to="4349,3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">
                <v:stroke endarrow="block"/>
              </v:line>
            </v:group>
            <v:shape id="文本框 27997" o:spid="_x0000_s1359" type="#_x0000_t202" style="position:absolute;left:3974;top:14834;width:3421;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" stroked="f">
              <v:textbox>
                <w:txbxContent>
                  <w:p w:rsidR="00FC11D7" w:rsidRPr="00311621" w:rsidRDefault="00FC11D7" w:rsidP="003A4103">
                    <w:pPr>
                      <w:spacing w:line="280" w:lineRule="exact"/>
                      <w:jc w:val="center"/>
                      <w:rPr>
                        <w:b/>
                        <w:bCs/>
                        <w:szCs w:val="24"/>
                      </w:rPr>
                    </w:pPr>
                    <w:r w:rsidRPr="00311621">
                      <w:rPr>
                        <w:rFonts w:hint="eastAsia"/>
                        <w:b/>
                        <w:bCs/>
                        <w:szCs w:val="24"/>
                      </w:rPr>
                      <w:t>广播系统施工流程图</w:t>
                    </w:r>
                  </w:p>
                </w:txbxContent>
              </v:textbox>
            </v:shape>
          </v:group>
        </w:pict>
      </w: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Default="003A4103" w:rsidP="003A4103">
      <w:pPr>
        <w:pStyle w:val="2222"/>
        <w:ind w:firstLine="480"/>
        <w:rPr>
          <w:kern w:val="0"/>
        </w:rPr>
      </w:pPr>
    </w:p>
    <w:p w:rsidR="003A4103" w:rsidRPr="00997DC2" w:rsidRDefault="003A4103" w:rsidP="003A4103">
      <w:pPr>
        <w:pStyle w:val="2222"/>
        <w:ind w:firstLine="480"/>
        <w:rPr>
          <w:kern w:val="0"/>
        </w:rPr>
      </w:pPr>
      <w:r w:rsidRPr="00997DC2">
        <w:rPr>
          <w:kern w:val="0"/>
        </w:rPr>
        <w:t>(2)</w:t>
      </w:r>
      <w:r w:rsidRPr="00997DC2">
        <w:rPr>
          <w:kern w:val="0"/>
        </w:rPr>
        <w:t>主要施工工艺方法</w:t>
      </w:r>
    </w:p>
    <w:p w:rsidR="003A4103" w:rsidRPr="00997DC2" w:rsidRDefault="003A4103" w:rsidP="003A4103">
      <w:pPr>
        <w:pStyle w:val="2222"/>
        <w:ind w:firstLine="480"/>
        <w:rPr>
          <w:kern w:val="0"/>
        </w:rPr>
      </w:pPr>
      <w:r w:rsidRPr="00997DC2">
        <w:rPr>
          <w:kern w:val="0"/>
        </w:rPr>
        <w:t>1)</w:t>
      </w:r>
      <w:r w:rsidRPr="00997DC2">
        <w:rPr>
          <w:kern w:val="0"/>
        </w:rPr>
        <w:t>施工准备</w:t>
      </w:r>
    </w:p>
    <w:p w:rsidR="003A4103" w:rsidRPr="00997DC2" w:rsidRDefault="003A4103" w:rsidP="003A4103">
      <w:pPr>
        <w:pStyle w:val="2222"/>
        <w:ind w:firstLine="480"/>
        <w:rPr>
          <w:kern w:val="0"/>
        </w:rPr>
      </w:pPr>
      <w:r w:rsidRPr="00997DC2">
        <w:rPr>
          <w:kern w:val="0"/>
        </w:rPr>
        <w:t>A</w:t>
      </w:r>
      <w:r w:rsidRPr="00997DC2">
        <w:rPr>
          <w:kern w:val="0"/>
        </w:rPr>
        <w:t>、熟悉图纸</w:t>
      </w:r>
    </w:p>
    <w:p w:rsidR="003A4103" w:rsidRPr="00997DC2" w:rsidRDefault="003A4103" w:rsidP="003A4103">
      <w:pPr>
        <w:pStyle w:val="2222"/>
        <w:ind w:firstLine="480"/>
        <w:rPr>
          <w:kern w:val="0"/>
        </w:rPr>
      </w:pPr>
      <w:r w:rsidRPr="00997DC2">
        <w:rPr>
          <w:kern w:val="0"/>
        </w:rPr>
        <w:t>在开工前，核对施工设计图纸和相关文件，明确工程范围，熟悉相关技术规范和施工工艺，对作业人员进行技术培训。</w:t>
      </w:r>
    </w:p>
    <w:p w:rsidR="003A4103" w:rsidRPr="00997DC2" w:rsidRDefault="003A4103" w:rsidP="003A4103">
      <w:pPr>
        <w:pStyle w:val="2222"/>
        <w:ind w:firstLine="480"/>
        <w:rPr>
          <w:kern w:val="0"/>
        </w:rPr>
      </w:pPr>
      <w:r w:rsidRPr="00997DC2">
        <w:rPr>
          <w:kern w:val="0"/>
        </w:rPr>
        <w:t>B</w:t>
      </w:r>
      <w:r w:rsidRPr="00997DC2">
        <w:rPr>
          <w:kern w:val="0"/>
        </w:rPr>
        <w:t>、现场检查</w:t>
      </w:r>
    </w:p>
    <w:p w:rsidR="003A4103" w:rsidRPr="00997DC2" w:rsidRDefault="003A4103" w:rsidP="003A4103">
      <w:pPr>
        <w:pStyle w:val="2222"/>
        <w:ind w:firstLine="480"/>
        <w:rPr>
          <w:kern w:val="0"/>
        </w:rPr>
      </w:pPr>
      <w:r w:rsidRPr="00997DC2">
        <w:rPr>
          <w:kern w:val="0"/>
        </w:rPr>
        <w:t>开始施工前必须仔细审核设计图纸，核对广播机柜的安装位置和值班室控制台的安装位置，各广播区域扬声器的安装位置。</w:t>
      </w:r>
    </w:p>
    <w:p w:rsidR="003A4103" w:rsidRPr="00997DC2" w:rsidRDefault="003A4103" w:rsidP="003A4103">
      <w:pPr>
        <w:pStyle w:val="2222"/>
        <w:ind w:firstLine="480"/>
        <w:rPr>
          <w:kern w:val="0"/>
        </w:rPr>
      </w:pPr>
      <w:r w:rsidRPr="00997DC2">
        <w:rPr>
          <w:kern w:val="0"/>
        </w:rPr>
        <w:t>C</w:t>
      </w:r>
      <w:r w:rsidRPr="00997DC2">
        <w:rPr>
          <w:kern w:val="0"/>
        </w:rPr>
        <w:t>、设备材料选购</w:t>
      </w:r>
    </w:p>
    <w:p w:rsidR="003A4103" w:rsidRPr="00997DC2" w:rsidRDefault="003A4103" w:rsidP="003A4103">
      <w:pPr>
        <w:pStyle w:val="2222"/>
        <w:ind w:firstLine="480"/>
        <w:rPr>
          <w:kern w:val="0"/>
        </w:rPr>
      </w:pPr>
      <w:r w:rsidRPr="00997DC2">
        <w:rPr>
          <w:kern w:val="0"/>
        </w:rPr>
        <w:t>根据施设文件和相关技术规范，做好设备和材料的选购工作。</w:t>
      </w:r>
    </w:p>
    <w:p w:rsidR="003A4103" w:rsidRPr="00997DC2" w:rsidRDefault="003A4103" w:rsidP="003A4103">
      <w:pPr>
        <w:pStyle w:val="2222"/>
        <w:ind w:firstLine="480"/>
        <w:rPr>
          <w:kern w:val="0"/>
        </w:rPr>
      </w:pPr>
      <w:r w:rsidRPr="00997DC2">
        <w:rPr>
          <w:kern w:val="0"/>
        </w:rPr>
        <w:t>D</w:t>
      </w:r>
      <w:r w:rsidRPr="00997DC2">
        <w:rPr>
          <w:kern w:val="0"/>
        </w:rPr>
        <w:t>、配备齐全的机具仪表及专用工具。</w:t>
      </w:r>
    </w:p>
    <w:p w:rsidR="003A4103" w:rsidRPr="00997DC2" w:rsidRDefault="003A4103" w:rsidP="003A4103">
      <w:pPr>
        <w:pStyle w:val="2222"/>
        <w:ind w:firstLine="480"/>
        <w:rPr>
          <w:kern w:val="0"/>
        </w:rPr>
      </w:pPr>
      <w:r w:rsidRPr="00997DC2">
        <w:rPr>
          <w:kern w:val="0"/>
        </w:rPr>
        <w:t>2)</w:t>
      </w:r>
      <w:r w:rsidRPr="00997DC2">
        <w:rPr>
          <w:kern w:val="0"/>
        </w:rPr>
        <w:t>扬声器固定立柱、吊架、支架安装</w:t>
      </w:r>
    </w:p>
    <w:p w:rsidR="003A4103" w:rsidRPr="00997DC2" w:rsidRDefault="003A4103" w:rsidP="003A4103">
      <w:pPr>
        <w:pStyle w:val="2222"/>
        <w:ind w:firstLine="480"/>
        <w:rPr>
          <w:kern w:val="0"/>
        </w:rPr>
      </w:pPr>
      <w:r w:rsidRPr="00997DC2">
        <w:rPr>
          <w:kern w:val="0"/>
        </w:rPr>
        <w:t>按设计图纸位置，将扬声器立柱、吊架、支架安装于相应的建筑物上，并注意是否有影响扬声器声音传播的情况。若出现这一情况，与设计监理业主工程师商定纠正措施。支架、吊架安装牢固，其负荷强度满足设备安装要求。</w:t>
      </w:r>
    </w:p>
    <w:p w:rsidR="003A4103" w:rsidRPr="00997DC2" w:rsidRDefault="003A4103" w:rsidP="003A4103">
      <w:pPr>
        <w:pStyle w:val="2222"/>
        <w:ind w:firstLine="480"/>
        <w:rPr>
          <w:kern w:val="0"/>
        </w:rPr>
      </w:pPr>
      <w:r w:rsidRPr="00997DC2">
        <w:rPr>
          <w:kern w:val="0"/>
        </w:rPr>
        <w:t>为提高广播的声音均匀度，站台和站厅播音区扬声器以小功率大密度的方式布置。站台层采用奇偶跨接法安装。站厅层采用梳状或交叉间隔排列安装。</w:t>
      </w:r>
    </w:p>
    <w:p w:rsidR="003A4103" w:rsidRPr="00997DC2" w:rsidRDefault="003A4103" w:rsidP="003A4103">
      <w:pPr>
        <w:pStyle w:val="2222"/>
        <w:ind w:firstLine="480"/>
        <w:rPr>
          <w:kern w:val="0"/>
        </w:rPr>
      </w:pPr>
      <w:r w:rsidRPr="00997DC2">
        <w:rPr>
          <w:kern w:val="0"/>
        </w:rPr>
        <w:t>3)</w:t>
      </w:r>
      <w:r w:rsidRPr="00997DC2">
        <w:rPr>
          <w:kern w:val="0"/>
        </w:rPr>
        <w:t>扬声器缆线穿放</w:t>
      </w:r>
    </w:p>
    <w:p w:rsidR="003A4103" w:rsidRPr="00997DC2" w:rsidRDefault="003A4103" w:rsidP="003A4103">
      <w:pPr>
        <w:pStyle w:val="2222"/>
        <w:ind w:firstLine="480"/>
        <w:rPr>
          <w:kern w:val="0"/>
        </w:rPr>
      </w:pPr>
      <w:r w:rsidRPr="00997DC2">
        <w:rPr>
          <w:kern w:val="0"/>
        </w:rPr>
        <w:t>根据图纸要求，核对扬声器用缆线的型号规格，裁截穿放长度，穿放时首尾及有过</w:t>
      </w:r>
      <w:r w:rsidRPr="00997DC2">
        <w:rPr>
          <w:kern w:val="0"/>
        </w:rPr>
        <w:lastRenderedPageBreak/>
        <w:t>线盒处用人工进行牵引和输送缆线，做到匀速拉动，避免用力过猛。</w:t>
      </w:r>
    </w:p>
    <w:p w:rsidR="003A4103" w:rsidRPr="00997DC2" w:rsidRDefault="003A4103" w:rsidP="003A4103">
      <w:pPr>
        <w:pStyle w:val="2222"/>
        <w:ind w:firstLine="480"/>
        <w:rPr>
          <w:kern w:val="0"/>
        </w:rPr>
      </w:pPr>
      <w:r w:rsidRPr="00997DC2">
        <w:rPr>
          <w:kern w:val="0"/>
        </w:rPr>
        <w:t>缆线穿放时，对防护管口有保护措施，缆线在管内不得有接头。缆线穿放时，用步话机进行通信联络。缆线穿放完毕，对所有缆线进行直流测试并做好记录，做好缆线标识，标明缆线规格、型号、长度，设备起止点。</w:t>
      </w:r>
    </w:p>
    <w:p w:rsidR="003A4103" w:rsidRPr="00997DC2" w:rsidRDefault="003A4103" w:rsidP="003A4103">
      <w:pPr>
        <w:pStyle w:val="2222"/>
        <w:ind w:firstLine="480"/>
        <w:rPr>
          <w:kern w:val="0"/>
        </w:rPr>
      </w:pPr>
      <w:r w:rsidRPr="00997DC2">
        <w:rPr>
          <w:kern w:val="0"/>
        </w:rPr>
        <w:t>4)</w:t>
      </w:r>
      <w:r w:rsidRPr="00997DC2">
        <w:rPr>
          <w:kern w:val="0"/>
        </w:rPr>
        <w:t>扬声器、噪声传感器安装</w:t>
      </w:r>
    </w:p>
    <w:p w:rsidR="003A4103" w:rsidRPr="00997DC2" w:rsidRDefault="003A4103" w:rsidP="003A4103">
      <w:pPr>
        <w:pStyle w:val="2222"/>
        <w:ind w:firstLine="480"/>
        <w:rPr>
          <w:kern w:val="0"/>
        </w:rPr>
      </w:pPr>
      <w:r w:rsidRPr="00997DC2">
        <w:rPr>
          <w:kern w:val="0"/>
        </w:rPr>
        <w:t>根据施工图纸和设备安装说明书的要求，将扬声器、噪声传感器安装到位。安装要牢固，整体效果美观。</w:t>
      </w:r>
    </w:p>
    <w:p w:rsidR="003A4103" w:rsidRPr="00997DC2" w:rsidRDefault="003A4103" w:rsidP="003A4103">
      <w:pPr>
        <w:pStyle w:val="2222"/>
        <w:ind w:firstLine="480"/>
        <w:rPr>
          <w:kern w:val="0"/>
        </w:rPr>
      </w:pPr>
      <w:r>
        <w:rPr>
          <w:rFonts w:hint="eastAsia"/>
          <w:kern w:val="0"/>
        </w:rPr>
        <w:t>车辆段</w:t>
      </w:r>
      <w:r w:rsidRPr="00997DC2">
        <w:rPr>
          <w:kern w:val="0"/>
        </w:rPr>
        <w:t>扬声器安装时，安装扬声器的电杆不得侵入设备限界，也不得影响与行车有关的信号和标志。当站场扩音馈线为地下电缆时，所用的电缆盒和线间变压器盒的接线端子绝缘电阻符合产品技术条件规定。扩音输出馈线引入室内时，装真空保安器。</w:t>
      </w:r>
    </w:p>
    <w:p w:rsidR="003A4103" w:rsidRPr="00997DC2" w:rsidRDefault="003A4103" w:rsidP="003A4103">
      <w:pPr>
        <w:pStyle w:val="2222"/>
        <w:ind w:firstLine="480"/>
        <w:rPr>
          <w:kern w:val="0"/>
        </w:rPr>
      </w:pPr>
      <w:r w:rsidRPr="00997DC2">
        <w:rPr>
          <w:kern w:val="0"/>
        </w:rPr>
        <w:t>扬声器安装完毕，对扬声器网进行交流阻抗测试。</w:t>
      </w:r>
    </w:p>
    <w:p w:rsidR="003A4103" w:rsidRPr="00997DC2" w:rsidRDefault="003A4103" w:rsidP="003A4103">
      <w:pPr>
        <w:pStyle w:val="2222"/>
        <w:ind w:firstLine="480"/>
        <w:rPr>
          <w:kern w:val="0"/>
        </w:rPr>
      </w:pPr>
      <w:r w:rsidRPr="00997DC2">
        <w:rPr>
          <w:kern w:val="0"/>
        </w:rPr>
        <w:t>5)</w:t>
      </w:r>
      <w:r w:rsidRPr="00997DC2">
        <w:rPr>
          <w:kern w:val="0"/>
        </w:rPr>
        <w:t>设备安装</w:t>
      </w:r>
    </w:p>
    <w:p w:rsidR="003A4103" w:rsidRPr="00997DC2" w:rsidRDefault="003A4103" w:rsidP="003A4103">
      <w:pPr>
        <w:pStyle w:val="2222"/>
        <w:ind w:firstLine="480"/>
        <w:rPr>
          <w:kern w:val="0"/>
        </w:rPr>
      </w:pPr>
      <w:r w:rsidRPr="00997DC2">
        <w:rPr>
          <w:kern w:val="0"/>
        </w:rPr>
        <w:t>A</w:t>
      </w:r>
      <w:r w:rsidRPr="00997DC2">
        <w:rPr>
          <w:kern w:val="0"/>
        </w:rPr>
        <w:t>、设备检验</w:t>
      </w:r>
    </w:p>
    <w:p w:rsidR="003A4103" w:rsidRPr="00997DC2" w:rsidRDefault="003A4103" w:rsidP="003A4103">
      <w:pPr>
        <w:pStyle w:val="2222"/>
        <w:ind w:firstLine="480"/>
        <w:rPr>
          <w:kern w:val="0"/>
        </w:rPr>
      </w:pPr>
      <w:r w:rsidRPr="00997DC2">
        <w:rPr>
          <w:kern w:val="0"/>
        </w:rPr>
        <w:t>设备到达现场开始安装前进行的设备检验，主要是设备的开箱清点检验，保证未经检验和缺件、损坏及不适用的设备不投入使用。</w:t>
      </w:r>
    </w:p>
    <w:p w:rsidR="003A4103" w:rsidRPr="00997DC2" w:rsidRDefault="003A4103" w:rsidP="003A4103">
      <w:pPr>
        <w:pStyle w:val="2222"/>
        <w:ind w:firstLine="480"/>
        <w:rPr>
          <w:kern w:val="0"/>
        </w:rPr>
      </w:pPr>
      <w:r w:rsidRPr="00997DC2">
        <w:rPr>
          <w:kern w:val="0"/>
        </w:rPr>
        <w:t>B</w:t>
      </w:r>
      <w:r w:rsidRPr="00997DC2">
        <w:rPr>
          <w:kern w:val="0"/>
        </w:rPr>
        <w:t>、主要设备安装</w:t>
      </w:r>
    </w:p>
    <w:p w:rsidR="003A4103" w:rsidRPr="00997DC2" w:rsidRDefault="003A4103" w:rsidP="003A4103">
      <w:pPr>
        <w:pStyle w:val="2222"/>
        <w:ind w:firstLine="480"/>
        <w:rPr>
          <w:kern w:val="0"/>
        </w:rPr>
      </w:pPr>
      <w:r w:rsidRPr="00997DC2">
        <w:rPr>
          <w:kern w:val="0"/>
        </w:rPr>
        <w:t>通信机房的广播扩音设备的安装位置必须符合设计文件的要求。站长值班室广播控制台、中心调度员广播控制台和</w:t>
      </w:r>
      <w:r>
        <w:rPr>
          <w:rFonts w:hint="eastAsia"/>
          <w:kern w:val="0"/>
        </w:rPr>
        <w:t>车辆段</w:t>
      </w:r>
      <w:r w:rsidRPr="00997DC2">
        <w:rPr>
          <w:kern w:val="0"/>
        </w:rPr>
        <w:t>综合楼值班室控制台的安装位置必须合理、美观、操作方便。机架的安装必须牢固，水平、垂直度小于</w:t>
      </w:r>
      <w:r w:rsidRPr="00997DC2">
        <w:rPr>
          <w:kern w:val="0"/>
        </w:rPr>
        <w:t>1‰</w:t>
      </w:r>
      <w:r w:rsidRPr="00997DC2">
        <w:rPr>
          <w:kern w:val="0"/>
        </w:rPr>
        <w:t>。</w:t>
      </w:r>
    </w:p>
    <w:p w:rsidR="003A4103" w:rsidRPr="00997DC2" w:rsidRDefault="003A4103" w:rsidP="003A4103">
      <w:pPr>
        <w:pStyle w:val="2222"/>
        <w:ind w:firstLine="480"/>
        <w:rPr>
          <w:kern w:val="0"/>
        </w:rPr>
      </w:pPr>
      <w:r w:rsidRPr="00997DC2">
        <w:rPr>
          <w:kern w:val="0"/>
        </w:rPr>
        <w:t>C</w:t>
      </w:r>
      <w:r w:rsidRPr="00997DC2">
        <w:rPr>
          <w:kern w:val="0"/>
        </w:rPr>
        <w:t>、设备接地</w:t>
      </w:r>
    </w:p>
    <w:p w:rsidR="003A4103" w:rsidRPr="00997DC2" w:rsidRDefault="003A4103" w:rsidP="003A4103">
      <w:pPr>
        <w:pStyle w:val="2222"/>
        <w:ind w:firstLine="480"/>
        <w:rPr>
          <w:kern w:val="0"/>
        </w:rPr>
      </w:pPr>
      <w:r w:rsidRPr="00997DC2">
        <w:rPr>
          <w:kern w:val="0"/>
        </w:rPr>
        <w:t>设备、线缆管线等接地符合设计要求。</w:t>
      </w:r>
    </w:p>
    <w:p w:rsidR="003A4103" w:rsidRPr="00997DC2" w:rsidRDefault="00C4531F" w:rsidP="003A4103">
      <w:pPr>
        <w:pStyle w:val="2222"/>
        <w:ind w:firstLine="480"/>
        <w:rPr>
          <w:kern w:val="0"/>
        </w:rPr>
      </w:pPr>
      <w:r>
        <w:rPr>
          <w:noProof/>
          <w:kern w:val="0"/>
        </w:rPr>
      </w:r>
      <w:r>
        <w:rPr>
          <w:noProof/>
          <w:kern w:val="0"/>
        </w:rPr>
        <w:pict>
          <v:group id="组合 766" o:spid="_x0000_s4519" style="width:413.8pt;height:285.85pt;mso-position-horizontal-relative:char;mso-position-vertical-relative:line" coordorigin="2294,1418" coordsize="7739,4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">
            <v:shape id="图片 33812" o:spid="_x0000_s4521" type="#_x0000_t75" alt="IMG_256" style="position:absolute;left:2294;top:1418;width:3570;height:4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" stroked="t" strokecolor="#0070c0" strokeweight="1.5pt">
              <v:imagedata r:id="rId26" o:title="IMG_256" cropbottom="25873f" cropright="2614f"/>
            </v:shape>
            <v:shape id="图片 33813" o:spid="_x0000_s4520" type="#_x0000_t75" alt="IMG_256" style="position:absolute;left:5969;top:1418;width:4064;height:43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" stroked="t" strokecolor="#0070c0" strokeweight="1.5pt">
              <v:imagedata r:id="rId27" o:title="IMG_256" croptop="26324f" cropbottom="772f" cropright="1895f"/>
            </v:shape>
            <w10:wrap type="none"/>
            <w10:anchorlock/>
          </v:group>
        </w:pict>
      </w:r>
    </w:p>
    <w:p w:rsidR="003A4103" w:rsidRPr="00997DC2" w:rsidRDefault="003A4103" w:rsidP="003A4103">
      <w:pPr>
        <w:pStyle w:val="2222"/>
        <w:ind w:firstLine="482"/>
        <w:jc w:val="center"/>
        <w:rPr>
          <w:b/>
          <w:kern w:val="0"/>
        </w:rPr>
      </w:pPr>
      <w:r w:rsidRPr="00997DC2">
        <w:rPr>
          <w:b/>
          <w:kern w:val="0"/>
        </w:rPr>
        <w:t>广播系统机房设备安装及配线</w:t>
      </w:r>
    </w:p>
    <w:p w:rsidR="003A4103" w:rsidRPr="00997DC2" w:rsidRDefault="003A4103" w:rsidP="003A4103">
      <w:pPr>
        <w:pStyle w:val="2222"/>
        <w:ind w:firstLine="480"/>
        <w:rPr>
          <w:kern w:val="0"/>
        </w:rPr>
      </w:pPr>
      <w:r w:rsidRPr="00997DC2">
        <w:rPr>
          <w:kern w:val="0"/>
        </w:rPr>
        <w:t>(3)</w:t>
      </w:r>
      <w:r w:rsidRPr="00997DC2">
        <w:rPr>
          <w:kern w:val="0"/>
        </w:rPr>
        <w:t>注意事项</w:t>
      </w:r>
    </w:p>
    <w:p w:rsidR="003A4103" w:rsidRPr="00997DC2" w:rsidRDefault="003A4103" w:rsidP="003A4103">
      <w:pPr>
        <w:pStyle w:val="2222"/>
        <w:ind w:firstLine="480"/>
        <w:rPr>
          <w:kern w:val="0"/>
        </w:rPr>
      </w:pPr>
      <w:r w:rsidRPr="00997DC2">
        <w:rPr>
          <w:kern w:val="0"/>
        </w:rPr>
        <w:t>1)</w:t>
      </w:r>
      <w:r w:rsidRPr="00997DC2">
        <w:rPr>
          <w:kern w:val="0"/>
        </w:rPr>
        <w:t>为了消除电源对广播信号的干扰，要求信号线和电源线分开布放。</w:t>
      </w:r>
    </w:p>
    <w:p w:rsidR="003A4103" w:rsidRPr="00997DC2" w:rsidRDefault="003A4103" w:rsidP="003A4103">
      <w:pPr>
        <w:pStyle w:val="2222"/>
        <w:ind w:firstLine="480"/>
        <w:rPr>
          <w:kern w:val="0"/>
        </w:rPr>
      </w:pPr>
      <w:r w:rsidRPr="00997DC2">
        <w:rPr>
          <w:kern w:val="0"/>
        </w:rPr>
        <w:t>2)</w:t>
      </w:r>
      <w:r w:rsidRPr="00997DC2">
        <w:rPr>
          <w:kern w:val="0"/>
        </w:rPr>
        <w:t>广播缆线穿放前，确保所穿放通道畅通、清洁，确保钢管口、出线盒等无毛刺现象，保证线缆穿放时外护套不受损伤。</w:t>
      </w:r>
    </w:p>
    <w:p w:rsidR="003A4103" w:rsidRPr="00997DC2" w:rsidRDefault="003A4103" w:rsidP="003A4103">
      <w:pPr>
        <w:pStyle w:val="2222"/>
        <w:ind w:firstLine="480"/>
        <w:rPr>
          <w:kern w:val="0"/>
        </w:rPr>
      </w:pPr>
      <w:r w:rsidRPr="00997DC2">
        <w:rPr>
          <w:kern w:val="0"/>
        </w:rPr>
        <w:t>3)</w:t>
      </w:r>
      <w:r w:rsidRPr="00997DC2">
        <w:rPr>
          <w:kern w:val="0"/>
        </w:rPr>
        <w:t>不得在运营时间内，从事对旅客安全构成威胁的施工。运营时间内如需要抢工，应设置防护栏，确保旅客生命财产安全。</w:t>
      </w:r>
    </w:p>
    <w:p w:rsidR="003A4103" w:rsidRPr="00997DC2" w:rsidRDefault="003A4103" w:rsidP="003A4103">
      <w:pPr>
        <w:pStyle w:val="2222"/>
        <w:ind w:firstLine="480"/>
        <w:rPr>
          <w:kern w:val="0"/>
        </w:rPr>
      </w:pPr>
      <w:r w:rsidRPr="00997DC2">
        <w:rPr>
          <w:kern w:val="0"/>
        </w:rPr>
        <w:t>(4)</w:t>
      </w:r>
      <w:r w:rsidRPr="00997DC2">
        <w:rPr>
          <w:kern w:val="0"/>
        </w:rPr>
        <w:t>与其他土建、装修单位部门协调配合</w:t>
      </w:r>
    </w:p>
    <w:p w:rsidR="003A4103" w:rsidRPr="00997DC2" w:rsidRDefault="003A4103" w:rsidP="003A4103">
      <w:pPr>
        <w:pStyle w:val="2222"/>
        <w:ind w:firstLine="480"/>
        <w:rPr>
          <w:kern w:val="0"/>
        </w:rPr>
      </w:pPr>
      <w:r w:rsidRPr="00997DC2">
        <w:rPr>
          <w:kern w:val="0"/>
        </w:rPr>
        <w:t>扬声器的安装和缆线穿放与现有站房也要发生关系，即管线安装时其径路位置安装在天棚吊顶装修层内，扬声器吊杆或托架也要生根在房顶或侧墙上，施工时需与土建装修单位协调配合，为了尽可能地对其他设施造成影响，必须做好以下几方面工作。</w:t>
      </w:r>
    </w:p>
    <w:p w:rsidR="003A4103" w:rsidRPr="00997DC2" w:rsidRDefault="003A4103" w:rsidP="003A4103">
      <w:pPr>
        <w:pStyle w:val="2222"/>
        <w:ind w:firstLine="480"/>
        <w:rPr>
          <w:kern w:val="0"/>
        </w:rPr>
      </w:pPr>
      <w:r w:rsidRPr="00997DC2">
        <w:rPr>
          <w:kern w:val="0"/>
        </w:rPr>
        <w:t>1)</w:t>
      </w:r>
      <w:r w:rsidRPr="00997DC2">
        <w:rPr>
          <w:kern w:val="0"/>
        </w:rPr>
        <w:t>施工前，及时与土建装修单位部门取得联系，将扬声器的安装位置、管线的安装位置用书面形式交于装修单位备案。</w:t>
      </w:r>
    </w:p>
    <w:p w:rsidR="003A4103" w:rsidRPr="00997DC2" w:rsidRDefault="003A4103" w:rsidP="003A4103">
      <w:pPr>
        <w:pStyle w:val="2222"/>
        <w:ind w:firstLine="480"/>
        <w:rPr>
          <w:kern w:val="0"/>
        </w:rPr>
      </w:pPr>
      <w:r w:rsidRPr="00997DC2">
        <w:rPr>
          <w:kern w:val="0"/>
        </w:rPr>
        <w:t>2)</w:t>
      </w:r>
      <w:r w:rsidRPr="00997DC2">
        <w:rPr>
          <w:kern w:val="0"/>
        </w:rPr>
        <w:t>施工后，严格听从业主的指挥，对已经装修好的站按照装修单位的要求进行恢复，力争将损失减小到最低。</w:t>
      </w:r>
    </w:p>
    <w:p w:rsidR="003A4103" w:rsidRPr="00997DC2" w:rsidRDefault="003A4103" w:rsidP="003A4103">
      <w:pPr>
        <w:pStyle w:val="2222"/>
        <w:ind w:firstLine="480"/>
        <w:rPr>
          <w:kern w:val="0"/>
        </w:rPr>
      </w:pPr>
      <w:r w:rsidRPr="00997DC2">
        <w:rPr>
          <w:kern w:val="0"/>
        </w:rPr>
        <w:t>3)</w:t>
      </w:r>
      <w:r w:rsidRPr="00997DC2">
        <w:rPr>
          <w:kern w:val="0"/>
        </w:rPr>
        <w:t>施工中发现安装位置与综合管线或其他专业的管线存在矛盾时，及时向业主及设计单位通报，并寻求克服障碍的解决方案。</w:t>
      </w:r>
    </w:p>
    <w:p w:rsidR="003A4103" w:rsidRPr="00997DC2" w:rsidRDefault="003A4103" w:rsidP="003A4103">
      <w:pPr>
        <w:pStyle w:val="2222"/>
        <w:ind w:firstLine="480"/>
        <w:rPr>
          <w:kern w:val="0"/>
        </w:rPr>
      </w:pPr>
      <w:r w:rsidRPr="00997DC2">
        <w:rPr>
          <w:kern w:val="0"/>
        </w:rPr>
        <w:lastRenderedPageBreak/>
        <w:t>4)</w:t>
      </w:r>
      <w:r w:rsidRPr="00997DC2">
        <w:rPr>
          <w:kern w:val="0"/>
        </w:rPr>
        <w:t>提倡文明施工，展示良好的企业形象。</w:t>
      </w:r>
    </w:p>
    <w:p w:rsidR="008F6AEF" w:rsidRPr="00A35432" w:rsidRDefault="007A008E" w:rsidP="00D2042A">
      <w:pPr>
        <w:pStyle w:val="40"/>
      </w:pPr>
      <w:r>
        <w:rPr>
          <w:rFonts w:hint="eastAsia"/>
        </w:rPr>
        <w:t>乘客信息系统施工</w:t>
      </w:r>
    </w:p>
    <w:p w:rsidR="004B0A64" w:rsidRPr="00757E49" w:rsidRDefault="00C3661A" w:rsidP="004B0A64">
      <w:pPr>
        <w:ind w:firstLineChars="200" w:firstLine="480"/>
      </w:pPr>
      <w:r>
        <w:rPr>
          <w:rFonts w:hint="eastAsia"/>
        </w:rPr>
        <w:t>乘客信息</w:t>
      </w:r>
      <w:r w:rsidR="007A008E" w:rsidRPr="007A008E">
        <w:t>系统通过设在站台上的</w:t>
      </w:r>
      <w:r w:rsidR="007A008E" w:rsidRPr="007A008E">
        <w:t>PIS</w:t>
      </w:r>
      <w:r w:rsidR="007A008E" w:rsidRPr="007A008E">
        <w:t>显示屏，向乘客提供运营信息（包括首末班车时间、下次到站时间、预测最近到达车辆距离站数、道路阻塞等异常信息、电车停车信息、交通换乘信息、到达车辆牌号信息等）、公共信息（包括日期与时间、票价、气象预报、文字新闻等）、公益信息等，显示信息根据运营需求定制。</w:t>
      </w:r>
      <w:r w:rsidR="004B0A64" w:rsidRPr="00757E49">
        <w:t>系统由中心子系统、站台子系统、车载子系统及发车屏及司乘人员考勤系统等构成。</w:t>
      </w:r>
    </w:p>
    <w:p w:rsidR="00C3661A" w:rsidRPr="00997DC2" w:rsidRDefault="00C3661A" w:rsidP="00C3661A">
      <w:pPr>
        <w:pStyle w:val="2222"/>
        <w:ind w:firstLine="480"/>
        <w:rPr>
          <w:kern w:val="0"/>
        </w:rPr>
      </w:pPr>
      <w:r w:rsidRPr="00997DC2">
        <w:rPr>
          <w:kern w:val="0"/>
        </w:rPr>
        <w:t>(1)</w:t>
      </w:r>
      <w:r w:rsidRPr="00997DC2">
        <w:rPr>
          <w:kern w:val="0"/>
        </w:rPr>
        <w:t>施工流程</w:t>
      </w:r>
    </w:p>
    <w:p w:rsidR="00C3661A" w:rsidRPr="00997DC2" w:rsidRDefault="00C4531F" w:rsidP="00C3661A">
      <w:pPr>
        <w:pStyle w:val="2222"/>
        <w:ind w:firstLine="480"/>
        <w:rPr>
          <w:kern w:val="0"/>
        </w:rPr>
      </w:pPr>
      <w:r>
        <w:rPr>
          <w:noProof/>
          <w:kern w:val="0"/>
        </w:rPr>
        <w:pict>
          <v:group id="组合 649" o:spid="_x0000_s1360" style="position:absolute;left:0;text-align:left;margin-left:-7.5pt;margin-top:21.3pt;width:468pt;height:254.8pt;z-index:251731968" coordorigin="1409,9692" coordsize="9360,5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">
            <v:shape id="文本框 32690" o:spid="_x0000_s1361" type="#_x0000_t202" style="position:absolute;left:3375;top:11080;width:1582;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设备开箱清点</w:t>
                    </w:r>
                  </w:p>
                </w:txbxContent>
              </v:textbox>
            </v:shape>
            <v:line id="直线 32691" o:spid="_x0000_s1362" style="position:absolute;visibility:visible" from="2981,10087" to="3371,10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JepxQAAANwAAAAPAAAAZHJzL2Rvd25yZXYueG1sRI9BawIx&#10;FITvhf6H8AreanYLal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A2lJepxQAAANwAAAAP&#10;AAAAAAAAAAAAAAAAAAcCAABkcnMvZG93bnJldi54bWxQSwUGAAAAAAMAAwC3AAAA+QIAAAAA&#10;">
              <v:stroke endarrow="block"/>
            </v:line>
            <v:line id="直线 32692" o:spid="_x0000_s1363" style="position:absolute;visibility:visible" from="2269,11702" to="2270,12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">
              <v:stroke endarrow="block"/>
            </v:line>
            <v:shape id="文本框 32693" o:spid="_x0000_s1364" type="#_x0000_t202" style="position:absolute;left:1409;top:11065;width:1572;height: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熟悉图纸</w:t>
                    </w:r>
                  </w:p>
                </w:txbxContent>
              </v:textbox>
            </v:shape>
            <v:line id="直线 32694" o:spid="_x0000_s1365" style="position:absolute;visibility:visible" from="9964,11775" to="9965,1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">
              <v:stroke endarrow="block"/>
            </v:line>
            <v:shape id="文本框 32695" o:spid="_x0000_s1366" type="#_x0000_t202" style="position:absolute;left:1475;top:12383;width:1506;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机房检查</w:t>
                    </w:r>
                  </w:p>
                </w:txbxContent>
              </v:textbox>
            </v:shape>
            <v:shape id="文本框 32696" o:spid="_x0000_s1367" type="#_x0000_t202" style="position:absolute;left:9230;top:9692;width:1539;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系统调试</w:t>
                    </w:r>
                  </w:p>
                </w:txbxContent>
              </v:textbox>
            </v:shape>
            <v:shape id="文本框 32697" o:spid="_x0000_s1368" type="#_x0000_t202" style="position:absolute;left:3385;top:13711;width:1572;height:7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室内设备安装</w:t>
                    </w:r>
                  </w:p>
                </w:txbxContent>
              </v:textbox>
            </v:shape>
            <v:shape id="文本框 32698" o:spid="_x0000_s1369" type="#_x0000_t202" style="position:absolute;left:5341;top:13789;width:1572;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设备接地</w:t>
                    </w:r>
                  </w:p>
                </w:txbxContent>
              </v:textbox>
            </v:shape>
            <v:shape id="文本框 32699" o:spid="_x0000_s1370" type="#_x0000_t202" style="position:absolute;left:3388;top:9692;width:1569;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设备安装</w:t>
                    </w:r>
                  </w:p>
                </w:txbxContent>
              </v:textbox>
            </v:shape>
            <v:line id="直线 32700" o:spid="_x0000_s1371" style="position:absolute;visibility:visible" from="4320,10483" to="4321,11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">
              <v:stroke endarrow="block"/>
            </v:line>
            <v:line id="直线 32701" o:spid="_x0000_s1372" style="position:absolute;visibility:visible" from="9965,10498" to="9965,11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">
              <v:stroke endarrow="block"/>
            </v:line>
            <v:shape id="文本框 32702" o:spid="_x0000_s1373" type="#_x0000_t202" style="position:absolute;left:3388;top:12400;width:1569;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机架固定</w:t>
                    </w:r>
                  </w:p>
                </w:txbxContent>
              </v:textbox>
            </v:shape>
            <v:line id="直线 32703" o:spid="_x0000_s1374" style="position:absolute;visibility:visible" from="6327,12980" to="6328,13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">
              <v:stroke endarrow="block"/>
            </v:line>
            <v:shape id="文本框 32704" o:spid="_x0000_s1375" type="#_x0000_t202" style="position:absolute;left:5372;top:12349;width:1738;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机架间配线</w:t>
                    </w:r>
                  </w:p>
                </w:txbxContent>
              </v:textbox>
            </v:shape>
            <v:line id="直线 32705" o:spid="_x0000_s1376" style="position:absolute;visibility:visible" from="4321,11793" to="4321,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">
              <v:stroke endarrow="block"/>
            </v:line>
            <v:line id="直线 32706" o:spid="_x0000_s1377" style="position:absolute;visibility:visible" from="4320,13113" to="4327,13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">
              <v:stroke endarrow="block"/>
            </v:line>
            <v:shape id="文本框 32707" o:spid="_x0000_s1378" type="#_x0000_t202" style="position:absolute;left:5369;top:9692;width:1544;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设备配线</w:t>
                    </w:r>
                  </w:p>
                  <w:p w:rsidR="00FC11D7" w:rsidRPr="00C834F3" w:rsidRDefault="00FC11D7" w:rsidP="00C3661A">
                    <w:pPr>
                      <w:spacing w:line="280" w:lineRule="exact"/>
                      <w:rPr>
                        <w:szCs w:val="21"/>
                      </w:rPr>
                    </w:pPr>
                  </w:p>
                </w:txbxContent>
              </v:textbox>
            </v:shape>
            <v:shape id="文本框 32708" o:spid="_x0000_s1379" type="#_x0000_t202" style="position:absolute;left:5372;top:11051;width:1541;height: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敷设电缆</w:t>
                    </w:r>
                  </w:p>
                </w:txbxContent>
              </v:textbox>
            </v:shape>
            <v:line id="直线 32709" o:spid="_x0000_s1380" style="position:absolute;visibility:visible" from="6327,10498" to="6328,11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">
              <v:stroke endarrow="block"/>
            </v:line>
            <v:shape id="文本框 32710" o:spid="_x0000_s1381" type="#_x0000_t202" style="position:absolute;left:9262;top:11145;width:1507;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硬件调试</w:t>
                    </w:r>
                  </w:p>
                </w:txbxContent>
              </v:textbox>
            </v:shape>
            <v:line id="直线 32711" o:spid="_x0000_s1382" style="position:absolute;visibility:visible" from="6327,11775" to="6328,1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">
              <v:stroke endarrow="block"/>
            </v:line>
            <v:shape id="文本框 32712" o:spid="_x0000_s1383" type="#_x0000_t202" style="position:absolute;left:9209;top:12445;width:1560;height:6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">
              <v:shadow on="t" color="black" offset="1pt,1pt"/>
              <v:textbox inset="0,,0">
                <w:txbxContent>
                  <w:p w:rsidR="00FC11D7" w:rsidRPr="00C834F3" w:rsidRDefault="00FC11D7" w:rsidP="00C3661A">
                    <w:pPr>
                      <w:spacing w:line="280" w:lineRule="exact"/>
                      <w:jc w:val="center"/>
                      <w:rPr>
                        <w:szCs w:val="21"/>
                      </w:rPr>
                    </w:pPr>
                    <w:r w:rsidRPr="00C834F3">
                      <w:rPr>
                        <w:rFonts w:hint="eastAsia"/>
                        <w:szCs w:val="21"/>
                      </w:rPr>
                      <w:t>监控软件调试</w:t>
                    </w:r>
                  </w:p>
                </w:txbxContent>
              </v:textbox>
            </v:shape>
            <v:line id="直线 32713" o:spid="_x0000_s1384" style="position:absolute;visibility:visible" from="4948,10087" to="5338,10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">
              <v:stroke endarrow="block"/>
            </v:line>
            <v:line id="直线 32714" o:spid="_x0000_s1385" style="position:absolute;visibility:visible" from="6913,10087" to="7255,10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">
              <v:stroke endarrow="block"/>
            </v:line>
            <v:line id="直线 32715" o:spid="_x0000_s1386" style="position:absolute;visibility:visible" from="2278,10361" to="2280,11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">
              <v:stroke endarrow="block"/>
            </v:line>
            <v:shape id="文本框 32716" o:spid="_x0000_s1387" type="#_x0000_t202" style="position:absolute;left:1409;top:9725;width:1572;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施工准备</w:t>
                    </w:r>
                  </w:p>
                  <w:p w:rsidR="00FC11D7" w:rsidRPr="00C834F3" w:rsidRDefault="00FC11D7" w:rsidP="00C3661A">
                    <w:pPr>
                      <w:spacing w:line="280" w:lineRule="exact"/>
                      <w:rPr>
                        <w:szCs w:val="21"/>
                      </w:rPr>
                    </w:pPr>
                  </w:p>
                </w:txbxContent>
              </v:textbox>
            </v:shape>
            <v:line id="直线 32717" o:spid="_x0000_s1388" style="position:absolute;visibility:visible" from="8095,10414" to="8096,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">
              <v:stroke endarrow="block"/>
            </v:line>
            <v:line id="直线 32718" o:spid="_x0000_s1389" style="position:absolute;visibility:visible" from="9926,13115" to="9927,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">
              <v:stroke endarrow="block"/>
            </v:line>
            <v:shape id="文本框 32719" o:spid="_x0000_s1390" type="#_x0000_t202" style="position:absolute;left:9209;top:13767;width:1560;height:10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全网调试</w:t>
                    </w:r>
                  </w:p>
                  <w:p w:rsidR="00FC11D7" w:rsidRPr="00C834F3" w:rsidRDefault="00FC11D7" w:rsidP="00C3661A">
                    <w:pPr>
                      <w:spacing w:line="280" w:lineRule="exact"/>
                      <w:jc w:val="center"/>
                      <w:rPr>
                        <w:szCs w:val="21"/>
                      </w:rPr>
                    </w:pPr>
                    <w:r w:rsidRPr="00C834F3">
                      <w:rPr>
                        <w:rFonts w:hint="eastAsia"/>
                        <w:szCs w:val="21"/>
                      </w:rPr>
                      <w:t>系统间联网测试</w:t>
                    </w:r>
                  </w:p>
                </w:txbxContent>
              </v:textbox>
            </v:shape>
            <v:shape id="文本框 32720" o:spid="_x0000_s1391" type="#_x0000_t202" style="position:absolute;left:7307;top:9702;width:1573;height:8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缆线穿放</w:t>
                    </w:r>
                  </w:p>
                </w:txbxContent>
              </v:textbox>
            </v:shape>
            <v:shape id="文本框 32721" o:spid="_x0000_s1392" type="#_x0000_t202" style="position:absolute;left:7307;top:11080;width:1770;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终端安装</w:t>
                    </w:r>
                  </w:p>
                </w:txbxContent>
              </v:textbox>
            </v:shape>
            <v:line id="直线 32723" o:spid="_x0000_s1393" style="position:absolute;visibility:visible" from="8880,10060" to="9223,10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">
              <v:stroke endarrow="block"/>
            </v:line>
          </v:group>
        </w:pict>
      </w:r>
      <w:r w:rsidR="00C3661A">
        <w:rPr>
          <w:rFonts w:hint="eastAsia"/>
          <w:kern w:val="0"/>
        </w:rPr>
        <w:t>中心</w:t>
      </w:r>
      <w:r w:rsidR="00C3661A" w:rsidRPr="00997DC2">
        <w:rPr>
          <w:kern w:val="0"/>
        </w:rPr>
        <w:t>子系统设备施工流程见下图：</w:t>
      </w: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2"/>
        <w:jc w:val="center"/>
        <w:rPr>
          <w:b/>
          <w:kern w:val="0"/>
        </w:rPr>
      </w:pPr>
      <w:r w:rsidRPr="00997DC2">
        <w:rPr>
          <w:b/>
          <w:kern w:val="0"/>
        </w:rPr>
        <w:t>车站子系统施工流程图</w:t>
      </w:r>
    </w:p>
    <w:p w:rsidR="00C3661A" w:rsidRPr="00997DC2" w:rsidRDefault="00C3661A" w:rsidP="00C3661A">
      <w:pPr>
        <w:pStyle w:val="2222"/>
        <w:ind w:firstLine="480"/>
        <w:rPr>
          <w:kern w:val="0"/>
        </w:rPr>
      </w:pPr>
      <w:r w:rsidRPr="00997DC2">
        <w:rPr>
          <w:kern w:val="0"/>
        </w:rPr>
        <w:t>(2)</w:t>
      </w:r>
      <w:r w:rsidRPr="00997DC2">
        <w:rPr>
          <w:kern w:val="0"/>
        </w:rPr>
        <w:t>主要施工工艺方法</w:t>
      </w:r>
    </w:p>
    <w:p w:rsidR="00C3661A" w:rsidRPr="00997DC2" w:rsidRDefault="00C3661A" w:rsidP="00C3661A">
      <w:pPr>
        <w:pStyle w:val="2222"/>
        <w:ind w:firstLine="480"/>
        <w:rPr>
          <w:kern w:val="0"/>
        </w:rPr>
      </w:pPr>
      <w:r w:rsidRPr="00997DC2">
        <w:rPr>
          <w:kern w:val="0"/>
        </w:rPr>
        <w:t>1)</w:t>
      </w:r>
      <w:r w:rsidRPr="00997DC2">
        <w:rPr>
          <w:kern w:val="0"/>
        </w:rPr>
        <w:t>施工准备</w:t>
      </w:r>
    </w:p>
    <w:p w:rsidR="00C3661A" w:rsidRPr="00997DC2" w:rsidRDefault="00C3661A" w:rsidP="00C3661A">
      <w:pPr>
        <w:pStyle w:val="2222"/>
        <w:ind w:firstLine="480"/>
        <w:rPr>
          <w:kern w:val="0"/>
        </w:rPr>
      </w:pPr>
      <w:r w:rsidRPr="00997DC2">
        <w:rPr>
          <w:kern w:val="0"/>
        </w:rPr>
        <w:t>A</w:t>
      </w:r>
      <w:r w:rsidRPr="00997DC2">
        <w:rPr>
          <w:kern w:val="0"/>
        </w:rPr>
        <w:t>、熟悉施工图纸，明确系统构成、系统功能及实现方案。</w:t>
      </w:r>
    </w:p>
    <w:p w:rsidR="00C3661A" w:rsidRPr="00997DC2" w:rsidRDefault="00C3661A" w:rsidP="00C3661A">
      <w:pPr>
        <w:pStyle w:val="2222"/>
        <w:ind w:firstLine="480"/>
        <w:rPr>
          <w:kern w:val="0"/>
        </w:rPr>
      </w:pPr>
      <w:r w:rsidRPr="00997DC2">
        <w:rPr>
          <w:kern w:val="0"/>
        </w:rPr>
        <w:t>B</w:t>
      </w:r>
      <w:r w:rsidRPr="00997DC2">
        <w:rPr>
          <w:kern w:val="0"/>
        </w:rPr>
        <w:t>、准备好安装本系统设备所需材料的种类、规格及数量</w:t>
      </w:r>
      <w:r w:rsidRPr="00997DC2">
        <w:rPr>
          <w:kern w:val="0"/>
        </w:rPr>
        <w:t>(</w:t>
      </w:r>
      <w:r w:rsidRPr="00997DC2">
        <w:rPr>
          <w:kern w:val="0"/>
        </w:rPr>
        <w:t>包括各种信号线、电源线、控制线、终端固定支架等</w:t>
      </w:r>
      <w:r w:rsidRPr="00997DC2">
        <w:rPr>
          <w:kern w:val="0"/>
        </w:rPr>
        <w:t>)</w:t>
      </w:r>
      <w:r w:rsidRPr="00997DC2">
        <w:rPr>
          <w:kern w:val="0"/>
        </w:rPr>
        <w:t>。做好所用缆线的开盘检验、单盘测试工作。</w:t>
      </w:r>
    </w:p>
    <w:p w:rsidR="00C3661A" w:rsidRPr="00997DC2" w:rsidRDefault="00C3661A" w:rsidP="00C3661A">
      <w:pPr>
        <w:pStyle w:val="2222"/>
        <w:ind w:firstLine="480"/>
        <w:rPr>
          <w:kern w:val="0"/>
        </w:rPr>
      </w:pPr>
      <w:r w:rsidRPr="00997DC2">
        <w:rPr>
          <w:kern w:val="0"/>
        </w:rPr>
        <w:t>C</w:t>
      </w:r>
      <w:r w:rsidRPr="00997DC2">
        <w:rPr>
          <w:kern w:val="0"/>
        </w:rPr>
        <w:t>、准备好安装本系统设备所需的施工机具和仪器仪表。</w:t>
      </w:r>
    </w:p>
    <w:p w:rsidR="00C3661A" w:rsidRPr="00997DC2" w:rsidRDefault="00C3661A" w:rsidP="00C3661A">
      <w:pPr>
        <w:pStyle w:val="2222"/>
        <w:ind w:firstLine="480"/>
        <w:rPr>
          <w:kern w:val="0"/>
        </w:rPr>
      </w:pPr>
      <w:r w:rsidRPr="00997DC2">
        <w:rPr>
          <w:kern w:val="0"/>
        </w:rPr>
        <w:t>D</w:t>
      </w:r>
      <w:r w:rsidRPr="00997DC2">
        <w:rPr>
          <w:kern w:val="0"/>
        </w:rPr>
        <w:t>、对所有终端安装位置进行调查，包括缆线路由，通道条件等。</w:t>
      </w:r>
    </w:p>
    <w:p w:rsidR="00C3661A" w:rsidRPr="00997DC2" w:rsidRDefault="00C3661A" w:rsidP="00C3661A">
      <w:pPr>
        <w:pStyle w:val="2222"/>
        <w:ind w:firstLine="480"/>
        <w:rPr>
          <w:kern w:val="0"/>
        </w:rPr>
      </w:pPr>
      <w:r w:rsidRPr="00997DC2">
        <w:rPr>
          <w:kern w:val="0"/>
        </w:rPr>
        <w:t>E</w:t>
      </w:r>
      <w:r w:rsidRPr="00997DC2">
        <w:rPr>
          <w:kern w:val="0"/>
        </w:rPr>
        <w:t>、对机房进行调查，了解掌握管、槽位置，接地装置位置，检查室内装修、照明、电源状况是否满足施工要求，门窗安装是否齐全、完整严密。丈量机房尺寸是否满足施</w:t>
      </w:r>
      <w:r w:rsidRPr="00997DC2">
        <w:rPr>
          <w:kern w:val="0"/>
        </w:rPr>
        <w:lastRenderedPageBreak/>
        <w:t>工图要求。</w:t>
      </w:r>
    </w:p>
    <w:p w:rsidR="00C3661A" w:rsidRPr="00997DC2" w:rsidRDefault="00C3661A" w:rsidP="00C3661A">
      <w:pPr>
        <w:pStyle w:val="2222"/>
        <w:ind w:firstLine="480"/>
        <w:rPr>
          <w:kern w:val="0"/>
        </w:rPr>
      </w:pPr>
      <w:r w:rsidRPr="00997DC2">
        <w:rPr>
          <w:kern w:val="0"/>
        </w:rPr>
        <w:t>F</w:t>
      </w:r>
      <w:r w:rsidRPr="00997DC2">
        <w:rPr>
          <w:kern w:val="0"/>
        </w:rPr>
        <w:t>、制定行之有效的安全措施，张贴于有关作业场所，做到人人皆知。</w:t>
      </w:r>
    </w:p>
    <w:p w:rsidR="00C3661A" w:rsidRPr="00997DC2" w:rsidRDefault="00C3661A" w:rsidP="00D2042A">
      <w:pPr>
        <w:pStyle w:val="2222"/>
        <w:ind w:firstLine="480"/>
        <w:outlineLvl w:val="0"/>
        <w:rPr>
          <w:kern w:val="0"/>
        </w:rPr>
      </w:pPr>
      <w:r w:rsidRPr="00997DC2">
        <w:rPr>
          <w:kern w:val="0"/>
        </w:rPr>
        <w:t>2)</w:t>
      </w:r>
      <w:r w:rsidRPr="00997DC2">
        <w:rPr>
          <w:kern w:val="0"/>
        </w:rPr>
        <w:t>设备开箱检验</w:t>
      </w:r>
    </w:p>
    <w:p w:rsidR="00C3661A" w:rsidRPr="00997DC2" w:rsidRDefault="00C3661A" w:rsidP="00C3661A">
      <w:pPr>
        <w:pStyle w:val="2222"/>
        <w:ind w:firstLine="480"/>
        <w:rPr>
          <w:kern w:val="0"/>
        </w:rPr>
      </w:pPr>
      <w:r w:rsidRPr="00997DC2">
        <w:rPr>
          <w:kern w:val="0"/>
        </w:rPr>
        <w:t>设备到货后，会同有关单位进行开箱检查，并符合如下要求：</w:t>
      </w:r>
    </w:p>
    <w:p w:rsidR="00C3661A" w:rsidRPr="00997DC2" w:rsidRDefault="00C3661A" w:rsidP="00C3661A">
      <w:pPr>
        <w:pStyle w:val="2222"/>
        <w:ind w:firstLine="480"/>
        <w:rPr>
          <w:kern w:val="0"/>
        </w:rPr>
      </w:pPr>
      <w:r w:rsidRPr="00997DC2">
        <w:rPr>
          <w:kern w:val="0"/>
        </w:rPr>
        <w:t>A</w:t>
      </w:r>
      <w:r w:rsidRPr="00997DC2">
        <w:rPr>
          <w:kern w:val="0"/>
        </w:rPr>
        <w:t>、搬运或开箱小心操作，不得损伤设备、备品和元部件，也不得将包装箱倒置，开箱后，认真做好设备外观检查和记录。</w:t>
      </w:r>
    </w:p>
    <w:p w:rsidR="00C3661A" w:rsidRPr="00997DC2" w:rsidRDefault="00C3661A" w:rsidP="00C3661A">
      <w:pPr>
        <w:pStyle w:val="2222"/>
        <w:ind w:firstLine="480"/>
        <w:rPr>
          <w:kern w:val="0"/>
        </w:rPr>
      </w:pPr>
      <w:r w:rsidRPr="00997DC2">
        <w:rPr>
          <w:kern w:val="0"/>
        </w:rPr>
        <w:t>B</w:t>
      </w:r>
      <w:r w:rsidRPr="00997DC2">
        <w:rPr>
          <w:kern w:val="0"/>
        </w:rPr>
        <w:t>、设备程式、规格和数量符合设计要求或标书的规定，设备所附带的产品出厂文件、图纸、产品合格证、备品等，进行清点和集中妥善保管，并做好清点记录，文件图纸、合格证、备品等在完工交验时，移交运营接收单位。</w:t>
      </w:r>
    </w:p>
    <w:p w:rsidR="00C3661A" w:rsidRPr="00997DC2" w:rsidRDefault="00C3661A" w:rsidP="00C3661A">
      <w:pPr>
        <w:pStyle w:val="2222"/>
        <w:ind w:firstLine="480"/>
        <w:rPr>
          <w:kern w:val="0"/>
        </w:rPr>
      </w:pPr>
      <w:r w:rsidRPr="00997DC2">
        <w:rPr>
          <w:kern w:val="0"/>
        </w:rPr>
        <w:t>C</w:t>
      </w:r>
      <w:r w:rsidRPr="00997DC2">
        <w:rPr>
          <w:kern w:val="0"/>
        </w:rPr>
        <w:t>、设备和附备件、机内元部件及布线等齐全完整，测量和指示表盘等无损伤，机件无弯曲变形，无元部件脱落，焊接良好，无活动和断头现象，机件无受潮、发霉及锈蚀变质现象，镀层和漆饰完整，如发现不符合上述情况时，做好检验记录，凡质量不合格的设备和器材，一律不得使用。</w:t>
      </w:r>
    </w:p>
    <w:p w:rsidR="00C3661A" w:rsidRPr="00997DC2" w:rsidRDefault="00C3661A" w:rsidP="00C3661A">
      <w:pPr>
        <w:pStyle w:val="2222"/>
        <w:ind w:firstLine="480"/>
        <w:rPr>
          <w:kern w:val="0"/>
        </w:rPr>
      </w:pPr>
      <w:r w:rsidRPr="00997DC2">
        <w:rPr>
          <w:kern w:val="0"/>
        </w:rPr>
        <w:t>D</w:t>
      </w:r>
      <w:r w:rsidRPr="00997DC2">
        <w:rPr>
          <w:kern w:val="0"/>
        </w:rPr>
        <w:t>、在开箱检验中发现设备材料有缺件、损坏或不适用时，填写</w:t>
      </w:r>
      <w:r w:rsidRPr="00997DC2">
        <w:rPr>
          <w:kern w:val="0"/>
        </w:rPr>
        <w:t>"</w:t>
      </w:r>
      <w:r w:rsidRPr="00997DC2">
        <w:rPr>
          <w:kern w:val="0"/>
        </w:rPr>
        <w:t>质量信息反馈卡</w:t>
      </w:r>
      <w:r w:rsidRPr="00997DC2">
        <w:rPr>
          <w:kern w:val="0"/>
        </w:rPr>
        <w:t>"</w:t>
      </w:r>
      <w:r w:rsidRPr="00997DC2">
        <w:rPr>
          <w:kern w:val="0"/>
        </w:rPr>
        <w:t>送交供应商并及时取得联络，商定处理办法。</w:t>
      </w:r>
    </w:p>
    <w:p w:rsidR="00C3661A" w:rsidRPr="00997DC2" w:rsidRDefault="00C3661A" w:rsidP="00D2042A">
      <w:pPr>
        <w:pStyle w:val="2222"/>
        <w:ind w:firstLine="480"/>
        <w:outlineLvl w:val="0"/>
        <w:rPr>
          <w:kern w:val="0"/>
        </w:rPr>
      </w:pPr>
      <w:r w:rsidRPr="00997DC2">
        <w:rPr>
          <w:kern w:val="0"/>
        </w:rPr>
        <w:t>3)</w:t>
      </w:r>
      <w:r w:rsidRPr="00997DC2">
        <w:rPr>
          <w:kern w:val="0"/>
        </w:rPr>
        <w:t>管、槽安装</w:t>
      </w:r>
    </w:p>
    <w:p w:rsidR="00C3661A" w:rsidRPr="00997DC2" w:rsidRDefault="00C3661A" w:rsidP="00C3661A">
      <w:pPr>
        <w:pStyle w:val="2222"/>
        <w:ind w:firstLine="480"/>
        <w:rPr>
          <w:kern w:val="0"/>
        </w:rPr>
      </w:pPr>
      <w:r w:rsidRPr="00997DC2">
        <w:rPr>
          <w:kern w:val="0"/>
        </w:rPr>
        <w:t>A</w:t>
      </w:r>
      <w:r w:rsidRPr="00997DC2">
        <w:rPr>
          <w:kern w:val="0"/>
        </w:rPr>
        <w:t>、根据施工图纸确定缆线防护管、槽安装位置，并测量管、槽安装长度。确定出线盒、过线盒的数量。</w:t>
      </w:r>
    </w:p>
    <w:p w:rsidR="00C3661A" w:rsidRPr="00997DC2" w:rsidRDefault="00C3661A" w:rsidP="00C3661A">
      <w:pPr>
        <w:pStyle w:val="2222"/>
        <w:ind w:firstLine="480"/>
        <w:rPr>
          <w:kern w:val="0"/>
        </w:rPr>
      </w:pPr>
      <w:r w:rsidRPr="00997DC2">
        <w:rPr>
          <w:kern w:val="0"/>
        </w:rPr>
        <w:t>B</w:t>
      </w:r>
      <w:r w:rsidRPr="00997DC2">
        <w:rPr>
          <w:kern w:val="0"/>
        </w:rPr>
        <w:t>、在安装的部位</w:t>
      </w:r>
      <w:r w:rsidRPr="00997DC2">
        <w:rPr>
          <w:kern w:val="0"/>
        </w:rPr>
        <w:t>(</w:t>
      </w:r>
      <w:r w:rsidRPr="00997DC2">
        <w:rPr>
          <w:kern w:val="0"/>
        </w:rPr>
        <w:t>吊顶、墙面或地面</w:t>
      </w:r>
      <w:r w:rsidRPr="00997DC2">
        <w:rPr>
          <w:kern w:val="0"/>
        </w:rPr>
        <w:t>)</w:t>
      </w:r>
      <w:r w:rsidRPr="00997DC2">
        <w:rPr>
          <w:kern w:val="0"/>
        </w:rPr>
        <w:t>画线定位，注意划线时有障碍物</w:t>
      </w:r>
      <w:r w:rsidRPr="00997DC2">
        <w:rPr>
          <w:kern w:val="0"/>
        </w:rPr>
        <w:t>(</w:t>
      </w:r>
      <w:r w:rsidRPr="00997DC2">
        <w:rPr>
          <w:kern w:val="0"/>
        </w:rPr>
        <w:t>如暖气管路、电力及其他专业管线</w:t>
      </w:r>
      <w:r w:rsidRPr="00997DC2">
        <w:rPr>
          <w:kern w:val="0"/>
        </w:rPr>
        <w:t>)</w:t>
      </w:r>
      <w:r w:rsidRPr="00997DC2">
        <w:rPr>
          <w:kern w:val="0"/>
        </w:rPr>
        <w:t>适当避开。当无法避开时，与设计、监理、现场工程师取得联系，寻求解决办法。</w:t>
      </w:r>
    </w:p>
    <w:p w:rsidR="00C3661A" w:rsidRPr="00997DC2" w:rsidRDefault="00C3661A" w:rsidP="00C3661A">
      <w:pPr>
        <w:pStyle w:val="2222"/>
        <w:ind w:firstLine="480"/>
        <w:rPr>
          <w:kern w:val="0"/>
        </w:rPr>
      </w:pPr>
      <w:r w:rsidRPr="00997DC2">
        <w:rPr>
          <w:kern w:val="0"/>
        </w:rPr>
        <w:t>C</w:t>
      </w:r>
      <w:r w:rsidRPr="00997DC2">
        <w:rPr>
          <w:kern w:val="0"/>
        </w:rPr>
        <w:t>、在画好的线条上打眼，打眼间隔按设计要求，孔眼平直，不得成喇叭状。</w:t>
      </w:r>
    </w:p>
    <w:p w:rsidR="00C3661A" w:rsidRPr="00997DC2" w:rsidRDefault="00C3661A" w:rsidP="00C3661A">
      <w:pPr>
        <w:pStyle w:val="2222"/>
        <w:ind w:firstLine="480"/>
        <w:rPr>
          <w:kern w:val="0"/>
        </w:rPr>
      </w:pPr>
      <w:r w:rsidRPr="00997DC2">
        <w:rPr>
          <w:kern w:val="0"/>
        </w:rPr>
        <w:t>D</w:t>
      </w:r>
      <w:r w:rsidRPr="00997DC2">
        <w:rPr>
          <w:kern w:val="0"/>
        </w:rPr>
        <w:t>、用膨胀螺栓安装吊杆或托架、吊架，做到牢固，保证有足够的承载力。</w:t>
      </w:r>
    </w:p>
    <w:p w:rsidR="00C3661A" w:rsidRPr="00997DC2" w:rsidRDefault="00C3661A" w:rsidP="00C3661A">
      <w:pPr>
        <w:pStyle w:val="2222"/>
        <w:ind w:firstLine="480"/>
        <w:rPr>
          <w:kern w:val="0"/>
        </w:rPr>
      </w:pPr>
      <w:r w:rsidRPr="00997DC2">
        <w:rPr>
          <w:kern w:val="0"/>
        </w:rPr>
        <w:t>E</w:t>
      </w:r>
      <w:r w:rsidRPr="00997DC2">
        <w:rPr>
          <w:kern w:val="0"/>
        </w:rPr>
        <w:t>、安装防护管、槽，做到平直、牢固，其负荷强度满足安装要求。水平转弯或上下起伏圆滑，管弯曲半径不得小于管子外径的</w:t>
      </w:r>
      <w:r w:rsidRPr="00997DC2">
        <w:rPr>
          <w:kern w:val="0"/>
        </w:rPr>
        <w:t>6</w:t>
      </w:r>
      <w:r w:rsidRPr="00997DC2">
        <w:rPr>
          <w:kern w:val="0"/>
        </w:rPr>
        <w:t>倍。电缆防护管、槽、引线盒、过线盒、出线盒保证管、盒内壁光滑无毛刺，避免损伤电缆，留下隐患。</w:t>
      </w:r>
    </w:p>
    <w:p w:rsidR="00C3661A" w:rsidRPr="00997DC2" w:rsidRDefault="00C3661A" w:rsidP="00C3661A">
      <w:pPr>
        <w:pStyle w:val="2222"/>
        <w:ind w:firstLine="480"/>
        <w:rPr>
          <w:kern w:val="0"/>
        </w:rPr>
      </w:pPr>
      <w:r w:rsidRPr="00997DC2">
        <w:rPr>
          <w:kern w:val="0"/>
        </w:rPr>
        <w:t>F</w:t>
      </w:r>
      <w:r w:rsidRPr="00997DC2">
        <w:rPr>
          <w:kern w:val="0"/>
        </w:rPr>
        <w:t>、防护管敷设长度超过</w:t>
      </w:r>
      <w:r w:rsidRPr="00997DC2">
        <w:rPr>
          <w:kern w:val="0"/>
        </w:rPr>
        <w:t>25</w:t>
      </w:r>
      <w:r w:rsidRPr="00997DC2">
        <w:rPr>
          <w:kern w:val="0"/>
        </w:rPr>
        <w:t>米时加装过线盒。牵引铁线穿放到位。防护管安装完毕，采取封堵措施，防止老鼠及其他异物进入。</w:t>
      </w:r>
    </w:p>
    <w:p w:rsidR="00C3661A" w:rsidRPr="00997DC2" w:rsidRDefault="00C3661A" w:rsidP="00D2042A">
      <w:pPr>
        <w:pStyle w:val="2222"/>
        <w:ind w:firstLine="480"/>
        <w:outlineLvl w:val="0"/>
        <w:rPr>
          <w:kern w:val="0"/>
        </w:rPr>
      </w:pPr>
      <w:r w:rsidRPr="00997DC2">
        <w:rPr>
          <w:kern w:val="0"/>
        </w:rPr>
        <w:t>4)</w:t>
      </w:r>
      <w:r w:rsidRPr="00997DC2">
        <w:rPr>
          <w:kern w:val="0"/>
        </w:rPr>
        <w:t>吊架、支架安装</w:t>
      </w:r>
    </w:p>
    <w:p w:rsidR="00C3661A" w:rsidRPr="00997DC2" w:rsidRDefault="00C3661A" w:rsidP="00C3661A">
      <w:pPr>
        <w:pStyle w:val="2222"/>
        <w:ind w:firstLine="480"/>
        <w:rPr>
          <w:kern w:val="0"/>
        </w:rPr>
      </w:pPr>
      <w:r w:rsidRPr="00997DC2">
        <w:rPr>
          <w:kern w:val="0"/>
        </w:rPr>
        <w:t>按设计图纸位置，将终端支架或吊架安装于相应的建筑物上，</w:t>
      </w:r>
    </w:p>
    <w:p w:rsidR="00C3661A" w:rsidRPr="00997DC2" w:rsidRDefault="00C3661A" w:rsidP="00D2042A">
      <w:pPr>
        <w:pStyle w:val="2222"/>
        <w:ind w:firstLine="480"/>
        <w:outlineLvl w:val="0"/>
        <w:rPr>
          <w:kern w:val="0"/>
        </w:rPr>
      </w:pPr>
      <w:r w:rsidRPr="00997DC2">
        <w:rPr>
          <w:kern w:val="0"/>
        </w:rPr>
        <w:lastRenderedPageBreak/>
        <w:t>5)</w:t>
      </w:r>
      <w:r w:rsidRPr="00997DC2">
        <w:rPr>
          <w:kern w:val="0"/>
        </w:rPr>
        <w:t>缆线穿放</w:t>
      </w:r>
    </w:p>
    <w:p w:rsidR="00C3661A" w:rsidRPr="00997DC2" w:rsidRDefault="00C3661A" w:rsidP="00C3661A">
      <w:pPr>
        <w:pStyle w:val="2222"/>
        <w:ind w:firstLine="480"/>
        <w:rPr>
          <w:kern w:val="0"/>
        </w:rPr>
      </w:pPr>
      <w:r w:rsidRPr="00997DC2">
        <w:rPr>
          <w:kern w:val="0"/>
        </w:rPr>
        <w:t>A</w:t>
      </w:r>
      <w:r w:rsidRPr="00997DC2">
        <w:rPr>
          <w:kern w:val="0"/>
        </w:rPr>
        <w:t>、根据图纸要求，核对终端设备用控制线及电源线的型号规格，裁截穿放长度，穿放时首尾及有过线盒处用人工进行牵引和输送缆线，做到匀速拉动，避免用力过猛。</w:t>
      </w:r>
    </w:p>
    <w:p w:rsidR="00C3661A" w:rsidRPr="00997DC2" w:rsidRDefault="00C3661A" w:rsidP="00C3661A">
      <w:pPr>
        <w:pStyle w:val="2222"/>
        <w:ind w:firstLine="480"/>
        <w:rPr>
          <w:kern w:val="0"/>
        </w:rPr>
      </w:pPr>
      <w:r w:rsidRPr="00997DC2">
        <w:rPr>
          <w:kern w:val="0"/>
        </w:rPr>
        <w:t>B</w:t>
      </w:r>
      <w:r w:rsidRPr="00997DC2">
        <w:rPr>
          <w:kern w:val="0"/>
        </w:rPr>
        <w:t>、缆线穿放时，对防护管口有保护措施，缆线在管内不得有接头。</w:t>
      </w:r>
    </w:p>
    <w:p w:rsidR="00C3661A" w:rsidRPr="00997DC2" w:rsidRDefault="00C3661A" w:rsidP="00C3661A">
      <w:pPr>
        <w:pStyle w:val="2222"/>
        <w:ind w:firstLine="480"/>
        <w:rPr>
          <w:kern w:val="0"/>
        </w:rPr>
      </w:pPr>
      <w:r w:rsidRPr="00997DC2">
        <w:rPr>
          <w:kern w:val="0"/>
        </w:rPr>
        <w:t>C</w:t>
      </w:r>
      <w:r w:rsidRPr="00997DC2">
        <w:rPr>
          <w:kern w:val="0"/>
        </w:rPr>
        <w:t>、缆线穿放时，用步话机进行通信联络。</w:t>
      </w:r>
    </w:p>
    <w:p w:rsidR="00C3661A" w:rsidRPr="00997DC2" w:rsidRDefault="00C3661A" w:rsidP="00C3661A">
      <w:pPr>
        <w:pStyle w:val="2222"/>
        <w:ind w:firstLine="480"/>
        <w:rPr>
          <w:kern w:val="0"/>
        </w:rPr>
      </w:pPr>
      <w:r w:rsidRPr="00997DC2">
        <w:rPr>
          <w:kern w:val="0"/>
        </w:rPr>
        <w:t>D</w:t>
      </w:r>
      <w:r w:rsidRPr="00997DC2">
        <w:rPr>
          <w:kern w:val="0"/>
        </w:rPr>
        <w:t>、缆线穿放完毕，对所有缆线进行直流测试并做好记录，做好缆线标识，标明缆线规格、型号、长度，设备起止点。</w:t>
      </w:r>
    </w:p>
    <w:p w:rsidR="00C3661A" w:rsidRPr="00997DC2" w:rsidRDefault="00C3661A" w:rsidP="00D2042A">
      <w:pPr>
        <w:pStyle w:val="2222"/>
        <w:ind w:firstLine="480"/>
        <w:outlineLvl w:val="0"/>
        <w:rPr>
          <w:kern w:val="0"/>
        </w:rPr>
      </w:pPr>
      <w:r w:rsidRPr="00997DC2">
        <w:rPr>
          <w:kern w:val="0"/>
        </w:rPr>
        <w:t>6)</w:t>
      </w:r>
      <w:r w:rsidRPr="00997DC2">
        <w:rPr>
          <w:kern w:val="0"/>
        </w:rPr>
        <w:t>机房设备安装</w:t>
      </w:r>
    </w:p>
    <w:p w:rsidR="00C3661A" w:rsidRPr="00997DC2" w:rsidRDefault="00C3661A" w:rsidP="00C3661A">
      <w:pPr>
        <w:pStyle w:val="2222"/>
        <w:ind w:firstLine="480"/>
        <w:rPr>
          <w:kern w:val="0"/>
        </w:rPr>
      </w:pPr>
      <w:r w:rsidRPr="00997DC2">
        <w:rPr>
          <w:kern w:val="0"/>
        </w:rPr>
        <w:t>A</w:t>
      </w:r>
      <w:r w:rsidRPr="00997DC2">
        <w:rPr>
          <w:kern w:val="0"/>
        </w:rPr>
        <w:t>、机架的安装必须牢固，水平、垂直偏差度小于</w:t>
      </w:r>
      <w:r w:rsidRPr="00997DC2">
        <w:rPr>
          <w:kern w:val="0"/>
        </w:rPr>
        <w:t>1‰</w:t>
      </w:r>
      <w:r w:rsidRPr="00997DC2">
        <w:rPr>
          <w:kern w:val="0"/>
        </w:rPr>
        <w:t>。</w:t>
      </w:r>
    </w:p>
    <w:p w:rsidR="00C3661A" w:rsidRPr="00997DC2" w:rsidRDefault="00C3661A" w:rsidP="00C3661A">
      <w:pPr>
        <w:pStyle w:val="2222"/>
        <w:ind w:firstLine="480"/>
        <w:rPr>
          <w:kern w:val="0"/>
        </w:rPr>
      </w:pPr>
      <w:r w:rsidRPr="00997DC2">
        <w:rPr>
          <w:kern w:val="0"/>
        </w:rPr>
        <w:t>B</w:t>
      </w:r>
      <w:r w:rsidRPr="00997DC2">
        <w:rPr>
          <w:kern w:val="0"/>
        </w:rPr>
        <w:t>、信号线、控制线和电源线穿放前，确保所穿放通道畅通、清洁，确保钢管口、出线盒等无毛刺现象，保证线缆穿放时外护套不受损伤。缆线必须留有一定的预留。</w:t>
      </w:r>
    </w:p>
    <w:p w:rsidR="00C3661A" w:rsidRPr="00997DC2" w:rsidRDefault="00C3661A" w:rsidP="00C3661A">
      <w:pPr>
        <w:pStyle w:val="2222"/>
        <w:ind w:firstLine="480"/>
        <w:rPr>
          <w:kern w:val="0"/>
        </w:rPr>
      </w:pPr>
      <w:r w:rsidRPr="00997DC2">
        <w:rPr>
          <w:kern w:val="0"/>
        </w:rPr>
        <w:t>C</w:t>
      </w:r>
      <w:r w:rsidRPr="00997DC2">
        <w:rPr>
          <w:kern w:val="0"/>
        </w:rPr>
        <w:t>、不得在运营时间内，从事对旅客安全构成威胁的施工。运营时间内如需要抢工，应设置防护栏，确保旅客生命财产安全。</w:t>
      </w:r>
    </w:p>
    <w:p w:rsidR="00C3661A" w:rsidRPr="00997DC2" w:rsidRDefault="00C3661A" w:rsidP="00D2042A">
      <w:pPr>
        <w:pStyle w:val="2222"/>
        <w:ind w:firstLine="480"/>
        <w:outlineLvl w:val="0"/>
        <w:rPr>
          <w:kern w:val="0"/>
        </w:rPr>
      </w:pPr>
      <w:r w:rsidRPr="00997DC2">
        <w:rPr>
          <w:kern w:val="0"/>
        </w:rPr>
        <w:t>7)</w:t>
      </w:r>
      <w:r w:rsidRPr="00997DC2">
        <w:rPr>
          <w:kern w:val="0"/>
        </w:rPr>
        <w:t>与建筑房管部门协调配合</w:t>
      </w:r>
    </w:p>
    <w:p w:rsidR="00C3661A" w:rsidRPr="00997DC2" w:rsidRDefault="00C3661A" w:rsidP="00C3661A">
      <w:pPr>
        <w:pStyle w:val="2222"/>
        <w:ind w:firstLine="480"/>
        <w:rPr>
          <w:kern w:val="0"/>
        </w:rPr>
      </w:pPr>
      <w:r w:rsidRPr="00997DC2">
        <w:rPr>
          <w:kern w:val="0"/>
        </w:rPr>
        <w:t>A</w:t>
      </w:r>
      <w:r w:rsidRPr="00997DC2">
        <w:rPr>
          <w:kern w:val="0"/>
        </w:rPr>
        <w:t>、施工前，及时与土建装修单位部门取得联系终端安装位置、管线的安装位置用书面形式交于装修单位备案。</w:t>
      </w:r>
    </w:p>
    <w:p w:rsidR="00C3661A" w:rsidRPr="00997DC2" w:rsidRDefault="00C3661A" w:rsidP="00C3661A">
      <w:pPr>
        <w:pStyle w:val="2222"/>
        <w:ind w:firstLine="480"/>
        <w:rPr>
          <w:kern w:val="0"/>
        </w:rPr>
      </w:pPr>
      <w:r w:rsidRPr="00997DC2">
        <w:rPr>
          <w:kern w:val="0"/>
        </w:rPr>
        <w:t>B</w:t>
      </w:r>
      <w:r w:rsidRPr="00997DC2">
        <w:rPr>
          <w:kern w:val="0"/>
        </w:rPr>
        <w:t>、施工后，严格听从业主的指挥，对已经装修好的站按照装修单位的要求进行恢复，力争将损失减小到最低。</w:t>
      </w:r>
    </w:p>
    <w:p w:rsidR="00C3661A" w:rsidRPr="00997DC2" w:rsidRDefault="00C3661A" w:rsidP="00C3661A">
      <w:pPr>
        <w:pStyle w:val="2222"/>
        <w:ind w:firstLine="480"/>
        <w:rPr>
          <w:kern w:val="0"/>
        </w:rPr>
      </w:pPr>
      <w:r w:rsidRPr="00997DC2">
        <w:rPr>
          <w:kern w:val="0"/>
        </w:rPr>
        <w:t>C</w:t>
      </w:r>
      <w:r w:rsidRPr="00997DC2">
        <w:rPr>
          <w:kern w:val="0"/>
        </w:rPr>
        <w:t>、施工中发现安装位置与其他专业的管线存在矛盾时，及时向业主及设计单位通报，并寻求克服障碍的解决方案。</w:t>
      </w:r>
    </w:p>
    <w:p w:rsidR="00C3661A" w:rsidRPr="00997DC2" w:rsidRDefault="00C3661A" w:rsidP="00C3661A">
      <w:pPr>
        <w:pStyle w:val="2222"/>
        <w:ind w:firstLine="480"/>
        <w:rPr>
          <w:kern w:val="0"/>
        </w:rPr>
      </w:pPr>
      <w:r w:rsidRPr="00997DC2">
        <w:rPr>
          <w:kern w:val="0"/>
        </w:rPr>
        <w:t>D</w:t>
      </w:r>
      <w:r w:rsidRPr="00997DC2">
        <w:rPr>
          <w:kern w:val="0"/>
        </w:rPr>
        <w:t>、提倡文明施工，展示良好的企业形象。</w:t>
      </w:r>
    </w:p>
    <w:p w:rsidR="00A61639" w:rsidRDefault="00A61639" w:rsidP="00D2042A">
      <w:pPr>
        <w:pStyle w:val="40"/>
      </w:pPr>
      <w:r>
        <w:rPr>
          <w:rFonts w:hint="eastAsia"/>
        </w:rPr>
        <w:t>售检票系统施工</w:t>
      </w:r>
    </w:p>
    <w:p w:rsidR="00F23668" w:rsidRPr="00EE1CD9" w:rsidRDefault="00F23668" w:rsidP="00EE1CD9">
      <w:pPr>
        <w:pStyle w:val="2222"/>
        <w:ind w:firstLine="480"/>
        <w:rPr>
          <w:kern w:val="0"/>
        </w:rPr>
      </w:pPr>
      <w:r w:rsidRPr="00EE1CD9">
        <w:rPr>
          <w:rFonts w:hint="eastAsia"/>
          <w:kern w:val="0"/>
        </w:rPr>
        <w:t>售检票</w:t>
      </w:r>
      <w:r w:rsidRPr="00EE1CD9">
        <w:rPr>
          <w:kern w:val="0"/>
        </w:rPr>
        <w:t>系统在车站的管槽主要是地下不锈钢电缆槽、连接器、接线盒，以及部分特殊地段的地下及墙体防护钢管。</w:t>
      </w:r>
      <w:r w:rsidR="00EE1CD9" w:rsidRPr="00EE1CD9">
        <w:rPr>
          <w:rFonts w:hint="eastAsia"/>
          <w:kern w:val="0"/>
        </w:rPr>
        <w:t>售检票</w:t>
      </w:r>
      <w:r w:rsidRPr="00EE1CD9">
        <w:rPr>
          <w:kern w:val="0"/>
        </w:rPr>
        <w:t>系统的地下预埋管槽的施工时间应在车站</w:t>
      </w:r>
      <w:r w:rsidR="00EE1CD9" w:rsidRPr="00EE1CD9">
        <w:rPr>
          <w:rFonts w:hint="eastAsia"/>
          <w:kern w:val="0"/>
        </w:rPr>
        <w:t>站台</w:t>
      </w:r>
      <w:r w:rsidRPr="00EE1CD9">
        <w:rPr>
          <w:kern w:val="0"/>
        </w:rPr>
        <w:t>结构成形之后、地面装修开始之前。在车站地面装修施工单位砌墙以及打垫层前，进行镀锌钢管、电缆槽、连接器、接线盒安装，严格按照施工图纸所绘位置进行安装，当发现车站垫层或结构中板高度基准不符合设计安装要求时，及时报告设计单位及监理工程师，并自行对相应地面进行开凿、处理平整，以满足线槽预埋深度。用膨胀螺栓、连接板、欧姆卡将钢管、线槽固定在地面上，以防其他</w:t>
      </w:r>
      <w:r w:rsidR="00EE1CD9" w:rsidRPr="00EE1CD9">
        <w:rPr>
          <w:rFonts w:hint="eastAsia"/>
          <w:kern w:val="0"/>
        </w:rPr>
        <w:t>单位</w:t>
      </w:r>
      <w:r w:rsidRPr="00EE1CD9">
        <w:rPr>
          <w:kern w:val="0"/>
        </w:rPr>
        <w:t>施工时碰撞辗压对管线槽盒等损坏以及位置变化。</w:t>
      </w:r>
    </w:p>
    <w:p w:rsidR="00F23668" w:rsidRPr="00EE1CD9" w:rsidRDefault="00F23668" w:rsidP="00EE1CD9">
      <w:pPr>
        <w:pStyle w:val="2222"/>
        <w:ind w:firstLine="480"/>
        <w:rPr>
          <w:kern w:val="0"/>
        </w:rPr>
      </w:pPr>
      <w:r w:rsidRPr="00EE1CD9">
        <w:rPr>
          <w:kern w:val="0"/>
        </w:rPr>
        <w:lastRenderedPageBreak/>
        <w:t>钢管、线槽敷设应符合下列要求：</w:t>
      </w:r>
    </w:p>
    <w:p w:rsidR="00F23668" w:rsidRPr="00EE1CD9" w:rsidRDefault="00F23668" w:rsidP="00EE1CD9">
      <w:pPr>
        <w:pStyle w:val="2222"/>
        <w:ind w:firstLine="480"/>
        <w:rPr>
          <w:kern w:val="0"/>
        </w:rPr>
      </w:pPr>
      <w:r w:rsidRPr="00EE1CD9">
        <w:rPr>
          <w:kern w:val="0"/>
        </w:rPr>
        <w:t>(1)</w:t>
      </w:r>
      <w:r w:rsidRPr="00EE1CD9">
        <w:rPr>
          <w:kern w:val="0"/>
        </w:rPr>
        <w:t>钢管、电缆槽的型号规格径路要符合合同及设计文件要求。</w:t>
      </w:r>
    </w:p>
    <w:p w:rsidR="00F23668" w:rsidRPr="00EE1CD9" w:rsidRDefault="00F23668" w:rsidP="00EE1CD9">
      <w:pPr>
        <w:pStyle w:val="2222"/>
        <w:ind w:firstLine="480"/>
        <w:rPr>
          <w:kern w:val="0"/>
        </w:rPr>
      </w:pPr>
      <w:r w:rsidRPr="00EE1CD9">
        <w:rPr>
          <w:kern w:val="0"/>
        </w:rPr>
        <w:t>(2)</w:t>
      </w:r>
      <w:r w:rsidRPr="00EE1CD9">
        <w:rPr>
          <w:kern w:val="0"/>
        </w:rPr>
        <w:t>防锈、防水、防虫鼠处理</w:t>
      </w:r>
    </w:p>
    <w:p w:rsidR="00F23668" w:rsidRPr="00EE1CD9" w:rsidRDefault="00F23668" w:rsidP="00EE1CD9">
      <w:pPr>
        <w:pStyle w:val="2222"/>
        <w:ind w:firstLine="480"/>
        <w:rPr>
          <w:kern w:val="0"/>
        </w:rPr>
      </w:pPr>
      <w:r w:rsidRPr="00EE1CD9">
        <w:rPr>
          <w:kern w:val="0"/>
        </w:rPr>
        <w:t>电缆槽、接线盒、钢管连接处应按设计要求作好相应的防锈、防水处理，主要采用不锈钢电缆槽、连接处使用防水硅胶等方式进行牢固密封。电缆槽道和钢管的出线口位置在穿线前后应用防火堵料或专用盖板封堵，以防虫鼠进入管线内。</w:t>
      </w:r>
    </w:p>
    <w:p w:rsidR="00F23668" w:rsidRPr="00EE1CD9" w:rsidRDefault="00F23668" w:rsidP="00EE1CD9">
      <w:pPr>
        <w:pStyle w:val="2222"/>
        <w:ind w:firstLine="480"/>
        <w:rPr>
          <w:kern w:val="0"/>
        </w:rPr>
      </w:pPr>
      <w:r w:rsidRPr="00EE1CD9">
        <w:rPr>
          <w:kern w:val="0"/>
        </w:rPr>
        <w:t>(3)</w:t>
      </w:r>
      <w:r w:rsidRPr="00EE1CD9">
        <w:rPr>
          <w:kern w:val="0"/>
        </w:rPr>
        <w:t>电气连接</w:t>
      </w:r>
    </w:p>
    <w:p w:rsidR="00F23668" w:rsidRPr="00EE1CD9" w:rsidRDefault="00F23668" w:rsidP="00EE1CD9">
      <w:pPr>
        <w:pStyle w:val="2222"/>
        <w:ind w:firstLine="480"/>
        <w:rPr>
          <w:kern w:val="0"/>
        </w:rPr>
      </w:pPr>
      <w:r w:rsidRPr="00EE1CD9">
        <w:rPr>
          <w:kern w:val="0"/>
        </w:rPr>
        <w:t>在电缆槽与电缆槽、钢管与接线盒、线槽与接线盒的连接处使用固定卡连接跨接线，在电缆槽末端单独使用接地线连接至</w:t>
      </w:r>
      <w:r w:rsidRPr="00EE1CD9">
        <w:rPr>
          <w:kern w:val="0"/>
        </w:rPr>
        <w:t>AFC</w:t>
      </w:r>
      <w:r w:rsidRPr="00EE1CD9">
        <w:rPr>
          <w:kern w:val="0"/>
        </w:rPr>
        <w:t>设备室接地箱接地端子，达到防护接地，以保证电缆槽、钢管线路只有一个接地点，减少静电干扰，保证电气性能。</w:t>
      </w:r>
    </w:p>
    <w:p w:rsidR="00F23668" w:rsidRPr="00EE1CD9" w:rsidRDefault="00F23668" w:rsidP="00EE1CD9">
      <w:pPr>
        <w:pStyle w:val="2222"/>
        <w:ind w:firstLine="480"/>
        <w:rPr>
          <w:kern w:val="0"/>
        </w:rPr>
      </w:pPr>
      <w:r w:rsidRPr="00EE1CD9">
        <w:rPr>
          <w:kern w:val="0"/>
        </w:rPr>
        <w:t>(4)</w:t>
      </w:r>
      <w:r w:rsidRPr="00EE1CD9">
        <w:rPr>
          <w:kern w:val="0"/>
        </w:rPr>
        <w:t>在接线盒出口处必须预留拉线。</w:t>
      </w:r>
    </w:p>
    <w:p w:rsidR="00F23668" w:rsidRPr="00EE1CD9" w:rsidRDefault="00F23668" w:rsidP="00EE1CD9">
      <w:pPr>
        <w:pStyle w:val="2222"/>
        <w:ind w:firstLine="480"/>
        <w:rPr>
          <w:kern w:val="0"/>
        </w:rPr>
      </w:pPr>
      <w:r w:rsidRPr="00EE1CD9">
        <w:rPr>
          <w:kern w:val="0"/>
        </w:rPr>
        <w:t>(5)</w:t>
      </w:r>
      <w:r w:rsidRPr="00EE1CD9">
        <w:rPr>
          <w:kern w:val="0"/>
        </w:rPr>
        <w:t>预埋件内干燥、清洁、无杂物。</w:t>
      </w:r>
    </w:p>
    <w:p w:rsidR="00F23668" w:rsidRPr="00EE1CD9" w:rsidRDefault="00F23668" w:rsidP="00EE1CD9">
      <w:pPr>
        <w:pStyle w:val="2222"/>
        <w:ind w:firstLine="480"/>
        <w:rPr>
          <w:kern w:val="0"/>
        </w:rPr>
      </w:pPr>
      <w:r w:rsidRPr="00EE1CD9">
        <w:rPr>
          <w:kern w:val="0"/>
        </w:rPr>
        <w:t>施工完成后填写隐蔽工程记录表，交由监理工程师签字确认。</w:t>
      </w:r>
    </w:p>
    <w:p w:rsidR="00F23668" w:rsidRPr="00EE1CD9" w:rsidRDefault="00F23668" w:rsidP="00EE1CD9">
      <w:pPr>
        <w:pStyle w:val="2222"/>
        <w:ind w:firstLine="480"/>
        <w:rPr>
          <w:kern w:val="0"/>
        </w:rPr>
      </w:pPr>
      <w:r w:rsidRPr="00EE1CD9">
        <w:rPr>
          <w:kern w:val="0"/>
        </w:rPr>
        <w:t>线缆敷设及测试</w:t>
      </w:r>
      <w:r w:rsidR="00EE1CD9">
        <w:rPr>
          <w:rFonts w:hint="eastAsia"/>
          <w:kern w:val="0"/>
        </w:rPr>
        <w:t>：</w:t>
      </w:r>
    </w:p>
    <w:p w:rsidR="00F23668" w:rsidRPr="00EE1CD9" w:rsidRDefault="00F23668" w:rsidP="00EE1CD9">
      <w:pPr>
        <w:pStyle w:val="2222"/>
        <w:ind w:firstLine="480"/>
        <w:rPr>
          <w:kern w:val="0"/>
        </w:rPr>
      </w:pPr>
      <w:r w:rsidRPr="00EE1CD9">
        <w:rPr>
          <w:kern w:val="0"/>
        </w:rPr>
        <w:t>(1)</w:t>
      </w:r>
      <w:r w:rsidRPr="00EE1CD9">
        <w:rPr>
          <w:kern w:val="0"/>
        </w:rPr>
        <w:t>线缆牵引应遵循的原则：使拉线与线缆的连接点应尽量平滑，要用电工胶带紧紧地缠绕在连接点外面，以保证平滑和牢固。</w:t>
      </w:r>
    </w:p>
    <w:p w:rsidR="00F23668" w:rsidRPr="00EE1CD9" w:rsidRDefault="00F23668" w:rsidP="00EE1CD9">
      <w:pPr>
        <w:pStyle w:val="2222"/>
        <w:ind w:firstLine="480"/>
        <w:rPr>
          <w:kern w:val="0"/>
        </w:rPr>
      </w:pPr>
      <w:r w:rsidRPr="00EE1CD9">
        <w:rPr>
          <w:kern w:val="0"/>
        </w:rPr>
        <w:t>牵引</w:t>
      </w:r>
      <w:r w:rsidRPr="00EE1CD9">
        <w:rPr>
          <w:kern w:val="0"/>
        </w:rPr>
        <w:t>“4</w:t>
      </w:r>
      <w:r w:rsidRPr="00EE1CD9">
        <w:rPr>
          <w:kern w:val="0"/>
        </w:rPr>
        <w:t>对</w:t>
      </w:r>
      <w:r w:rsidRPr="00EE1CD9">
        <w:rPr>
          <w:kern w:val="0"/>
        </w:rPr>
        <w:t>”</w:t>
      </w:r>
      <w:r w:rsidRPr="00EE1CD9">
        <w:rPr>
          <w:kern w:val="0"/>
        </w:rPr>
        <w:t>线缆单条，用电工带子与拉线绑扎在一起即可。</w:t>
      </w:r>
    </w:p>
    <w:p w:rsidR="00F23668" w:rsidRPr="00EE1CD9" w:rsidRDefault="00F23668" w:rsidP="00EE1CD9">
      <w:pPr>
        <w:pStyle w:val="2222"/>
        <w:ind w:firstLine="480"/>
        <w:rPr>
          <w:kern w:val="0"/>
        </w:rPr>
      </w:pPr>
      <w:r w:rsidRPr="00EE1CD9">
        <w:rPr>
          <w:kern w:val="0"/>
        </w:rPr>
        <w:t>牵引多条</w:t>
      </w:r>
      <w:r w:rsidRPr="00EE1CD9">
        <w:rPr>
          <w:kern w:val="0"/>
        </w:rPr>
        <w:t>“4</w:t>
      </w:r>
      <w:r w:rsidRPr="00EE1CD9">
        <w:rPr>
          <w:kern w:val="0"/>
        </w:rPr>
        <w:t>对</w:t>
      </w:r>
      <w:r w:rsidRPr="00EE1CD9">
        <w:rPr>
          <w:kern w:val="0"/>
        </w:rPr>
        <w:t>”</w:t>
      </w:r>
      <w:r w:rsidRPr="00EE1CD9">
        <w:rPr>
          <w:kern w:val="0"/>
        </w:rPr>
        <w:t>线缆穿过一条路由，可采用以下方法：</w:t>
      </w:r>
    </w:p>
    <w:p w:rsidR="00F23668" w:rsidRPr="00EE1CD9" w:rsidRDefault="00F23668" w:rsidP="00EE1CD9">
      <w:pPr>
        <w:pStyle w:val="2222"/>
        <w:ind w:firstLine="480"/>
        <w:rPr>
          <w:kern w:val="0"/>
        </w:rPr>
      </w:pPr>
      <w:r w:rsidRPr="00EE1CD9">
        <w:rPr>
          <w:kern w:val="0"/>
        </w:rPr>
        <w:t>1)</w:t>
      </w:r>
      <w:r w:rsidRPr="00EE1CD9">
        <w:rPr>
          <w:kern w:val="0"/>
        </w:rPr>
        <w:t>将多条电缆聚集成一束，末端对齐；</w:t>
      </w:r>
    </w:p>
    <w:p w:rsidR="00F23668" w:rsidRPr="00EE1CD9" w:rsidRDefault="00F23668" w:rsidP="00EE1CD9">
      <w:pPr>
        <w:pStyle w:val="2222"/>
        <w:ind w:firstLine="480"/>
        <w:rPr>
          <w:kern w:val="0"/>
        </w:rPr>
      </w:pPr>
      <w:r w:rsidRPr="00EE1CD9">
        <w:rPr>
          <w:kern w:val="0"/>
        </w:rPr>
        <w:t>2)</w:t>
      </w:r>
      <w:r w:rsidRPr="00EE1CD9">
        <w:rPr>
          <w:kern w:val="0"/>
        </w:rPr>
        <w:t>用电工胶带或胶布紧绕在线缆束外面，在末端绕</w:t>
      </w:r>
      <w:r w:rsidRPr="00EE1CD9">
        <w:rPr>
          <w:kern w:val="0"/>
        </w:rPr>
        <w:t>50~100mm</w:t>
      </w:r>
      <w:r w:rsidRPr="00EE1CD9">
        <w:rPr>
          <w:kern w:val="0"/>
        </w:rPr>
        <w:t>长即可；</w:t>
      </w:r>
    </w:p>
    <w:p w:rsidR="00F23668" w:rsidRPr="00EE1CD9" w:rsidRDefault="00F23668" w:rsidP="00EE1CD9">
      <w:pPr>
        <w:pStyle w:val="2222"/>
        <w:ind w:firstLine="480"/>
        <w:rPr>
          <w:kern w:val="0"/>
        </w:rPr>
      </w:pPr>
      <w:r w:rsidRPr="00EE1CD9">
        <w:rPr>
          <w:kern w:val="0"/>
        </w:rPr>
        <w:t>3)</w:t>
      </w:r>
      <w:r w:rsidRPr="00EE1CD9">
        <w:rPr>
          <w:kern w:val="0"/>
        </w:rPr>
        <w:t>将拉绳穿过电工胶带缠好的线缆，并打好结。</w:t>
      </w:r>
    </w:p>
    <w:p w:rsidR="00F23668" w:rsidRPr="00EE1CD9" w:rsidRDefault="00F23668" w:rsidP="00EE1CD9">
      <w:pPr>
        <w:pStyle w:val="2222"/>
        <w:ind w:firstLine="480"/>
        <w:rPr>
          <w:kern w:val="0"/>
        </w:rPr>
      </w:pPr>
      <w:r w:rsidRPr="00EE1CD9">
        <w:rPr>
          <w:kern w:val="0"/>
        </w:rPr>
        <w:t>(2)</w:t>
      </w:r>
      <w:r w:rsidRPr="00EE1CD9">
        <w:rPr>
          <w:kern w:val="0"/>
        </w:rPr>
        <w:t>线缆敷设应注意事项：</w:t>
      </w:r>
    </w:p>
    <w:p w:rsidR="00F23668" w:rsidRPr="00EE1CD9" w:rsidRDefault="00F23668" w:rsidP="00EE1CD9">
      <w:pPr>
        <w:pStyle w:val="2222"/>
        <w:ind w:firstLine="480"/>
        <w:rPr>
          <w:kern w:val="0"/>
        </w:rPr>
      </w:pPr>
      <w:r w:rsidRPr="00EE1CD9">
        <w:rPr>
          <w:kern w:val="0"/>
        </w:rPr>
        <w:t>1)</w:t>
      </w:r>
      <w:r w:rsidR="00930BA7">
        <w:rPr>
          <w:kern w:val="0"/>
        </w:rPr>
        <w:t>布线方案要求</w:t>
      </w:r>
      <w:r w:rsidR="00930BA7">
        <w:rPr>
          <w:rFonts w:hint="eastAsia"/>
          <w:kern w:val="0"/>
        </w:rPr>
        <w:t>有轨电车</w:t>
      </w:r>
      <w:r w:rsidRPr="00EE1CD9">
        <w:rPr>
          <w:kern w:val="0"/>
        </w:rPr>
        <w:t>建设事业总部审核通过后才可以实施。</w:t>
      </w:r>
    </w:p>
    <w:p w:rsidR="00F23668" w:rsidRPr="00EE1CD9" w:rsidRDefault="00F23668" w:rsidP="00EE1CD9">
      <w:pPr>
        <w:pStyle w:val="2222"/>
        <w:ind w:firstLine="480"/>
        <w:rPr>
          <w:kern w:val="0"/>
        </w:rPr>
      </w:pPr>
      <w:r w:rsidRPr="00EE1CD9">
        <w:rPr>
          <w:kern w:val="0"/>
        </w:rPr>
        <w:t>2)</w:t>
      </w:r>
      <w:r w:rsidRPr="00EE1CD9">
        <w:rPr>
          <w:kern w:val="0"/>
        </w:rPr>
        <w:t>认真用标准的标签纸标注清楚，线缆接头处预留</w:t>
      </w:r>
      <w:r w:rsidRPr="00EE1CD9">
        <w:rPr>
          <w:kern w:val="0"/>
        </w:rPr>
        <w:t>1.5~2m</w:t>
      </w:r>
      <w:r w:rsidRPr="00EE1CD9">
        <w:rPr>
          <w:kern w:val="0"/>
        </w:rPr>
        <w:t>，最后线路检测一定要仔细，确保所布线路良好。</w:t>
      </w:r>
    </w:p>
    <w:p w:rsidR="00F23668" w:rsidRPr="00EE1CD9" w:rsidRDefault="00F23668" w:rsidP="00EE1CD9">
      <w:pPr>
        <w:pStyle w:val="2222"/>
        <w:ind w:firstLine="480"/>
        <w:rPr>
          <w:kern w:val="0"/>
        </w:rPr>
      </w:pPr>
      <w:r w:rsidRPr="00EE1CD9">
        <w:rPr>
          <w:kern w:val="0"/>
        </w:rPr>
        <w:t>3)</w:t>
      </w:r>
      <w:r w:rsidRPr="00EE1CD9">
        <w:rPr>
          <w:kern w:val="0"/>
        </w:rPr>
        <w:t>当单根五类线敷设长度超过</w:t>
      </w:r>
      <w:r w:rsidRPr="00EE1CD9">
        <w:rPr>
          <w:kern w:val="0"/>
        </w:rPr>
        <w:t>90</w:t>
      </w:r>
      <w:r w:rsidRPr="00EE1CD9">
        <w:rPr>
          <w:kern w:val="0"/>
        </w:rPr>
        <w:t>米时，应提前告之设计单位、监理工程师，并得到设计单位意见，经招标方确认后再行实施。</w:t>
      </w:r>
    </w:p>
    <w:p w:rsidR="00F23668" w:rsidRPr="00EE1CD9" w:rsidRDefault="00F23668" w:rsidP="00EE1CD9">
      <w:pPr>
        <w:pStyle w:val="2222"/>
        <w:ind w:firstLine="480"/>
        <w:rPr>
          <w:kern w:val="0"/>
        </w:rPr>
      </w:pPr>
      <w:r w:rsidRPr="00EE1CD9">
        <w:rPr>
          <w:kern w:val="0"/>
        </w:rPr>
        <w:t>4)</w:t>
      </w:r>
      <w:r w:rsidRPr="00EE1CD9">
        <w:rPr>
          <w:kern w:val="0"/>
        </w:rPr>
        <w:t>电源线必须是</w:t>
      </w:r>
      <w:r w:rsidRPr="00EE1CD9">
        <w:rPr>
          <w:kern w:val="0"/>
        </w:rPr>
        <w:t>2.5</w:t>
      </w:r>
      <w:r w:rsidRPr="00EE1CD9">
        <w:rPr>
          <w:kern w:val="0"/>
        </w:rPr>
        <w:t>平方以上，所有电源线接头处一定要不留隐患；严格采取防火措施；焊接牢固，绝缘到位。</w:t>
      </w:r>
    </w:p>
    <w:p w:rsidR="00F23668" w:rsidRPr="00EE1CD9" w:rsidRDefault="00F23668" w:rsidP="00EE1CD9">
      <w:pPr>
        <w:pStyle w:val="2222"/>
        <w:ind w:firstLine="480"/>
        <w:rPr>
          <w:kern w:val="0"/>
        </w:rPr>
      </w:pPr>
      <w:r w:rsidRPr="00EE1CD9">
        <w:rPr>
          <w:kern w:val="0"/>
        </w:rPr>
        <w:t>5)</w:t>
      </w:r>
      <w:r w:rsidRPr="00EE1CD9">
        <w:rPr>
          <w:kern w:val="0"/>
        </w:rPr>
        <w:t>通信电缆、电源线不得破损、受潮、扭曲、折皱；</w:t>
      </w:r>
    </w:p>
    <w:p w:rsidR="00F23668" w:rsidRPr="00EE1CD9" w:rsidRDefault="00F23668" w:rsidP="00EE1CD9">
      <w:pPr>
        <w:pStyle w:val="2222"/>
        <w:ind w:firstLine="480"/>
        <w:rPr>
          <w:kern w:val="0"/>
        </w:rPr>
      </w:pPr>
      <w:r w:rsidRPr="00EE1CD9">
        <w:rPr>
          <w:kern w:val="0"/>
        </w:rPr>
        <w:lastRenderedPageBreak/>
        <w:t>6)</w:t>
      </w:r>
      <w:r w:rsidRPr="00EE1CD9">
        <w:rPr>
          <w:kern w:val="0"/>
        </w:rPr>
        <w:t>线缆按顺序排列，不得扭绞和交叉；</w:t>
      </w:r>
    </w:p>
    <w:p w:rsidR="00F23668" w:rsidRPr="00EE1CD9" w:rsidRDefault="00F23668" w:rsidP="00EE1CD9">
      <w:pPr>
        <w:pStyle w:val="2222"/>
        <w:ind w:firstLine="480"/>
        <w:rPr>
          <w:kern w:val="0"/>
        </w:rPr>
      </w:pPr>
      <w:r w:rsidRPr="00EE1CD9">
        <w:rPr>
          <w:kern w:val="0"/>
        </w:rPr>
        <w:t>7)</w:t>
      </w:r>
      <w:r w:rsidRPr="00EE1CD9">
        <w:rPr>
          <w:kern w:val="0"/>
        </w:rPr>
        <w:t>线缆转弯圆滑，弯曲半径符合设计规定；在进、出部位和转弯处，应固定牢固；</w:t>
      </w:r>
    </w:p>
    <w:p w:rsidR="00F23668" w:rsidRPr="00EE1CD9" w:rsidRDefault="00F23668" w:rsidP="00EE1CD9">
      <w:pPr>
        <w:pStyle w:val="2222"/>
        <w:ind w:firstLine="480"/>
        <w:rPr>
          <w:kern w:val="0"/>
        </w:rPr>
      </w:pPr>
      <w:r w:rsidRPr="00EE1CD9">
        <w:rPr>
          <w:kern w:val="0"/>
        </w:rPr>
        <w:t>8)</w:t>
      </w:r>
      <w:r w:rsidRPr="00EE1CD9">
        <w:rPr>
          <w:kern w:val="0"/>
        </w:rPr>
        <w:t>配线箱</w:t>
      </w:r>
      <w:r w:rsidRPr="00EE1CD9">
        <w:rPr>
          <w:kern w:val="0"/>
        </w:rPr>
        <w:t>(</w:t>
      </w:r>
      <w:r w:rsidRPr="00EE1CD9">
        <w:rPr>
          <w:kern w:val="0"/>
        </w:rPr>
        <w:t>盒</w:t>
      </w:r>
      <w:r w:rsidRPr="00EE1CD9">
        <w:rPr>
          <w:kern w:val="0"/>
        </w:rPr>
        <w:t>)</w:t>
      </w:r>
      <w:r w:rsidRPr="00EE1CD9">
        <w:rPr>
          <w:kern w:val="0"/>
        </w:rPr>
        <w:t>配线，输入端与输出端应分开；</w:t>
      </w:r>
    </w:p>
    <w:p w:rsidR="00F23668" w:rsidRPr="00EE1CD9" w:rsidRDefault="00F23668" w:rsidP="00EE1CD9">
      <w:pPr>
        <w:pStyle w:val="2222"/>
        <w:ind w:firstLine="480"/>
        <w:rPr>
          <w:kern w:val="0"/>
        </w:rPr>
      </w:pPr>
      <w:r w:rsidRPr="00EE1CD9">
        <w:rPr>
          <w:kern w:val="0"/>
        </w:rPr>
        <w:t>9)</w:t>
      </w:r>
      <w:r w:rsidRPr="00EE1CD9">
        <w:rPr>
          <w:kern w:val="0"/>
        </w:rPr>
        <w:t>所有电缆、电线，其段内不得有接头、破损；</w:t>
      </w:r>
    </w:p>
    <w:p w:rsidR="00F23668" w:rsidRPr="00EE1CD9" w:rsidRDefault="00F23668" w:rsidP="00EE1CD9">
      <w:pPr>
        <w:pStyle w:val="2222"/>
        <w:ind w:firstLine="480"/>
        <w:rPr>
          <w:kern w:val="0"/>
        </w:rPr>
      </w:pPr>
      <w:r w:rsidRPr="00EE1CD9">
        <w:rPr>
          <w:kern w:val="0"/>
        </w:rPr>
        <w:t>10)</w:t>
      </w:r>
      <w:r w:rsidRPr="00EE1CD9">
        <w:rPr>
          <w:kern w:val="0"/>
        </w:rPr>
        <w:t>交流电源线与通信控制线同槽敷设时，应分别采取屏蔽措施；</w:t>
      </w:r>
    </w:p>
    <w:p w:rsidR="00F23668" w:rsidRPr="00EE1CD9" w:rsidRDefault="00F23668" w:rsidP="00EE1CD9">
      <w:pPr>
        <w:pStyle w:val="2222"/>
        <w:ind w:firstLine="480"/>
        <w:rPr>
          <w:kern w:val="0"/>
        </w:rPr>
      </w:pPr>
      <w:r w:rsidRPr="00EE1CD9">
        <w:rPr>
          <w:kern w:val="0"/>
        </w:rPr>
        <w:t>11)</w:t>
      </w:r>
      <w:r w:rsidRPr="00EE1CD9">
        <w:rPr>
          <w:kern w:val="0"/>
        </w:rPr>
        <w:t>设备的引入电源线，其预留长度应为</w:t>
      </w:r>
      <w:r w:rsidRPr="00EE1CD9">
        <w:rPr>
          <w:kern w:val="0"/>
        </w:rPr>
        <w:t>1</w:t>
      </w:r>
      <w:r w:rsidRPr="00EE1CD9">
        <w:rPr>
          <w:kern w:val="0"/>
        </w:rPr>
        <w:t>～</w:t>
      </w:r>
      <w:r w:rsidRPr="00EE1CD9">
        <w:rPr>
          <w:kern w:val="0"/>
        </w:rPr>
        <w:t>2m</w:t>
      </w:r>
      <w:r w:rsidRPr="00EE1CD9">
        <w:rPr>
          <w:kern w:val="0"/>
        </w:rPr>
        <w:t>，网络电缆为</w:t>
      </w:r>
      <w:r w:rsidRPr="00EE1CD9">
        <w:rPr>
          <w:kern w:val="0"/>
        </w:rPr>
        <w:t>2</w:t>
      </w:r>
      <w:r w:rsidRPr="00EE1CD9">
        <w:rPr>
          <w:kern w:val="0"/>
        </w:rPr>
        <w:t>～</w:t>
      </w:r>
      <w:r w:rsidRPr="00EE1CD9">
        <w:rPr>
          <w:kern w:val="0"/>
        </w:rPr>
        <w:t>3m</w:t>
      </w:r>
      <w:r w:rsidRPr="00EE1CD9">
        <w:rPr>
          <w:kern w:val="0"/>
        </w:rPr>
        <w:t>；</w:t>
      </w:r>
    </w:p>
    <w:p w:rsidR="00F23668" w:rsidRPr="00EE1CD9" w:rsidRDefault="00F23668" w:rsidP="00EE1CD9">
      <w:pPr>
        <w:pStyle w:val="2222"/>
        <w:ind w:firstLine="480"/>
        <w:rPr>
          <w:kern w:val="0"/>
        </w:rPr>
      </w:pPr>
      <w:r w:rsidRPr="00EE1CD9">
        <w:rPr>
          <w:kern w:val="0"/>
        </w:rPr>
        <w:t>12)</w:t>
      </w:r>
      <w:r w:rsidRPr="00EE1CD9">
        <w:rPr>
          <w:kern w:val="0"/>
        </w:rPr>
        <w:t>线缆敷设前应将管道进行清理，用试通棒绑上铁刷来回拉动，以清除管道内铁锈及毛刺。</w:t>
      </w:r>
    </w:p>
    <w:p w:rsidR="00F23668" w:rsidRPr="00EE1CD9" w:rsidRDefault="00F23668" w:rsidP="00EE1CD9">
      <w:pPr>
        <w:pStyle w:val="2222"/>
        <w:ind w:firstLine="480"/>
        <w:rPr>
          <w:kern w:val="0"/>
        </w:rPr>
      </w:pPr>
      <w:r w:rsidRPr="00EE1CD9">
        <w:rPr>
          <w:kern w:val="0"/>
        </w:rPr>
        <w:t>(3)</w:t>
      </w:r>
      <w:r w:rsidRPr="00EE1CD9">
        <w:rPr>
          <w:kern w:val="0"/>
        </w:rPr>
        <w:t>线缆测试</w:t>
      </w:r>
    </w:p>
    <w:p w:rsidR="00F23668" w:rsidRPr="00EE1CD9" w:rsidRDefault="00F23668" w:rsidP="00EE1CD9">
      <w:pPr>
        <w:pStyle w:val="2222"/>
        <w:ind w:firstLine="480"/>
        <w:rPr>
          <w:kern w:val="0"/>
        </w:rPr>
      </w:pPr>
      <w:r w:rsidRPr="00EE1CD9">
        <w:rPr>
          <w:kern w:val="0"/>
        </w:rPr>
        <w:t>1)</w:t>
      </w:r>
      <w:r w:rsidRPr="00EE1CD9">
        <w:rPr>
          <w:kern w:val="0"/>
        </w:rPr>
        <w:t>通信电缆</w:t>
      </w:r>
      <w:r w:rsidRPr="00EE1CD9">
        <w:rPr>
          <w:kern w:val="0"/>
        </w:rPr>
        <w:t>RJ-45</w:t>
      </w:r>
      <w:r w:rsidRPr="00EE1CD9">
        <w:rPr>
          <w:kern w:val="0"/>
        </w:rPr>
        <w:t>接头与信息模块压接完成后用测试仪表对每条链路进行链路测试，测试内容如下：</w:t>
      </w:r>
    </w:p>
    <w:p w:rsidR="00F23668" w:rsidRPr="00EE1CD9" w:rsidRDefault="00F23668" w:rsidP="00EE1CD9">
      <w:pPr>
        <w:pStyle w:val="2222"/>
        <w:ind w:firstLine="480"/>
        <w:rPr>
          <w:kern w:val="0"/>
        </w:rPr>
      </w:pPr>
      <w:r w:rsidRPr="00EE1CD9">
        <w:rPr>
          <w:rFonts w:hint="eastAsia"/>
          <w:kern w:val="0"/>
        </w:rPr>
        <w:t>①</w:t>
      </w:r>
      <w:r w:rsidRPr="00EE1CD9">
        <w:rPr>
          <w:kern w:val="0"/>
        </w:rPr>
        <w:t>线图</w:t>
      </w:r>
      <w:r w:rsidRPr="00EE1CD9">
        <w:rPr>
          <w:kern w:val="0"/>
        </w:rPr>
        <w:t>(</w:t>
      </w:r>
      <w:r w:rsidRPr="00EE1CD9">
        <w:rPr>
          <w:kern w:val="0"/>
        </w:rPr>
        <w:t>有无开路、短路、饶接、反接、错对、接地</w:t>
      </w:r>
      <w:r w:rsidRPr="00EE1CD9">
        <w:rPr>
          <w:kern w:val="0"/>
        </w:rPr>
        <w:t>)</w:t>
      </w:r>
      <w:r w:rsidRPr="00EE1CD9">
        <w:rPr>
          <w:kern w:val="0"/>
        </w:rPr>
        <w:t>；</w:t>
      </w:r>
    </w:p>
    <w:p w:rsidR="00F23668" w:rsidRPr="00EE1CD9" w:rsidRDefault="00F23668" w:rsidP="00EE1CD9">
      <w:pPr>
        <w:pStyle w:val="2222"/>
        <w:ind w:firstLine="480"/>
        <w:rPr>
          <w:kern w:val="0"/>
        </w:rPr>
      </w:pPr>
      <w:r w:rsidRPr="00EE1CD9">
        <w:rPr>
          <w:rFonts w:hint="eastAsia"/>
          <w:kern w:val="0"/>
        </w:rPr>
        <w:t>②</w:t>
      </w:r>
      <w:r w:rsidRPr="00EE1CD9">
        <w:rPr>
          <w:kern w:val="0"/>
        </w:rPr>
        <w:t>长度</w:t>
      </w:r>
      <w:r w:rsidRPr="00EE1CD9">
        <w:rPr>
          <w:kern w:val="0"/>
        </w:rPr>
        <w:t>(</w:t>
      </w:r>
      <w:r w:rsidRPr="00EE1CD9">
        <w:rPr>
          <w:kern w:val="0"/>
        </w:rPr>
        <w:t>不得超过</w:t>
      </w:r>
      <w:r w:rsidRPr="00EE1CD9">
        <w:rPr>
          <w:kern w:val="0"/>
        </w:rPr>
        <w:t>90m)</w:t>
      </w:r>
      <w:r w:rsidRPr="00EE1CD9">
        <w:rPr>
          <w:kern w:val="0"/>
        </w:rPr>
        <w:t>；</w:t>
      </w:r>
    </w:p>
    <w:p w:rsidR="00F23668" w:rsidRPr="00EE1CD9" w:rsidRDefault="00F23668" w:rsidP="00EE1CD9">
      <w:pPr>
        <w:pStyle w:val="2222"/>
        <w:ind w:firstLine="480"/>
        <w:rPr>
          <w:kern w:val="0"/>
        </w:rPr>
      </w:pPr>
      <w:r w:rsidRPr="00EE1CD9">
        <w:rPr>
          <w:rFonts w:hint="eastAsia"/>
          <w:kern w:val="0"/>
        </w:rPr>
        <w:t>③</w:t>
      </w:r>
      <w:r w:rsidRPr="00EE1CD9">
        <w:rPr>
          <w:kern w:val="0"/>
        </w:rPr>
        <w:t>衰减</w:t>
      </w:r>
      <w:r w:rsidRPr="00EE1CD9">
        <w:rPr>
          <w:kern w:val="0"/>
        </w:rPr>
        <w:t>(</w:t>
      </w:r>
      <w:r w:rsidRPr="00EE1CD9">
        <w:rPr>
          <w:kern w:val="0"/>
        </w:rPr>
        <w:t>远端注入信号，在近端读取数据</w:t>
      </w:r>
      <w:r w:rsidRPr="00EE1CD9">
        <w:rPr>
          <w:kern w:val="0"/>
        </w:rPr>
        <w:t>)</w:t>
      </w:r>
      <w:r w:rsidRPr="00EE1CD9">
        <w:rPr>
          <w:kern w:val="0"/>
        </w:rPr>
        <w:t>；</w:t>
      </w:r>
    </w:p>
    <w:p w:rsidR="00F23668" w:rsidRPr="00EE1CD9" w:rsidRDefault="00F23668" w:rsidP="00EE1CD9">
      <w:pPr>
        <w:pStyle w:val="2222"/>
        <w:ind w:firstLine="480"/>
        <w:rPr>
          <w:kern w:val="0"/>
        </w:rPr>
      </w:pPr>
      <w:r w:rsidRPr="00EE1CD9">
        <w:rPr>
          <w:rFonts w:hint="eastAsia"/>
          <w:kern w:val="0"/>
        </w:rPr>
        <w:t>④</w:t>
      </w:r>
      <w:r w:rsidRPr="00EE1CD9">
        <w:rPr>
          <w:kern w:val="0"/>
        </w:rPr>
        <w:t>双向近端串扰</w:t>
      </w:r>
      <w:r w:rsidRPr="00EE1CD9">
        <w:rPr>
          <w:kern w:val="0"/>
        </w:rPr>
        <w:t>NEXT</w:t>
      </w:r>
    </w:p>
    <w:p w:rsidR="00F23668" w:rsidRPr="00EE1CD9" w:rsidRDefault="00F23668" w:rsidP="00EE1CD9">
      <w:pPr>
        <w:pStyle w:val="2222"/>
        <w:ind w:firstLine="480"/>
        <w:rPr>
          <w:kern w:val="0"/>
        </w:rPr>
      </w:pPr>
      <w:r w:rsidRPr="00EE1CD9">
        <w:rPr>
          <w:rFonts w:hint="eastAsia"/>
          <w:kern w:val="0"/>
        </w:rPr>
        <w:t>⑤</w:t>
      </w:r>
      <w:r w:rsidRPr="00EE1CD9">
        <w:rPr>
          <w:kern w:val="0"/>
        </w:rPr>
        <w:t>衰件串扰比</w:t>
      </w:r>
      <w:r w:rsidRPr="00EE1CD9">
        <w:rPr>
          <w:kern w:val="0"/>
        </w:rPr>
        <w:t>ACR</w:t>
      </w:r>
    </w:p>
    <w:p w:rsidR="00F23668" w:rsidRPr="00EE1CD9" w:rsidRDefault="00F23668" w:rsidP="00EE1CD9">
      <w:pPr>
        <w:pStyle w:val="2222"/>
        <w:ind w:firstLine="480"/>
        <w:rPr>
          <w:kern w:val="0"/>
        </w:rPr>
      </w:pPr>
      <w:r w:rsidRPr="00EE1CD9">
        <w:rPr>
          <w:kern w:val="0"/>
        </w:rPr>
        <w:t>2)</w:t>
      </w:r>
      <w:r w:rsidRPr="00EE1CD9">
        <w:rPr>
          <w:kern w:val="0"/>
        </w:rPr>
        <w:t>光纤链路</w:t>
      </w:r>
    </w:p>
    <w:p w:rsidR="00F23668" w:rsidRPr="00EE1CD9" w:rsidRDefault="00F23668" w:rsidP="00EE1CD9">
      <w:pPr>
        <w:pStyle w:val="2222"/>
        <w:ind w:firstLine="480"/>
        <w:rPr>
          <w:kern w:val="0"/>
        </w:rPr>
      </w:pPr>
      <w:r w:rsidRPr="00EE1CD9">
        <w:rPr>
          <w:kern w:val="0"/>
        </w:rPr>
        <w:t>当线路长度超过</w:t>
      </w:r>
      <w:r w:rsidRPr="00EE1CD9">
        <w:rPr>
          <w:kern w:val="0"/>
        </w:rPr>
        <w:t>90</w:t>
      </w:r>
      <w:r w:rsidRPr="00EE1CD9">
        <w:rPr>
          <w:kern w:val="0"/>
        </w:rPr>
        <w:t>米时，可能采用多模光缆或同轴电缆，光纤链路测试项目如下：</w:t>
      </w:r>
    </w:p>
    <w:p w:rsidR="00F23668" w:rsidRPr="00EE1CD9" w:rsidRDefault="00F23668" w:rsidP="00EE1CD9">
      <w:pPr>
        <w:pStyle w:val="2222"/>
        <w:ind w:firstLine="480"/>
        <w:rPr>
          <w:kern w:val="0"/>
        </w:rPr>
      </w:pPr>
      <w:r w:rsidRPr="00EE1CD9">
        <w:rPr>
          <w:rFonts w:hint="eastAsia"/>
          <w:kern w:val="0"/>
        </w:rPr>
        <w:t>①</w:t>
      </w:r>
      <w:r w:rsidRPr="00EE1CD9">
        <w:rPr>
          <w:kern w:val="0"/>
        </w:rPr>
        <w:t>衰减测试</w:t>
      </w:r>
    </w:p>
    <w:p w:rsidR="00F23668" w:rsidRPr="00EE1CD9" w:rsidRDefault="00F23668" w:rsidP="00EE1CD9">
      <w:pPr>
        <w:pStyle w:val="2222"/>
        <w:ind w:firstLine="480"/>
        <w:rPr>
          <w:kern w:val="0"/>
        </w:rPr>
      </w:pPr>
      <w:r w:rsidRPr="00EE1CD9">
        <w:rPr>
          <w:kern w:val="0"/>
        </w:rPr>
        <w:t>多模光纤测试准备和操作按</w:t>
      </w:r>
      <w:r w:rsidRPr="00EE1CD9">
        <w:rPr>
          <w:kern w:val="0"/>
        </w:rPr>
        <w:t>ANSI/EIA/TIA-526-14</w:t>
      </w:r>
      <w:r w:rsidRPr="00EE1CD9">
        <w:rPr>
          <w:kern w:val="0"/>
        </w:rPr>
        <w:t>标准方法</w:t>
      </w:r>
      <w:r w:rsidRPr="00EE1CD9">
        <w:rPr>
          <w:kern w:val="0"/>
        </w:rPr>
        <w:t>B</w:t>
      </w:r>
      <w:r w:rsidRPr="00EE1CD9">
        <w:rPr>
          <w:kern w:val="0"/>
        </w:rPr>
        <w:t>执行。单模光纤测试按</w:t>
      </w:r>
      <w:r w:rsidRPr="00EE1CD9">
        <w:rPr>
          <w:kern w:val="0"/>
        </w:rPr>
        <w:t>ANSI/EIA/TIA-526-7</w:t>
      </w:r>
      <w:r w:rsidRPr="00EE1CD9">
        <w:rPr>
          <w:kern w:val="0"/>
        </w:rPr>
        <w:t>标准方法</w:t>
      </w:r>
      <w:r w:rsidRPr="00EE1CD9">
        <w:rPr>
          <w:kern w:val="0"/>
        </w:rPr>
        <w:t>A1</w:t>
      </w:r>
      <w:r w:rsidRPr="00EE1CD9">
        <w:rPr>
          <w:kern w:val="0"/>
        </w:rPr>
        <w:t>执行。使用一条参考跳线，用两条跳线测试，以测试包括两个连接器损耗在内的实际链路损耗。衰减测试不使用</w:t>
      </w:r>
      <w:r w:rsidRPr="00EE1CD9">
        <w:rPr>
          <w:kern w:val="0"/>
        </w:rPr>
        <w:t>OTDR</w:t>
      </w:r>
      <w:r w:rsidRPr="00EE1CD9">
        <w:rPr>
          <w:kern w:val="0"/>
        </w:rPr>
        <w:t>测试。</w:t>
      </w:r>
    </w:p>
    <w:p w:rsidR="00F23668" w:rsidRPr="00EE1CD9" w:rsidRDefault="00F23668" w:rsidP="00EE1CD9">
      <w:pPr>
        <w:pStyle w:val="2222"/>
        <w:ind w:firstLine="480"/>
        <w:rPr>
          <w:kern w:val="0"/>
        </w:rPr>
      </w:pPr>
      <w:r w:rsidRPr="00EE1CD9">
        <w:rPr>
          <w:rFonts w:hint="eastAsia"/>
          <w:kern w:val="0"/>
        </w:rPr>
        <w:t>②</w:t>
      </w:r>
      <w:r w:rsidRPr="00EE1CD9">
        <w:rPr>
          <w:kern w:val="0"/>
        </w:rPr>
        <w:t>光纤长度认证</w:t>
      </w:r>
    </w:p>
    <w:p w:rsidR="00F23668" w:rsidRPr="00EE1CD9" w:rsidRDefault="00F23668" w:rsidP="00EE1CD9">
      <w:pPr>
        <w:pStyle w:val="2222"/>
        <w:ind w:firstLine="480"/>
        <w:rPr>
          <w:kern w:val="0"/>
        </w:rPr>
      </w:pPr>
      <w:r w:rsidRPr="00EE1CD9">
        <w:rPr>
          <w:kern w:val="0"/>
        </w:rPr>
        <w:t>光纤长度使用</w:t>
      </w:r>
      <w:r w:rsidRPr="00EE1CD9">
        <w:rPr>
          <w:kern w:val="0"/>
        </w:rPr>
        <w:t>OTDR</w:t>
      </w:r>
      <w:r w:rsidRPr="00EE1CD9">
        <w:rPr>
          <w:kern w:val="0"/>
        </w:rPr>
        <w:t>测试或按光缆标明的实际长度核实。</w:t>
      </w:r>
    </w:p>
    <w:p w:rsidR="00F23668" w:rsidRPr="00EE1CD9" w:rsidRDefault="00F23668" w:rsidP="00EE1CD9">
      <w:pPr>
        <w:pStyle w:val="2222"/>
        <w:ind w:firstLine="480"/>
        <w:rPr>
          <w:kern w:val="0"/>
        </w:rPr>
      </w:pPr>
      <w:r w:rsidRPr="00EE1CD9">
        <w:rPr>
          <w:kern w:val="0"/>
        </w:rPr>
        <w:t>3)</w:t>
      </w:r>
      <w:r w:rsidRPr="00EE1CD9">
        <w:rPr>
          <w:kern w:val="0"/>
        </w:rPr>
        <w:t>同轴电缆测试</w:t>
      </w:r>
    </w:p>
    <w:p w:rsidR="00F23668" w:rsidRPr="00EE1CD9" w:rsidRDefault="00F23668" w:rsidP="00EE1CD9">
      <w:pPr>
        <w:pStyle w:val="2222"/>
        <w:ind w:firstLine="480"/>
        <w:rPr>
          <w:kern w:val="0"/>
        </w:rPr>
      </w:pPr>
      <w:r w:rsidRPr="00EE1CD9">
        <w:rPr>
          <w:kern w:val="0"/>
        </w:rPr>
        <w:t>测试其衰减、长度、内外导体绝缘、导通。</w:t>
      </w:r>
    </w:p>
    <w:p w:rsidR="00F23668" w:rsidRPr="00EE1CD9" w:rsidRDefault="00F23668" w:rsidP="00EE1CD9">
      <w:pPr>
        <w:pStyle w:val="2222"/>
        <w:ind w:firstLine="480"/>
        <w:rPr>
          <w:kern w:val="0"/>
        </w:rPr>
      </w:pPr>
      <w:r w:rsidRPr="00EE1CD9">
        <w:rPr>
          <w:kern w:val="0"/>
        </w:rPr>
        <w:t>4)</w:t>
      </w:r>
      <w:r w:rsidRPr="00EE1CD9">
        <w:rPr>
          <w:kern w:val="0"/>
        </w:rPr>
        <w:t>电源线测试</w:t>
      </w:r>
    </w:p>
    <w:p w:rsidR="00F23668" w:rsidRPr="00EE1CD9" w:rsidRDefault="00F23668" w:rsidP="00EE1CD9">
      <w:pPr>
        <w:pStyle w:val="2222"/>
        <w:ind w:firstLine="480"/>
        <w:rPr>
          <w:kern w:val="0"/>
        </w:rPr>
      </w:pPr>
      <w:r w:rsidRPr="00EE1CD9">
        <w:rPr>
          <w:kern w:val="0"/>
        </w:rPr>
        <w:t>测试绝缘、短路、断路等项目。</w:t>
      </w:r>
    </w:p>
    <w:p w:rsidR="00F23668" w:rsidRPr="00EE1CD9" w:rsidRDefault="00EE1CD9" w:rsidP="00EE1CD9">
      <w:pPr>
        <w:pStyle w:val="2222"/>
        <w:ind w:firstLine="480"/>
        <w:rPr>
          <w:kern w:val="0"/>
        </w:rPr>
      </w:pPr>
      <w:r>
        <w:rPr>
          <w:kern w:val="0"/>
        </w:rPr>
        <w:t>站</w:t>
      </w:r>
      <w:r>
        <w:rPr>
          <w:rFonts w:hint="eastAsia"/>
          <w:kern w:val="0"/>
        </w:rPr>
        <w:t>台</w:t>
      </w:r>
      <w:r w:rsidR="00F23668" w:rsidRPr="00EE1CD9">
        <w:rPr>
          <w:kern w:val="0"/>
        </w:rPr>
        <w:t>设备安装</w:t>
      </w:r>
      <w:r>
        <w:rPr>
          <w:rFonts w:hint="eastAsia"/>
          <w:kern w:val="0"/>
        </w:rPr>
        <w:t>：</w:t>
      </w:r>
    </w:p>
    <w:p w:rsidR="00F23668" w:rsidRPr="00EE1CD9" w:rsidRDefault="00F23668" w:rsidP="00EE1CD9">
      <w:pPr>
        <w:pStyle w:val="2222"/>
        <w:ind w:firstLine="480"/>
        <w:rPr>
          <w:kern w:val="0"/>
        </w:rPr>
      </w:pPr>
      <w:r w:rsidRPr="00EE1CD9">
        <w:rPr>
          <w:kern w:val="0"/>
        </w:rPr>
        <w:t>(1)</w:t>
      </w:r>
      <w:r w:rsidRPr="00EE1CD9">
        <w:rPr>
          <w:kern w:val="0"/>
        </w:rPr>
        <w:t>设备运输开箱</w:t>
      </w:r>
    </w:p>
    <w:p w:rsidR="00F23668" w:rsidRPr="00EE1CD9" w:rsidRDefault="00F23668" w:rsidP="00EE1CD9">
      <w:pPr>
        <w:pStyle w:val="2222"/>
        <w:ind w:firstLine="480"/>
        <w:rPr>
          <w:kern w:val="0"/>
        </w:rPr>
      </w:pPr>
      <w:r w:rsidRPr="00EE1CD9">
        <w:rPr>
          <w:kern w:val="0"/>
        </w:rPr>
        <w:lastRenderedPageBreak/>
        <w:t>设备运至现场开始安装前进行的设备检验，主要是设备的开箱清点检查，保证未经检验和缺件、损坏及不适用的设备不投入使用。</w:t>
      </w:r>
    </w:p>
    <w:p w:rsidR="00F23668" w:rsidRPr="00EE1CD9" w:rsidRDefault="00F23668" w:rsidP="00EE1CD9">
      <w:pPr>
        <w:pStyle w:val="2222"/>
        <w:ind w:firstLine="480"/>
        <w:rPr>
          <w:kern w:val="0"/>
        </w:rPr>
      </w:pPr>
      <w:r w:rsidRPr="00EE1CD9">
        <w:rPr>
          <w:kern w:val="0"/>
        </w:rPr>
        <w:t>(2)</w:t>
      </w:r>
      <w:r w:rsidRPr="00EE1CD9">
        <w:rPr>
          <w:kern w:val="0"/>
        </w:rPr>
        <w:t>设备安装固定</w:t>
      </w:r>
    </w:p>
    <w:p w:rsidR="00F23668" w:rsidRPr="00EE1CD9" w:rsidRDefault="00F23668" w:rsidP="00EE1CD9">
      <w:pPr>
        <w:pStyle w:val="2222"/>
        <w:ind w:firstLine="480"/>
        <w:rPr>
          <w:kern w:val="0"/>
        </w:rPr>
      </w:pPr>
      <w:r w:rsidRPr="00EE1CD9">
        <w:rPr>
          <w:kern w:val="0"/>
        </w:rPr>
        <w:t>将站</w:t>
      </w:r>
      <w:r w:rsidR="00EE1CD9">
        <w:rPr>
          <w:rFonts w:hint="eastAsia"/>
          <w:kern w:val="0"/>
        </w:rPr>
        <w:t>台</w:t>
      </w:r>
      <w:r w:rsidRPr="00EE1CD9">
        <w:rPr>
          <w:kern w:val="0"/>
        </w:rPr>
        <w:t>终端设备按设计图位置进行安装，事先按设备底座尺寸制作安装定位模板，以保证打孔时位置定位。用化学锚栓将售票机固定在设计位置，保证设备之间尺寸以及通道符合设计规定并用防水胶将设备与大理石地面之间空隙密封。设备安装与地面垂直、平稳，倾斜偏差小于设备高度的</w:t>
      </w:r>
      <w:r w:rsidRPr="00EE1CD9">
        <w:rPr>
          <w:kern w:val="0"/>
        </w:rPr>
        <w:t>1‰</w:t>
      </w:r>
      <w:r w:rsidRPr="00EE1CD9">
        <w:rPr>
          <w:kern w:val="0"/>
        </w:rPr>
        <w:t>，固定螺丝紧固且露出</w:t>
      </w:r>
      <w:r w:rsidRPr="00EE1CD9">
        <w:rPr>
          <w:kern w:val="0"/>
        </w:rPr>
        <w:t>2</w:t>
      </w:r>
      <w:r w:rsidRPr="00EE1CD9">
        <w:rPr>
          <w:kern w:val="0"/>
        </w:rPr>
        <w:t>丝以上。设备安装时应保证设备表面整洁，无划痕及其他破损。尤其注意设备外部显示屏、触摸屏等容易损坏部件。</w:t>
      </w:r>
    </w:p>
    <w:p w:rsidR="00F23668" w:rsidRPr="00EE1CD9" w:rsidRDefault="00F23668" w:rsidP="00EE1CD9">
      <w:pPr>
        <w:pStyle w:val="2222"/>
        <w:ind w:firstLine="480"/>
        <w:rPr>
          <w:kern w:val="0"/>
        </w:rPr>
      </w:pPr>
      <w:r w:rsidRPr="00EE1CD9">
        <w:rPr>
          <w:kern w:val="0"/>
        </w:rPr>
        <w:t>(3)</w:t>
      </w:r>
      <w:r w:rsidRPr="00EE1CD9">
        <w:rPr>
          <w:kern w:val="0"/>
        </w:rPr>
        <w:t>设备配线</w:t>
      </w:r>
    </w:p>
    <w:p w:rsidR="00F23668" w:rsidRPr="00EE1CD9" w:rsidRDefault="00F23668" w:rsidP="00EE1CD9">
      <w:pPr>
        <w:pStyle w:val="2222"/>
        <w:ind w:firstLine="480"/>
        <w:rPr>
          <w:kern w:val="0"/>
        </w:rPr>
      </w:pPr>
      <w:r w:rsidRPr="00EE1CD9">
        <w:rPr>
          <w:kern w:val="0"/>
        </w:rPr>
        <w:t>按设备安装手册将设备通信电缆、电源线、连接电缆对设备进行配线，配线时应不得错接、绕接；线缆绑扎顺直、整齐美观；电源线按线序接入接线端子，不得短路；配线连接严格按安装操作说明书作业；所有设备机壳接地保护。</w:t>
      </w:r>
    </w:p>
    <w:p w:rsidR="00F23668" w:rsidRPr="00EE1CD9" w:rsidRDefault="00F23668" w:rsidP="00EE1CD9">
      <w:pPr>
        <w:pStyle w:val="2222"/>
        <w:ind w:firstLine="480"/>
        <w:rPr>
          <w:kern w:val="0"/>
        </w:rPr>
      </w:pPr>
      <w:r w:rsidRPr="00EE1CD9">
        <w:rPr>
          <w:kern w:val="0"/>
        </w:rPr>
        <w:t>室内设备安装</w:t>
      </w:r>
      <w:r w:rsidR="008E0936">
        <w:rPr>
          <w:rFonts w:hint="eastAsia"/>
          <w:kern w:val="0"/>
        </w:rPr>
        <w:t>：</w:t>
      </w:r>
    </w:p>
    <w:p w:rsidR="00F23668" w:rsidRPr="00EE1CD9" w:rsidRDefault="00F23668" w:rsidP="00EE1CD9">
      <w:pPr>
        <w:pStyle w:val="2222"/>
        <w:ind w:firstLine="480"/>
        <w:rPr>
          <w:kern w:val="0"/>
        </w:rPr>
      </w:pPr>
      <w:r w:rsidRPr="00EE1CD9">
        <w:rPr>
          <w:kern w:val="0"/>
        </w:rPr>
        <w:t>(1)</w:t>
      </w:r>
      <w:r w:rsidRPr="00EE1CD9">
        <w:rPr>
          <w:kern w:val="0"/>
        </w:rPr>
        <w:t>设备运输开箱</w:t>
      </w:r>
    </w:p>
    <w:p w:rsidR="00F23668" w:rsidRPr="00EE1CD9" w:rsidRDefault="00F23668" w:rsidP="00EE1CD9">
      <w:pPr>
        <w:pStyle w:val="2222"/>
        <w:ind w:firstLine="480"/>
        <w:rPr>
          <w:kern w:val="0"/>
        </w:rPr>
      </w:pPr>
      <w:r w:rsidRPr="00EE1CD9">
        <w:rPr>
          <w:kern w:val="0"/>
        </w:rPr>
        <w:t>设备运至现场开始安装前进行的设备检验，主要是设备的开箱清点检查，保证未经检验和缺件、损坏及不适用的设备不投入使用。</w:t>
      </w:r>
    </w:p>
    <w:p w:rsidR="00F23668" w:rsidRPr="00EE1CD9" w:rsidRDefault="00F23668" w:rsidP="00EE1CD9">
      <w:pPr>
        <w:pStyle w:val="2222"/>
        <w:ind w:firstLine="480"/>
        <w:rPr>
          <w:kern w:val="0"/>
        </w:rPr>
      </w:pPr>
      <w:r w:rsidRPr="00EE1CD9">
        <w:rPr>
          <w:kern w:val="0"/>
        </w:rPr>
        <w:t>(2)</w:t>
      </w:r>
      <w:r w:rsidRPr="00EE1CD9">
        <w:rPr>
          <w:kern w:val="0"/>
        </w:rPr>
        <w:t>设备安装、配线</w:t>
      </w:r>
    </w:p>
    <w:p w:rsidR="00F23668" w:rsidRPr="00EE1CD9" w:rsidRDefault="00F23668" w:rsidP="00EE1CD9">
      <w:pPr>
        <w:pStyle w:val="2222"/>
        <w:ind w:firstLine="480"/>
        <w:rPr>
          <w:kern w:val="0"/>
        </w:rPr>
      </w:pPr>
      <w:r w:rsidRPr="00EE1CD9">
        <w:rPr>
          <w:kern w:val="0"/>
        </w:rPr>
        <w:t>将</w:t>
      </w:r>
      <w:r w:rsidR="008E0936" w:rsidRPr="008E0936">
        <w:rPr>
          <w:kern w:val="0"/>
        </w:rPr>
        <w:t>中心服务器（主</w:t>
      </w:r>
      <w:r w:rsidR="008E0936" w:rsidRPr="008E0936">
        <w:rPr>
          <w:kern w:val="0"/>
        </w:rPr>
        <w:t>/</w:t>
      </w:r>
      <w:r w:rsidR="008E0936" w:rsidRPr="008E0936">
        <w:rPr>
          <w:kern w:val="0"/>
        </w:rPr>
        <w:t>备）、通信服务器、报表服务器、应用服务器、</w:t>
      </w:r>
      <w:r w:rsidR="008E0936" w:rsidRPr="008E0936">
        <w:rPr>
          <w:rFonts w:hint="eastAsia"/>
          <w:kern w:val="0"/>
        </w:rPr>
        <w:t>中心三层</w:t>
      </w:r>
      <w:r w:rsidR="008E0936" w:rsidRPr="008E0936">
        <w:rPr>
          <w:kern w:val="0"/>
        </w:rPr>
        <w:t>交换机、磁盘阵列、工作站、读写器、</w:t>
      </w:r>
      <w:r w:rsidR="008E0936" w:rsidRPr="008E0936">
        <w:rPr>
          <w:kern w:val="0"/>
        </w:rPr>
        <w:t>SAM</w:t>
      </w:r>
      <w:r w:rsidR="008E0936" w:rsidRPr="008E0936">
        <w:rPr>
          <w:kern w:val="0"/>
        </w:rPr>
        <w:t>卡等设备</w:t>
      </w:r>
      <w:r w:rsidRPr="00EE1CD9">
        <w:rPr>
          <w:kern w:val="0"/>
        </w:rPr>
        <w:t>按设计要求安装在相应设备房</w:t>
      </w:r>
      <w:r w:rsidRPr="00EE1CD9">
        <w:rPr>
          <w:kern w:val="0"/>
        </w:rPr>
        <w:t>(</w:t>
      </w:r>
      <w:r w:rsidRPr="00EE1CD9">
        <w:rPr>
          <w:kern w:val="0"/>
        </w:rPr>
        <w:t>售票亭</w:t>
      </w:r>
      <w:r w:rsidRPr="00EE1CD9">
        <w:rPr>
          <w:kern w:val="0"/>
        </w:rPr>
        <w:t>)</w:t>
      </w:r>
      <w:r w:rsidRPr="00EE1CD9">
        <w:rPr>
          <w:kern w:val="0"/>
        </w:rPr>
        <w:t>内工作台上指定位置。</w:t>
      </w:r>
    </w:p>
    <w:p w:rsidR="00F23668" w:rsidRPr="00EE1CD9" w:rsidRDefault="00F23668" w:rsidP="00EE1CD9">
      <w:pPr>
        <w:pStyle w:val="2222"/>
        <w:ind w:firstLine="480"/>
        <w:rPr>
          <w:kern w:val="0"/>
        </w:rPr>
      </w:pPr>
      <w:r w:rsidRPr="00EE1CD9">
        <w:rPr>
          <w:kern w:val="0"/>
        </w:rPr>
        <w:t>安装后注意设备防尘、防静电保护。严格执行计算机系统安装的有关现行规范和标准的规定。配线标准符合施工规范要求。</w:t>
      </w:r>
    </w:p>
    <w:p w:rsidR="008046A6" w:rsidRDefault="008046A6" w:rsidP="00D2042A">
      <w:pPr>
        <w:pStyle w:val="40"/>
      </w:pPr>
      <w:bookmarkStart w:id="275" w:name="_Toc6092879"/>
      <w:bookmarkStart w:id="276" w:name="_Toc43761584"/>
      <w:bookmarkStart w:id="277" w:name="_Toc44084936"/>
      <w:bookmarkStart w:id="278" w:name="_Toc523310457"/>
      <w:bookmarkStart w:id="279" w:name="_Toc19543451"/>
      <w:bookmarkStart w:id="280" w:name="_Toc385271964"/>
      <w:bookmarkStart w:id="281" w:name="_Toc385268252"/>
      <w:bookmarkStart w:id="282" w:name="_Toc460836452"/>
      <w:bookmarkStart w:id="283" w:name="_Toc62551452"/>
      <w:bookmarkStart w:id="284" w:name="_Toc62552249"/>
      <w:bookmarkStart w:id="285" w:name="_Toc62553574"/>
      <w:r>
        <w:t>箱盒安装</w:t>
      </w:r>
      <w:bookmarkEnd w:id="275"/>
      <w:bookmarkEnd w:id="276"/>
      <w:bookmarkEnd w:id="277"/>
      <w:bookmarkEnd w:id="278"/>
      <w:bookmarkEnd w:id="279"/>
      <w:bookmarkEnd w:id="280"/>
      <w:bookmarkEnd w:id="281"/>
      <w:bookmarkEnd w:id="282"/>
      <w:bookmarkEnd w:id="283"/>
      <w:bookmarkEnd w:id="284"/>
      <w:bookmarkEnd w:id="285"/>
    </w:p>
    <w:p w:rsidR="008046A6" w:rsidRPr="008046A6" w:rsidRDefault="008046A6" w:rsidP="008046A6">
      <w:pPr>
        <w:pStyle w:val="2222"/>
        <w:ind w:firstLine="480"/>
        <w:rPr>
          <w:kern w:val="0"/>
        </w:rPr>
      </w:pPr>
      <w:r w:rsidRPr="008046A6">
        <w:rPr>
          <w:kern w:val="0"/>
        </w:rPr>
        <w:t>轨旁的普通箱盒主要有信号机的变压器箱、道岔终端盒等。轨旁普通箱盒均采用经铁道部鉴定</w:t>
      </w:r>
      <w:r w:rsidRPr="008046A6">
        <w:rPr>
          <w:rFonts w:hint="eastAsia"/>
          <w:kern w:val="0"/>
        </w:rPr>
        <w:t>或审查的专用铁路器材产品</w:t>
      </w:r>
      <w:r w:rsidRPr="008046A6">
        <w:rPr>
          <w:kern w:val="0"/>
        </w:rPr>
        <w:t>。</w:t>
      </w:r>
    </w:p>
    <w:p w:rsidR="008046A6" w:rsidRPr="008046A6" w:rsidRDefault="008046A6" w:rsidP="008046A6">
      <w:pPr>
        <w:pStyle w:val="2222"/>
        <w:ind w:firstLine="480"/>
        <w:rPr>
          <w:kern w:val="0"/>
        </w:rPr>
      </w:pPr>
      <w:r w:rsidRPr="008046A6">
        <w:rPr>
          <w:kern w:val="0"/>
        </w:rPr>
        <w:t>水泥硬面区段的箱盒安装与固定采用支架安装，我方同时提供箱盒的安装图。</w:t>
      </w:r>
    </w:p>
    <w:p w:rsidR="008046A6" w:rsidRDefault="008046A6" w:rsidP="008046A6"/>
    <w:p w:rsidR="008046A6" w:rsidRDefault="008046A6" w:rsidP="008046A6"/>
    <w:p w:rsidR="008046A6" w:rsidRDefault="008046A6" w:rsidP="008046A6"/>
    <w:p w:rsidR="008046A6" w:rsidRDefault="008046A6" w:rsidP="008046A6"/>
    <w:p w:rsidR="008046A6" w:rsidRDefault="00C4531F" w:rsidP="008046A6">
      <w:r>
        <w:rPr>
          <w:noProof/>
        </w:rPr>
        <w:pict>
          <v:group id="组合 16" o:spid="_x0000_s1394" style="position:absolute;left:0;text-align:left;margin-left:26.25pt;margin-top:-15.6pt;width:387pt;height:83.6pt;z-index:251732992" coordorigin="1804,5931" coordsize="6549,1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">
            <v:rect id="矩形 33889" o:spid="_x0000_s1395" style="position:absolute;left:1804;top:5951;width:869;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" strokeweight=".5pt">
              <v:textbox>
                <w:txbxContent>
                  <w:p w:rsidR="00FC11D7" w:rsidRDefault="00FC11D7" w:rsidP="008046A6">
                    <w:pPr>
                      <w:spacing w:line="360" w:lineRule="exact"/>
                      <w:rPr>
                        <w:rFonts w:hAnsi="宋体"/>
                        <w:spacing w:val="-2"/>
                        <w:szCs w:val="21"/>
                      </w:rPr>
                    </w:pPr>
                    <w:r>
                      <w:rPr>
                        <w:rFonts w:hAnsi="宋体" w:hint="eastAsia"/>
                        <w:spacing w:val="-2"/>
                        <w:szCs w:val="21"/>
                      </w:rPr>
                      <w:t>电缆</w:t>
                    </w:r>
                  </w:p>
                  <w:p w:rsidR="00FC11D7" w:rsidRDefault="00FC11D7" w:rsidP="008046A6">
                    <w:pPr>
                      <w:spacing w:line="360" w:lineRule="exact"/>
                      <w:rPr>
                        <w:rFonts w:hAnsi="宋体"/>
                        <w:spacing w:val="-2"/>
                        <w:szCs w:val="21"/>
                      </w:rPr>
                    </w:pPr>
                    <w:r>
                      <w:rPr>
                        <w:rFonts w:hAnsi="宋体" w:hint="eastAsia"/>
                        <w:spacing w:val="-2"/>
                        <w:szCs w:val="21"/>
                      </w:rPr>
                      <w:t>导通</w:t>
                    </w:r>
                  </w:p>
                  <w:p w:rsidR="00FC11D7" w:rsidRDefault="00FC11D7" w:rsidP="008046A6">
                    <w:pPr>
                      <w:spacing w:line="360" w:lineRule="exact"/>
                      <w:rPr>
                        <w:rFonts w:hAnsi="宋体"/>
                        <w:spacing w:val="-2"/>
                        <w:szCs w:val="21"/>
                      </w:rPr>
                    </w:pPr>
                    <w:r>
                      <w:rPr>
                        <w:rFonts w:hAnsi="宋体" w:hint="eastAsia"/>
                        <w:spacing w:val="-2"/>
                        <w:szCs w:val="21"/>
                      </w:rPr>
                      <w:t>测试</w:t>
                    </w:r>
                  </w:p>
                  <w:p w:rsidR="00FC11D7" w:rsidRDefault="00FC11D7" w:rsidP="008046A6">
                    <w:pPr>
                      <w:spacing w:line="360" w:lineRule="exact"/>
                      <w:rPr>
                        <w:rFonts w:hAnsi="宋体"/>
                        <w:spacing w:val="-2"/>
                        <w:szCs w:val="21"/>
                      </w:rPr>
                    </w:pPr>
                    <w:r>
                      <w:rPr>
                        <w:rFonts w:hAnsi="宋体" w:hint="eastAsia"/>
                        <w:spacing w:val="-2"/>
                        <w:szCs w:val="21"/>
                      </w:rPr>
                      <w:t>挂牌</w:t>
                    </w:r>
                  </w:p>
                </w:txbxContent>
              </v:textbox>
            </v:rect>
            <v:rect id="矩形 33890" o:spid="_x0000_s1396" style="position:absolute;left:3320;top:595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" strokeweight=".5pt">
              <v:textbox>
                <w:txbxContent>
                  <w:p w:rsidR="00FC11D7" w:rsidRDefault="00FC11D7" w:rsidP="008046A6">
                    <w:pPr>
                      <w:spacing w:line="360" w:lineRule="exact"/>
                      <w:ind w:firstLineChars="84" w:firstLine="198"/>
                      <w:rPr>
                        <w:rFonts w:hAnsi="宋体"/>
                        <w:spacing w:val="-2"/>
                        <w:szCs w:val="21"/>
                      </w:rPr>
                    </w:pPr>
                    <w:r>
                      <w:rPr>
                        <w:rFonts w:hAnsi="宋体" w:hint="eastAsia"/>
                        <w:spacing w:val="-2"/>
                        <w:szCs w:val="21"/>
                      </w:rPr>
                      <w:t>电</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缆</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做</w:t>
                    </w:r>
                  </w:p>
                  <w:p w:rsidR="00FC11D7" w:rsidRDefault="00FC11D7" w:rsidP="008046A6">
                    <w:pPr>
                      <w:spacing w:line="280" w:lineRule="exact"/>
                      <w:ind w:firstLineChars="97" w:firstLine="229"/>
                    </w:pPr>
                    <w:r>
                      <w:rPr>
                        <w:rFonts w:hAnsi="宋体" w:hint="eastAsia"/>
                        <w:spacing w:val="-2"/>
                        <w:szCs w:val="21"/>
                      </w:rPr>
                      <w:t>头</w:t>
                    </w:r>
                  </w:p>
                  <w:p w:rsidR="00FC11D7" w:rsidRDefault="00FC11D7" w:rsidP="008046A6">
                    <w:pPr>
                      <w:spacing w:after="156"/>
                      <w:ind w:firstLine="420"/>
                      <w:jc w:val="center"/>
                    </w:pPr>
                  </w:p>
                  <w:p w:rsidR="00FC11D7" w:rsidRDefault="00FC11D7" w:rsidP="008046A6">
                    <w:pPr>
                      <w:spacing w:line="280" w:lineRule="exact"/>
                      <w:ind w:firstLine="420"/>
                      <w:jc w:val="center"/>
                    </w:pPr>
                    <w:r>
                      <w:rPr>
                        <w:rFonts w:hint="eastAsia"/>
                      </w:rPr>
                      <w:t>竣工交接</w:t>
                    </w:r>
                  </w:p>
                </w:txbxContent>
              </v:textbox>
            </v:rect>
            <v:rect id="矩形 33891" o:spid="_x0000_s1397" style="position:absolute;left:4739;top:595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" strokeweight=".5pt">
              <v:textbox>
                <w:txbxContent>
                  <w:p w:rsidR="00FC11D7" w:rsidRDefault="00FC11D7" w:rsidP="008046A6">
                    <w:pPr>
                      <w:spacing w:line="360" w:lineRule="exact"/>
                      <w:ind w:firstLine="412"/>
                      <w:jc w:val="center"/>
                      <w:rPr>
                        <w:rFonts w:hAnsi="宋体"/>
                        <w:spacing w:val="-2"/>
                        <w:szCs w:val="21"/>
                      </w:rPr>
                    </w:pPr>
                  </w:p>
                  <w:p w:rsidR="00FC11D7" w:rsidRDefault="00FC11D7" w:rsidP="008046A6">
                    <w:pPr>
                      <w:spacing w:line="360" w:lineRule="exact"/>
                      <w:ind w:firstLineChars="84" w:firstLine="198"/>
                      <w:rPr>
                        <w:rFonts w:hAnsi="宋体"/>
                        <w:spacing w:val="-2"/>
                        <w:szCs w:val="21"/>
                      </w:rPr>
                    </w:pPr>
                    <w:r>
                      <w:rPr>
                        <w:rFonts w:hAnsi="宋体" w:hint="eastAsia"/>
                        <w:spacing w:val="-2"/>
                        <w:szCs w:val="21"/>
                      </w:rPr>
                      <w:t>灌</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胶</w:t>
                    </w:r>
                  </w:p>
                </w:txbxContent>
              </v:textbox>
            </v:rect>
            <v:rect id="矩形 33892" o:spid="_x0000_s1398" style="position:absolute;left:7588;top:595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" strokeweight=".5pt">
              <v:textbox>
                <w:txbxContent>
                  <w:p w:rsidR="00FC11D7" w:rsidRDefault="00FC11D7" w:rsidP="008046A6">
                    <w:pPr>
                      <w:spacing w:line="360" w:lineRule="exact"/>
                      <w:ind w:firstLineChars="84" w:firstLine="198"/>
                      <w:rPr>
                        <w:rFonts w:hAnsi="宋体"/>
                        <w:spacing w:val="-2"/>
                        <w:szCs w:val="21"/>
                      </w:rPr>
                    </w:pPr>
                    <w:r>
                      <w:rPr>
                        <w:rFonts w:hAnsi="宋体" w:hint="eastAsia"/>
                        <w:spacing w:val="-2"/>
                        <w:szCs w:val="21"/>
                      </w:rPr>
                      <w:t>芯</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线</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整</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理</w:t>
                    </w:r>
                  </w:p>
                </w:txbxContent>
              </v:textbox>
            </v:rect>
            <v:rect id="矩形 33893" o:spid="_x0000_s1399" style="position:absolute;left:6158;top:593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" strokeweight=".5pt">
              <v:textbox>
                <w:txbxContent>
                  <w:p w:rsidR="00FC11D7" w:rsidRDefault="00FC11D7" w:rsidP="008046A6">
                    <w:pPr>
                      <w:spacing w:line="360" w:lineRule="exact"/>
                      <w:ind w:firstLineChars="84" w:firstLine="198"/>
                      <w:rPr>
                        <w:rFonts w:hAnsi="宋体"/>
                        <w:spacing w:val="-2"/>
                        <w:szCs w:val="21"/>
                      </w:rPr>
                    </w:pPr>
                    <w:r>
                      <w:rPr>
                        <w:rFonts w:hAnsi="宋体" w:hint="eastAsia"/>
                        <w:spacing w:val="-2"/>
                        <w:szCs w:val="21"/>
                      </w:rPr>
                      <w:t>电</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缆</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配</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线</w:t>
                    </w:r>
                  </w:p>
                </w:txbxContent>
              </v:textbox>
            </v:rect>
            <v:line id="直线 33894" o:spid="_x0000_s1400" style="position:absolute;visibility:visible" from="5505,6695" to="6156,6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" strokeweight=".5pt">
              <v:stroke endarrow="block"/>
            </v:line>
            <v:line id="直线 33895" o:spid="_x0000_s1401" style="position:absolute;visibility:visible" from="4092,6695" to="4743,6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" strokeweight=".5pt">
              <v:stroke endarrow="block"/>
            </v:line>
            <v:line id="直线 33896" o:spid="_x0000_s1402" style="position:absolute;visibility:visible" from="2679,6700" to="3330,6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" strokeweight=".5pt">
              <v:stroke endarrow="block"/>
            </v:line>
            <v:line id="直线 33897" o:spid="_x0000_s1403" style="position:absolute;visibility:visible" from="6936,6673" to="758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" strokeweight=".5pt">
              <v:stroke endarrow="block"/>
            </v:line>
          </v:group>
        </w:pict>
      </w:r>
    </w:p>
    <w:p w:rsidR="008046A6" w:rsidRDefault="008046A6" w:rsidP="008046A6"/>
    <w:p w:rsidR="008046A6" w:rsidRDefault="008046A6" w:rsidP="008046A6"/>
    <w:p w:rsidR="008046A6" w:rsidRDefault="008046A6" w:rsidP="008046A6"/>
    <w:p w:rsidR="008046A6" w:rsidRDefault="008046A6" w:rsidP="008046A6">
      <w:pPr>
        <w:jc w:val="center"/>
        <w:rPr>
          <w:b/>
          <w:szCs w:val="24"/>
        </w:rPr>
      </w:pPr>
      <w:r>
        <w:rPr>
          <w:b/>
          <w:szCs w:val="24"/>
        </w:rPr>
        <w:t>箱盒安装及电缆配线施工流程图</w:t>
      </w:r>
    </w:p>
    <w:p w:rsidR="008046A6" w:rsidRPr="008046A6" w:rsidRDefault="008046A6" w:rsidP="008046A6">
      <w:pPr>
        <w:pStyle w:val="210"/>
        <w:ind w:firstLine="480"/>
        <w:rPr>
          <w:sz w:val="24"/>
        </w:rPr>
      </w:pPr>
      <w:r w:rsidRPr="008046A6">
        <w:rPr>
          <w:sz w:val="24"/>
        </w:rPr>
        <w:t>(1)电缆导通测试挂牌</w:t>
      </w:r>
    </w:p>
    <w:p w:rsidR="008046A6" w:rsidRPr="008046A6" w:rsidRDefault="008046A6" w:rsidP="008046A6">
      <w:pPr>
        <w:pStyle w:val="210"/>
        <w:ind w:firstLine="480"/>
        <w:rPr>
          <w:sz w:val="24"/>
        </w:rPr>
      </w:pPr>
      <w:r w:rsidRPr="008046A6">
        <w:rPr>
          <w:sz w:val="24"/>
        </w:rPr>
        <w:t>在电缆接头前，对已经敷设的电缆进行芯线导通、线间绝缘测试及对地绝缘测试，符合标准后进行下道工序。</w:t>
      </w:r>
    </w:p>
    <w:p w:rsidR="008046A6" w:rsidRPr="008046A6" w:rsidRDefault="008046A6" w:rsidP="008046A6">
      <w:pPr>
        <w:pStyle w:val="210"/>
        <w:ind w:firstLine="480"/>
        <w:rPr>
          <w:sz w:val="24"/>
        </w:rPr>
      </w:pPr>
      <w:r w:rsidRPr="008046A6">
        <w:rPr>
          <w:sz w:val="24"/>
        </w:rPr>
        <w:t>(2)电缆做头</w:t>
      </w:r>
    </w:p>
    <w:p w:rsidR="008046A6" w:rsidRPr="008046A6" w:rsidRDefault="008046A6" w:rsidP="008046A6">
      <w:pPr>
        <w:pStyle w:val="210"/>
        <w:ind w:firstLine="480"/>
        <w:rPr>
          <w:sz w:val="24"/>
        </w:rPr>
      </w:pPr>
      <w:r w:rsidRPr="008046A6">
        <w:rPr>
          <w:sz w:val="24"/>
        </w:rPr>
        <w:t>电缆穿好保护管后，用φ</w:t>
      </w:r>
      <w:smartTag w:uri="urn:schemas-microsoft-com:office:smarttags" w:element="chmetcnv">
        <w:smartTagPr>
          <w:attr w:name="UnitName" w:val="mm"/>
          <w:attr w:name="SourceValue" w:val="1.5"/>
          <w:attr w:name="HasSpace" w:val="False"/>
          <w:attr w:name="Negative" w:val="False"/>
          <w:attr w:name="NumberType" w:val="1"/>
          <w:attr w:name="TCSC" w:val="0"/>
        </w:smartTagPr>
        <w:r w:rsidRPr="008046A6">
          <w:rPr>
            <w:sz w:val="24"/>
          </w:rPr>
          <w:t>1.5mm</w:t>
        </w:r>
      </w:smartTag>
      <w:r w:rsidRPr="008046A6">
        <w:rPr>
          <w:sz w:val="24"/>
        </w:rPr>
        <w:t>铁线，按切割长度的要求，将电缆绑扎6～8圈，剥除钢带，并用铁丝做成耳朵；按照切割标准，将电缆先切一道横向切口，再切一道纵向切口，切口深度为护套的2/3，不能切割透内护套，以防损伤电缆芯线；然后用麻袋片将保护管口堵严填实。</w:t>
      </w:r>
    </w:p>
    <w:p w:rsidR="008046A6" w:rsidRPr="008046A6" w:rsidRDefault="008046A6" w:rsidP="008046A6">
      <w:pPr>
        <w:pStyle w:val="210"/>
        <w:ind w:firstLine="480"/>
        <w:rPr>
          <w:sz w:val="24"/>
        </w:rPr>
      </w:pPr>
      <w:r w:rsidRPr="008046A6">
        <w:rPr>
          <w:sz w:val="24"/>
        </w:rPr>
        <w:t>(3)灌胶</w:t>
      </w:r>
    </w:p>
    <w:p w:rsidR="008046A6" w:rsidRPr="008046A6" w:rsidRDefault="008046A6" w:rsidP="008046A6">
      <w:pPr>
        <w:pStyle w:val="210"/>
        <w:ind w:firstLine="480"/>
        <w:rPr>
          <w:sz w:val="24"/>
        </w:rPr>
      </w:pPr>
      <w:r w:rsidRPr="008046A6">
        <w:rPr>
          <w:sz w:val="24"/>
        </w:rPr>
        <w:t>灌注冷封胶：冷封胶为双组份，冷封胶A组份(大桶)开盖后，先将盒底沉淀物与胶液充分搅拌均匀，再将B组份(小桶)全部倒入A组份中充分搅拌混合均匀，灌注要使胶面光亮、无麻点现象。</w:t>
      </w:r>
    </w:p>
    <w:p w:rsidR="008046A6" w:rsidRPr="008046A6" w:rsidRDefault="008046A6" w:rsidP="008046A6">
      <w:pPr>
        <w:pStyle w:val="210"/>
        <w:ind w:firstLine="480"/>
        <w:rPr>
          <w:sz w:val="24"/>
        </w:rPr>
      </w:pPr>
      <w:r w:rsidRPr="008046A6">
        <w:rPr>
          <w:sz w:val="24"/>
        </w:rPr>
        <w:t>(4)电缆配线</w:t>
      </w:r>
    </w:p>
    <w:p w:rsidR="008046A6" w:rsidRPr="008046A6" w:rsidRDefault="008046A6" w:rsidP="008046A6">
      <w:pPr>
        <w:pStyle w:val="210"/>
        <w:ind w:firstLine="480"/>
        <w:rPr>
          <w:sz w:val="24"/>
        </w:rPr>
      </w:pPr>
      <w:r w:rsidRPr="008046A6">
        <w:rPr>
          <w:sz w:val="24"/>
        </w:rPr>
        <w:t>终端电缆盒HZ12、HZ24配线时，主管芯线距管壁边不小于</w:t>
      </w:r>
      <w:smartTag w:uri="urn:schemas-microsoft-com:office:smarttags" w:element="chmetcnv">
        <w:smartTagPr>
          <w:attr w:name="UnitName" w:val="mm"/>
          <w:attr w:name="SourceValue" w:val="15"/>
          <w:attr w:name="HasSpace" w:val="False"/>
          <w:attr w:name="Negative" w:val="False"/>
          <w:attr w:name="NumberType" w:val="1"/>
          <w:attr w:name="TCSC" w:val="0"/>
        </w:smartTagPr>
        <w:r w:rsidRPr="008046A6">
          <w:rPr>
            <w:sz w:val="24"/>
          </w:rPr>
          <w:t>15mm</w:t>
        </w:r>
      </w:smartTag>
      <w:r w:rsidRPr="008046A6">
        <w:rPr>
          <w:sz w:val="24"/>
        </w:rPr>
        <w:t>， 做成小圆圈上端子；副管电缆芯线在盒下沿</w:t>
      </w:r>
      <w:smartTag w:uri="urn:schemas-microsoft-com:office:smarttags" w:element="chmetcnv">
        <w:smartTagPr>
          <w:attr w:name="UnitName" w:val="mm"/>
          <w:attr w:name="SourceValue" w:val="20"/>
          <w:attr w:name="HasSpace" w:val="False"/>
          <w:attr w:name="Negative" w:val="False"/>
          <w:attr w:name="NumberType" w:val="1"/>
          <w:attr w:name="TCSC" w:val="0"/>
        </w:smartTagPr>
        <w:r w:rsidRPr="008046A6">
          <w:rPr>
            <w:sz w:val="24"/>
          </w:rPr>
          <w:t>20mm</w:t>
        </w:r>
      </w:smartTag>
      <w:r w:rsidRPr="008046A6">
        <w:rPr>
          <w:sz w:val="24"/>
        </w:rPr>
        <w:t>处开始绑把，做成鹅头弯上端子。</w:t>
      </w:r>
    </w:p>
    <w:p w:rsidR="008046A6" w:rsidRPr="008046A6" w:rsidRDefault="008046A6" w:rsidP="008046A6">
      <w:pPr>
        <w:pStyle w:val="210"/>
        <w:ind w:firstLine="480"/>
        <w:rPr>
          <w:sz w:val="24"/>
        </w:rPr>
      </w:pPr>
      <w:r w:rsidRPr="008046A6">
        <w:rPr>
          <w:sz w:val="24"/>
        </w:rPr>
        <w:t>方向盒HF-7配线时，主管电缆芯线按3个线环的长度留余量，芯线出胶面后盘成圆圈，统一制环上端子，备用芯线在盒中心盘成弹簧状竖圈整齐放置。副管出胶面</w:t>
      </w:r>
      <w:smartTag w:uri="urn:schemas-microsoft-com:office:smarttags" w:element="chmetcnv">
        <w:smartTagPr>
          <w:attr w:name="UnitName" w:val="mm"/>
          <w:attr w:name="SourceValue" w:val="50"/>
          <w:attr w:name="HasSpace" w:val="False"/>
          <w:attr w:name="Negative" w:val="False"/>
          <w:attr w:name="NumberType" w:val="1"/>
          <w:attr w:name="TCSC" w:val="0"/>
        </w:smartTagPr>
        <w:r w:rsidRPr="008046A6">
          <w:rPr>
            <w:sz w:val="24"/>
          </w:rPr>
          <w:t>50mm</w:t>
        </w:r>
      </w:smartTag>
      <w:r w:rsidRPr="008046A6">
        <w:rPr>
          <w:sz w:val="24"/>
        </w:rPr>
        <w:t>处绑扎一道塑胶线，分出备用芯线后，根据配线位置从两边分线，由最多芯线的副管开始，依次分线，使绑出线把为一个完整的圆圈状。配线核对无误后，在线把的上方将芯线统一留</w:t>
      </w:r>
      <w:smartTag w:uri="urn:schemas-microsoft-com:office:smarttags" w:element="chmetcnv">
        <w:smartTagPr>
          <w:attr w:name="UnitName" w:val="mm"/>
          <w:attr w:name="SourceValue" w:val="130"/>
          <w:attr w:name="HasSpace" w:val="False"/>
          <w:attr w:name="Negative" w:val="False"/>
          <w:attr w:name="NumberType" w:val="1"/>
          <w:attr w:name="TCSC" w:val="0"/>
        </w:smartTagPr>
        <w:r w:rsidRPr="008046A6">
          <w:rPr>
            <w:sz w:val="24"/>
          </w:rPr>
          <w:t>130mm</w:t>
        </w:r>
      </w:smartTag>
      <w:r w:rsidRPr="008046A6">
        <w:rPr>
          <w:sz w:val="24"/>
        </w:rPr>
        <w:t>的长度剪断，统一制环。</w:t>
      </w:r>
    </w:p>
    <w:p w:rsidR="008046A6" w:rsidRPr="008046A6" w:rsidRDefault="008046A6" w:rsidP="008046A6">
      <w:pPr>
        <w:pStyle w:val="210"/>
        <w:ind w:firstLine="480"/>
        <w:rPr>
          <w:sz w:val="24"/>
        </w:rPr>
      </w:pPr>
      <w:r w:rsidRPr="008046A6">
        <w:rPr>
          <w:sz w:val="24"/>
        </w:rPr>
        <w:t>变压器箱XB1、XB2配线时，从胶室引出电缆处即开始绑把，从端子板下方</w:t>
      </w:r>
      <w:smartTag w:uri="urn:schemas-microsoft-com:office:smarttags" w:element="chmetcnv">
        <w:smartTagPr>
          <w:attr w:name="UnitName" w:val="mm"/>
          <w:attr w:name="SourceValue" w:val="10"/>
          <w:attr w:name="HasSpace" w:val="False"/>
          <w:attr w:name="Negative" w:val="False"/>
          <w:attr w:name="NumberType" w:val="1"/>
          <w:attr w:name="TCSC" w:val="0"/>
        </w:smartTagPr>
        <w:r w:rsidRPr="008046A6">
          <w:rPr>
            <w:sz w:val="24"/>
          </w:rPr>
          <w:t>10mm</w:t>
        </w:r>
      </w:smartTag>
      <w:r w:rsidRPr="008046A6">
        <w:rPr>
          <w:sz w:val="24"/>
        </w:rPr>
        <w:t>处走线，芯线按配线图对准所上的端子排列成排骨状做鹅头弯上端子，分布均匀、横平竖直、对称整齐。</w:t>
      </w:r>
    </w:p>
    <w:p w:rsidR="008046A6" w:rsidRDefault="008046A6" w:rsidP="008046A6">
      <w:pPr>
        <w:spacing w:line="240" w:lineRule="exact"/>
        <w:ind w:firstLine="482"/>
        <w:rPr>
          <w:rFonts w:ascii="宋体" w:hAnsi="宋体"/>
        </w:rPr>
      </w:pPr>
    </w:p>
    <w:p w:rsidR="008046A6" w:rsidRDefault="008046A6" w:rsidP="008046A6">
      <w:pPr>
        <w:spacing w:line="480" w:lineRule="exact"/>
        <w:ind w:firstLine="480"/>
        <w:rPr>
          <w:rFonts w:ascii="宋体" w:hAnsi="宋体"/>
        </w:rPr>
      </w:pPr>
      <w:r>
        <w:rPr>
          <w:rFonts w:ascii="宋体" w:hAnsi="宋体"/>
          <w:noProof/>
        </w:rPr>
        <w:lastRenderedPageBreak/>
        <w:drawing>
          <wp:anchor distT="0" distB="0" distL="114300" distR="114300" simplePos="0" relativeHeight="251594752" behindDoc="0" locked="0" layoutInCell="1" allowOverlap="1">
            <wp:simplePos x="0" y="0"/>
            <wp:positionH relativeFrom="column">
              <wp:posOffset>652145</wp:posOffset>
            </wp:positionH>
            <wp:positionV relativeFrom="paragraph">
              <wp:posOffset>33020</wp:posOffset>
            </wp:positionV>
            <wp:extent cx="4448175" cy="2733675"/>
            <wp:effectExtent l="19050" t="19050" r="28575" b="28575"/>
            <wp:wrapNone/>
            <wp:docPr id="11" name="图片 11" descr="F:\13号一期世博（新）\工程照片\轨旁设备\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13号一期世博（新）\工程照片\轨旁设备\073.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4448175" cy="2733675"/>
                    </a:xfrm>
                    <a:prstGeom prst="rect">
                      <a:avLst/>
                    </a:prstGeom>
                    <a:noFill/>
                    <a:ln w="19050">
                      <a:solidFill>
                        <a:srgbClr val="0070C0"/>
                      </a:solidFill>
                      <a:miter lim="800000"/>
                      <a:headEnd/>
                      <a:tailEnd/>
                    </a:ln>
                    <a:effectLst/>
                  </pic:spPr>
                </pic:pic>
              </a:graphicData>
            </a:graphic>
          </wp:anchor>
        </w:drawing>
      </w:r>
    </w:p>
    <w:p w:rsidR="008046A6" w:rsidRDefault="008046A6" w:rsidP="008046A6">
      <w:pPr>
        <w:spacing w:line="480" w:lineRule="exact"/>
        <w:ind w:firstLine="480"/>
        <w:rPr>
          <w:rFonts w:ascii="宋体" w:hAnsi="宋体"/>
        </w:rPr>
      </w:pPr>
    </w:p>
    <w:p w:rsidR="008046A6" w:rsidRDefault="008046A6" w:rsidP="008046A6">
      <w:pPr>
        <w:spacing w:line="480" w:lineRule="exact"/>
        <w:ind w:firstLine="480"/>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spacing w:line="460" w:lineRule="exact"/>
        <w:jc w:val="center"/>
        <w:rPr>
          <w:rFonts w:ascii="宋体" w:hAnsi="宋体"/>
        </w:rPr>
      </w:pPr>
    </w:p>
    <w:p w:rsidR="008046A6" w:rsidRDefault="008046A6" w:rsidP="008046A6">
      <w:pPr>
        <w:pStyle w:val="ad"/>
        <w:spacing w:line="360" w:lineRule="auto"/>
        <w:ind w:firstLineChars="0" w:firstLine="0"/>
        <w:jc w:val="center"/>
        <w:rPr>
          <w:b/>
        </w:rPr>
      </w:pPr>
      <w:r>
        <w:rPr>
          <w:rFonts w:hAnsi="宋体"/>
          <w:b/>
        </w:rPr>
        <w:t>箱盒配线图</w:t>
      </w:r>
      <w:r>
        <w:rPr>
          <w:b/>
        </w:rPr>
        <w:t>1</w:t>
      </w:r>
    </w:p>
    <w:p w:rsidR="008046A6" w:rsidRDefault="008046A6" w:rsidP="008046A6">
      <w:r>
        <w:rPr>
          <w:rFonts w:ascii="宋体" w:hAnsi="宋体"/>
          <w:noProof/>
        </w:rPr>
        <w:drawing>
          <wp:anchor distT="0" distB="0" distL="114300" distR="114300" simplePos="0" relativeHeight="251595776" behindDoc="0" locked="0" layoutInCell="1" allowOverlap="1">
            <wp:simplePos x="0" y="0"/>
            <wp:positionH relativeFrom="column">
              <wp:posOffset>299720</wp:posOffset>
            </wp:positionH>
            <wp:positionV relativeFrom="paragraph">
              <wp:posOffset>31750</wp:posOffset>
            </wp:positionV>
            <wp:extent cx="5153025" cy="2314575"/>
            <wp:effectExtent l="19050" t="19050" r="28575" b="2857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8"/>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5153025" cy="2314575"/>
                    </a:xfrm>
                    <a:prstGeom prst="rect">
                      <a:avLst/>
                    </a:prstGeom>
                    <a:noFill/>
                    <a:ln w="19050">
                      <a:solidFill>
                        <a:srgbClr val="0070C0"/>
                      </a:solidFill>
                      <a:miter lim="800000"/>
                      <a:headEnd/>
                      <a:tailEnd/>
                    </a:ln>
                    <a:effectLst/>
                  </pic:spPr>
                </pic:pic>
              </a:graphicData>
            </a:graphic>
          </wp:anchor>
        </w:drawing>
      </w:r>
    </w:p>
    <w:p w:rsidR="008046A6" w:rsidRDefault="008046A6" w:rsidP="008046A6"/>
    <w:p w:rsidR="008046A6" w:rsidRPr="006C1E1F" w:rsidRDefault="008046A6" w:rsidP="008046A6"/>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ad"/>
        <w:spacing w:line="360" w:lineRule="auto"/>
        <w:ind w:firstLineChars="0" w:firstLine="0"/>
        <w:jc w:val="center"/>
        <w:rPr>
          <w:rFonts w:hAnsi="宋体"/>
          <w:b/>
        </w:rPr>
      </w:pPr>
      <w:r>
        <w:rPr>
          <w:rFonts w:ascii="宋体" w:hAnsi="宋体"/>
          <w:noProof/>
        </w:rPr>
        <w:drawing>
          <wp:anchor distT="0" distB="0" distL="114300" distR="114300" simplePos="0" relativeHeight="251596800" behindDoc="0" locked="0" layoutInCell="1" allowOverlap="1">
            <wp:simplePos x="0" y="0"/>
            <wp:positionH relativeFrom="column">
              <wp:posOffset>823595</wp:posOffset>
            </wp:positionH>
            <wp:positionV relativeFrom="paragraph">
              <wp:posOffset>220345</wp:posOffset>
            </wp:positionV>
            <wp:extent cx="4457700" cy="2314575"/>
            <wp:effectExtent l="19050" t="19050" r="19050" b="2857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9"/>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4457700" cy="2314575"/>
                    </a:xfrm>
                    <a:prstGeom prst="rect">
                      <a:avLst/>
                    </a:prstGeom>
                    <a:noFill/>
                    <a:ln w="19050">
                      <a:solidFill>
                        <a:srgbClr val="0070C0"/>
                      </a:solidFill>
                      <a:miter lim="800000"/>
                      <a:headEnd/>
                      <a:tailEnd/>
                    </a:ln>
                    <a:effectLst/>
                  </pic:spPr>
                </pic:pic>
              </a:graphicData>
            </a:graphic>
          </wp:anchor>
        </w:drawing>
      </w:r>
      <w:r>
        <w:rPr>
          <w:rFonts w:hAnsi="宋体" w:hint="eastAsia"/>
          <w:b/>
        </w:rPr>
        <w:t>箱盒配线图</w:t>
      </w:r>
      <w:r>
        <w:rPr>
          <w:rFonts w:hAnsi="宋体" w:hint="eastAsia"/>
          <w:b/>
        </w:rPr>
        <w:t>2</w:t>
      </w: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ad"/>
        <w:spacing w:line="360" w:lineRule="auto"/>
        <w:ind w:firstLineChars="0" w:firstLine="0"/>
        <w:jc w:val="center"/>
        <w:rPr>
          <w:rFonts w:hAnsi="宋体"/>
          <w:b/>
        </w:rPr>
      </w:pPr>
      <w:r>
        <w:rPr>
          <w:rFonts w:hAnsi="宋体" w:hint="eastAsia"/>
          <w:b/>
        </w:rPr>
        <w:t>箱盒配线图</w:t>
      </w:r>
      <w:r>
        <w:rPr>
          <w:rFonts w:hAnsi="宋体" w:hint="eastAsia"/>
          <w:b/>
        </w:rPr>
        <w:t>3</w:t>
      </w:r>
    </w:p>
    <w:p w:rsidR="008046A6" w:rsidRDefault="008046A6" w:rsidP="008046A6">
      <w:pPr>
        <w:jc w:val="center"/>
        <w:rPr>
          <w:rFonts w:ascii="宋体" w:hAnsi="宋体"/>
        </w:rPr>
      </w:pPr>
      <w:r>
        <w:rPr>
          <w:rFonts w:ascii="宋体" w:hAnsi="宋体"/>
          <w:noProof/>
        </w:rPr>
        <w:lastRenderedPageBreak/>
        <w:drawing>
          <wp:inline distT="0" distB="0" distL="0" distR="0">
            <wp:extent cx="5151755" cy="2376170"/>
            <wp:effectExtent l="19050" t="19050" r="10795" b="241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96"/>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5151755" cy="2376170"/>
                    </a:xfrm>
                    <a:prstGeom prst="rect">
                      <a:avLst/>
                    </a:prstGeom>
                    <a:noFill/>
                    <a:ln w="19050">
                      <a:solidFill>
                        <a:srgbClr val="0070C0"/>
                      </a:solidFill>
                      <a:miter lim="800000"/>
                      <a:headEnd/>
                      <a:tailEnd/>
                    </a:ln>
                  </pic:spPr>
                </pic:pic>
              </a:graphicData>
            </a:graphic>
          </wp:inline>
        </w:drawing>
      </w:r>
    </w:p>
    <w:p w:rsidR="008046A6" w:rsidRDefault="008046A6" w:rsidP="008046A6">
      <w:pPr>
        <w:pStyle w:val="ad"/>
        <w:spacing w:line="360" w:lineRule="auto"/>
        <w:ind w:firstLineChars="0" w:firstLine="0"/>
        <w:jc w:val="center"/>
        <w:rPr>
          <w:rFonts w:hAnsi="宋体"/>
          <w:b/>
        </w:rPr>
      </w:pPr>
      <w:r>
        <w:rPr>
          <w:rFonts w:hAnsi="宋体" w:hint="eastAsia"/>
          <w:b/>
        </w:rPr>
        <w:t>箱盒配线图</w:t>
      </w:r>
      <w:r>
        <w:rPr>
          <w:rFonts w:hAnsi="宋体" w:hint="eastAsia"/>
          <w:b/>
        </w:rPr>
        <w:t>4</w:t>
      </w:r>
    </w:p>
    <w:p w:rsidR="008046A6" w:rsidRPr="003326A7" w:rsidRDefault="008046A6" w:rsidP="008046A6">
      <w:pPr>
        <w:pStyle w:val="210"/>
        <w:ind w:firstLine="480"/>
        <w:rPr>
          <w:sz w:val="24"/>
        </w:rPr>
      </w:pPr>
      <w:r w:rsidRPr="003326A7">
        <w:rPr>
          <w:sz w:val="24"/>
        </w:rPr>
        <w:t>(5)芯线整理</w:t>
      </w:r>
    </w:p>
    <w:p w:rsidR="008046A6" w:rsidRPr="003326A7" w:rsidRDefault="008046A6" w:rsidP="008046A6">
      <w:pPr>
        <w:pStyle w:val="210"/>
        <w:ind w:firstLine="480"/>
        <w:rPr>
          <w:sz w:val="24"/>
        </w:rPr>
      </w:pPr>
      <w:r w:rsidRPr="003326A7">
        <w:rPr>
          <w:sz w:val="24"/>
        </w:rPr>
        <w:t>先将主管配线上端子，加一垫片后再上副管芯线。将螺帽用套筒全部紧固后，用手将所有芯线的余量整出圆弧型。在端子两侧将里、外线压平，再将所有芯线整成大小相同、高低一致的圆弧型。</w:t>
      </w:r>
    </w:p>
    <w:p w:rsidR="00A56618" w:rsidRDefault="00A56618" w:rsidP="00D2042A">
      <w:pPr>
        <w:pStyle w:val="40"/>
      </w:pPr>
      <w:bookmarkStart w:id="286" w:name="_Toc44084937"/>
      <w:bookmarkStart w:id="287" w:name="_Toc523310458"/>
      <w:bookmarkStart w:id="288" w:name="_Toc6092880"/>
      <w:bookmarkStart w:id="289" w:name="_Toc460836453"/>
      <w:bookmarkStart w:id="290" w:name="_Toc385268253"/>
      <w:bookmarkStart w:id="291" w:name="_Toc19543452"/>
      <w:bookmarkStart w:id="292" w:name="_Toc43761585"/>
      <w:bookmarkStart w:id="293" w:name="_Toc385271965"/>
      <w:bookmarkStart w:id="294" w:name="_Toc62551453"/>
      <w:bookmarkStart w:id="295" w:name="_Toc62552250"/>
      <w:bookmarkStart w:id="296" w:name="_Toc62553575"/>
      <w:r>
        <w:t>信号机安装</w:t>
      </w:r>
      <w:bookmarkEnd w:id="286"/>
      <w:bookmarkEnd w:id="287"/>
      <w:bookmarkEnd w:id="288"/>
      <w:bookmarkEnd w:id="289"/>
      <w:bookmarkEnd w:id="290"/>
      <w:bookmarkEnd w:id="291"/>
      <w:bookmarkEnd w:id="292"/>
      <w:bookmarkEnd w:id="293"/>
      <w:bookmarkEnd w:id="294"/>
      <w:bookmarkEnd w:id="295"/>
      <w:bookmarkEnd w:id="296"/>
    </w:p>
    <w:p w:rsidR="00A56618" w:rsidRPr="003326A7" w:rsidRDefault="00A56618" w:rsidP="00A56618">
      <w:pPr>
        <w:pStyle w:val="210"/>
        <w:ind w:firstLine="480"/>
        <w:rPr>
          <w:sz w:val="24"/>
        </w:rPr>
      </w:pPr>
      <w:r w:rsidRPr="003326A7">
        <w:rPr>
          <w:sz w:val="24"/>
        </w:rPr>
        <w:t xml:space="preserve">信号机原则上安装于列车运行方向的右侧，特殊情况下也可安装在列车运行方向的左侧，地下区段的信号机一般通过角钢支架安装于隧道侧壁上或钢质支柱安装于道床上，地面区段的信号机通过防锈钢质支柱或角钢支架安装于路肩音墙上。信号机安装满足设备限界、司机了望、方便维修的要求。 </w:t>
      </w:r>
    </w:p>
    <w:p w:rsidR="00A56618" w:rsidRPr="003326A7" w:rsidRDefault="00A56618" w:rsidP="00A56618">
      <w:pPr>
        <w:pStyle w:val="210"/>
        <w:ind w:firstLine="480"/>
        <w:rPr>
          <w:sz w:val="24"/>
        </w:rPr>
      </w:pPr>
      <w:r w:rsidRPr="003326A7">
        <w:rPr>
          <w:sz w:val="24"/>
        </w:rPr>
        <w:t>(</w:t>
      </w:r>
      <w:r w:rsidRPr="003326A7">
        <w:rPr>
          <w:rFonts w:hint="eastAsia"/>
          <w:sz w:val="24"/>
        </w:rPr>
        <w:t>1</w:t>
      </w:r>
      <w:r w:rsidRPr="003326A7">
        <w:rPr>
          <w:sz w:val="24"/>
        </w:rPr>
        <w:t>)信号机安装</w:t>
      </w:r>
      <w:r w:rsidRPr="003326A7">
        <w:rPr>
          <w:rFonts w:hint="eastAsia"/>
          <w:sz w:val="24"/>
        </w:rPr>
        <w:t>方式</w:t>
      </w:r>
    </w:p>
    <w:p w:rsidR="00A56618" w:rsidRPr="003326A7" w:rsidRDefault="00A56618" w:rsidP="00A56618">
      <w:pPr>
        <w:pStyle w:val="210"/>
        <w:ind w:firstLine="480"/>
        <w:rPr>
          <w:sz w:val="24"/>
        </w:rPr>
      </w:pPr>
      <w:r w:rsidRPr="003326A7">
        <w:rPr>
          <w:rFonts w:hint="eastAsia"/>
          <w:sz w:val="24"/>
        </w:rPr>
        <w:t>1</w:t>
      </w:r>
      <w:r w:rsidRPr="003326A7">
        <w:rPr>
          <w:sz w:val="24"/>
        </w:rPr>
        <w:t>)</w:t>
      </w:r>
      <w:r w:rsidRPr="003326A7">
        <w:rPr>
          <w:rFonts w:hint="eastAsia"/>
          <w:sz w:val="24"/>
        </w:rPr>
        <w:t>安装于路肩上时</w:t>
      </w:r>
    </w:p>
    <w:p w:rsidR="00A56618" w:rsidRPr="003326A7" w:rsidRDefault="00A56618" w:rsidP="00A56618">
      <w:pPr>
        <w:pStyle w:val="210"/>
        <w:ind w:firstLine="480"/>
        <w:rPr>
          <w:sz w:val="24"/>
        </w:rPr>
      </w:pPr>
      <w:r w:rsidRPr="003326A7">
        <w:rPr>
          <w:rFonts w:hint="eastAsia"/>
          <w:sz w:val="24"/>
        </w:rPr>
        <w:t>采用变压器箱作为信号机的电缆接线盒，其安装位置在其对应的信号机同侧附近的区域。这里采用Φ100钢管作为信号机的机柱，机柱下方采用于变压器箱相匹配的连接接口，以方便配线。信号机机柱的高度要根据现场安装地点的实际情况确定。以适于司机了望为宜。</w:t>
      </w: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3326A7" w:rsidRDefault="003326A7" w:rsidP="00A56618">
      <w:pPr>
        <w:spacing w:line="240" w:lineRule="exact"/>
        <w:jc w:val="center"/>
      </w:pPr>
    </w:p>
    <w:p w:rsidR="003326A7" w:rsidRDefault="003326A7"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rPr>
          <w:b/>
        </w:rPr>
      </w:pPr>
      <w:r>
        <w:rPr>
          <w:b/>
          <w:noProof/>
        </w:rPr>
        <w:drawing>
          <wp:anchor distT="0" distB="0" distL="114300" distR="114300" simplePos="0" relativeHeight="251610112" behindDoc="0" locked="0" layoutInCell="1" allowOverlap="1">
            <wp:simplePos x="0" y="0"/>
            <wp:positionH relativeFrom="column">
              <wp:posOffset>804545</wp:posOffset>
            </wp:positionH>
            <wp:positionV relativeFrom="paragraph">
              <wp:posOffset>-3367405</wp:posOffset>
            </wp:positionV>
            <wp:extent cx="4145280" cy="3472180"/>
            <wp:effectExtent l="19050" t="19050" r="26670" b="13970"/>
            <wp:wrapNone/>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4145280" cy="3472180"/>
                    </a:xfrm>
                    <a:prstGeom prst="rect">
                      <a:avLst/>
                    </a:prstGeom>
                    <a:noFill/>
                    <a:ln w="19050">
                      <a:solidFill>
                        <a:srgbClr val="0070C0"/>
                      </a:solidFill>
                      <a:miter lim="800000"/>
                      <a:headEnd/>
                      <a:tailEnd/>
                    </a:ln>
                    <a:effectLst/>
                  </pic:spPr>
                </pic:pic>
              </a:graphicData>
            </a:graphic>
          </wp:anchor>
        </w:drawing>
      </w:r>
    </w:p>
    <w:p w:rsidR="00A56618" w:rsidRDefault="00A56618" w:rsidP="00A56618">
      <w:pPr>
        <w:jc w:val="center"/>
        <w:rPr>
          <w:b/>
          <w:szCs w:val="24"/>
        </w:rPr>
      </w:pPr>
      <w:r>
        <w:rPr>
          <w:rFonts w:hint="eastAsia"/>
          <w:b/>
          <w:szCs w:val="24"/>
        </w:rPr>
        <w:t>路肩段信号机安装示意图</w:t>
      </w:r>
    </w:p>
    <w:p w:rsidR="00A56618" w:rsidRPr="003326A7" w:rsidRDefault="00A56618" w:rsidP="00A56618">
      <w:pPr>
        <w:pStyle w:val="210"/>
        <w:ind w:firstLine="480"/>
        <w:rPr>
          <w:sz w:val="24"/>
        </w:rPr>
      </w:pPr>
      <w:r w:rsidRPr="003326A7">
        <w:rPr>
          <w:rFonts w:hint="eastAsia"/>
          <w:sz w:val="24"/>
        </w:rPr>
        <w:t>2</w:t>
      </w:r>
      <w:r w:rsidRPr="003326A7">
        <w:rPr>
          <w:sz w:val="24"/>
        </w:rPr>
        <w:t>)</w:t>
      </w:r>
      <w:r w:rsidRPr="003326A7">
        <w:rPr>
          <w:rFonts w:hint="eastAsia"/>
          <w:sz w:val="24"/>
        </w:rPr>
        <w:t>安装于隧道壁上时</w:t>
      </w:r>
    </w:p>
    <w:p w:rsidR="00A56618" w:rsidRPr="003326A7" w:rsidRDefault="00A56618" w:rsidP="00A56618">
      <w:pPr>
        <w:pStyle w:val="210"/>
        <w:ind w:firstLine="480"/>
        <w:rPr>
          <w:sz w:val="24"/>
        </w:rPr>
      </w:pPr>
      <w:r w:rsidRPr="003326A7">
        <w:rPr>
          <w:rFonts w:hint="eastAsia"/>
          <w:sz w:val="24"/>
        </w:rPr>
        <w:t>采用角钢焊接而成的三角支架，表面热镀锌，用两颗膨胀螺栓固定于隧道壁上，安装高度能够满足司机了望要求。</w:t>
      </w:r>
    </w:p>
    <w:p w:rsidR="00A56618" w:rsidRDefault="00C4531F" w:rsidP="00A56618">
      <w:r>
        <w:rPr>
          <w:noProof/>
        </w:rPr>
        <w:pict>
          <v:group id="组合 103" o:spid="_x0000_s1404" style="position:absolute;left:0;text-align:left;margin-left:157.5pt;margin-top:0;width:125.1pt;height:149.8pt;z-index:251734016" coordorigin="4505,1735" coordsize="2734,3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">
            <v:group id="组合 33915" o:spid="_x0000_s1405" style="position:absolute;left:5986;top:3401;width:152;height:246" coordorigin="4860,12198" coordsize="21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rect id="矩形 33916" o:spid="_x0000_s1406" style="position:absolute;left:4917;top:12198;width:104;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" filled="f" strokeweight=".25pt"/>
              <v:rect id="矩形 33917" o:spid="_x0000_s1407" style="position:absolute;left:4765;top:12361;width:387;height:219;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" filled="f" strokeweight=".25pt"/>
              <v:line id="直线 33918" o:spid="_x0000_s1408" style="position:absolute;visibility:visible" from="4863,12414" to="5073,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" strokeweight=".25pt"/>
              <v:line id="直线 33919" o:spid="_x0000_s1409" style="position:absolute;visibility:visible" from="4863,12378" to="5073,1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" strokeweight=".25pt"/>
              <v:line id="直线 33920" o:spid="_x0000_s1410" style="position:absolute;visibility:visible" from="5040,12600" to="5040,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" strokeweight=".25pt"/>
              <v:line id="直线 33921" o:spid="_x0000_s1411" style="position:absolute;visibility:visible" from="4929,12600" to="4929,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" strokeweight=".25pt"/>
              <v:line id="直线 33922" o:spid="_x0000_s1412" style="position:absolute;visibility:visible" from="5019,12288" to="5019,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" strokeweight=".25pt"/>
              <v:line id="直线 33923" o:spid="_x0000_s1413" style="position:absolute;visibility:visible" from="4926,12288" to="4926,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" strokeweight=".25pt"/>
              <v:line id="直线 33924" o:spid="_x0000_s1414" style="position:absolute;visibility:visible" from="4929,12198" to="4929,1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" strokeweight=".25pt"/>
              <v:line id="直线 33925" o:spid="_x0000_s1415" style="position:absolute;visibility:visible" from="5010,12201" to="5010,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" strokeweight=".25pt"/>
            </v:group>
            <v:group id="组合 33926" o:spid="_x0000_s1416" style="position:absolute;left:6697;top:3397;width:153;height:246" coordorigin="4860,12198" coordsize="21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矩形 33927" o:spid="_x0000_s1417" style="position:absolute;left:4917;top:12198;width:104;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" filled="f" strokeweight=".25pt"/>
              <v:rect id="矩形 33928" o:spid="_x0000_s1418" style="position:absolute;left:4765;top:12361;width:387;height:219;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" filled="f" strokeweight=".25pt"/>
              <v:line id="直线 33929" o:spid="_x0000_s1419" style="position:absolute;visibility:visible" from="4863,12414" to="5073,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" strokeweight=".25pt"/>
              <v:line id="直线 33930" o:spid="_x0000_s1420" style="position:absolute;visibility:visible" from="4863,12378" to="5073,1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" strokeweight=".25pt"/>
              <v:line id="直线 33931" o:spid="_x0000_s1421" style="position:absolute;visibility:visible" from="5040,12600" to="5040,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" strokeweight=".25pt"/>
              <v:line id="直线 33932" o:spid="_x0000_s1422" style="position:absolute;visibility:visible" from="4929,12600" to="4929,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" strokeweight=".25pt"/>
              <v:line id="直线 33933" o:spid="_x0000_s1423" style="position:absolute;visibility:visible" from="5019,12288" to="5019,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" strokeweight=".25pt"/>
              <v:line id="直线 33934" o:spid="_x0000_s1424" style="position:absolute;visibility:visible" from="4926,12288" to="4926,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" strokeweight=".25pt"/>
              <v:line id="直线 33935" o:spid="_x0000_s1425" style="position:absolute;visibility:visible" from="4929,12198" to="4929,1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" strokeweight=".25pt"/>
              <v:line id="直线 33936" o:spid="_x0000_s1426" style="position:absolute;visibility:visible" from="5010,12201" to="5010,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" strokeweight=".25pt"/>
            </v:group>
            <v:group id="组合 33937" o:spid="_x0000_s1427" style="position:absolute;left:6086;top:2227;width:693;height:1287" coordorigin="8027,7071" coordsize="101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rect id="矩形 33938" o:spid="_x0000_s1428" style="position:absolute;left:8926;top:8182;width:108;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" filled="f" fillcolor="maroon"/>
              <v:line id="直线 33939" o:spid="_x0000_s1429" style="position:absolute;visibility:visible" from="8938,8274" to="9046,8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" strokecolor="white" strokeweight="3pt"/>
              <v:line id="直线 33940" o:spid="_x0000_s1430" style="position:absolute;visibility:visible" from="8055,7680" to="8055,7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" strokeweight="1.5pt"/>
              <v:line id="直线 33941" o:spid="_x0000_s1431" style="position:absolute;visibility:visible" from="8055,8685" to="8055,8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" strokeweight="1.5pt"/>
              <v:rect id="矩形 33942" o:spid="_x0000_s1432" style="position:absolute;left:8027;top:7719;width:108;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" filled="f" fillcolor="maroon"/>
              <v:rect id="矩形 33943" o:spid="_x0000_s1433" style="position:absolute;left:8027;top:8721;width:108;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" filled="f" fillcolor="maroon"/>
              <v:roundrect id="自选图形 33944" o:spid="_x0000_s1434" style="position:absolute;left:8094;top:7071;width:849;height:2496;visibility:visib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" filled="f" fillcolor="silver" strokeweight="1.5pt"/>
              <v:group id="组合 33945" o:spid="_x0000_s1435" style="position:absolute;left:8125;top:7913;width:767;height:997" coordorigin="8193,10721" coordsize="74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自选图形 33946" o:spid="_x0000_s1436" type="#_x0000_t23" style="position:absolute;left:8254;top:10819;width:630;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" adj="1303" filled="f" fillcolor="#930"/>
                <v:shape id="自选图形 33947" o:spid="_x0000_s1437" style="position:absolute;left:8193;top:10721;width:747;height:997;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" adj="0,,0" path="m810,9251c1574,4324,5815,691,10800,691v4984,,9225,3633,9989,8560l21472,9145c20656,3882,16125,,10799,,5474,,943,3882,127,9145r683,106xe" filled="f" fillcolor="#330">
                  <v:stroke joinstyle="miter"/>
                  <v:formulas/>
                  <v:path o:connecttype="custom" o:connectlocs="374,0;16,425;374,32;731,425" o:connectangles="0,0,0,0" textboxrect="87,0,21513,12024"/>
                </v:shape>
              </v:group>
              <v:group id="组合 33948" o:spid="_x0000_s1438" style="position:absolute;left:8135;top:7114;width:766;height:997" coordorigin="8193,10721" coordsize="74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自选图形 33949" o:spid="_x0000_s1439" type="#_x0000_t23" style="position:absolute;left:8254;top:10819;width:630;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" adj="1303" filled="f" fillcolor="#930"/>
                <v:shape id="自选图形 33950" o:spid="_x0000_s1440" style="position:absolute;left:8193;top:10721;width:747;height:997;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" adj="0,,0" path="m810,9251c1574,4324,5815,691,10800,691v4984,,9225,3633,9989,8560l21472,9145c20656,3882,16125,,10799,,5474,,943,3882,127,9145r683,106xe" filled="f" fillcolor="#330">
                  <v:stroke joinstyle="miter"/>
                  <v:formulas/>
                  <v:path o:connecttype="custom" o:connectlocs="374,0;16,425;374,32;731,425" o:connectangles="0,0,0,0" textboxrect="87,0,21513,12024"/>
                </v:shape>
              </v:group>
              <v:oval id="椭圆 33951" o:spid="_x0000_s1441" style="position:absolute;left:8242;top:7245;width:560;height:5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" filled="f" fillcolor="yellow" stroked="f" strokecolor="red"/>
              <v:oval id="椭圆 33952" o:spid="_x0000_s1442" style="position:absolute;left:8252;top:8883;width:560;height:5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" filled="f" fillcolor="red" stroked="f" strokecolor="red"/>
              <v:oval id="椭圆 33953" o:spid="_x0000_s1443" style="position:absolute;left:8230;top:8052;width:560;height:5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" filled="f" fillcolor="lime" stroked="f" strokecolor="red"/>
              <v:shape id="自选图形 33954" o:spid="_x0000_s1444" type="#_x0000_t23" style="position:absolute;left:8209;top:8842;width:647;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" adj="1286" filled="f" fillcolor="#930"/>
            </v:group>
            <v:rect id="矩形 33955" o:spid="_x0000_s1445" style="position:absolute;left:5945;top:3519;width:994;height: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" filled="f" fillcolor="black"/>
            <v:line id="直线 33956" o:spid="_x0000_s1446" style="position:absolute;visibility:visible" from="5955,3576" to="6933,3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" strokeweight="4.5pt"/>
            <v:line id="直线 33957" o:spid="_x0000_s1447" style="position:absolute;visibility:visible" from="6985,1985" to="6985,4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"/>
            <v:shape id="任意多边形 33958" o:spid="_x0000_s1448" style="position:absolute;left:6230;top:3595;width:734;height:609;visibility:visible;mso-wrap-style:square;v-text-anchor:top" coordsize="1080,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" path="m,l1080,1182e" filled="f">
              <v:path arrowok="t" o:connecttype="custom" o:connectlocs="0,0;734,609" o:connectangles="0,0"/>
            </v:shape>
            <v:line id="直线 33959" o:spid="_x0000_s1449" style="position:absolute;visibility:visible" from="6964,3561" to="6964,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" strokeweight="6pt"/>
            <v:line id="直线 33960" o:spid="_x0000_s1450" style="position:absolute;visibility:visible" from="6230,3587" to="6964,4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" strokeweight="6pt"/>
            <v:line id="直线 33961" o:spid="_x0000_s1451" style="position:absolute;flip:x;visibility:visible" from="6985,2066" to="7229,2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"/>
            <v:line id="直线 33962" o:spid="_x0000_s1452" style="position:absolute;flip:x;visibility:visible" from="6985,2189" to="7229,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"/>
            <v:line id="直线 33963" o:spid="_x0000_s1453" style="position:absolute;flip:x;visibility:visible" from="6985,2313" to="7229,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GM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X5Sw6/Z9IRkIsfAAAA//8DAFBLAQItABQABgAIAAAAIQDb4fbL7gAAAIUBAAATAAAAAAAA&#10;AAAAAAAAAAAAAABbQ29udGVudF9UeXBlc10ueG1sUEsBAi0AFAAGAAgAAAAhAFr0LFu/AAAAFQEA&#10;AAsAAAAAAAAAAAAAAAAAHwEAAF9yZWxzLy5yZWxzUEsBAi0AFAAGAAgAAAAhAMUKEYzHAAAA3AAA&#10;AA8AAAAAAAAAAAAAAAAABwIAAGRycy9kb3ducmV2LnhtbFBLBQYAAAAAAwADALcAAAD7AgAAAAA=&#10;"/>
            <v:line id="直线 33964" o:spid="_x0000_s1454" style="position:absolute;flip:x;visibility:visible" from="6985,2437" to="7229,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rQ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0HsPvmXQE5PwOAAD//wMAUEsBAi0AFAAGAAgAAAAhANvh9svuAAAAhQEAABMAAAAAAAAA&#10;AAAAAAAAAAAAAFtDb250ZW50X1R5cGVzXS54bWxQSwECLQAUAAYACAAAACEAWvQsW78AAAAVAQAA&#10;CwAAAAAAAAAAAAAAAAAfAQAAX3JlbHMvLnJlbHNQSwECLQAUAAYACAAAACEAqka0F8YAAADcAAAA&#10;DwAAAAAAAAAAAAAAAAAHAgAAZHJzL2Rvd25yZXYueG1sUEsFBgAAAAADAAMAtwAAAPoCAAAAAA==&#10;"/>
            <v:line id="直线 33965" o:spid="_x0000_s1455" style="position:absolute;flip:x;visibility:visible" from="6985,2561" to="7229,2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v:line id="直线 33966" o:spid="_x0000_s1456" style="position:absolute;flip:x;visibility:visible" from="6985,2684" to="7229,2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"/>
            <v:line id="直线 33967" o:spid="_x0000_s1457" style="position:absolute;flip:x;visibility:visible" from="6985,2808" to="7229,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"/>
            <v:line id="直线 33968" o:spid="_x0000_s1458" style="position:absolute;flip:x;visibility:visible" from="6985,2932" to="7229,3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"/>
            <v:line id="直线 33969" o:spid="_x0000_s1459" style="position:absolute;flip:x;visibility:visible" from="6985,3056" to="7229,3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"/>
            <v:line id="直线 33970" o:spid="_x0000_s1460" style="position:absolute;flip:x;visibility:visible" from="6985,3180" to="7229,3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"/>
            <v:line id="直线 33971" o:spid="_x0000_s1461" style="position:absolute;flip:x;visibility:visible" from="6985,3299" to="7229,3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"/>
            <v:line id="直线 33972" o:spid="_x0000_s1462" style="position:absolute;flip:x;visibility:visible" from="6985,4249" to="7229,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"/>
            <v:line id="直线 33973" o:spid="_x0000_s1463" style="position:absolute;flip:x;visibility:visible" from="6985,4138" to="7229,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"/>
            <v:line id="直线 33974" o:spid="_x0000_s1464" style="position:absolute;flip:x;visibility:visible" from="6985,4031" to="7229,4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"/>
            <v:line id="直线 33975" o:spid="_x0000_s1465" style="position:absolute;flip:x;visibility:visible" from="6974,3912" to="7218,4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0u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CavcHtTDoCcvkHAAD//wMAUEsBAi0AFAAGAAgAAAAhANvh9svuAAAAhQEAABMAAAAAAAAA&#10;AAAAAAAAAAAAAFtDb250ZW50X1R5cGVzXS54bWxQSwECLQAUAAYACAAAACEAWvQsW78AAAAVAQAA&#10;CwAAAAAAAAAAAAAAAAAfAQAAX3JlbHMvLnJlbHNQSwECLQAUAAYACAAAACEA8xvtLsYAAADcAAAA&#10;DwAAAAAAAAAAAAAAAAAHAgAAZHJzL2Rvd25yZXYueG1sUEsFBgAAAAADAAMAtwAAAPoCAAAAAA==&#10;"/>
            <v:line id="直线 33976" o:spid="_x0000_s1466" style="position:absolute;flip:x;visibility:visible" from="6974,3797" to="7218,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"/>
            <v:line id="直线 33977" o:spid="_x0000_s1467" style="position:absolute;flip:x;visibility:visible" from="6974,3675" to="7218,3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"/>
            <v:line id="直线 33978" o:spid="_x0000_s1468" style="position:absolute;flip:x;visibility:visible" from="6994,3530" to="7239,3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"/>
            <v:line id="直线 33979" o:spid="_x0000_s1469" style="position:absolute;flip:x;visibility:visible" from="6994,3410" to="7239,3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v:shape id="弧形 33980" o:spid="_x0000_s1470" style="position:absolute;left:6191;top:3108;width:490;height:245;flip:y;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" adj="0,,0" path="m43159,823nfc42716,12423,33184,21600,21575,21600,10049,21600,554,12551,,1039em43159,823nsc42716,12423,33184,21600,21575,21600,10049,21600,554,12551,,1039l21575,,43159,823xe" filled="f" strokeweight="1.8pt">
              <v:stroke joinstyle="round"/>
              <v:formulas/>
              <v:path arrowok="t" o:extrusionok="f" o:connecttype="custom" o:connectlocs="490,9;0,12;245,0" o:connectangles="0,0,0"/>
            </v:shape>
            <v:group id="组合 33981" o:spid="_x0000_s1471" style="position:absolute;left:6668;top:3656;width:245;height:205" coordorigin="7365,5853" coordsize="360,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rect id="矩形 33982" o:spid="_x0000_s1472" style="position:absolute;left:7575;top:5913;width:113;height:2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" filled="f"/>
              <v:line id="直线 33983" o:spid="_x0000_s1473" style="position:absolute;visibility:visible" from="7575,6069" to="7717,6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2n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5An+z8QjIJd/AAAA//8DAFBLAQItABQABgAIAAAAIQDb4fbL7gAAAIUBAAATAAAAAAAA&#10;AAAAAAAAAAAAAABbQ29udGVudF9UeXBlc10ueG1sUEsBAi0AFAAGAAgAAAAhAFr0LFu/AAAAFQEA&#10;AAsAAAAAAAAAAAAAAAAAHwEAAF9yZWxzLy5yZWxzUEsBAi0AFAAGAAgAAAAhACtKzafHAAAA3AAA&#10;AA8AAAAAAAAAAAAAAAAABwIAAGRycy9kb3ducmV2LnhtbFBLBQYAAAAAAwADALcAAAD7AgAAAAA=&#10;"/>
              <v:line id="直线 33984" o:spid="_x0000_s1474" style="position:absolute;visibility:visible" from="7560,5979" to="7702,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v:rect id="矩形 33985" o:spid="_x0000_s1475" style="position:absolute;left:7368;top:5988;width:187;height: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" filled="f"/>
              <v:line id="直线 33986" o:spid="_x0000_s1476" style="position:absolute;visibility:visible" from="7365,6009" to="7545,6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7hxgAAANwAAAAPAAAAZHJzL2Rvd25yZXYueG1sRI9Ba8JA&#10;FITvgv9heYI33VhLkN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wd/+4cYAAADcAAAA&#10;DwAAAAAAAAAAAAAAAAAHAgAAZHJzL2Rvd25yZXYueG1sUEsFBgAAAAADAAMAtwAAAPoCAAAAAA==&#10;"/>
              <v:line id="直线 33987" o:spid="_x0000_s1477" style="position:absolute;visibility:visible" from="7365,6054" to="7545,6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r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AZv8D/mXgE5PwPAAD//wMAUEsBAi0AFAAGAAgAAAAhANvh9svuAAAAhQEAABMAAAAAAAAA&#10;AAAAAAAAAAAAAFtDb250ZW50X1R5cGVzXS54bWxQSwECLQAUAAYACAAAACEAWvQsW78AAAAVAQAA&#10;CwAAAAAAAAAAAAAAAAAfAQAAX3JlbHMvLnJlbHNQSwECLQAUAAYACAAAACEA/2GqK8YAAADcAAAA&#10;DwAAAAAAAAAAAAAAAAAHAgAAZHJzL2Rvd25yZXYueG1sUEsFBgAAAAADAAMAtwAAAPoCAAAAAA==&#10;"/>
              <v:line id="直线 33988" o:spid="_x0000_s1478" style="position:absolute;visibility:visible" from="7725,5853" to="7725,6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" strokeweight="1.5pt"/>
            </v:group>
            <v:group id="组合 33989" o:spid="_x0000_s1479" style="position:absolute;left:6668;top:4221;width:245;height:205" coordorigin="7365,5853" coordsize="360,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rect id="矩形 33990" o:spid="_x0000_s1480" style="position:absolute;left:7575;top:5913;width:113;height:2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" filled="f"/>
              <v:line id="直线 33991" o:spid="_x0000_s1481" style="position:absolute;visibility:visible" from="7575,6069" to="7717,6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"/>
              <v:line id="直线 33992" o:spid="_x0000_s1482" style="position:absolute;visibility:visible" from="7560,5979" to="7702,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"/>
              <v:rect id="矩形 33993" o:spid="_x0000_s1483" style="position:absolute;left:7368;top:5988;width:187;height: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" filled="f"/>
              <v:line id="直线 33994" o:spid="_x0000_s1484" style="position:absolute;visibility:visible" from="7365,6009" to="7545,6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"/>
              <v:line id="直线 33995" o:spid="_x0000_s1485" style="position:absolute;visibility:visible" from="7365,6054" to="7545,6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"/>
              <v:line id="直线 33996" o:spid="_x0000_s1486" style="position:absolute;visibility:visible" from="7725,5853" to="7725,6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" strokeweight="1.5pt"/>
            </v:group>
            <v:line id="直线 33997" o:spid="_x0000_s1487" style="position:absolute;visibility:visible" from="5241,2388" to="5975,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">
              <v:stroke endarrow="block"/>
            </v:line>
            <v:shape id="文本框 33998" o:spid="_x0000_s1488" type="#_x0000_t202" style="position:absolute;left:4505;top:2279;width:869;height:3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" filled="f" stroked="f">
              <v:textbox inset="0,0,0,0">
                <w:txbxContent>
                  <w:p w:rsidR="00FC11D7" w:rsidRDefault="00FC11D7" w:rsidP="00A56618">
                    <w:pPr>
                      <w:pStyle w:val="afff2"/>
                    </w:pPr>
                    <w:r>
                      <w:rPr>
                        <w:rFonts w:hint="eastAsia"/>
                      </w:rPr>
                      <w:t>信号机</w:t>
                    </w:r>
                  </w:p>
                </w:txbxContent>
              </v:textbox>
            </v:shape>
            <v:line id="直线 33999" o:spid="_x0000_s1489" style="position:absolute;flip:y;visibility:visible" from="5364,3755" to="6097,4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">
              <v:stroke endarrow="block"/>
            </v:line>
            <v:shape id="文本框 34000" o:spid="_x0000_s1490" type="#_x0000_t202" style="position:absolute;left:4709;top:4005;width:665;height:3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rsidR="00FC11D7" w:rsidRDefault="00FC11D7" w:rsidP="00A56618">
                    <w:pPr>
                      <w:pStyle w:val="afff2"/>
                    </w:pPr>
                    <w:r>
                      <w:rPr>
                        <w:rFonts w:hint="eastAsia"/>
                      </w:rPr>
                      <w:t>支架</w:t>
                    </w:r>
                  </w:p>
                </w:txbxContent>
              </v:textbox>
            </v:shape>
            <v:line id="直线 34001" o:spid="_x0000_s1491" style="position:absolute;flip:y;visibility:visible" from="6342,4399" to="6709,4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">
              <v:stroke endarrow="block"/>
            </v:line>
            <v:shape id="文本框 34002" o:spid="_x0000_s1492" type="#_x0000_t202" style="position:absolute;left:5002;top:4641;width:1463;height:3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HexgAAANwAAAAPAAAAZHJzL2Rvd25yZXYueG1sRI9Ba8JA&#10;FITvhf6H5RW81U0r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lhDB3sYAAADcAAAA&#10;DwAAAAAAAAAAAAAAAAAHAgAAZHJzL2Rvd25yZXYueG1sUEsFBgAAAAADAAMAtwAAAPoCAAAAAA==&#10;" filled="f" stroked="f">
              <v:textbox inset="0,0,0,0">
                <w:txbxContent>
                  <w:p w:rsidR="00FC11D7" w:rsidRDefault="00FC11D7" w:rsidP="00A56618">
                    <w:pPr>
                      <w:pStyle w:val="afff2"/>
                    </w:pPr>
                    <w:r>
                      <w:rPr>
                        <w:rFonts w:hint="eastAsia"/>
                      </w:rPr>
                      <w:t>膨胀螺栓</w:t>
                    </w:r>
                  </w:p>
                </w:txbxContent>
              </v:textbox>
            </v:shape>
            <v:line id="直线 34003" o:spid="_x0000_s1493" style="position:absolute;visibility:visible" from="6097,1905" to="6954,2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">
              <v:stroke endarrow="block"/>
            </v:line>
            <v:shape id="文本框 34004" o:spid="_x0000_s1494" type="#_x0000_t202" style="position:absolute;left:5184;top:1735;width:1022;height: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3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CIw/A3xQAAANwAAAAP&#10;AAAAAAAAAAAAAAAAAAcCAABkcnMvZG93bnJldi54bWxQSwUGAAAAAAMAAwC3AAAA+QIAAAAA&#10;" filled="f" stroked="f">
              <v:textbox inset="0,0,0,0">
                <w:txbxContent>
                  <w:p w:rsidR="00FC11D7" w:rsidRDefault="00FC11D7" w:rsidP="00A56618">
                    <w:pPr>
                      <w:pStyle w:val="afff2"/>
                    </w:pPr>
                    <w:r>
                      <w:rPr>
                        <w:rFonts w:hint="eastAsia"/>
                      </w:rPr>
                      <w:t>隧道壁</w:t>
                    </w:r>
                  </w:p>
                </w:txbxContent>
              </v:textbox>
            </v:shape>
          </v:group>
        </w:pict>
      </w:r>
    </w:p>
    <w:p w:rsidR="00A56618" w:rsidRDefault="00A56618" w:rsidP="00A56618"/>
    <w:p w:rsidR="00A56618" w:rsidRDefault="00A56618" w:rsidP="00A56618"/>
    <w:p w:rsidR="00A56618" w:rsidRDefault="00A56618" w:rsidP="00A56618"/>
    <w:p w:rsidR="00A56618" w:rsidRDefault="00A56618" w:rsidP="00A56618"/>
    <w:p w:rsidR="00A56618" w:rsidRDefault="00A56618" w:rsidP="00A56618">
      <w:pPr>
        <w:spacing w:line="360" w:lineRule="exact"/>
        <w:ind w:firstLine="480"/>
      </w:pPr>
    </w:p>
    <w:p w:rsidR="00A56618" w:rsidRDefault="00A56618" w:rsidP="00A56618">
      <w:pPr>
        <w:spacing w:line="360" w:lineRule="exact"/>
        <w:ind w:firstLine="480"/>
      </w:pPr>
    </w:p>
    <w:p w:rsidR="00A56618" w:rsidRDefault="00A56618" w:rsidP="00A56618">
      <w:pPr>
        <w:spacing w:line="360" w:lineRule="exact"/>
        <w:ind w:firstLine="480"/>
      </w:pPr>
    </w:p>
    <w:p w:rsidR="00A56618" w:rsidRDefault="00A56618" w:rsidP="00A56618">
      <w:pPr>
        <w:spacing w:line="240" w:lineRule="exact"/>
        <w:ind w:firstLine="482"/>
      </w:pPr>
    </w:p>
    <w:p w:rsidR="00A56618" w:rsidRDefault="00A56618" w:rsidP="009439A1">
      <w:pPr>
        <w:spacing w:beforeLines="50"/>
        <w:jc w:val="center"/>
        <w:rPr>
          <w:b/>
          <w:szCs w:val="24"/>
        </w:rPr>
      </w:pPr>
      <w:r>
        <w:rPr>
          <w:rFonts w:hint="eastAsia"/>
          <w:b/>
          <w:szCs w:val="24"/>
        </w:rPr>
        <w:t>隧道段信号机安装示意图</w:t>
      </w:r>
    </w:p>
    <w:p w:rsidR="00A56618" w:rsidRPr="003326A7" w:rsidRDefault="00A56618" w:rsidP="00A56618">
      <w:pPr>
        <w:pStyle w:val="210"/>
        <w:ind w:firstLine="480"/>
        <w:rPr>
          <w:sz w:val="24"/>
        </w:rPr>
      </w:pPr>
      <w:r w:rsidRPr="003326A7">
        <w:rPr>
          <w:sz w:val="24"/>
        </w:rPr>
        <w:t>(</w:t>
      </w:r>
      <w:r w:rsidRPr="003326A7">
        <w:rPr>
          <w:rFonts w:hint="eastAsia"/>
          <w:sz w:val="24"/>
        </w:rPr>
        <w:t>2</w:t>
      </w:r>
      <w:r w:rsidRPr="003326A7">
        <w:rPr>
          <w:sz w:val="24"/>
        </w:rPr>
        <w:t>)</w:t>
      </w:r>
      <w:r w:rsidRPr="003326A7">
        <w:rPr>
          <w:rFonts w:hint="eastAsia"/>
          <w:sz w:val="24"/>
        </w:rPr>
        <w:t>信号机安装步骤如下：</w:t>
      </w:r>
    </w:p>
    <w:p w:rsidR="00A56618" w:rsidRPr="003326A7" w:rsidRDefault="00A56618" w:rsidP="00A56618">
      <w:pPr>
        <w:pStyle w:val="210"/>
        <w:ind w:firstLine="480"/>
        <w:rPr>
          <w:sz w:val="24"/>
        </w:rPr>
      </w:pPr>
      <w:r w:rsidRPr="003326A7">
        <w:rPr>
          <w:rFonts w:hint="eastAsia"/>
          <w:sz w:val="24"/>
        </w:rPr>
        <w:t>1</w:t>
      </w:r>
      <w:r w:rsidRPr="003326A7">
        <w:rPr>
          <w:sz w:val="24"/>
        </w:rPr>
        <w:t>)</w:t>
      </w:r>
      <w:r w:rsidRPr="003326A7">
        <w:rPr>
          <w:rFonts w:hint="eastAsia"/>
          <w:sz w:val="24"/>
        </w:rPr>
        <w:t>安装准备</w:t>
      </w:r>
    </w:p>
    <w:p w:rsidR="00A56618" w:rsidRPr="003326A7" w:rsidRDefault="00A56618" w:rsidP="00A56618">
      <w:pPr>
        <w:pStyle w:val="210"/>
        <w:ind w:firstLine="480"/>
        <w:rPr>
          <w:sz w:val="24"/>
        </w:rPr>
      </w:pPr>
      <w:r w:rsidRPr="003326A7">
        <w:rPr>
          <w:rFonts w:hint="eastAsia"/>
          <w:sz w:val="24"/>
        </w:rPr>
        <w:t>在安装信号机前，首先按照设计图纸核对坐标、位置、限界尺寸。变压器、信号机构需要检测。信号机构的有色玻璃及透镜必须符合规定标准，不得有影响显示的斑点和裂纹，并应清洁、明亮。</w:t>
      </w:r>
    </w:p>
    <w:p w:rsidR="00A56618" w:rsidRPr="003326A7" w:rsidRDefault="00A56618" w:rsidP="00A56618">
      <w:pPr>
        <w:pStyle w:val="210"/>
        <w:ind w:firstLine="480"/>
        <w:rPr>
          <w:sz w:val="24"/>
        </w:rPr>
      </w:pPr>
      <w:r w:rsidRPr="003326A7">
        <w:rPr>
          <w:rFonts w:hint="eastAsia"/>
          <w:sz w:val="24"/>
        </w:rPr>
        <w:lastRenderedPageBreak/>
        <w:t>2</w:t>
      </w:r>
      <w:r w:rsidRPr="003326A7">
        <w:rPr>
          <w:sz w:val="24"/>
        </w:rPr>
        <w:t>)</w:t>
      </w:r>
      <w:r w:rsidRPr="003326A7">
        <w:rPr>
          <w:rFonts w:hint="eastAsia"/>
          <w:sz w:val="24"/>
        </w:rPr>
        <w:t>安装信号机</w:t>
      </w:r>
    </w:p>
    <w:p w:rsidR="00A56618" w:rsidRPr="003326A7" w:rsidRDefault="00A56618" w:rsidP="00A56618">
      <w:pPr>
        <w:pStyle w:val="210"/>
        <w:ind w:firstLine="480"/>
        <w:rPr>
          <w:sz w:val="24"/>
        </w:rPr>
      </w:pPr>
      <w:r w:rsidRPr="003326A7">
        <w:rPr>
          <w:rFonts w:hint="eastAsia"/>
          <w:sz w:val="24"/>
        </w:rPr>
        <w:t>①信号机设置符合设计规定，并按设计文件在施工中进行定测后确定。信号机应设在列车运行方向的右侧和所属线路的中心线上方，不得已需设于左侧时，应由建设单位批准。</w:t>
      </w:r>
    </w:p>
    <w:p w:rsidR="00A56618" w:rsidRPr="003326A7" w:rsidRDefault="00A56618" w:rsidP="00A56618">
      <w:pPr>
        <w:pStyle w:val="210"/>
        <w:ind w:firstLine="480"/>
        <w:rPr>
          <w:sz w:val="24"/>
        </w:rPr>
      </w:pPr>
      <w:r w:rsidRPr="003326A7">
        <w:rPr>
          <w:rFonts w:hint="eastAsia"/>
          <w:sz w:val="24"/>
        </w:rPr>
        <w:t>②在安装机柱或三角支架前，应检查机柱和三角支架的质量，确认符合规定时方可使用。信号机机柱(三角支架)应垂直与地面(隧道壁)装设，安装后应检查倾斜量符合要求。</w:t>
      </w:r>
    </w:p>
    <w:p w:rsidR="00A56618" w:rsidRPr="003326A7" w:rsidRDefault="00A56618" w:rsidP="00A56618">
      <w:pPr>
        <w:pStyle w:val="210"/>
        <w:ind w:firstLine="480"/>
        <w:rPr>
          <w:sz w:val="24"/>
        </w:rPr>
      </w:pPr>
      <w:r w:rsidRPr="003326A7">
        <w:rPr>
          <w:rFonts w:hint="eastAsia"/>
          <w:sz w:val="24"/>
        </w:rPr>
        <w:t>③矮型信号机混凝土基础安装(三显示)基础埋深</w:t>
      </w:r>
      <w:smartTag w:uri="urn:schemas-microsoft-com:office:smarttags" w:element="chmetcnv">
        <w:smartTagPr>
          <w:attr w:name="UnitName" w:val="mm"/>
          <w:attr w:name="SourceValue" w:val="500"/>
          <w:attr w:name="HasSpace" w:val="False"/>
          <w:attr w:name="Negative" w:val="False"/>
          <w:attr w:name="NumberType" w:val="1"/>
          <w:attr w:name="TCSC" w:val="0"/>
        </w:smartTagPr>
        <w:r w:rsidRPr="003326A7">
          <w:rPr>
            <w:rFonts w:hint="eastAsia"/>
            <w:sz w:val="24"/>
          </w:rPr>
          <w:t>500mm</w:t>
        </w:r>
      </w:smartTag>
      <w:r w:rsidRPr="003326A7">
        <w:rPr>
          <w:rFonts w:hint="eastAsia"/>
          <w:sz w:val="24"/>
        </w:rPr>
        <w:t>，基础顶面距地面200</w:t>
      </w:r>
      <w:smartTag w:uri="urn:schemas-microsoft-com:office:smarttags" w:element="chmetcnv">
        <w:smartTagPr>
          <w:attr w:name="UnitName" w:val="mm"/>
          <w:attr w:name="SourceValue" w:val="300"/>
          <w:attr w:name="HasSpace" w:val="False"/>
          <w:attr w:name="Negative" w:val="True"/>
          <w:attr w:name="NumberType" w:val="1"/>
          <w:attr w:name="TCSC" w:val="0"/>
        </w:smartTagPr>
        <w:r w:rsidRPr="003326A7">
          <w:rPr>
            <w:rFonts w:hint="eastAsia"/>
            <w:sz w:val="24"/>
          </w:rPr>
          <w:t>-300mm</w:t>
        </w:r>
      </w:smartTag>
      <w:r w:rsidRPr="003326A7">
        <w:rPr>
          <w:rFonts w:hint="eastAsia"/>
          <w:sz w:val="24"/>
        </w:rPr>
        <w:t>；混凝土基础采用425#及以上标号的水泥，强度等级达到C8级，混凝土标号100号。信号机基础不得有影响强度的裂缝。螺栓垂直，螺母拧紧，螺扣应露出螺母外，螺母与垫圈与信号机构底座接触紧密。</w:t>
      </w:r>
    </w:p>
    <w:p w:rsidR="00A56618" w:rsidRPr="003326A7" w:rsidRDefault="00A56618" w:rsidP="00A56618">
      <w:pPr>
        <w:pStyle w:val="210"/>
        <w:ind w:firstLine="480"/>
        <w:rPr>
          <w:sz w:val="24"/>
        </w:rPr>
      </w:pPr>
      <w:r w:rsidRPr="003326A7">
        <w:rPr>
          <w:rFonts w:hint="eastAsia"/>
          <w:sz w:val="24"/>
        </w:rPr>
        <w:t>④信号机的安装符合《铁路信号施工规范》和《铁路信号工程质量检验评定标准》相关条款的要求。</w:t>
      </w:r>
    </w:p>
    <w:p w:rsidR="00A56618" w:rsidRPr="003326A7" w:rsidRDefault="00A56618" w:rsidP="00A56618">
      <w:pPr>
        <w:pStyle w:val="210"/>
        <w:ind w:firstLine="480"/>
        <w:rPr>
          <w:sz w:val="24"/>
        </w:rPr>
      </w:pPr>
      <w:r w:rsidRPr="003326A7">
        <w:rPr>
          <w:rFonts w:hint="eastAsia"/>
          <w:sz w:val="24"/>
        </w:rPr>
        <w:t>⑤信号机构的型号、规格和灯光配列符合设计规定。部件齐全，不得有破损、裂纹现象，紧固件应平衡上紧，开口销双臂开角度应为60～90度，门关闭严密。</w:t>
      </w:r>
    </w:p>
    <w:p w:rsidR="00A56618" w:rsidRPr="003326A7" w:rsidRDefault="00A56618" w:rsidP="00A56618">
      <w:pPr>
        <w:pStyle w:val="210"/>
        <w:ind w:firstLine="480"/>
        <w:rPr>
          <w:sz w:val="24"/>
        </w:rPr>
      </w:pPr>
      <w:r w:rsidRPr="003326A7">
        <w:rPr>
          <w:rFonts w:hint="eastAsia"/>
          <w:sz w:val="24"/>
        </w:rPr>
        <w:t>⑥信号机的电缆接线箱盒的安装位置在其对应的信号机同侧附近的区域。信号机电缆箱盒至信号机的配线，应采取防护措施，其防护措施应得到业主的认可。信号机配线按要求采用塑料绝缘电缆或铜芯塑料软线；信号机配线必须按灯光颜色与配线颜色一致来处理。</w:t>
      </w:r>
    </w:p>
    <w:p w:rsidR="00A56618" w:rsidRPr="003326A7" w:rsidRDefault="00A56618" w:rsidP="00A56618">
      <w:pPr>
        <w:pStyle w:val="210"/>
        <w:ind w:firstLine="480"/>
        <w:rPr>
          <w:sz w:val="24"/>
        </w:rPr>
      </w:pPr>
      <w:r w:rsidRPr="003326A7">
        <w:rPr>
          <w:rFonts w:hint="eastAsia"/>
          <w:sz w:val="24"/>
        </w:rPr>
        <w:t>⑦信号机内设备应安装牢固，信号机基础应埋设平稳。信号机构门、变压器箱、电缆盒盖严密，密封良好。</w:t>
      </w:r>
    </w:p>
    <w:p w:rsidR="00A56618" w:rsidRPr="003326A7" w:rsidRDefault="00A56618" w:rsidP="00A56618">
      <w:pPr>
        <w:pStyle w:val="210"/>
        <w:ind w:firstLine="480"/>
        <w:rPr>
          <w:sz w:val="24"/>
        </w:rPr>
      </w:pPr>
      <w:r w:rsidRPr="003326A7">
        <w:rPr>
          <w:rFonts w:hint="eastAsia"/>
          <w:sz w:val="24"/>
        </w:rPr>
        <w:t>⑧信号机构至机柱(三角支架)间的电线把应用绝缘胶布缠绕防护。防护管抱箍选配合适，与机柱(三角支架)接触紧密，安装牢固。</w:t>
      </w:r>
    </w:p>
    <w:p w:rsidR="00A56618" w:rsidRPr="003326A7" w:rsidRDefault="00A56618" w:rsidP="00A56618">
      <w:pPr>
        <w:pStyle w:val="210"/>
        <w:ind w:firstLine="480"/>
        <w:rPr>
          <w:sz w:val="24"/>
        </w:rPr>
      </w:pPr>
      <w:r w:rsidRPr="003326A7">
        <w:rPr>
          <w:rFonts w:hint="eastAsia"/>
          <w:sz w:val="24"/>
        </w:rPr>
        <w:t>⑨尚未开始使用的信号机，装设信号机无效标，施工完毕关严机构门，并应熄灭灯光。</w:t>
      </w:r>
    </w:p>
    <w:p w:rsidR="00A56618" w:rsidRDefault="00A56618" w:rsidP="00A56618">
      <w:pPr>
        <w:jc w:val="center"/>
        <w:rPr>
          <w:rFonts w:ascii="宋体" w:hAnsi="宋体"/>
          <w:b/>
        </w:rPr>
      </w:pPr>
      <w:r>
        <w:rPr>
          <w:rFonts w:ascii="宋体" w:hAnsi="宋体"/>
          <w:noProof/>
        </w:rPr>
        <w:lastRenderedPageBreak/>
        <w:drawing>
          <wp:inline distT="0" distB="0" distL="0" distR="0">
            <wp:extent cx="2724150" cy="2146300"/>
            <wp:effectExtent l="19050" t="19050" r="19050" b="25400"/>
            <wp:docPr id="102" name="图片 102" descr="QQ图片2018082409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99" descr="QQ图片2018082409444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2724150" cy="2146300"/>
                    </a:xfrm>
                    <a:prstGeom prst="rect">
                      <a:avLst/>
                    </a:prstGeom>
                    <a:noFill/>
                    <a:ln w="19050">
                      <a:solidFill>
                        <a:srgbClr val="0070C0"/>
                      </a:solidFill>
                      <a:miter lim="800000"/>
                      <a:headEnd/>
                      <a:tailEnd/>
                    </a:ln>
                  </pic:spPr>
                </pic:pic>
              </a:graphicData>
            </a:graphic>
          </wp:inline>
        </w:drawing>
      </w:r>
      <w:r>
        <w:rPr>
          <w:rFonts w:ascii="宋体" w:hAnsi="宋体"/>
          <w:noProof/>
        </w:rPr>
        <w:drawing>
          <wp:inline distT="0" distB="0" distL="0" distR="0">
            <wp:extent cx="2628900" cy="2134870"/>
            <wp:effectExtent l="19050" t="19050" r="19050" b="17780"/>
            <wp:docPr id="101" name="图片 101" descr="16-20 隧道内信号机安装成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7482608" descr="16-20 隧道内信号机安装成品"/>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628900" cy="2134870"/>
                    </a:xfrm>
                    <a:prstGeom prst="rect">
                      <a:avLst/>
                    </a:prstGeom>
                    <a:noFill/>
                    <a:ln w="19050">
                      <a:solidFill>
                        <a:srgbClr val="0070C0"/>
                      </a:solidFill>
                      <a:miter lim="800000"/>
                      <a:headEnd/>
                      <a:tailEnd/>
                    </a:ln>
                  </pic:spPr>
                </pic:pic>
              </a:graphicData>
            </a:graphic>
          </wp:inline>
        </w:drawing>
      </w:r>
    </w:p>
    <w:p w:rsidR="00A56618" w:rsidRDefault="00A56618" w:rsidP="00A56618">
      <w:pPr>
        <w:pStyle w:val="ad"/>
        <w:spacing w:line="360" w:lineRule="auto"/>
        <w:ind w:firstLineChars="0" w:firstLine="0"/>
        <w:jc w:val="center"/>
        <w:rPr>
          <w:b/>
        </w:rPr>
      </w:pPr>
      <w:r>
        <w:rPr>
          <w:rFonts w:hAnsi="宋体"/>
          <w:b/>
        </w:rPr>
        <w:t>路肩段信号机安装图区间隧道段信号机安装图</w:t>
      </w:r>
    </w:p>
    <w:p w:rsidR="00A56618" w:rsidRDefault="00A56618" w:rsidP="00A56618">
      <w:pPr>
        <w:jc w:val="center"/>
        <w:rPr>
          <w:rFonts w:ascii="宋体" w:hAnsi="宋体"/>
          <w:b/>
        </w:rPr>
      </w:pPr>
      <w:r>
        <w:rPr>
          <w:rFonts w:ascii="宋体" w:hAnsi="宋体"/>
          <w:b/>
          <w:noProof/>
        </w:rPr>
        <w:drawing>
          <wp:inline distT="0" distB="0" distL="0" distR="0">
            <wp:extent cx="3759200" cy="3096895"/>
            <wp:effectExtent l="19050" t="19050" r="12700" b="273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59200" cy="3096895"/>
                    </a:xfrm>
                    <a:prstGeom prst="rect">
                      <a:avLst/>
                    </a:prstGeom>
                    <a:noFill/>
                    <a:ln w="19050">
                      <a:solidFill>
                        <a:srgbClr val="0070C0"/>
                      </a:solidFill>
                      <a:miter lim="800000"/>
                      <a:headEnd/>
                      <a:tailEnd/>
                    </a:ln>
                  </pic:spPr>
                </pic:pic>
              </a:graphicData>
            </a:graphic>
          </wp:inline>
        </w:drawing>
      </w:r>
    </w:p>
    <w:p w:rsidR="00A56618" w:rsidRDefault="00A56618" w:rsidP="00A56618">
      <w:pPr>
        <w:pStyle w:val="ad"/>
        <w:spacing w:line="360" w:lineRule="auto"/>
        <w:ind w:firstLineChars="0" w:firstLine="0"/>
        <w:jc w:val="center"/>
        <w:rPr>
          <w:rFonts w:ascii="宋体" w:hAnsi="宋体"/>
          <w:b/>
        </w:rPr>
      </w:pPr>
      <w:r>
        <w:rPr>
          <w:b/>
        </w:rPr>
        <w:t>车辆段矮</w:t>
      </w:r>
      <w:r>
        <w:rPr>
          <w:rFonts w:hAnsi="宋体"/>
          <w:b/>
        </w:rPr>
        <w:t>柱信号机安装</w:t>
      </w:r>
      <w:r>
        <w:rPr>
          <w:rFonts w:ascii="宋体" w:hAnsi="宋体"/>
          <w:b/>
        </w:rPr>
        <w:t>图</w:t>
      </w:r>
    </w:p>
    <w:p w:rsidR="00A56618" w:rsidRDefault="00A56618" w:rsidP="00A56618">
      <w:pPr>
        <w:pStyle w:val="afff3"/>
        <w:rPr>
          <w:rFonts w:hAnsi="宋体"/>
        </w:rPr>
      </w:pPr>
      <w:r>
        <w:rPr>
          <w:noProof/>
        </w:rPr>
        <w:lastRenderedPageBreak/>
        <w:drawing>
          <wp:inline distT="0" distB="0" distL="0" distR="0">
            <wp:extent cx="4333875" cy="2886075"/>
            <wp:effectExtent l="19050" t="19050" r="28575" b="28575"/>
            <wp:docPr id="99" name="图片 99" descr="16-31 车辆段进段信号机安装成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3" descr="16-31 车辆段进段信号机安装成品"/>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333875" cy="2886075"/>
                    </a:xfrm>
                    <a:prstGeom prst="rect">
                      <a:avLst/>
                    </a:prstGeom>
                    <a:noFill/>
                    <a:ln w="19050" cmpd="sng">
                      <a:solidFill>
                        <a:srgbClr val="0070C0"/>
                      </a:solidFill>
                      <a:miter lim="800000"/>
                      <a:headEnd/>
                      <a:tailEnd/>
                    </a:ln>
                    <a:effectLst/>
                  </pic:spPr>
                </pic:pic>
              </a:graphicData>
            </a:graphic>
          </wp:inline>
        </w:drawing>
      </w:r>
    </w:p>
    <w:p w:rsidR="00A56618" w:rsidRDefault="00A56618" w:rsidP="00A56618">
      <w:pPr>
        <w:pStyle w:val="ad"/>
        <w:spacing w:line="360" w:lineRule="auto"/>
        <w:ind w:firstLineChars="0" w:firstLine="0"/>
        <w:jc w:val="center"/>
        <w:rPr>
          <w:rFonts w:ascii="宋体" w:hAnsi="宋体"/>
          <w:b/>
        </w:rPr>
      </w:pPr>
      <w:r>
        <w:rPr>
          <w:b/>
        </w:rPr>
        <w:t>车辆段高柱信号机安装图</w:t>
      </w:r>
    </w:p>
    <w:p w:rsidR="005324B0" w:rsidRDefault="005324B0" w:rsidP="00D2042A">
      <w:pPr>
        <w:pStyle w:val="40"/>
      </w:pPr>
      <w:bookmarkStart w:id="297" w:name="_Toc19543453"/>
      <w:bookmarkStart w:id="298" w:name="_Toc43761586"/>
      <w:bookmarkStart w:id="299" w:name="_Toc44084938"/>
      <w:bookmarkStart w:id="300" w:name="_Toc62551454"/>
      <w:bookmarkStart w:id="301" w:name="_Toc62552251"/>
      <w:bookmarkStart w:id="302" w:name="_Toc62553576"/>
      <w:r>
        <w:t>电动转辙机安装</w:t>
      </w:r>
      <w:bookmarkEnd w:id="297"/>
      <w:bookmarkEnd w:id="298"/>
      <w:bookmarkEnd w:id="299"/>
      <w:bookmarkEnd w:id="300"/>
      <w:bookmarkEnd w:id="301"/>
      <w:bookmarkEnd w:id="302"/>
    </w:p>
    <w:p w:rsidR="005324B0" w:rsidRPr="005324B0" w:rsidRDefault="005324B0" w:rsidP="005324B0">
      <w:pPr>
        <w:pStyle w:val="210"/>
        <w:ind w:firstLine="480"/>
        <w:rPr>
          <w:sz w:val="24"/>
        </w:rPr>
      </w:pPr>
      <w:r w:rsidRPr="005324B0">
        <w:rPr>
          <w:rFonts w:hint="eastAsia"/>
          <w:sz w:val="24"/>
        </w:rPr>
        <w:t>电动转辙机安装流程如下图所示。</w:t>
      </w:r>
    </w:p>
    <w:p w:rsidR="005324B0" w:rsidRPr="005324B0" w:rsidRDefault="00C4531F" w:rsidP="005324B0">
      <w:pPr>
        <w:spacing w:line="240" w:lineRule="exact"/>
        <w:ind w:firstLineChars="200" w:firstLine="440"/>
        <w:rPr>
          <w:sz w:val="22"/>
        </w:rPr>
      </w:pPr>
      <w:r>
        <w:rPr>
          <w:noProof/>
          <w:sz w:val="22"/>
        </w:rPr>
        <w:pict>
          <v:group id="组合 746" o:spid="_x0000_s1495" style="position:absolute;left:0;text-align:left;margin-left:36.7pt;margin-top:6.6pt;width:366pt;height:340.1pt;z-index:251666432" coordorigin="2293,7876" coordsize="7320,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">
            <v:rect id="矩形 34106" o:spid="_x0000_s1496" style="position:absolute;left:4569;top:10741;width:2854;height:4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">
              <v:textbox inset="0,0,0,0">
                <w:txbxContent>
                  <w:p w:rsidR="00FC11D7" w:rsidRDefault="00FC11D7" w:rsidP="005324B0">
                    <w:pPr>
                      <w:rPr>
                        <w:rFonts w:ascii="宋体" w:hAnsi="宋体"/>
                        <w:bCs/>
                        <w:szCs w:val="21"/>
                      </w:rPr>
                    </w:pPr>
                    <w:r>
                      <w:rPr>
                        <w:rFonts w:ascii="宋体" w:hAnsi="宋体" w:hint="eastAsia"/>
                        <w:bCs/>
                        <w:szCs w:val="21"/>
                      </w:rPr>
                      <w:t>连接动作杆、表示杆、锁闭杆</w:t>
                    </w:r>
                  </w:p>
                </w:txbxContent>
              </v:textbox>
            </v:rect>
            <v:rect id="矩形 34107" o:spid="_x0000_s1497" style="position:absolute;left:4549;top:9916;width:2816;height:3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">
              <v:textbox inset="0,0,0,0">
                <w:txbxContent>
                  <w:p w:rsidR="00FC11D7" w:rsidRDefault="00FC11D7" w:rsidP="005324B0">
                    <w:pPr>
                      <w:jc w:val="center"/>
                      <w:rPr>
                        <w:rFonts w:ascii="宋体" w:hAnsi="宋体"/>
                        <w:bCs/>
                        <w:szCs w:val="21"/>
                      </w:rPr>
                    </w:pPr>
                    <w:r>
                      <w:rPr>
                        <w:rFonts w:ascii="宋体" w:hAnsi="宋体" w:hint="eastAsia"/>
                        <w:bCs/>
                        <w:szCs w:val="21"/>
                      </w:rPr>
                      <w:t>安</w:t>
                    </w:r>
                    <w:r>
                      <w:rPr>
                        <w:rFonts w:hAnsi="宋体"/>
                        <w:bCs/>
                        <w:szCs w:val="21"/>
                      </w:rPr>
                      <w:t>装</w:t>
                    </w:r>
                    <w:r>
                      <w:rPr>
                        <w:rFonts w:ascii="宋体" w:hAnsi="宋体" w:hint="eastAsia"/>
                        <w:bCs/>
                        <w:szCs w:val="21"/>
                      </w:rPr>
                      <w:t>电动转辙机</w:t>
                    </w:r>
                  </w:p>
                </w:txbxContent>
              </v:textbox>
            </v:rect>
            <v:rect id="矩形 34108" o:spid="_x0000_s1498" style="position:absolute;left:4549;top:11555;width:2791;height:3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调整密贴锁闭及表示缺口</w:t>
                    </w:r>
                  </w:p>
                </w:txbxContent>
              </v:textbox>
            </v:rect>
            <v:rect id="矩形 34109" o:spid="_x0000_s1499" style="position:absolute;left:4548;top:13818;width:26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">
              <v:textbox inset="0,1mm,0,0">
                <w:txbxContent>
                  <w:p w:rsidR="00FC11D7" w:rsidRDefault="00FC11D7" w:rsidP="005324B0">
                    <w:pPr>
                      <w:spacing w:line="320" w:lineRule="exact"/>
                      <w:jc w:val="center"/>
                      <w:rPr>
                        <w:rFonts w:ascii="宋体" w:hAnsi="宋体"/>
                        <w:bCs/>
                        <w:szCs w:val="21"/>
                      </w:rPr>
                    </w:pPr>
                    <w:r>
                      <w:rPr>
                        <w:rFonts w:ascii="宋体" w:hAnsi="宋体" w:hint="eastAsia"/>
                        <w:bCs/>
                        <w:szCs w:val="21"/>
                      </w:rPr>
                      <w:t>施工完毕</w:t>
                    </w:r>
                  </w:p>
                </w:txbxContent>
              </v:textbox>
            </v:rect>
            <v:rect id="矩形 34110" o:spid="_x0000_s1500" style="position:absolute;left:4573;top:13055;width:2635;height:4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电气特性测试</w:t>
                    </w:r>
                  </w:p>
                </w:txbxContent>
              </v:textbox>
            </v:rect>
            <v:rect id="矩形 34111" o:spid="_x0000_s1501" style="position:absolute;left:7726;top:12176;width:1887;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">
              <v:textbox inset="0,0,0,0">
                <w:txbxContent>
                  <w:p w:rsidR="00FC11D7" w:rsidRDefault="00FC11D7" w:rsidP="005324B0">
                    <w:pPr>
                      <w:jc w:val="center"/>
                      <w:rPr>
                        <w:rFonts w:ascii="宋体" w:hAnsi="宋体"/>
                        <w:bCs/>
                        <w:szCs w:val="21"/>
                      </w:rPr>
                    </w:pPr>
                    <w:r>
                      <w:rPr>
                        <w:rFonts w:ascii="宋体" w:hAnsi="宋体" w:hint="eastAsia"/>
                        <w:bCs/>
                        <w:szCs w:val="21"/>
                      </w:rPr>
                      <w:t>室外电缆配线导通</w:t>
                    </w:r>
                  </w:p>
                </w:txbxContent>
              </v:textbox>
            </v:rect>
            <v:rect id="矩形 34112" o:spid="_x0000_s1502" style="position:absolute;left:4573;top:12267;width:2635;height: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送电试验</w:t>
                    </w:r>
                  </w:p>
                </w:txbxContent>
              </v:textbox>
            </v:rect>
            <v:rect id="矩形 34113" o:spid="_x0000_s1503" style="position:absolute;left:2379;top:12267;width:1626;height: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室内模拟试验</w:t>
                    </w:r>
                  </w:p>
                </w:txbxContent>
              </v:textbox>
            </v:rect>
            <v:rect id="矩形 34114" o:spid="_x0000_s1504" style="position:absolute;left:2293;top:7876;width:3126;height:5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">
              <v:textbox inset="0,.5mm,0,0">
                <w:txbxContent>
                  <w:p w:rsidR="00FC11D7" w:rsidRDefault="00FC11D7" w:rsidP="005324B0">
                    <w:pPr>
                      <w:jc w:val="center"/>
                      <w:rPr>
                        <w:rFonts w:ascii="宋体" w:hAnsi="宋体"/>
                        <w:bCs/>
                        <w:szCs w:val="21"/>
                      </w:rPr>
                    </w:pPr>
                    <w:r>
                      <w:rPr>
                        <w:rFonts w:ascii="宋体" w:hAnsi="宋体" w:hint="eastAsia"/>
                        <w:bCs/>
                        <w:szCs w:val="21"/>
                      </w:rPr>
                      <w:t>检测电动转辙机</w:t>
                    </w:r>
                  </w:p>
                </w:txbxContent>
              </v:textbox>
            </v:rect>
            <v:rect id="矩形 34115" o:spid="_x0000_s1505" style="position:absolute;left:2293;top:8640;width:3126;height:5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">
              <v:textbox inset="0,1mm,0,0">
                <w:txbxContent>
                  <w:p w:rsidR="00FC11D7" w:rsidRDefault="00FC11D7" w:rsidP="005324B0">
                    <w:pPr>
                      <w:jc w:val="center"/>
                      <w:rPr>
                        <w:rFonts w:ascii="宋体" w:hAnsi="宋体"/>
                        <w:bCs/>
                        <w:szCs w:val="21"/>
                      </w:rPr>
                    </w:pPr>
                    <w:r>
                      <w:rPr>
                        <w:rFonts w:ascii="宋体" w:hAnsi="宋体" w:hint="eastAsia"/>
                        <w:bCs/>
                        <w:szCs w:val="21"/>
                      </w:rPr>
                      <w:t>电动转辙机内部配线、清扫</w:t>
                    </w:r>
                  </w:p>
                </w:txbxContent>
              </v:textbox>
            </v:rect>
            <v:rect id="矩形 34116" o:spid="_x0000_s1506" style="position:absolute;left:6364;top:8656;width:2980;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">
              <v:textbox inset="0,1mm,0,0">
                <w:txbxContent>
                  <w:p w:rsidR="00FC11D7" w:rsidRDefault="00FC11D7" w:rsidP="005324B0">
                    <w:pPr>
                      <w:jc w:val="center"/>
                      <w:rPr>
                        <w:rFonts w:ascii="宋体" w:hAnsi="宋体"/>
                        <w:bCs/>
                        <w:szCs w:val="21"/>
                      </w:rPr>
                    </w:pPr>
                    <w:r>
                      <w:rPr>
                        <w:rFonts w:ascii="宋体" w:hAnsi="宋体" w:hint="eastAsia"/>
                        <w:bCs/>
                        <w:szCs w:val="21"/>
                      </w:rPr>
                      <w:t>角钢安装</w:t>
                    </w:r>
                  </w:p>
                </w:txbxContent>
              </v:textbox>
            </v:rect>
            <v:rect id="矩形 34117" o:spid="_x0000_s1507" style="position:absolute;left:6401;top:7876;width:2952;height:5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">
              <v:textbox inset="0,1mm,0,0">
                <w:txbxContent>
                  <w:p w:rsidR="00FC11D7" w:rsidRDefault="00FC11D7" w:rsidP="005324B0">
                    <w:pPr>
                      <w:jc w:val="center"/>
                      <w:rPr>
                        <w:rFonts w:ascii="宋体" w:hAnsi="宋体"/>
                        <w:bCs/>
                        <w:szCs w:val="21"/>
                      </w:rPr>
                    </w:pPr>
                    <w:r>
                      <w:rPr>
                        <w:rFonts w:ascii="宋体" w:hAnsi="宋体" w:hint="eastAsia"/>
                        <w:bCs/>
                        <w:szCs w:val="21"/>
                      </w:rPr>
                      <w:t>道岔方正调整、道岔整治</w:t>
                    </w:r>
                  </w:p>
                </w:txbxContent>
              </v:textbox>
            </v:rect>
            <v:line id="直线 34118" o:spid="_x0000_s1508" style="position:absolute;visibility:visible" from="3753,8382" to="3753,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">
              <v:stroke endarrow="block"/>
            </v:line>
            <v:line id="直线 34119" o:spid="_x0000_s1509" style="position:absolute;visibility:visible" from="7757,8402" to="7757,8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">
              <v:stroke endarrow="block"/>
            </v:line>
            <v:line id="直线 34120" o:spid="_x0000_s1510" style="position:absolute;visibility:visible" from="3811,9176" to="381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"/>
            <v:line id="直线 34121" o:spid="_x0000_s1511" style="position:absolute;visibility:visible" from="7660,9176" to="7660,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xxq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YvMcasYAAADcAAAA&#10;DwAAAAAAAAAAAAAAAAAHAgAAZHJzL2Rvd25yZXYueG1sUEsFBgAAAAADAAMAtwAAAPoCAAAAAA==&#10;"/>
            <v:line id="直线 34122" o:spid="_x0000_s1512" style="position:absolute;visibility:visible" from="3811,9411" to="7660,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7nxxwAAANwAAAAPAAAAZHJzL2Rvd25yZXYueG1sRI9Pa8JA&#10;FMTvgt9heUJvurFCKq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A2/ufHHAAAA3AAA&#10;AA8AAAAAAAAAAAAAAAAABwIAAGRycy9kb3ducmV2LnhtbFBLBQYAAAAAAwADALcAAAD7AgAAAAA=&#10;"/>
            <v:line id="直线 34123" o:spid="_x0000_s1513" style="position:absolute;flip:x;visibility:visible" from="5903,9411" to="5903,9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">
              <v:stroke endarrow="block"/>
            </v:line>
            <v:line id="直线 34124" o:spid="_x0000_s1514" style="position:absolute;visibility:visible" from="5899,10320" to="5899,10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">
              <v:stroke endarrow="block"/>
            </v:line>
            <v:line id="直线 34125" o:spid="_x0000_s1515" style="position:absolute;visibility:visible" from="5880,11145" to="5880,11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">
              <v:stroke endarrow="block"/>
            </v:line>
            <v:line id="直线 34126" o:spid="_x0000_s1516" style="position:absolute;visibility:visible" from="5904,11982" to="5904,12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">
              <v:stroke endarrow="block"/>
            </v:line>
            <v:line id="直线 34127" o:spid="_x0000_s1517" style="position:absolute;visibility:visible" from="4005,12462" to="4573,12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">
              <v:stroke endarrow="block"/>
            </v:line>
            <v:line id="直线 34128" o:spid="_x0000_s1518" style="position:absolute;flip:x;visibility:visible" from="7208,12462" to="7726,12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">
              <v:stroke endarrow="block"/>
            </v:line>
            <v:line id="直线 34129" o:spid="_x0000_s1519" style="position:absolute;visibility:visible" from="5904,12679" to="5904,13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">
              <v:stroke endarrow="block"/>
            </v:line>
            <v:line id="直线 34130" o:spid="_x0000_s1520" style="position:absolute;visibility:visible" from="5904,13510" to="5904,13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">
              <v:stroke endarrow="block"/>
            </v:line>
          </v:group>
        </w:pict>
      </w:r>
    </w:p>
    <w:p w:rsidR="005324B0" w:rsidRPr="005324B0" w:rsidRDefault="005324B0" w:rsidP="005324B0">
      <w:pPr>
        <w:spacing w:line="240" w:lineRule="exact"/>
        <w:ind w:firstLineChars="200" w:firstLine="440"/>
        <w:rPr>
          <w:sz w:val="22"/>
        </w:rPr>
      </w:pPr>
    </w:p>
    <w:p w:rsidR="005324B0" w:rsidRPr="005324B0" w:rsidRDefault="005324B0" w:rsidP="005324B0">
      <w:pPr>
        <w:rPr>
          <w:sz w:val="22"/>
        </w:rPr>
      </w:pPr>
    </w:p>
    <w:p w:rsidR="005324B0" w:rsidRPr="005324B0" w:rsidRDefault="005324B0" w:rsidP="005324B0">
      <w:pPr>
        <w:rPr>
          <w:sz w:val="22"/>
        </w:rPr>
      </w:pPr>
    </w:p>
    <w:p w:rsidR="005324B0" w:rsidRPr="005324B0" w:rsidRDefault="005324B0" w:rsidP="005324B0">
      <w:pPr>
        <w:rPr>
          <w:sz w:val="22"/>
        </w:rPr>
      </w:pPr>
    </w:p>
    <w:p w:rsidR="005324B0" w:rsidRPr="005324B0" w:rsidRDefault="005324B0" w:rsidP="005324B0">
      <w:pPr>
        <w:rPr>
          <w:sz w:val="22"/>
        </w:rPr>
      </w:pPr>
    </w:p>
    <w:p w:rsidR="005324B0" w:rsidRPr="005324B0" w:rsidRDefault="005324B0" w:rsidP="005324B0">
      <w:pPr>
        <w:rPr>
          <w:sz w:val="22"/>
        </w:rPr>
      </w:pPr>
    </w:p>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Pr>
        <w:jc w:val="center"/>
        <w:rPr>
          <w:b/>
          <w:szCs w:val="24"/>
        </w:rPr>
      </w:pPr>
    </w:p>
    <w:p w:rsidR="005324B0" w:rsidRDefault="005324B0" w:rsidP="005324B0">
      <w:pPr>
        <w:jc w:val="center"/>
      </w:pPr>
      <w:r>
        <w:rPr>
          <w:rFonts w:ascii="宋体" w:hAnsi="宋体" w:hint="eastAsia"/>
          <w:b/>
          <w:spacing w:val="-8"/>
          <w:szCs w:val="24"/>
        </w:rPr>
        <w:t>电动转辙机安装流程图</w:t>
      </w:r>
    </w:p>
    <w:p w:rsidR="005324B0" w:rsidRPr="005324B0" w:rsidRDefault="005324B0" w:rsidP="005324B0">
      <w:pPr>
        <w:pStyle w:val="210"/>
        <w:ind w:firstLine="480"/>
        <w:rPr>
          <w:sz w:val="24"/>
        </w:rPr>
      </w:pPr>
      <w:r w:rsidRPr="005324B0">
        <w:rPr>
          <w:rFonts w:hint="eastAsia"/>
          <w:sz w:val="24"/>
        </w:rPr>
        <w:lastRenderedPageBreak/>
        <w:t>(1)施工准备</w:t>
      </w:r>
    </w:p>
    <w:p w:rsidR="005324B0" w:rsidRPr="005324B0" w:rsidRDefault="005324B0" w:rsidP="005324B0">
      <w:pPr>
        <w:pStyle w:val="210"/>
        <w:ind w:firstLine="480"/>
        <w:rPr>
          <w:sz w:val="24"/>
        </w:rPr>
      </w:pPr>
      <w:r w:rsidRPr="005324B0">
        <w:rPr>
          <w:rFonts w:hint="eastAsia"/>
          <w:sz w:val="24"/>
        </w:rPr>
        <w:t>安装前请工务部门配合，对道岔进行整治，整治内容有：轨距、连接杆、尖轨方正、尖轨与基本轨密贴调整、枕木间距、尖轨动程等，以保证整组道岔调整方正。且尖轨的爬行量、道岔转换阻力等应不超过规定标准。清理安装装置及配套器材，对电动转辙机进行清扫、倒边、预配线把。</w:t>
      </w:r>
    </w:p>
    <w:p w:rsidR="005324B0" w:rsidRPr="005324B0" w:rsidRDefault="005324B0" w:rsidP="005324B0">
      <w:pPr>
        <w:pStyle w:val="210"/>
        <w:ind w:firstLine="480"/>
        <w:rPr>
          <w:sz w:val="24"/>
        </w:rPr>
      </w:pPr>
      <w:r w:rsidRPr="005324B0">
        <w:rPr>
          <w:rFonts w:hint="eastAsia"/>
          <w:sz w:val="24"/>
        </w:rPr>
        <w:t>(2)右侧安装时倒边</w:t>
      </w:r>
    </w:p>
    <w:p w:rsidR="005324B0" w:rsidRPr="005324B0" w:rsidRDefault="005324B0" w:rsidP="005324B0">
      <w:pPr>
        <w:pStyle w:val="210"/>
        <w:ind w:firstLine="480"/>
        <w:rPr>
          <w:sz w:val="24"/>
        </w:rPr>
      </w:pPr>
      <w:r w:rsidRPr="005324B0">
        <w:rPr>
          <w:rFonts w:hint="eastAsia"/>
          <w:sz w:val="24"/>
        </w:rPr>
        <w:t>转辙机在工厂装配是右伸结构，是在道岔左侧安装的方式。</w:t>
      </w:r>
    </w:p>
    <w:p w:rsidR="005324B0" w:rsidRPr="005324B0" w:rsidRDefault="005324B0" w:rsidP="005324B0">
      <w:pPr>
        <w:pStyle w:val="210"/>
        <w:ind w:firstLine="480"/>
        <w:rPr>
          <w:sz w:val="24"/>
        </w:rPr>
      </w:pPr>
      <w:r w:rsidRPr="005324B0">
        <w:rPr>
          <w:rFonts w:hint="eastAsia"/>
          <w:sz w:val="24"/>
        </w:rPr>
        <w:t>现场如果要在右侧安装时，将转辙机的动作杆和锁闭杆的保护管、锁闭杆、毛毡防尘垫等更换方向。由于动作杆左右侧均有连接孔，因此动作杆不需要更换方向。在改装时，在底壳外的连接面为了防止进水，需要涂上密封胶防潮。</w:t>
      </w:r>
    </w:p>
    <w:p w:rsidR="005324B0" w:rsidRPr="005324B0" w:rsidRDefault="005324B0" w:rsidP="005324B0">
      <w:pPr>
        <w:pStyle w:val="210"/>
        <w:ind w:firstLine="480"/>
        <w:rPr>
          <w:sz w:val="24"/>
        </w:rPr>
      </w:pPr>
      <w:r w:rsidRPr="005324B0">
        <w:rPr>
          <w:rFonts w:hint="eastAsia"/>
          <w:sz w:val="24"/>
        </w:rPr>
        <w:t>(3)安装转辙机</w:t>
      </w:r>
    </w:p>
    <w:p w:rsidR="005324B0" w:rsidRPr="005324B0" w:rsidRDefault="005324B0" w:rsidP="005324B0">
      <w:pPr>
        <w:pStyle w:val="210"/>
        <w:ind w:firstLine="480"/>
        <w:rPr>
          <w:sz w:val="24"/>
        </w:rPr>
      </w:pPr>
      <w:r w:rsidRPr="005324B0">
        <w:rPr>
          <w:rFonts w:hint="eastAsia"/>
          <w:sz w:val="24"/>
        </w:rPr>
        <w:t>按照电动转辙机安装标准图对钢轨进行划线，安装L铁和基础角钢，紧固后安装转辙机，用四个固定螺栓将转辙机固定于基础角钢上。然后连接表示杆、动作杆、锁闭杆。</w:t>
      </w:r>
    </w:p>
    <w:p w:rsidR="005324B0" w:rsidRDefault="00C4531F" w:rsidP="005324B0">
      <w:pPr>
        <w:jc w:val="center"/>
      </w:pPr>
      <w:r>
        <w:rPr>
          <w:noProof/>
        </w:rPr>
      </w:r>
      <w:r>
        <w:rPr>
          <w:noProof/>
        </w:rPr>
        <w:pict>
          <v:group id="组合 743" o:spid="_x0000_s1521" style="width:304.35pt;height:187.4pt;mso-position-horizontal-relative:char;mso-position-vertical-relative:line" coordorigin="2520,6756" coordsize="7058,4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">
            <v:shape id="图片 33875" o:spid="_x0000_s1522" type="#_x0000_t75" alt="60at_machineLb1" style="position:absolute;left:4500;top:7212;width:5078;height:35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">
              <v:imagedata r:id="rId37" o:title="60at_machineLb1"/>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自选图形 33876" o:spid="_x0000_s1523" type="#_x0000_t61" style="position:absolute;left:2520;top:6756;width:2100;height:12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" adj="34025,23917">
              <v:textbox inset="0,0,0,0">
                <w:txbxContent>
                  <w:p w:rsidR="00FC11D7" w:rsidRDefault="00FC11D7" w:rsidP="009439A1">
                    <w:pPr>
                      <w:pStyle w:val="21"/>
                      <w:adjustRightInd w:val="0"/>
                      <w:snapToGrid w:val="0"/>
                      <w:spacing w:beforeLines="50" w:line="240" w:lineRule="auto"/>
                      <w:ind w:firstLineChars="0" w:firstLine="0"/>
                      <w:rPr>
                        <w:rFonts w:ascii="宋体"/>
                        <w:sz w:val="21"/>
                        <w:szCs w:val="21"/>
                      </w:rPr>
                    </w:pPr>
                    <w:r>
                      <w:rPr>
                        <w:rFonts w:ascii="宋体" w:hint="eastAsia"/>
                        <w:sz w:val="21"/>
                        <w:szCs w:val="21"/>
                      </w:rPr>
                      <w:t>图示为右伸结构，在道岔左侧安装。角钢安装方式。</w:t>
                    </w:r>
                  </w:p>
                </w:txbxContent>
              </v:textbox>
            </v:shape>
            <w10:wrap type="none"/>
            <w10:anchorlock/>
          </v:group>
        </w:pict>
      </w:r>
    </w:p>
    <w:p w:rsidR="005324B0" w:rsidRDefault="005324B0" w:rsidP="005324B0">
      <w:pPr>
        <w:jc w:val="center"/>
        <w:rPr>
          <w:szCs w:val="24"/>
        </w:rPr>
      </w:pPr>
      <w:r>
        <w:rPr>
          <w:rFonts w:hint="eastAsia"/>
          <w:b/>
          <w:szCs w:val="24"/>
        </w:rPr>
        <w:t>电动转辙机安装图</w:t>
      </w:r>
    </w:p>
    <w:p w:rsidR="005324B0" w:rsidRPr="005324B0" w:rsidRDefault="005324B0" w:rsidP="005324B0">
      <w:pPr>
        <w:pStyle w:val="210"/>
        <w:ind w:firstLine="480"/>
        <w:rPr>
          <w:sz w:val="24"/>
        </w:rPr>
      </w:pPr>
      <w:r w:rsidRPr="005324B0">
        <w:rPr>
          <w:rFonts w:hint="eastAsia"/>
          <w:sz w:val="24"/>
        </w:rPr>
        <w:t>(4)各部位检查</w:t>
      </w:r>
    </w:p>
    <w:p w:rsidR="005324B0" w:rsidRPr="005324B0" w:rsidRDefault="005324B0" w:rsidP="005324B0">
      <w:pPr>
        <w:pStyle w:val="210"/>
        <w:ind w:firstLine="480"/>
        <w:rPr>
          <w:sz w:val="24"/>
        </w:rPr>
      </w:pPr>
      <w:r w:rsidRPr="005324B0">
        <w:rPr>
          <w:rFonts w:hint="eastAsia"/>
          <w:sz w:val="24"/>
        </w:rPr>
        <w:t>检查转辙机内部应保持干燥、清洁，配线线束要用合适的电缆夹夹住。凡绝缘层受损的电线，必须对配线进行导通和绝缘测试；铜芯线受损时，则更换受损电线。</w:t>
      </w:r>
    </w:p>
    <w:p w:rsidR="005324B0" w:rsidRPr="005324B0" w:rsidRDefault="005324B0" w:rsidP="005324B0">
      <w:pPr>
        <w:pStyle w:val="210"/>
        <w:ind w:firstLine="480"/>
        <w:rPr>
          <w:sz w:val="24"/>
        </w:rPr>
      </w:pPr>
      <w:r w:rsidRPr="005324B0">
        <w:rPr>
          <w:rFonts w:hint="eastAsia"/>
          <w:sz w:val="24"/>
        </w:rPr>
        <w:t>手摇把连板及手动开关的功能检查：当手摇开关接通时，挡住手摇把插入孔的连板必须阻止手摇把插入手摇齿轮。在手摇齿轮与连板之间必须有一定间隙。手动开关断开时，手摇把必须能够顺利地插入。不经人工操作，不得恢复接通。</w:t>
      </w:r>
    </w:p>
    <w:p w:rsidR="005324B0" w:rsidRPr="005324B0" w:rsidRDefault="005324B0" w:rsidP="005324B0">
      <w:pPr>
        <w:pStyle w:val="210"/>
        <w:ind w:firstLine="480"/>
        <w:rPr>
          <w:sz w:val="24"/>
        </w:rPr>
      </w:pPr>
      <w:r w:rsidRPr="005324B0">
        <w:rPr>
          <w:rFonts w:hint="eastAsia"/>
          <w:sz w:val="24"/>
        </w:rPr>
        <w:t>各部位涂润滑脂及注润滑油：</w:t>
      </w:r>
    </w:p>
    <w:p w:rsidR="005324B0" w:rsidRPr="005324B0" w:rsidRDefault="005324B0" w:rsidP="005324B0">
      <w:pPr>
        <w:pStyle w:val="210"/>
        <w:ind w:firstLine="480"/>
        <w:rPr>
          <w:sz w:val="24"/>
        </w:rPr>
      </w:pPr>
      <w:r w:rsidRPr="005324B0">
        <w:rPr>
          <w:rFonts w:hint="eastAsia"/>
          <w:sz w:val="24"/>
        </w:rPr>
        <w:lastRenderedPageBreak/>
        <w:t>润滑脂使用转辙机专用TR-1型润滑脂，润滑油可以使用NO20号机械润滑油。</w:t>
      </w:r>
    </w:p>
    <w:p w:rsidR="005324B0" w:rsidRPr="005324B0" w:rsidRDefault="005324B0" w:rsidP="005324B0">
      <w:pPr>
        <w:pStyle w:val="210"/>
        <w:ind w:firstLine="480"/>
        <w:rPr>
          <w:sz w:val="24"/>
        </w:rPr>
      </w:pPr>
      <w:r w:rsidRPr="005324B0">
        <w:rPr>
          <w:rFonts w:hint="eastAsia"/>
          <w:sz w:val="24"/>
        </w:rPr>
        <w:t>动作杆从转辙机内伸出在外的部分应在转辙机伸出状态下涂润滑脂。位于转辙机内部的部分在伸出、拉入两种情况下涂润滑脂。此外通过左右方孔套上的注油孔注润滑油。</w:t>
      </w:r>
    </w:p>
    <w:p w:rsidR="005324B0" w:rsidRPr="005324B0" w:rsidRDefault="005324B0" w:rsidP="005324B0">
      <w:pPr>
        <w:pStyle w:val="210"/>
        <w:ind w:firstLine="480"/>
        <w:rPr>
          <w:sz w:val="24"/>
        </w:rPr>
      </w:pPr>
      <w:r w:rsidRPr="005324B0">
        <w:rPr>
          <w:rFonts w:hint="eastAsia"/>
          <w:sz w:val="24"/>
        </w:rPr>
        <w:t>在滚珠丝杠的两个终端部位分别涂润滑脂，将转辙机转换多次，使油脂均匀。</w:t>
      </w:r>
    </w:p>
    <w:p w:rsidR="005324B0" w:rsidRPr="005324B0" w:rsidRDefault="005324B0" w:rsidP="005324B0">
      <w:pPr>
        <w:pStyle w:val="210"/>
        <w:ind w:firstLine="480"/>
        <w:rPr>
          <w:sz w:val="24"/>
        </w:rPr>
      </w:pPr>
      <w:r w:rsidRPr="005324B0">
        <w:rPr>
          <w:rFonts w:hint="eastAsia"/>
          <w:sz w:val="24"/>
        </w:rPr>
        <w:t>将转辙机用手摇把摇到推板套原理摩擦联接器一端时，用注油枪在丝杠母的注油孔内注入润滑脂。</w:t>
      </w:r>
    </w:p>
    <w:p w:rsidR="005324B0" w:rsidRPr="005324B0" w:rsidRDefault="005324B0" w:rsidP="005324B0">
      <w:pPr>
        <w:pStyle w:val="210"/>
        <w:ind w:firstLine="480"/>
        <w:rPr>
          <w:sz w:val="24"/>
        </w:rPr>
      </w:pPr>
      <w:r w:rsidRPr="005324B0">
        <w:rPr>
          <w:rFonts w:hint="eastAsia"/>
          <w:sz w:val="24"/>
        </w:rPr>
        <w:t>在转辙机静止不动时对齿轮及摩擦联接器的带槽齿轮涂润滑脂。</w:t>
      </w:r>
    </w:p>
    <w:p w:rsidR="005324B0" w:rsidRPr="005324B0" w:rsidRDefault="005324B0" w:rsidP="005324B0">
      <w:pPr>
        <w:pStyle w:val="210"/>
        <w:ind w:firstLine="480"/>
        <w:rPr>
          <w:sz w:val="24"/>
        </w:rPr>
      </w:pPr>
      <w:r w:rsidRPr="005324B0">
        <w:rPr>
          <w:rFonts w:hint="eastAsia"/>
          <w:sz w:val="24"/>
        </w:rPr>
        <w:t>对表示杆(锁闭杆)在伸出和拉入两种状态下分别涂润滑脂，并通过左右方孔套上的注油孔注润滑油。</w:t>
      </w:r>
    </w:p>
    <w:p w:rsidR="005324B0" w:rsidRPr="005324B0" w:rsidRDefault="005324B0" w:rsidP="005324B0">
      <w:pPr>
        <w:pStyle w:val="210"/>
        <w:ind w:firstLine="480"/>
        <w:rPr>
          <w:sz w:val="24"/>
        </w:rPr>
      </w:pPr>
      <w:r w:rsidRPr="005324B0">
        <w:rPr>
          <w:rFonts w:hint="eastAsia"/>
          <w:sz w:val="24"/>
        </w:rPr>
        <w:t>锁块的两燕尾斜面和锁闭铁两端斜面在两种终端位置状态下(伸出和拉入)涂润滑脂，并使转辙机转换多次。</w:t>
      </w:r>
    </w:p>
    <w:p w:rsidR="005324B0" w:rsidRPr="005324B0" w:rsidRDefault="005324B0" w:rsidP="005324B0">
      <w:pPr>
        <w:pStyle w:val="210"/>
        <w:ind w:firstLine="480"/>
        <w:rPr>
          <w:sz w:val="24"/>
        </w:rPr>
      </w:pPr>
      <w:r w:rsidRPr="005324B0">
        <w:rPr>
          <w:rFonts w:hint="eastAsia"/>
          <w:sz w:val="24"/>
        </w:rPr>
        <w:t>当转辙机静止不动时，在滚珠抬起时对动作板及速动片注油。</w:t>
      </w:r>
    </w:p>
    <w:p w:rsidR="005324B0" w:rsidRPr="005324B0" w:rsidRDefault="005324B0" w:rsidP="005324B0">
      <w:pPr>
        <w:pStyle w:val="210"/>
        <w:ind w:firstLine="480"/>
        <w:rPr>
          <w:sz w:val="24"/>
        </w:rPr>
      </w:pPr>
      <w:r w:rsidRPr="005324B0">
        <w:rPr>
          <w:rFonts w:hint="eastAsia"/>
          <w:sz w:val="24"/>
        </w:rPr>
        <w:t>推板套的下滑动面和侧滑动面分别在伸出和拉入位置下涂润滑油。</w:t>
      </w:r>
    </w:p>
    <w:p w:rsidR="005324B0" w:rsidRPr="005324B0" w:rsidRDefault="005324B0" w:rsidP="005324B0">
      <w:pPr>
        <w:pStyle w:val="210"/>
        <w:ind w:firstLine="480"/>
        <w:rPr>
          <w:sz w:val="24"/>
        </w:rPr>
      </w:pPr>
      <w:r w:rsidRPr="005324B0">
        <w:rPr>
          <w:rFonts w:hint="eastAsia"/>
          <w:sz w:val="24"/>
        </w:rPr>
        <w:t>动作杆中部的两斜面为阻尼机构的有效摩擦面，阻尼机构的摩擦头与之相互摩擦。两斜面应定期涂润滑脂，以防止加剧磨损，动作杆停止在一个终端位置时，可在相反方向的斜面涂润滑脂，反之在另一斜面涂润滑脂。</w:t>
      </w:r>
    </w:p>
    <w:p w:rsidR="005324B0" w:rsidRPr="005324B0" w:rsidRDefault="005324B0" w:rsidP="005324B0">
      <w:pPr>
        <w:pStyle w:val="210"/>
        <w:ind w:firstLine="480"/>
        <w:rPr>
          <w:sz w:val="24"/>
        </w:rPr>
      </w:pPr>
      <w:r w:rsidRPr="005324B0">
        <w:rPr>
          <w:rFonts w:hint="eastAsia"/>
          <w:sz w:val="24"/>
        </w:rPr>
        <w:t>(5)转辙机的调试</w:t>
      </w:r>
    </w:p>
    <w:p w:rsidR="005324B0" w:rsidRPr="005324B0" w:rsidRDefault="005324B0" w:rsidP="005324B0">
      <w:pPr>
        <w:pStyle w:val="210"/>
        <w:ind w:firstLine="480"/>
        <w:rPr>
          <w:sz w:val="24"/>
        </w:rPr>
      </w:pPr>
      <w:r w:rsidRPr="005324B0">
        <w:rPr>
          <w:rFonts w:hint="eastAsia"/>
          <w:sz w:val="24"/>
        </w:rPr>
        <w:t>电动转辙机安装后，首先要手动转换调整尖轨与基本轨密贴。然后调整表示缺口，锁闭杆锁闭表示缺口与锁闭柱的间隙为每侧</w:t>
      </w:r>
      <w:smartTag w:uri="urn:schemas-microsoft-com:office:smarttags" w:element="chmetcnv">
        <w:smartTagPr>
          <w:attr w:name="UnitName" w:val="mm"/>
          <w:attr w:name="SourceValue" w:val="2"/>
          <w:attr w:name="HasSpace" w:val="False"/>
          <w:attr w:name="Negative" w:val="False"/>
          <w:attr w:name="NumberType" w:val="1"/>
          <w:attr w:name="TCSC" w:val="0"/>
        </w:smartTagPr>
        <w:r w:rsidRPr="005324B0">
          <w:rPr>
            <w:rFonts w:hint="eastAsia"/>
            <w:sz w:val="24"/>
          </w:rPr>
          <w:t>2mm</w:t>
        </w:r>
      </w:smartTag>
      <w:r w:rsidRPr="005324B0">
        <w:rPr>
          <w:rFonts w:hint="eastAsia"/>
          <w:sz w:val="24"/>
        </w:rPr>
        <w:t>，其调整量为0～4mm。</w:t>
      </w:r>
    </w:p>
    <w:p w:rsidR="005324B0" w:rsidRPr="005324B0" w:rsidRDefault="005324B0" w:rsidP="005324B0">
      <w:pPr>
        <w:pStyle w:val="210"/>
        <w:ind w:firstLine="480"/>
        <w:rPr>
          <w:sz w:val="24"/>
        </w:rPr>
      </w:pPr>
      <w:r w:rsidRPr="005324B0">
        <w:rPr>
          <w:rFonts w:hint="eastAsia"/>
          <w:sz w:val="24"/>
        </w:rPr>
        <w:t>锁闭杆挤岔表示斜缺口与锁闭柱斜面间隙为每侧</w:t>
      </w:r>
      <w:smartTag w:uri="urn:schemas-microsoft-com:office:smarttags" w:element="chmetcnv">
        <w:smartTagPr>
          <w:attr w:name="UnitName" w:val="mm"/>
          <w:attr w:name="SourceValue" w:val="18"/>
          <w:attr w:name="HasSpace" w:val="False"/>
          <w:attr w:name="Negative" w:val="False"/>
          <w:attr w:name="NumberType" w:val="1"/>
          <w:attr w:name="TCSC" w:val="0"/>
        </w:smartTagPr>
        <w:r w:rsidRPr="005324B0">
          <w:rPr>
            <w:rFonts w:hint="eastAsia"/>
            <w:sz w:val="24"/>
          </w:rPr>
          <w:t>18mm</w:t>
        </w:r>
      </w:smartTag>
      <w:r w:rsidRPr="005324B0">
        <w:rPr>
          <w:rFonts w:hint="eastAsia"/>
          <w:sz w:val="24"/>
        </w:rPr>
        <w:t>，当在分动外锁闭道岔上使用，其适应尖轨动程为尖轨标准动程±</w:t>
      </w:r>
      <w:smartTag w:uri="urn:schemas-microsoft-com:office:smarttags" w:element="chmetcnv">
        <w:smartTagPr>
          <w:attr w:name="UnitName" w:val="mm"/>
          <w:attr w:name="SourceValue" w:val="18"/>
          <w:attr w:name="HasSpace" w:val="False"/>
          <w:attr w:name="Negative" w:val="False"/>
          <w:attr w:name="NumberType" w:val="1"/>
          <w:attr w:name="TCSC" w:val="0"/>
        </w:smartTagPr>
        <w:r w:rsidRPr="005324B0">
          <w:rPr>
            <w:rFonts w:hint="eastAsia"/>
            <w:sz w:val="24"/>
          </w:rPr>
          <w:t>18mm</w:t>
        </w:r>
      </w:smartTag>
      <w:r w:rsidRPr="005324B0">
        <w:rPr>
          <w:rFonts w:hint="eastAsia"/>
          <w:sz w:val="24"/>
        </w:rPr>
        <w:t>。当在联动内锁闭道岔上使用，其左右锁闭杆或表示杆可以调整左右的两杆锁闭缺口的相互位置，如电动转辙机的表示杆那样，调整量为±</w:t>
      </w:r>
      <w:smartTag w:uri="urn:schemas-microsoft-com:office:smarttags" w:element="chmetcnv">
        <w:smartTagPr>
          <w:attr w:name="UnitName" w:val="mm"/>
          <w:attr w:name="SourceValue" w:val="20"/>
          <w:attr w:name="HasSpace" w:val="False"/>
          <w:attr w:name="Negative" w:val="False"/>
          <w:attr w:name="NumberType" w:val="1"/>
          <w:attr w:name="TCSC" w:val="0"/>
        </w:smartTagPr>
        <w:r w:rsidRPr="005324B0">
          <w:rPr>
            <w:rFonts w:hint="eastAsia"/>
            <w:sz w:val="24"/>
          </w:rPr>
          <w:t>20mm</w:t>
        </w:r>
      </w:smartTag>
      <w:r w:rsidRPr="005324B0">
        <w:rPr>
          <w:rFonts w:hint="eastAsia"/>
          <w:sz w:val="24"/>
        </w:rPr>
        <w:t>，适应尖轨动程为尖轨标准动程±</w:t>
      </w:r>
      <w:smartTag w:uri="urn:schemas-microsoft-com:office:smarttags" w:element="chmetcnv">
        <w:smartTagPr>
          <w:attr w:name="UnitName" w:val="mm"/>
          <w:attr w:name="SourceValue" w:val="20"/>
          <w:attr w:name="HasSpace" w:val="False"/>
          <w:attr w:name="Negative" w:val="False"/>
          <w:attr w:name="NumberType" w:val="1"/>
          <w:attr w:name="TCSC" w:val="0"/>
        </w:smartTagPr>
        <w:r w:rsidRPr="005324B0">
          <w:rPr>
            <w:rFonts w:hint="eastAsia"/>
            <w:sz w:val="24"/>
          </w:rPr>
          <w:t>20mm</w:t>
        </w:r>
      </w:smartTag>
      <w:r w:rsidRPr="005324B0">
        <w:rPr>
          <w:rFonts w:hint="eastAsia"/>
          <w:sz w:val="24"/>
        </w:rPr>
        <w:t>。</w:t>
      </w:r>
    </w:p>
    <w:p w:rsidR="005324B0" w:rsidRPr="005324B0" w:rsidRDefault="005324B0" w:rsidP="005324B0">
      <w:pPr>
        <w:pStyle w:val="210"/>
        <w:ind w:firstLine="480"/>
        <w:rPr>
          <w:sz w:val="24"/>
        </w:rPr>
      </w:pPr>
      <w:r w:rsidRPr="005324B0">
        <w:rPr>
          <w:rFonts w:hint="eastAsia"/>
          <w:sz w:val="24"/>
        </w:rPr>
        <w:t>正常情况下未接入电缆线路之前，转辙机各独立的导电部分之间及机壳之间的绝缘电阻用500V兆欧表测量，绝缘电阻不小于</w:t>
      </w:r>
      <w:smartTag w:uri="urn:schemas-microsoft-com:office:smarttags" w:element="chmetcnv">
        <w:smartTagPr>
          <w:attr w:name="UnitName" w:val="m"/>
          <w:attr w:name="SourceValue" w:val="25"/>
          <w:attr w:name="HasSpace" w:val="False"/>
          <w:attr w:name="Negative" w:val="False"/>
          <w:attr w:name="NumberType" w:val="1"/>
          <w:attr w:name="TCSC" w:val="0"/>
        </w:smartTagPr>
        <w:r w:rsidRPr="005324B0">
          <w:rPr>
            <w:rFonts w:hint="eastAsia"/>
            <w:sz w:val="24"/>
          </w:rPr>
          <w:t>25M</w:t>
        </w:r>
      </w:smartTag>
      <w:r w:rsidRPr="005324B0">
        <w:rPr>
          <w:rFonts w:hint="eastAsia"/>
          <w:sz w:val="24"/>
        </w:rPr>
        <w:t>Ω，在高热、低热、潮湿的最不利情况下，绝缘电阻不应小于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5324B0">
          <w:rPr>
            <w:rFonts w:hint="eastAsia"/>
            <w:sz w:val="24"/>
          </w:rPr>
          <w:t>1.5M</w:t>
        </w:r>
      </w:smartTag>
      <w:r w:rsidRPr="005324B0">
        <w:rPr>
          <w:rFonts w:hint="eastAsia"/>
          <w:sz w:val="24"/>
        </w:rPr>
        <w:t>Ω。在接入电缆线路后，要进行电缆线路的全程绝缘测试，线路对地绝缘电阻应符合《信号施工规范》的要求，即不小于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5324B0">
          <w:rPr>
            <w:rFonts w:hint="eastAsia"/>
            <w:sz w:val="24"/>
          </w:rPr>
          <w:t>1.5M</w:t>
        </w:r>
      </w:smartTag>
      <w:r w:rsidRPr="005324B0">
        <w:rPr>
          <w:rFonts w:hint="eastAsia"/>
          <w:sz w:val="24"/>
        </w:rPr>
        <w:t>Ω；各线间绝缘电阻不小于</w:t>
      </w:r>
      <w:smartTag w:uri="urn:schemas-microsoft-com:office:smarttags" w:element="chmetcnv">
        <w:smartTagPr>
          <w:attr w:name="UnitName" w:val="m"/>
          <w:attr w:name="SourceValue" w:val="50"/>
          <w:attr w:name="HasSpace" w:val="False"/>
          <w:attr w:name="Negative" w:val="False"/>
          <w:attr w:name="NumberType" w:val="1"/>
          <w:attr w:name="TCSC" w:val="0"/>
        </w:smartTagPr>
        <w:r w:rsidRPr="005324B0">
          <w:rPr>
            <w:rFonts w:hint="eastAsia"/>
            <w:sz w:val="24"/>
          </w:rPr>
          <w:t>50M</w:t>
        </w:r>
      </w:smartTag>
      <w:r w:rsidRPr="005324B0">
        <w:rPr>
          <w:rFonts w:hint="eastAsia"/>
          <w:sz w:val="24"/>
        </w:rPr>
        <w:t>Ω(未形成回路时测)。</w:t>
      </w:r>
    </w:p>
    <w:p w:rsidR="005324B0" w:rsidRPr="005324B0" w:rsidRDefault="005324B0" w:rsidP="005324B0">
      <w:pPr>
        <w:pStyle w:val="210"/>
        <w:ind w:firstLine="480"/>
        <w:rPr>
          <w:sz w:val="24"/>
        </w:rPr>
      </w:pPr>
      <w:r w:rsidRPr="005324B0">
        <w:rPr>
          <w:rFonts w:hint="eastAsia"/>
          <w:sz w:val="24"/>
        </w:rPr>
        <w:t>在对道岔送电试验时，首先核对室外道岔开通位置、室内操作意图、2DQJ位置与道</w:t>
      </w:r>
      <w:r w:rsidRPr="005324B0">
        <w:rPr>
          <w:rFonts w:hint="eastAsia"/>
          <w:sz w:val="24"/>
        </w:rPr>
        <w:lastRenderedPageBreak/>
        <w:t>岔表示继电器位置一致。然后测试电动转辙机工作电流≤</w:t>
      </w:r>
      <w:smartTag w:uri="urn:schemas-microsoft-com:office:smarttags" w:element="chmetcnv">
        <w:smartTagPr>
          <w:attr w:name="UnitName" w:val="a"/>
          <w:attr w:name="SourceValue" w:val="2"/>
          <w:attr w:name="HasSpace" w:val="False"/>
          <w:attr w:name="Negative" w:val="False"/>
          <w:attr w:name="NumberType" w:val="1"/>
          <w:attr w:name="TCSC" w:val="0"/>
        </w:smartTagPr>
        <w:r w:rsidRPr="005324B0">
          <w:rPr>
            <w:rFonts w:hint="eastAsia"/>
            <w:sz w:val="24"/>
          </w:rPr>
          <w:t>2A</w:t>
        </w:r>
      </w:smartTag>
      <w:r w:rsidRPr="005324B0">
        <w:rPr>
          <w:rFonts w:hint="eastAsia"/>
          <w:sz w:val="24"/>
        </w:rPr>
        <w:t>，并调整摩擦电流≤</w:t>
      </w:r>
      <w:smartTag w:uri="urn:schemas-microsoft-com:office:smarttags" w:element="chmetcnv">
        <w:smartTagPr>
          <w:attr w:name="UnitName" w:val="a"/>
          <w:attr w:name="SourceValue" w:val="2.6"/>
          <w:attr w:name="HasSpace" w:val="False"/>
          <w:attr w:name="Negative" w:val="False"/>
          <w:attr w:name="NumberType" w:val="1"/>
          <w:attr w:name="TCSC" w:val="0"/>
        </w:smartTagPr>
        <w:r w:rsidRPr="005324B0">
          <w:rPr>
            <w:rFonts w:hint="eastAsia"/>
            <w:sz w:val="24"/>
          </w:rPr>
          <w:t>2.6A</w:t>
        </w:r>
      </w:smartTag>
      <w:r w:rsidRPr="005324B0">
        <w:rPr>
          <w:rFonts w:hint="eastAsia"/>
          <w:sz w:val="24"/>
        </w:rPr>
        <w:t>。</w:t>
      </w:r>
    </w:p>
    <w:p w:rsidR="005324B0" w:rsidRPr="005324B0" w:rsidRDefault="005324B0" w:rsidP="005324B0">
      <w:pPr>
        <w:pStyle w:val="210"/>
        <w:ind w:firstLine="480"/>
        <w:rPr>
          <w:sz w:val="24"/>
        </w:rPr>
      </w:pPr>
      <w:r w:rsidRPr="005324B0">
        <w:rPr>
          <w:rFonts w:hint="eastAsia"/>
          <w:sz w:val="24"/>
        </w:rPr>
        <w:t>在每一次作业后，都应经过多次转换试验来验证转辙机的机械状态完好及室内外状态一致性。如果在试验中电缆配线或转辙机内部配线端子被取下过，则必须做强制性定位检查。即核对道岔开通位置与设计图纸、2DQJ位置、控制台表示及操纵意图相一致。</w:t>
      </w:r>
    </w:p>
    <w:p w:rsidR="005324B0" w:rsidRPr="005324B0" w:rsidRDefault="005324B0" w:rsidP="005324B0">
      <w:pPr>
        <w:pStyle w:val="210"/>
        <w:ind w:firstLine="480"/>
        <w:rPr>
          <w:sz w:val="24"/>
        </w:rPr>
      </w:pPr>
      <w:r w:rsidRPr="005324B0">
        <w:rPr>
          <w:rFonts w:hint="eastAsia"/>
          <w:sz w:val="24"/>
        </w:rPr>
        <w:t>道岔安装完毕后，确认道岔转换正常、尖轨与基本轨密贴并锁闭情况下，加信号锁。如果有工程列车或临时运营，需要及时通知相关施工单位和临运部门道岔已经处于机械锁闭状态，应办理有关交接、管理事宜，由临管部门负责手动摇道岔至需要位置，并签署相关安全协议。</w:t>
      </w:r>
    </w:p>
    <w:p w:rsidR="005324B0" w:rsidRDefault="005324B0" w:rsidP="005324B0">
      <w:pPr>
        <w:jc w:val="center"/>
        <w:rPr>
          <w:rFonts w:ascii="宋体" w:hAnsi="宋体"/>
        </w:rPr>
      </w:pPr>
      <w:r>
        <w:rPr>
          <w:rFonts w:ascii="宋体" w:hAnsi="宋体"/>
          <w:noProof/>
        </w:rPr>
        <w:drawing>
          <wp:inline distT="0" distB="0" distL="0" distR="0">
            <wp:extent cx="2743200" cy="2438400"/>
            <wp:effectExtent l="19050" t="19050" r="19050" b="1905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743200" cy="2438400"/>
                    </a:xfrm>
                    <a:prstGeom prst="rect">
                      <a:avLst/>
                    </a:prstGeom>
                    <a:noFill/>
                    <a:ln w="19050">
                      <a:solidFill>
                        <a:srgbClr val="0070C0"/>
                      </a:solidFill>
                      <a:miter lim="800000"/>
                      <a:headEnd/>
                      <a:tailEnd/>
                    </a:ln>
                  </pic:spPr>
                </pic:pic>
              </a:graphicData>
            </a:graphic>
          </wp:inline>
        </w:drawing>
      </w:r>
      <w:r>
        <w:rPr>
          <w:rFonts w:ascii="宋体" w:hAnsi="宋体"/>
          <w:noProof/>
        </w:rPr>
        <w:drawing>
          <wp:inline distT="0" distB="0" distL="0" distR="0">
            <wp:extent cx="2670810" cy="2431415"/>
            <wp:effectExtent l="19050" t="19050" r="15240" b="2603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00"/>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2670810" cy="2431415"/>
                    </a:xfrm>
                    <a:prstGeom prst="rect">
                      <a:avLst/>
                    </a:prstGeom>
                    <a:noFill/>
                    <a:ln w="19050">
                      <a:solidFill>
                        <a:srgbClr val="0070C0"/>
                      </a:solidFill>
                      <a:miter lim="800000"/>
                      <a:headEnd/>
                      <a:tailEnd/>
                    </a:ln>
                  </pic:spPr>
                </pic:pic>
              </a:graphicData>
            </a:graphic>
          </wp:inline>
        </w:drawing>
      </w:r>
    </w:p>
    <w:p w:rsidR="005324B0" w:rsidRDefault="005324B0" w:rsidP="005324B0">
      <w:pPr>
        <w:rPr>
          <w:rFonts w:hAnsi="宋体"/>
          <w:b/>
          <w:szCs w:val="24"/>
        </w:rPr>
      </w:pPr>
      <w:r>
        <w:rPr>
          <w:rFonts w:hAnsi="宋体"/>
          <w:b/>
          <w:szCs w:val="24"/>
        </w:rPr>
        <w:t>正线道岔转辙设备安装图车辆段道岔转辙设备安装图</w:t>
      </w:r>
    </w:p>
    <w:p w:rsidR="00B20063" w:rsidRDefault="00B20063" w:rsidP="00D2042A">
      <w:pPr>
        <w:pStyle w:val="40"/>
      </w:pPr>
      <w:bookmarkStart w:id="303" w:name="_Toc44084939"/>
      <w:bookmarkStart w:id="304" w:name="_Toc43761587"/>
      <w:bookmarkStart w:id="305" w:name="_Toc19543454"/>
      <w:bookmarkStart w:id="306" w:name="_Toc62551455"/>
      <w:bookmarkStart w:id="307" w:name="_Toc62552252"/>
      <w:bookmarkStart w:id="308" w:name="_Toc62553577"/>
      <w:r>
        <w:rPr>
          <w:rFonts w:hint="eastAsia"/>
        </w:rPr>
        <w:t>信标安装</w:t>
      </w:r>
      <w:bookmarkEnd w:id="303"/>
      <w:bookmarkEnd w:id="304"/>
      <w:bookmarkEnd w:id="305"/>
      <w:bookmarkEnd w:id="306"/>
      <w:bookmarkEnd w:id="307"/>
      <w:bookmarkEnd w:id="308"/>
    </w:p>
    <w:p w:rsidR="00B20063" w:rsidRPr="00AF3F00" w:rsidRDefault="00B20063" w:rsidP="00B20063">
      <w:pPr>
        <w:pStyle w:val="210"/>
        <w:ind w:firstLine="480"/>
        <w:rPr>
          <w:sz w:val="24"/>
        </w:rPr>
      </w:pPr>
      <w:r w:rsidRPr="00AF3F00">
        <w:rPr>
          <w:rFonts w:hint="eastAsia"/>
          <w:sz w:val="24"/>
        </w:rPr>
        <w:t>信标分为有源和无源两种，其中移动列车初始化、定位为无源信标，精确停车和静止停车初始化信标有源信标。信标根据不同作用安装于不同地点，具体位置以及移动列车初始化系统两个信标间距离依据系统设计文件和安装手册。</w:t>
      </w:r>
    </w:p>
    <w:p w:rsidR="00B20063" w:rsidRPr="00AF3F00" w:rsidRDefault="00B20063" w:rsidP="00B20063">
      <w:pPr>
        <w:pStyle w:val="210"/>
        <w:ind w:firstLine="480"/>
        <w:rPr>
          <w:sz w:val="24"/>
        </w:rPr>
      </w:pPr>
      <w:r w:rsidRPr="00AF3F00">
        <w:rPr>
          <w:rFonts w:hint="eastAsia"/>
          <w:sz w:val="24"/>
        </w:rPr>
        <w:t>信标安装位置确定后，先用冲击电钻在水泥道床钻孔，预栽膨胀螺栓，后将小槽型钢与膨胀螺栓紧固，再把大槽型钢平面向上与小槽型钢用螺栓连接，将信标安装于大槽型钢平面上。信标距轨面高度要保证列车与地面可靠通信。</w:t>
      </w:r>
    </w:p>
    <w:p w:rsidR="00B20063" w:rsidRPr="00AF3F00" w:rsidRDefault="00B20063" w:rsidP="00B20063">
      <w:pPr>
        <w:pStyle w:val="210"/>
        <w:ind w:firstLine="480"/>
        <w:rPr>
          <w:sz w:val="24"/>
        </w:rPr>
      </w:pPr>
      <w:r w:rsidRPr="00AF3F00">
        <w:rPr>
          <w:rFonts w:hint="eastAsia"/>
          <w:sz w:val="24"/>
        </w:rPr>
        <w:t>技术控制措施：</w:t>
      </w:r>
    </w:p>
    <w:p w:rsidR="00B20063" w:rsidRPr="00AF3F00" w:rsidRDefault="00B20063" w:rsidP="00B20063">
      <w:pPr>
        <w:pStyle w:val="210"/>
        <w:ind w:firstLine="480"/>
        <w:rPr>
          <w:sz w:val="24"/>
        </w:rPr>
      </w:pPr>
      <w:r w:rsidRPr="00AF3F00">
        <w:rPr>
          <w:rFonts w:hint="eastAsia"/>
          <w:sz w:val="24"/>
        </w:rPr>
        <w:t>(1)信标的安装应严格执行设备供应商提供的安装手册执行。</w:t>
      </w:r>
    </w:p>
    <w:p w:rsidR="00B20063" w:rsidRPr="00AF3F00" w:rsidRDefault="00B20063" w:rsidP="00B20063">
      <w:pPr>
        <w:pStyle w:val="210"/>
        <w:ind w:firstLine="480"/>
        <w:rPr>
          <w:sz w:val="24"/>
        </w:rPr>
      </w:pPr>
      <w:r w:rsidRPr="00AF3F00">
        <w:rPr>
          <w:rFonts w:hint="eastAsia"/>
          <w:sz w:val="24"/>
        </w:rPr>
        <w:t>(2)信标安装距轨面及钢轨边缘的要求一定满足技术要求。</w:t>
      </w:r>
    </w:p>
    <w:p w:rsidR="00B20063" w:rsidRPr="00AF3F00" w:rsidRDefault="00B20063" w:rsidP="00B20063">
      <w:pPr>
        <w:pStyle w:val="210"/>
        <w:ind w:firstLine="480"/>
        <w:rPr>
          <w:sz w:val="24"/>
        </w:rPr>
      </w:pPr>
      <w:r w:rsidRPr="00AF3F00">
        <w:rPr>
          <w:rFonts w:hint="eastAsia"/>
          <w:sz w:val="24"/>
        </w:rPr>
        <w:t>(3)安装前根据安装标准对地面段及隧道段进行调查，根据不同的地段制作不同的</w:t>
      </w:r>
      <w:r w:rsidRPr="00AF3F00">
        <w:rPr>
          <w:rFonts w:hint="eastAsia"/>
          <w:sz w:val="24"/>
        </w:rPr>
        <w:lastRenderedPageBreak/>
        <w:t>安装支架，以保证信标可靠地工作。</w:t>
      </w:r>
    </w:p>
    <w:p w:rsidR="00B20063" w:rsidRDefault="00AF3F00" w:rsidP="00B20063">
      <w:pPr>
        <w:pStyle w:val="210"/>
        <w:ind w:firstLine="560"/>
      </w:pPr>
      <w:r>
        <w:rPr>
          <w:noProof/>
          <w:szCs w:val="28"/>
        </w:rPr>
        <w:drawing>
          <wp:anchor distT="0" distB="0" distL="114300" distR="114300" simplePos="0" relativeHeight="251600896" behindDoc="0" locked="0" layoutInCell="1" allowOverlap="1">
            <wp:simplePos x="0" y="0"/>
            <wp:positionH relativeFrom="column">
              <wp:posOffset>2900045</wp:posOffset>
            </wp:positionH>
            <wp:positionV relativeFrom="paragraph">
              <wp:posOffset>156210</wp:posOffset>
            </wp:positionV>
            <wp:extent cx="2588260" cy="2441575"/>
            <wp:effectExtent l="19050" t="19050" r="21590" b="15875"/>
            <wp:wrapNone/>
            <wp:docPr id="1082" name="图片 1082" descr="F:\13号一期世博（新）\工程照片\轨旁设备\碎石道床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13号一期世博（新）\工程照片\轨旁设备\碎石道床信标.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43200000">
                      <a:off x="0" y="0"/>
                      <a:ext cx="2588260" cy="2441575"/>
                    </a:xfrm>
                    <a:prstGeom prst="rect">
                      <a:avLst/>
                    </a:prstGeom>
                    <a:noFill/>
                    <a:ln w="19050">
                      <a:solidFill>
                        <a:srgbClr val="0070C0"/>
                      </a:solidFill>
                      <a:miter lim="800000"/>
                      <a:headEnd/>
                      <a:tailEnd/>
                    </a:ln>
                  </pic:spPr>
                </pic:pic>
              </a:graphicData>
            </a:graphic>
          </wp:anchor>
        </w:drawing>
      </w:r>
      <w:r>
        <w:rPr>
          <w:noProof/>
          <w:szCs w:val="24"/>
        </w:rPr>
        <w:drawing>
          <wp:anchor distT="0" distB="0" distL="114300" distR="114300" simplePos="0" relativeHeight="251598848" behindDoc="0" locked="0" layoutInCell="1" allowOverlap="1">
            <wp:simplePos x="0" y="0"/>
            <wp:positionH relativeFrom="column">
              <wp:posOffset>118745</wp:posOffset>
            </wp:positionH>
            <wp:positionV relativeFrom="paragraph">
              <wp:posOffset>156845</wp:posOffset>
            </wp:positionV>
            <wp:extent cx="2743200" cy="2440940"/>
            <wp:effectExtent l="19050" t="19050" r="19050" b="16510"/>
            <wp:wrapNone/>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2743200" cy="2440940"/>
                    </a:xfrm>
                    <a:prstGeom prst="rect">
                      <a:avLst/>
                    </a:prstGeom>
                    <a:noFill/>
                    <a:ln w="19050">
                      <a:solidFill>
                        <a:srgbClr val="0070C0"/>
                      </a:solidFill>
                      <a:miter lim="800000"/>
                      <a:headEnd/>
                      <a:tailEnd/>
                    </a:ln>
                  </pic:spPr>
                </pic:pic>
              </a:graphicData>
            </a:graphic>
          </wp:anchor>
        </w:drawing>
      </w: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0-1"/>
        <w:ind w:firstLineChars="0" w:firstLine="0"/>
        <w:rPr>
          <w:rFonts w:ascii="宋体" w:hAnsi="宋体"/>
          <w:szCs w:val="28"/>
        </w:rPr>
      </w:pPr>
    </w:p>
    <w:p w:rsidR="00B20063" w:rsidRDefault="00B20063" w:rsidP="00B20063">
      <w:pPr>
        <w:rPr>
          <w:rFonts w:hAnsi="宋体"/>
          <w:b/>
          <w:szCs w:val="24"/>
        </w:rPr>
      </w:pPr>
      <w:r>
        <w:rPr>
          <w:rFonts w:hAnsi="宋体"/>
          <w:b/>
          <w:szCs w:val="24"/>
        </w:rPr>
        <w:t>无砟区段信标安装图有砟区段信标安装图</w:t>
      </w:r>
    </w:p>
    <w:p w:rsidR="00B20063" w:rsidRDefault="00B20063" w:rsidP="00D2042A">
      <w:pPr>
        <w:pStyle w:val="40"/>
      </w:pPr>
      <w:bookmarkStart w:id="309" w:name="_Toc44084940"/>
      <w:bookmarkStart w:id="310" w:name="_Toc43761588"/>
      <w:bookmarkStart w:id="311" w:name="_Toc19543455"/>
      <w:bookmarkStart w:id="312" w:name="_Toc528167898"/>
      <w:bookmarkStart w:id="313" w:name="_Toc62551456"/>
      <w:bookmarkStart w:id="314" w:name="_Toc62552253"/>
      <w:bookmarkStart w:id="315" w:name="_Toc62553578"/>
      <w:r>
        <w:rPr>
          <w:rFonts w:hint="eastAsia"/>
        </w:rPr>
        <w:t>基站及天线安装</w:t>
      </w:r>
      <w:bookmarkEnd w:id="309"/>
      <w:bookmarkEnd w:id="310"/>
      <w:bookmarkEnd w:id="311"/>
      <w:bookmarkEnd w:id="312"/>
      <w:bookmarkEnd w:id="313"/>
      <w:bookmarkEnd w:id="314"/>
      <w:bookmarkEnd w:id="315"/>
    </w:p>
    <w:p w:rsidR="00B20063" w:rsidRPr="004D4148" w:rsidRDefault="00B20063" w:rsidP="00B20063">
      <w:pPr>
        <w:pStyle w:val="210"/>
        <w:ind w:firstLine="480"/>
        <w:rPr>
          <w:sz w:val="24"/>
        </w:rPr>
      </w:pPr>
      <w:r w:rsidRPr="004D4148">
        <w:rPr>
          <w:sz w:val="24"/>
        </w:rPr>
        <w:t>(1)基站设备安装</w:t>
      </w:r>
    </w:p>
    <w:p w:rsidR="00B20063" w:rsidRPr="004D4148" w:rsidRDefault="00B20063" w:rsidP="00B20063">
      <w:pPr>
        <w:pStyle w:val="210"/>
        <w:ind w:firstLine="480"/>
        <w:rPr>
          <w:sz w:val="24"/>
        </w:rPr>
      </w:pPr>
      <w:r w:rsidRPr="004D4148">
        <w:rPr>
          <w:sz w:val="24"/>
        </w:rPr>
        <w:t>机架固定：按照施工图位置，在机房地面上用φ12膨胀螺栓将所有防震底座安装固定好(底座不得高于机房防静电地板)，将机架放置于防震底座之上用φ12的螺栓连接。机架必须安装牢固、美观，做到横平竖直，前后左右倾斜偏差</w:t>
      </w:r>
      <w:r w:rsidRPr="004D4148">
        <w:rPr>
          <w:rFonts w:hint="eastAsia"/>
          <w:sz w:val="24"/>
        </w:rPr>
        <w:t>应</w:t>
      </w:r>
      <w:r w:rsidRPr="004D4148">
        <w:rPr>
          <w:sz w:val="24"/>
        </w:rPr>
        <w:t>小于机架身长的1‰。</w:t>
      </w:r>
    </w:p>
    <w:p w:rsidR="00B20063" w:rsidRPr="004D4148" w:rsidRDefault="00B20063" w:rsidP="00B20063">
      <w:pPr>
        <w:pStyle w:val="210"/>
        <w:ind w:firstLine="480"/>
        <w:rPr>
          <w:sz w:val="24"/>
        </w:rPr>
      </w:pPr>
      <w:r w:rsidRPr="004D4148">
        <w:rPr>
          <w:sz w:val="24"/>
        </w:rPr>
        <w:t>安装配线：将经过测试合格的各方向射频电缆接到机柜中。配线电缆的型号、规格长度必须满足施工图要求。布放前后进行测试和外观检查，检查有无断线、混线和外皮破损现象。地线和机架连接良好，接地电阻满足施工图设计要求。</w:t>
      </w:r>
    </w:p>
    <w:p w:rsidR="00B20063" w:rsidRPr="004D4148" w:rsidRDefault="00B20063" w:rsidP="00B20063">
      <w:pPr>
        <w:pStyle w:val="210"/>
        <w:ind w:firstLine="480"/>
        <w:rPr>
          <w:sz w:val="24"/>
        </w:rPr>
      </w:pPr>
      <w:r w:rsidRPr="004D4148">
        <w:rPr>
          <w:sz w:val="24"/>
        </w:rPr>
        <w:t>(2)天线安装</w:t>
      </w:r>
    </w:p>
    <w:p w:rsidR="00B20063" w:rsidRPr="004D4148" w:rsidRDefault="00B20063" w:rsidP="00B20063">
      <w:pPr>
        <w:pStyle w:val="210"/>
        <w:ind w:firstLine="480"/>
        <w:rPr>
          <w:sz w:val="24"/>
        </w:rPr>
      </w:pPr>
      <w:r w:rsidRPr="004D4148">
        <w:rPr>
          <w:sz w:val="24"/>
        </w:rPr>
        <w:t>天线的安装位置，须先结合施工图纸与厂家和设计现场确认。收发天线分别设置。收发天线间距为</w:t>
      </w:r>
      <w:smartTag w:uri="urn:schemas-microsoft-com:office:smarttags" w:element="chmetcnv">
        <w:smartTagPr>
          <w:attr w:name="UnitName" w:val="米"/>
          <w:attr w:name="SourceValue" w:val="1.5"/>
          <w:attr w:name="HasSpace" w:val="False"/>
          <w:attr w:name="Negative" w:val="False"/>
          <w:attr w:name="NumberType" w:val="1"/>
          <w:attr w:name="TCSC" w:val="0"/>
        </w:smartTagPr>
        <w:r w:rsidRPr="004D4148">
          <w:rPr>
            <w:sz w:val="24"/>
          </w:rPr>
          <w:t>1.5米</w:t>
        </w:r>
      </w:smartTag>
      <w:r w:rsidRPr="004D4148">
        <w:rPr>
          <w:sz w:val="24"/>
        </w:rPr>
        <w:t>左右。</w:t>
      </w:r>
    </w:p>
    <w:p w:rsidR="00B20063" w:rsidRPr="004D4148" w:rsidRDefault="00B20063" w:rsidP="00B20063">
      <w:pPr>
        <w:pStyle w:val="210"/>
        <w:ind w:firstLine="480"/>
        <w:rPr>
          <w:sz w:val="24"/>
        </w:rPr>
      </w:pPr>
      <w:r w:rsidRPr="004D4148">
        <w:rPr>
          <w:sz w:val="24"/>
        </w:rPr>
        <w:t>确定安装位置之后，在线缆走线槽上开φ42孔，开孔位置首选线槽侧边偏下，遇特殊情况开在线槽底部靠边。孔用胶垫防护。</w:t>
      </w:r>
    </w:p>
    <w:p w:rsidR="00B20063" w:rsidRPr="004D4148" w:rsidRDefault="00B20063" w:rsidP="00B20063">
      <w:pPr>
        <w:pStyle w:val="210"/>
        <w:ind w:firstLine="480"/>
        <w:rPr>
          <w:sz w:val="24"/>
        </w:rPr>
      </w:pPr>
      <w:r w:rsidRPr="004D4148">
        <w:rPr>
          <w:sz w:val="24"/>
        </w:rPr>
        <w:t>有吊顶的部位的天线固定在天花板上。在天花板上打好直径Φ</w:t>
      </w:r>
      <w:smartTag w:uri="urn:schemas-microsoft-com:office:smarttags" w:element="chmetcnv">
        <w:smartTagPr>
          <w:attr w:name="UnitName" w:val="mm"/>
          <w:attr w:name="SourceValue" w:val="33"/>
          <w:attr w:name="HasSpace" w:val="False"/>
          <w:attr w:name="Negative" w:val="False"/>
          <w:attr w:name="NumberType" w:val="1"/>
          <w:attr w:name="TCSC" w:val="0"/>
        </w:smartTagPr>
        <w:r w:rsidRPr="004D4148">
          <w:rPr>
            <w:sz w:val="24"/>
          </w:rPr>
          <w:t>33mm</w:t>
        </w:r>
      </w:smartTag>
      <w:r w:rsidRPr="004D4148">
        <w:rPr>
          <w:sz w:val="24"/>
        </w:rPr>
        <w:t>～Φ</w:t>
      </w:r>
      <w:smartTag w:uri="urn:schemas-microsoft-com:office:smarttags" w:element="chmetcnv">
        <w:smartTagPr>
          <w:attr w:name="UnitName" w:val="mm"/>
          <w:attr w:name="SourceValue" w:val="35"/>
          <w:attr w:name="HasSpace" w:val="False"/>
          <w:attr w:name="Negative" w:val="False"/>
          <w:attr w:name="NumberType" w:val="1"/>
          <w:attr w:name="TCSC" w:val="0"/>
        </w:smartTagPr>
        <w:r w:rsidRPr="004D4148">
          <w:rPr>
            <w:sz w:val="24"/>
          </w:rPr>
          <w:t>35mm</w:t>
        </w:r>
      </w:smartTag>
      <w:r w:rsidRPr="004D4148">
        <w:rPr>
          <w:sz w:val="24"/>
        </w:rPr>
        <w:t>圆孔，将安装螺栓套上天线尾巴缆，伸入圆孔中，使天线在天花板下方，再用安装螺母紧固天线于天花板上，并保持天线底板紧贴天花板表面。</w:t>
      </w:r>
    </w:p>
    <w:p w:rsidR="00B20063" w:rsidRPr="004D4148" w:rsidRDefault="00B20063" w:rsidP="00B20063">
      <w:pPr>
        <w:pStyle w:val="210"/>
        <w:ind w:firstLine="480"/>
        <w:rPr>
          <w:sz w:val="24"/>
        </w:rPr>
      </w:pPr>
      <w:r w:rsidRPr="004D4148">
        <w:rPr>
          <w:sz w:val="24"/>
        </w:rPr>
        <w:t>没有吊顶的部位，天线用加工的支撑件固定在屋顶上。先在屋顶做好拉爆，将支撑件用螺栓固定在屋顶上，再将天线固定在支撑件上。</w:t>
      </w:r>
    </w:p>
    <w:p w:rsidR="00B20063" w:rsidRPr="004D4148" w:rsidRDefault="00B20063" w:rsidP="00B20063">
      <w:pPr>
        <w:pStyle w:val="210"/>
        <w:ind w:firstLine="480"/>
        <w:rPr>
          <w:sz w:val="24"/>
        </w:rPr>
      </w:pPr>
      <w:r w:rsidRPr="004D4148">
        <w:rPr>
          <w:sz w:val="24"/>
        </w:rPr>
        <w:lastRenderedPageBreak/>
        <w:t>天线安装注意事项：</w:t>
      </w:r>
    </w:p>
    <w:p w:rsidR="00B20063" w:rsidRPr="004D4148" w:rsidRDefault="00B20063" w:rsidP="00B20063">
      <w:pPr>
        <w:pStyle w:val="210"/>
        <w:ind w:firstLine="480"/>
        <w:rPr>
          <w:sz w:val="24"/>
        </w:rPr>
      </w:pPr>
      <w:r w:rsidRPr="004D4148">
        <w:rPr>
          <w:sz w:val="24"/>
        </w:rPr>
        <w:t>1)在天花板上安装天线尽量固定在天花板中央。</w:t>
      </w:r>
    </w:p>
    <w:p w:rsidR="00B20063" w:rsidRPr="004D4148" w:rsidRDefault="00B20063" w:rsidP="00B20063">
      <w:pPr>
        <w:pStyle w:val="210"/>
        <w:ind w:firstLine="480"/>
        <w:rPr>
          <w:sz w:val="24"/>
        </w:rPr>
      </w:pPr>
      <w:r w:rsidRPr="004D4148">
        <w:rPr>
          <w:sz w:val="24"/>
        </w:rPr>
        <w:t>2)各个天线排列整齐、横平竖直。</w:t>
      </w:r>
    </w:p>
    <w:p w:rsidR="00B20063" w:rsidRPr="004D4148" w:rsidRDefault="00B20063" w:rsidP="00B20063">
      <w:pPr>
        <w:pStyle w:val="210"/>
        <w:ind w:firstLine="480"/>
        <w:rPr>
          <w:sz w:val="24"/>
        </w:rPr>
      </w:pPr>
      <w:r w:rsidRPr="004D4148">
        <w:rPr>
          <w:sz w:val="24"/>
        </w:rPr>
        <w:t>3)在屋顶上安装天线，高度要稍低于附近的管道、钢槽、指示牌等障碍物。通过调整拉爆丝杆长度来调节。</w:t>
      </w:r>
    </w:p>
    <w:p w:rsidR="00B20063" w:rsidRPr="004D4148" w:rsidRDefault="00B20063" w:rsidP="00B20063">
      <w:pPr>
        <w:pStyle w:val="210"/>
        <w:ind w:firstLine="480"/>
        <w:rPr>
          <w:sz w:val="24"/>
        </w:rPr>
      </w:pPr>
      <w:r w:rsidRPr="004D4148">
        <w:rPr>
          <w:sz w:val="24"/>
        </w:rPr>
        <w:t>4)天线与跳线的接头要接触良好并作防水处理。连接天线的跳线要做一个“滴水湾”。</w:t>
      </w:r>
    </w:p>
    <w:p w:rsidR="00B20063" w:rsidRPr="004D4148" w:rsidRDefault="00B20063" w:rsidP="00B20063">
      <w:pPr>
        <w:pStyle w:val="210"/>
        <w:ind w:firstLine="480"/>
        <w:rPr>
          <w:sz w:val="24"/>
        </w:rPr>
      </w:pPr>
      <w:r w:rsidRPr="004D4148">
        <w:rPr>
          <w:sz w:val="24"/>
        </w:rPr>
        <w:t>5)安装天线时戴干净手套操作，保证天线清洁干净。</w:t>
      </w:r>
    </w:p>
    <w:p w:rsidR="00B20063" w:rsidRDefault="00B20063" w:rsidP="00D2042A">
      <w:pPr>
        <w:pStyle w:val="40"/>
      </w:pPr>
      <w:bookmarkStart w:id="316" w:name="_Toc385271969"/>
      <w:bookmarkStart w:id="317" w:name="_Toc523310461"/>
      <w:bookmarkStart w:id="318" w:name="_Toc385268257"/>
      <w:bookmarkStart w:id="319" w:name="_Toc460836456"/>
      <w:bookmarkStart w:id="320" w:name="_Toc6092883"/>
      <w:bookmarkStart w:id="321" w:name="_Toc43761589"/>
      <w:bookmarkStart w:id="322" w:name="_Toc44084941"/>
      <w:bookmarkStart w:id="323" w:name="_Toc19543456"/>
      <w:bookmarkStart w:id="324" w:name="_Toc62551457"/>
      <w:bookmarkStart w:id="325" w:name="_Toc62552254"/>
      <w:bookmarkStart w:id="326" w:name="_Toc62553579"/>
      <w:r>
        <w:t>计轴设备安装</w:t>
      </w:r>
      <w:bookmarkEnd w:id="316"/>
      <w:bookmarkEnd w:id="317"/>
      <w:bookmarkEnd w:id="318"/>
      <w:bookmarkEnd w:id="319"/>
      <w:bookmarkEnd w:id="320"/>
      <w:bookmarkEnd w:id="321"/>
      <w:bookmarkEnd w:id="322"/>
      <w:bookmarkEnd w:id="323"/>
      <w:bookmarkEnd w:id="324"/>
      <w:bookmarkEnd w:id="325"/>
      <w:bookmarkEnd w:id="326"/>
    </w:p>
    <w:p w:rsidR="00B20063" w:rsidRPr="004D4148" w:rsidRDefault="00B20063" w:rsidP="00B20063">
      <w:pPr>
        <w:pStyle w:val="210"/>
        <w:ind w:firstLine="480"/>
        <w:rPr>
          <w:sz w:val="24"/>
        </w:rPr>
      </w:pPr>
      <w:r w:rsidRPr="004D4148">
        <w:rPr>
          <w:rFonts w:hint="eastAsia"/>
          <w:sz w:val="24"/>
        </w:rPr>
        <w:t>计轴器由传感器和轨道箱组成，设备布置情况如下图：</w:t>
      </w:r>
    </w:p>
    <w:p w:rsidR="00B20063" w:rsidRDefault="00C4531F" w:rsidP="00B20063">
      <w:pPr>
        <w:ind w:firstLine="562"/>
        <w:rPr>
          <w:rFonts w:ascii="宋体" w:hAnsi="宋体"/>
          <w:b/>
          <w:sz w:val="28"/>
          <w:szCs w:val="28"/>
        </w:rPr>
      </w:pPr>
      <w:r>
        <w:rPr>
          <w:rFonts w:ascii="宋体" w:hAnsi="宋体"/>
          <w:b/>
          <w:noProof/>
          <w:sz w:val="28"/>
          <w:szCs w:val="28"/>
        </w:rPr>
        <w:pict>
          <v:group id="组合 776" o:spid="_x0000_s1524" style="position:absolute;left:0;text-align:left;margin-left:72.35pt;margin-top:7.9pt;width:308.05pt;height:197.2pt;z-index:251735040" coordorigin="2056,2613" coordsize="6161,4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">
            <v:group id="组合 34184" o:spid="_x0000_s1525" style="position:absolute;left:2138;top:2745;width:6079;height:4147" coordorigin="3016,9810" coordsize="6358,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shape id="文本框 34185" o:spid="_x0000_s1526" type="#_x0000_t202" style="position:absolute;left:7696;top:10942;width:1678;height:6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" stroked="f">
                <v:textbox inset="0,0,0,0">
                  <w:txbxContent>
                    <w:p w:rsidR="00FC11D7" w:rsidRDefault="00FC11D7" w:rsidP="00B20063">
                      <w:pPr>
                        <w:pStyle w:val="afff2"/>
                      </w:pPr>
                    </w:p>
                    <w:p w:rsidR="00FC11D7" w:rsidRDefault="00FC11D7" w:rsidP="00B20063">
                      <w:pPr>
                        <w:pStyle w:val="afff2"/>
                      </w:pPr>
                      <w:r>
                        <w:rPr>
                          <w:rFonts w:hint="eastAsia"/>
                        </w:rPr>
                        <w:t>轨道箱</w:t>
                      </w:r>
                    </w:p>
                  </w:txbxContent>
                </v:textbox>
              </v:shape>
              <v:shape id="文本框 34186" o:spid="_x0000_s1527" type="#_x0000_t202" style="position:absolute;left:7696;top:13282;width:1678;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" stroked="f">
                <v:textbox inset="0,0,0,0">
                  <w:txbxContent>
                    <w:p w:rsidR="00FC11D7" w:rsidRDefault="00FC11D7" w:rsidP="00B20063">
                      <w:pPr>
                        <w:pStyle w:val="afff2"/>
                      </w:pPr>
                      <w:r>
                        <w:rPr>
                          <w:rFonts w:hint="eastAsia"/>
                        </w:rPr>
                        <w:t>接地线</w:t>
                      </w:r>
                    </w:p>
                  </w:txbxContent>
                </v:textbox>
              </v:shape>
              <v:shape id="文本框 34187" o:spid="_x0000_s1528" type="#_x0000_t202" style="position:absolute;left:4899;top:13429;width:2637;height:5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" stroked="f">
                <v:textbox inset="0,0,0,0">
                  <w:txbxContent>
                    <w:p w:rsidR="00FC11D7" w:rsidRDefault="00FC11D7" w:rsidP="00B20063">
                      <w:pPr>
                        <w:pStyle w:val="afff2"/>
                      </w:pPr>
                    </w:p>
                  </w:txbxContent>
                </v:textbox>
              </v:shape>
              <v:shape id="文本框 34188" o:spid="_x0000_s1529" type="#_x0000_t202" style="position:absolute;left:5327;top:12531;width:1233;height:2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" stroked="f">
                <v:textbox inset="0,0,0,0">
                  <w:txbxContent>
                    <w:p w:rsidR="00FC11D7" w:rsidRDefault="00FC11D7" w:rsidP="00B20063">
                      <w:pPr>
                        <w:pStyle w:val="afff2"/>
                      </w:pPr>
                      <w:r>
                        <w:rPr>
                          <w:rFonts w:hint="eastAsia"/>
                        </w:rPr>
                        <w:t>发送器</w:t>
                      </w:r>
                    </w:p>
                  </w:txbxContent>
                </v:textbox>
              </v:shape>
              <v:shape id="文本框 34189" o:spid="_x0000_s1530" type="#_x0000_t202" style="position:absolute;left:3016;top:12382;width:959;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" stroked="f">
                <v:textbox inset="0,0,0,0">
                  <w:txbxContent>
                    <w:p w:rsidR="00FC11D7" w:rsidRDefault="00FC11D7" w:rsidP="00B20063">
                      <w:pPr>
                        <w:pStyle w:val="afff2"/>
                      </w:pPr>
                      <w:r>
                        <w:rPr>
                          <w:rFonts w:hint="eastAsia"/>
                        </w:rPr>
                        <w:t>接收器</w:t>
                      </w:r>
                    </w:p>
                  </w:txbxContent>
                </v:textbox>
              </v:shape>
              <v:shape id="文本框 34190" o:spid="_x0000_s1531" type="#_x0000_t202" style="position:absolute;left:5122;top:9810;width:2277;height:2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" stroked="f">
                <v:textbox inset="0,0,0,0">
                  <w:txbxContent>
                    <w:p w:rsidR="00FC11D7" w:rsidRDefault="00FC11D7" w:rsidP="00B20063">
                      <w:pPr>
                        <w:pStyle w:val="afff2"/>
                      </w:pPr>
                      <w:smartTag w:uri="urn:schemas-microsoft-com:office:smarttags" w:element="chmetcnv">
                        <w:smartTagPr>
                          <w:attr w:name="UnitName" w:val="mm"/>
                          <w:attr w:name="SourceValue" w:val="1350"/>
                          <w:attr w:name="HasSpace" w:val="False"/>
                          <w:attr w:name="Negative" w:val="False"/>
                          <w:attr w:name="NumberType" w:val="1"/>
                          <w:attr w:name="TCSC" w:val="0"/>
                        </w:smartTagPr>
                        <w:r>
                          <w:t>1350mm</w:t>
                        </w:r>
                      </w:smartTag>
                    </w:p>
                  </w:txbxContent>
                </v:textbox>
              </v:shape>
              <v:shape id="文本框 34191" o:spid="_x0000_s1532" type="#_x0000_t202" style="position:absolute;left:6098;top:13144;width:958;height:5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" stroked="f">
                <v:textbox inset="0,0,0,0">
                  <w:txbxContent>
                    <w:p w:rsidR="00FC11D7" w:rsidRDefault="00FC11D7" w:rsidP="00B20063">
                      <w:pPr>
                        <w:pStyle w:val="afff2"/>
                      </w:pPr>
                    </w:p>
                  </w:txbxContent>
                </v:textbox>
              </v:shape>
            </v:group>
            <v:group id="画布 34192" o:spid="_x0000_s1533" style="position:absolute;left:2056;top:2613;width:5842;height:4249" coordorigin="2318,2640" coordsize="5842,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o:lock v:ext="edit" aspectratio="t"/>
              <v:rect id="AutoShape 155" o:spid="_x0000_s1534" style="position:absolute;left:2056;top:2613;width:5842;height:4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" filled="f" stroked="f">
                <o:lock v:ext="edit" aspectratio="t" text="t"/>
              </v:rect>
              <v:shape id="任意多边形 34194" o:spid="_x0000_s1535" style="position:absolute;left:4055;top:4457;width:78;height:19;visibility:visible;mso-wrap-style:square;v-text-anchor:top" coordsize="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" path="m69,19r4,l73,14r5,l78,4r-5,l73,,5,r,4l,4,,14r5,l5,19r4,l69,19xe" fillcolor="black" stroked="f">
                <v:path arrowok="t" o:connecttype="custom" o:connectlocs="69,19;73,19;73,14;78,14;78,4;73,4;73,0;5,0;5,4;0,4;0,14;5,14;5,19;9,19;69,19" o:connectangles="0,0,0,0,0,0,0,0,0,0,0,0,0,0,0"/>
              </v:shape>
              <v:shape id="任意多边形 34195" o:spid="_x0000_s1536" style="position:absolute;left:2873;top:3957;width:825;height:404;visibility:visible;mso-wrap-style:square;v-text-anchor:top" coordsize="82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" path="m9,5l9,,,,,404r825,l825,,,,,10r4,l820,10,815,5r,395l820,395,4,395r5,5l9,5xe" fillcolor="black" stroked="f">
                <v:path arrowok="t" o:connecttype="custom" o:connectlocs="9,5;9,0;0,0;0,404;825,404;825,0;0,0;0,10;4,10;820,10;815,5;815,400;820,395;4,395;9,400;9,5" o:connectangles="0,0,0,0,0,0,0,0,0,0,0,0,0,0,0,0"/>
              </v:shape>
              <v:shape id="任意多边形 34196" o:spid="_x0000_s1537" style="position:absolute;left:4060;top:3957;width:829;height:404;visibility:visible;mso-wrap-style:square;v-text-anchor:top" coordsize="82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" path="m9,5l9,,,,,404r829,l829,,,,,10r4,l825,10,820,5r,395l825,395,4,395r5,5l9,5xe" fillcolor="black" stroked="f">
                <v:path arrowok="t" o:connecttype="custom" o:connectlocs="9,5;9,0;0,0;0,404;829,404;829,0;0,0;0,10;4,10;825,10;820,5;820,400;825,395;4,395;9,400;9,5" o:connectangles="0,0,0,0,0,0,0,0,0,0,0,0,0,0,0,0"/>
              </v:shape>
              <v:shape id="任意多边形 34197" o:spid="_x0000_s1538" style="position:absolute;left:2873;top:4019;width:825;height:10;visibility:visible;mso-wrap-style:square;v-text-anchor:top" coordsize="8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" path="m4,l,,,10r825,l825,r-5,l4,xe" fillcolor="black" stroked="f">
                <v:path arrowok="t" o:connecttype="custom" o:connectlocs="4,0;0,0;0,10;825,10;825,0;820,0;4,0" o:connectangles="0,0,0,0,0,0,0"/>
              </v:shape>
              <v:shape id="任意多边形 34198" o:spid="_x0000_s1539" style="position:absolute;left:2873;top:4295;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" path="m4,l,,,9r825,l825,r-5,l4,xe" fillcolor="black" stroked="f">
                <v:path arrowok="t" o:connecttype="custom" o:connectlocs="4,0;0,0;0,9;825,9;825,0;820,0;4,0" o:connectangles="0,0,0,0,0,0,0"/>
              </v:shape>
              <v:shape id="任意多边形 34199" o:spid="_x0000_s1540" style="position:absolute;left:4060;top:4295;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" path="m4,l,,,9r829,l829,r-4,l4,xe" fillcolor="black" stroked="f">
                <v:path arrowok="t" o:connecttype="custom" o:connectlocs="4,0;0,0;0,9;829,9;829,0;825,0;4,0" o:connectangles="0,0,0,0,0,0,0"/>
              </v:shape>
              <v:shape id="任意多边形 34200" o:spid="_x0000_s1541" style="position:absolute;left:3308;top:4033;width:390;height:252;visibility:visible;mso-wrap-style:square;v-text-anchor:top" coordsize="39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" path="m9,5l9,,,,,252r390,l390,,,,,10r5,l385,10,380,5r,243l385,243,5,243r4,5l9,5xe" fillcolor="black" stroked="f">
                <v:path arrowok="t" o:connecttype="custom" o:connectlocs="9,5;9,0;0,0;0,252;390,252;390,0;0,0;0,10;5,10;385,10;380,5;380,248;385,243;5,243;9,248;9,5" o:connectangles="0,0,0,0,0,0,0,0,0,0,0,0,0,0,0,0"/>
              </v:shape>
              <v:shape id="任意多边形 34201" o:spid="_x0000_s1542" style="position:absolute;left:3413;top:4095;width:120;height:119;visibility:visible;mso-wrap-style:square;v-text-anchor:top" coordsize="12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" path="m,57l,76r5,5l5,86r5,5l10,100r4,l14,105r9,l28,110r5,l37,114r18,l55,119r10,-5l78,114r5,-4l88,110r4,-5l101,105r,-5l106,100r,-9l110,86r,-5l115,76r,-14l120,52r-5,l115,29r-5,l110,19r-4,l106,14r-5,l101,10r-9,l88,5r-5,l78,,37,,33,5r-5,l23,10r-9,l14,14r-4,l10,19r-5,l5,29,,29,,57r10,l10,38r4,l14,29r5,l19,24r4,l23,19r5,-5l33,14r4,-4l60,10r18,l83,14r5,l92,19r,5l97,24r,5l101,29r,9l106,38r,14l110,62r5,-10l106,52r,24l101,81r,5l97,91r-5,l92,95r-4,5l83,100r-5,5l55,105r,9l65,110,55,105r-18,l33,100r-5,l23,95r,-4l19,91,14,86r,-5l10,76r,-19l,57xe" fillcolor="black" stroked="f">
                <v:path arrowok="t" o:connecttype="custom" o:connectlocs="0,76;5,86;10,100;14,105;28,110;37,114;55,119;78,114;88,110;101,105;106,100;110,86;115,76;120,52;115,29;110,19;106,14;101,10;88,5;78,0;33,5;23,10;14,14;10,19;5,29;0,57;10,38;14,29;19,24;23,19;33,14;60,10;83,14;92,19;97,24;101,29;106,38;110,62;106,52;101,81;97,91;92,95;83,100;55,105;65,110;37,105;28,100;23,91;14,86;10,76;0,57" o:connectangles="0,0,0,0,0,0,0,0,0,0,0,0,0,0,0,0,0,0,0,0,0,0,0,0,0,0,0,0,0,0,0,0,0,0,0,0,0,0,0,0,0,0,0,0,0,0,0,0,0,0,0"/>
              </v:shape>
              <v:shape id="任意多边形 34202" o:spid="_x0000_s1543" style="position:absolute;left:4060;top:4033;width:389;height:252;visibility:visible;mso-wrap-style:square;v-text-anchor:top" coordsize="38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" path="m9,5l9,,,,,252r389,l389,,,,,10r4,l385,10,380,5r,243l385,243,4,243r5,5l9,5xe" fillcolor="black" stroked="f">
                <v:path arrowok="t" o:connecttype="custom" o:connectlocs="9,5;9,0;0,0;0,252;389,252;389,0;0,0;0,10;4,10;385,10;380,5;380,248;385,243;4,243;9,248;9,5" o:connectangles="0,0,0,0,0,0,0,0,0,0,0,0,0,0,0,0"/>
              </v:shape>
              <v:shape id="任意多边形 34203" o:spid="_x0000_s1544" style="position:absolute;left:4225;top:4095;width:114;height:119;visibility:visible;mso-wrap-style:square;v-text-anchor:top" coordsize="1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" path="m,57l,76r4,5l4,86r5,5l9,100r5,l14,105r4,l18,110r9,l27,114r23,l50,119r9,-5l73,114r5,-4l82,110r5,-5l96,105r,-5l101,100r,-9l105,86r,-5l110,76r,-14l114,52r-4,l110,29r-5,l105,19r-4,l101,14r-5,l96,10r-9,l82,5r-4,l73,,27,r,5l18,5r,5l14,10r,4l9,14r,5l4,19r,10l,29,,57r9,l9,38r5,l14,29r4,l18,24r5,l23,19r4,l27,14r9,l36,10r19,l73,10r5,4l82,14r5,5l87,24r4,l91,29r5,l96,38r5,l101,52r4,10l110,52r-9,l101,76r-5,5l96,86r-5,5l87,91r,4l82,100r-4,l73,105r-23,l50,114r9,-4l50,105r-14,l36,100r-9,l27,95r-4,l23,91r-5,l14,86r,-5l9,76,9,57,,57xe" fillcolor="black" stroked="f">
                <v:path arrowok="t" o:connecttype="custom" o:connectlocs="0,76;4,86;9,100;14,105;18,110;27,114;50,119;73,114;82,110;96,105;101,100;105,86;110,76;114,52;110,29;105,19;101,14;96,10;82,5;73,0;27,5;18,10;14,14;9,19;4,29;0,57;9,38;14,29;18,24;23,19;27,14;36,10;73,10;82,14;87,24;91,29;96,38;101,52;110,52;101,76;96,86;87,91;82,100;73,105;50,114;50,105;36,100;27,95;23,91;14,86;9,76;0,57" o:connectangles="0,0,0,0,0,0,0,0,0,0,0,0,0,0,0,0,0,0,0,0,0,0,0,0,0,0,0,0,0,0,0,0,0,0,0,0,0,0,0,0,0,0,0,0,0,0,0,0,0,0,0,0"/>
              </v:shape>
              <v:shape id="任意多边形 34204" o:spid="_x0000_s1545" style="position:absolute;left:4060;top:6150;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" path="m825,9r4,l829,,,,,9r4,l825,9xe" fillcolor="black" stroked="f">
                <v:path arrowok="t" o:connecttype="custom" o:connectlocs="825,9;829,9;829,0;0,0;0,9;4,9;825,9" o:connectangles="0,0,0,0,0,0,0"/>
              </v:shape>
              <v:shape id="任意多边形 34205" o:spid="_x0000_s1546" style="position:absolute;left:4060;top:5869;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" path="m825,9r4,l829,,,,,9r4,l825,9xe" fillcolor="black" stroked="f">
                <v:path arrowok="t" o:connecttype="custom" o:connectlocs="825,9;829,9;829,0;0,0;0,9;4,9;825,9" o:connectangles="0,0,0,0,0,0,0"/>
              </v:shape>
              <v:shape id="任意多边形 34206" o:spid="_x0000_s1547" style="position:absolute;left:2873;top:6150;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" path="m820,9r5,l825,,,,,9r4,l820,9xe" fillcolor="black" stroked="f">
                <v:path arrowok="t" o:connecttype="custom" o:connectlocs="820,9;825,9;825,0;0,0;0,9;4,9;820,9" o:connectangles="0,0,0,0,0,0,0"/>
              </v:shape>
              <v:shape id="任意多边形 34207" o:spid="_x0000_s1548" style="position:absolute;left:2873;top:5869;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" path="m820,9r5,l825,,,,,9r4,l820,9xe" fillcolor="black" stroked="f">
                <v:path arrowok="t" o:connecttype="custom" o:connectlocs="820,9;825,9;825,0;0,0;0,9;4,9;820,9" o:connectangles="0,0,0,0,0,0,0"/>
              </v:shape>
              <v:shape id="任意多边形 34208" o:spid="_x0000_s1549" style="position:absolute;left:4055;top:5693;width:78;height:19;visibility:visible;mso-wrap-style:square;v-text-anchor:top" coordsize="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" path="m69,19r4,l73,14r5,l78,5r-5,l73,,5,r,5l,5r,9l5,14r,5l9,19r60,xe" fillcolor="black" stroked="f">
                <v:path arrowok="t" o:connecttype="custom" o:connectlocs="69,19;73,19;73,14;78,14;78,5;73,5;73,0;5,0;5,5;0,5;0,14;5,14;5,19;9,19;69,19" o:connectangles="0,0,0,0,0,0,0,0,0,0,0,0,0,0,0"/>
              </v:shape>
              <v:shape id="任意多边形 34209" o:spid="_x0000_s1550" style="position:absolute;left:4115;top:4457;width:229;height:190;visibility:visible;mso-wrap-style:square;v-text-anchor:top" coordsize="22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" path="m215,190r9,l229,185r,-9l224,171,13,,4,,,4,,14r4,5l215,190xe" fillcolor="black" stroked="f">
                <v:path arrowok="t" o:connecttype="custom" o:connectlocs="215,190;224,190;229,185;229,176;224,171;13,0;4,0;0,4;0,14;4,19;215,190" o:connectangles="0,0,0,0,0,0,0,0,0,0,0"/>
              </v:shape>
              <v:shape id="任意多边形 34210" o:spid="_x0000_s1551" style="position:absolute;left:4115;top:5527;width:229;height:185;visibility:visible;mso-wrap-style:square;v-text-anchor:top" coordsize="2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" path="m4,166l,171r,9l4,185r9,l224,19r5,-5l229,4,224,r-9,l4,166xe" fillcolor="black" stroked="f">
                <v:path arrowok="t" o:connecttype="custom" o:connectlocs="4,166;0,171;0,180;4,185;13,185;224,19;229,14;229,4;224,0;215,0;4,166" o:connectangles="0,0,0,0,0,0,0,0,0,0,0"/>
              </v:shape>
              <v:shape id="任意多边形 34211" o:spid="_x0000_s1552" style="position:absolute;left:4344;top:4927;width:5;height:1;visibility:visible;mso-wrap-style:square;v-text-anchor:top" coordsize="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" path="m,l5,,,e" filled="f" strokeweight="0">
                <v:path arrowok="t" o:connecttype="custom" o:connectlocs="0,0;5,0;0,0" o:connectangles="0,0,0"/>
              </v:shape>
              <v:shape id="任意多边形 34212" o:spid="_x0000_s1553" style="position:absolute;left:3629;top:4457;width:73;height:19;visibility:visible;mso-wrap-style:square;v-text-anchor:top" coordsize="7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" path="m9,l4,r,4l,4,,14r4,l4,19r65,l69,14r4,l73,4r-4,l69,,64,,9,xe" fillcolor="black" stroked="f">
                <v:path arrowok="t" o:connecttype="custom" o:connectlocs="9,0;4,0;4,4;0,4;0,14;4,14;4,19;69,19;69,14;73,14;73,4;69,4;69,0;64,0;9,0" o:connectangles="0,0,0,0,0,0,0,0,0,0,0,0,0,0,0"/>
              </v:shape>
              <v:shape id="任意多边形 34213" o:spid="_x0000_s1554" style="position:absolute;left:3629;top:5693;width:73;height:19;visibility:visible;mso-wrap-style:square;v-text-anchor:top" coordsize="7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" path="m9,l4,r,5l,5r,9l4,14r,5l69,19r,-5l73,14r,-9l69,5,69,,64,,9,xe" fillcolor="black" stroked="f">
                <v:path arrowok="t" o:connecttype="custom" o:connectlocs="9,0;4,0;4,5;0,5;0,14;4,14;4,19;69,19;69,14;73,14;73,5;69,5;69,0;64,0;9,0" o:connectangles="0,0,0,0,0,0,0,0,0,0,0,0,0,0,0"/>
              </v:shape>
              <v:shape id="任意多边形 34214" o:spid="_x0000_s1555" style="position:absolute;left:3413;top:5527;width:234;height:185;visibility:visible;mso-wrap-style:square;v-text-anchor:top" coordsize="23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" path="m14,l5,,,4,,14r5,5l220,185r10,l234,180r,-9l230,166,14,xe" fillcolor="black" stroked="f">
                <v:path arrowok="t" o:connecttype="custom" o:connectlocs="14,0;5,0;0,4;0,14;5,19;220,185;230,185;234,180;234,171;230,166;14,0" o:connectangles="0,0,0,0,0,0,0,0,0,0,0"/>
              </v:shape>
              <v:shape id="任意多边形 34215" o:spid="_x0000_s1556" style="position:absolute;left:3413;top:4457;width:234;height:190;visibility:visible;mso-wrap-style:square;v-text-anchor:top" coordsize="23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" path="m230,19r4,-5l234,4,230,,220,,5,171,,176r,9l5,190r9,l230,19xe" fillcolor="black" stroked="f">
                <v:path arrowok="t" o:connecttype="custom" o:connectlocs="230,19;234,14;234,4;230,0;220,0;5,171;0,176;0,185;5,190;14,190;230,19" o:connectangles="0,0,0,0,0,0,0,0,0,0,0"/>
              </v:shape>
              <v:shape id="任意多边形 34216" o:spid="_x0000_s1557" style="position:absolute;left:3413;top:4628;width:19;height:918;visibility:visible;mso-wrap-style:square;v-text-anchor:top" coordsize="19,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" path="m19,9r,-4l14,5,14,,5,r,5l,5,,913r5,l5,918r9,l14,913r5,l19,908,19,9xe" fillcolor="black" stroked="f">
                <v:path arrowok="t" o:connecttype="custom" o:connectlocs="19,9;19,5;14,5;14,0;5,0;5,5;0,5;0,913;5,913;5,918;14,918;14,913;19,913;19,908;19,9" o:connectangles="0,0,0,0,0,0,0,0,0,0,0,0,0,0,0"/>
              </v:shape>
              <v:line id="直线 34217" o:spid="_x0000_s1558" style="position:absolute;flip:x;visibility:visible" from="3138,5607" to="3565,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" strokeweight="0"/>
              <v:shape id="任意多边形 34218" o:spid="_x0000_s1559" style="position:absolute;left:6553;top:4799;width:1041;height:1132;visibility:visible;mso-wrap-style:square;v-text-anchor:top" coordsize="1041,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" path="m9,5l9,,,,,1132r1041,l1041,,,,,9r5,l1036,9r-5,-4l1031,1127r5,-5l5,1122r4,5l9,5xe" fillcolor="black" stroked="f">
                <v:path arrowok="t" o:connecttype="custom" o:connectlocs="9,5;9,0;0,0;0,1132;1041,1132;1041,0;0,0;0,9;5,9;1036,9;1031,5;1031,1127;1036,1122;5,1122;9,1127;9,5" o:connectangles="0,0,0,0,0,0,0,0,0,0,0,0,0,0,0,0"/>
              </v:shape>
              <v:shape id="任意多边形 34219" o:spid="_x0000_s1560" style="position:absolute;left:6608;top:4856;width:931;height:1022;visibility:visible;mso-wrap-style:square;v-text-anchor:top" coordsize="931,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" path="m9,5l9,,,,,1022r931,l931,,,,,10r5,l926,10,921,5r,1013l926,1013r-921,l9,1018,9,5xe" fillcolor="black" stroked="f">
                <v:path arrowok="t" o:connecttype="custom" o:connectlocs="9,5;9,0;0,0;0,1022;931,1022;931,0;0,0;0,10;5,10;926,10;921,5;921,1018;926,1013;5,1013;9,1018;9,5" o:connectangles="0,0,0,0,0,0,0,0,0,0,0,0,0,0,0,0"/>
              </v:shape>
              <v:rect id="矩形 34220" o:spid="_x0000_s1561" style="position:absolute;left:6558;top:4804;width:59;height: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" fillcolor="black" stroked="f"/>
              <v:shape id="任意多边形 34221" o:spid="_x0000_s1562" style="position:absolute;left:6553;top:4799;width:69;height:71;visibility:visible;mso-wrap-style:square;v-text-anchor:top" coordsize="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" path="m5,l,,,71r69,l69,,64,,5,r,9l64,9,60,5r,62l64,62,5,62r4,5l9,5,5,9,5,xe" fillcolor="black" stroked="f">
                <v:path arrowok="t" o:connecttype="custom" o:connectlocs="5,0;0,0;0,71;69,71;69,0;64,0;5,0;5,9;64,9;60,5;60,67;64,62;5,62;9,67;9,5;5,9;5,0" o:connectangles="0,0,0,0,0,0,0,0,0,0,0,0,0,0,0,0,0"/>
              </v:shape>
              <v:rect id="矩形 34222" o:spid="_x0000_s1563" style="position:absolute;left:7534;top:4804;width:55;height: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" fillcolor="black" stroked="f"/>
              <v:shape id="任意多边形 34223" o:spid="_x0000_s1564" style="position:absolute;left:7529;top:4799;width:65;height:71;visibility:visible;mso-wrap-style:square;v-text-anchor:top" coordsize="6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" path="m5,l,,,71r65,l65,,60,,5,r,9l60,9,55,5r,62l60,62,5,62r5,5l10,5,5,9,5,xe" fillcolor="black" stroked="f">
                <v:path arrowok="t" o:connecttype="custom" o:connectlocs="5,0;0,0;0,71;65,71;65,0;60,0;5,0;5,9;60,9;55,5;55,67;60,62;5,62;10,67;10,5;5,9;5,0" o:connectangles="0,0,0,0,0,0,0,0,0,0,0,0,0,0,0,0,0"/>
              </v:shape>
              <v:rect id="矩形 34224" o:spid="_x0000_s1565" style="position:absolute;left:7534;top:5874;width:55;height: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" fillcolor="black" stroked="f"/>
              <v:shape id="任意多边形 34225" o:spid="_x0000_s1566" style="position:absolute;left:7529;top:5869;width:65;height:62;visibility:visible;mso-wrap-style:square;v-text-anchor:top" coordsize="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" path="m5,l,,,62r65,l65,,60,,5,r,9l60,9,55,5r,52l60,52,5,52r5,5l10,5,5,9,5,xe" fillcolor="black" stroked="f">
                <v:path arrowok="t" o:connecttype="custom" o:connectlocs="5,0;0,0;0,62;65,62;65,0;60,0;5,0;5,9;60,9;55,5;55,57;60,52;5,52;10,57;10,5;5,9;5,0" o:connectangles="0,0,0,0,0,0,0,0,0,0,0,0,0,0,0,0,0"/>
              </v:shape>
              <v:rect id="矩形 34226" o:spid="_x0000_s1567" style="position:absolute;left:6558;top:5874;width:59;height: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" fillcolor="black" stroked="f"/>
              <v:shape id="任意多边形 34227" o:spid="_x0000_s1568" style="position:absolute;left:6553;top:5869;width:69;height:62;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" path="m5,l,,,62r69,l69,,64,,5,r,9l64,9,60,5r,52l64,52,5,52r4,5l9,5,5,9,5,xe" fillcolor="black" stroked="f">
                <v:path arrowok="t" o:connecttype="custom" o:connectlocs="5,0;0,0;0,62;69,62;69,0;64,0;5,0;5,9;64,9;60,5;60,57;64,52;5,52;9,57;9,5;5,9;5,0" o:connectangles="0,0,0,0,0,0,0,0,0,0,0,0,0,0,0,0,0"/>
              </v:shape>
              <v:line id="直线 34228" o:spid="_x0000_s1569" style="position:absolute;flip:x;visibility:visible" from="7044,4523" to="7209,5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" strokeweight="0"/>
              <v:rect id="矩形 34229" o:spid="_x0000_s1570" style="position:absolute;left:6448;top:5702;width:110;height:1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" stroked="f"/>
              <v:shape id="任意多边形 34230" o:spid="_x0000_s1571" style="position:absolute;left:6443;top:5698;width:119;height:123;visibility:visible;mso-wrap-style:square;v-text-anchor:top" coordsize="119,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" path="m5,l,,,123r119,l119,r-4,l5,r,9l115,9,110,4r,115l115,114,5,114r4,5l9,4,5,9,5,xe" fillcolor="black" stroked="f">
                <v:path arrowok="t" o:connecttype="custom" o:connectlocs="5,0;0,0;0,123;119,123;119,0;115,0;5,0;5,9;115,9;110,4;110,119;115,114;5,114;9,119;9,4;5,9;5,0" o:connectangles="0,0,0,0,0,0,0,0,0,0,0,0,0,0,0,0,0"/>
              </v:shape>
              <v:shape id="任意多边形 34231" o:spid="_x0000_s1572" style="position:absolute;left:6498;top:5698;width:9;height:123;visibility:visible;mso-wrap-style:square;v-text-anchor:top" coordsize="9,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" path="m9,4l9,,,,,123r9,l9,119,9,4xe" fillcolor="black" stroked="f">
                <v:path arrowok="t" o:connecttype="custom" o:connectlocs="9,4;9,0;0,0;0,123;9,123;9,119;9,4" o:connectangles="0,0,0,0,0,0,0"/>
              </v:shape>
              <v:shape id="任意多边形 34232" o:spid="_x0000_s1573" style="position:absolute;left:6443;top:5755;width:119;height:9;visibility:visible;mso-wrap-style:square;v-text-anchor:top" coordsize="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" path="m5,l,,,9r119,l119,r-4,l5,xe" fillcolor="black" stroked="f">
                <v:path arrowok="t" o:connecttype="custom" o:connectlocs="5,0;0,0;0,9;119,9;119,0;115,0;5,0" o:connectangles="0,0,0,0,0,0,0"/>
              </v:shape>
              <v:shape id="任意多边形 34233" o:spid="_x0000_s1574" style="position:absolute;left:6443;top:5531;width:119;height:119;visibility:visible;mso-wrap-style:square;v-text-anchor:top" coordsize="11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" path="m9,5l9,,,,,119r119,l119,,,,,10r5,l115,10,110,5r,109l115,110,5,110r4,4l9,5xe" fillcolor="black" stroked="f">
                <v:path arrowok="t" o:connecttype="custom" o:connectlocs="9,5;9,0;0,0;0,119;119,119;119,0;0,0;0,10;5,10;115,10;110,5;110,114;115,110;5,110;9,114;9,5" o:connectangles="0,0,0,0,0,0,0,0,0,0,0,0,0,0,0,0"/>
              </v:shape>
              <v:shape id="任意多边形 34234" o:spid="_x0000_s1575" style="position:absolute;left:6498;top:5531;width:9;height:119;visibility:visible;mso-wrap-style:square;v-text-anchor:top" coordsize="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" path="m9,5l9,,,,,119r9,l9,114,9,5xe" fillcolor="black" stroked="f">
                <v:path arrowok="t" o:connecttype="custom" o:connectlocs="9,5;9,0;0,0;0,119;9,119;9,114;9,5" o:connectangles="0,0,0,0,0,0,0"/>
              </v:shape>
              <v:shape id="任意多边形 34235" o:spid="_x0000_s1576" style="position:absolute;left:6443;top:5584;width:119;height:9;visibility:visible;mso-wrap-style:square;v-text-anchor:top" coordsize="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" path="m5,l,,,9r119,l119,r-4,l5,xe" fillcolor="black" stroked="f">
                <v:path arrowok="t" o:connecttype="custom" o:connectlocs="5,0;0,0;0,9;119,9;119,0;115,0;5,0" o:connectangles="0,0,0,0,0,0,0"/>
              </v:shape>
              <v:shape id="任意多边形 34236" o:spid="_x0000_s1577" style="position:absolute;left:6443;top:5360;width:119;height:124;visibility:visible;mso-wrap-style:square;v-text-anchor:top" coordsize="11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" path="m9,5l9,,,,,124r119,l119,,,,,10r5,l115,10,110,5r,114l115,114,5,114r4,5l9,5xe" fillcolor="black" stroked="f">
                <v:path arrowok="t" o:connecttype="custom" o:connectlocs="9,5;9,0;0,0;0,124;119,124;119,0;0,0;0,10;5,10;115,10;110,5;110,119;115,114;5,114;9,119;9,5" o:connectangles="0,0,0,0,0,0,0,0,0,0,0,0,0,0,0,0"/>
              </v:shape>
              <v:shape id="任意多边形 34237" o:spid="_x0000_s1578" style="position:absolute;left:6498;top:5360;width:9;height:124;visibility:visible;mso-wrap-style:square;v-text-anchor:top" coordsize="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" path="m9,5l9,,,,,124r9,l9,119,9,5xe" fillcolor="black" stroked="f">
                <v:path arrowok="t" o:connecttype="custom" o:connectlocs="9,5;9,0;0,0;0,124;9,124;9,119;9,5" o:connectangles="0,0,0,0,0,0,0"/>
              </v:shape>
              <v:shape id="任意多边形 34238" o:spid="_x0000_s1579" style="position:absolute;left:6443;top:5417;width:119;height:10;visibility:visible;mso-wrap-style:square;v-text-anchor:top" coordsize="1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" path="m5,l,,,10r119,l119,r-4,l5,xe" fillcolor="black" stroked="f">
                <v:path arrowok="t" o:connecttype="custom" o:connectlocs="5,0;0,0;0,10;119,10;119,0;115,0;5,0" o:connectangles="0,0,0,0,0,0,0"/>
              </v:shape>
              <v:shape id="任意多边形 34239" o:spid="_x0000_s1580" style="position:absolute;left:3363;top:5022;width:64;height:238;visibility:visible;mso-wrap-style:square;v-text-anchor:top" coordsize="6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" path="m64,10l64,,55,,,58,,181r55,57l64,238r,-9l9,172r,4l9,62r,5l64,10xe" fillcolor="black" stroked="f">
                <v:path arrowok="t" o:connecttype="custom" o:connectlocs="64,10;64,0;55,0;0,58;0,181;55,238;64,238;64,229;9,172;9,176;9,62;9,67;64,10" o:connectangles="0,0,0,0,0,0,0,0,0,0,0,0,0"/>
              </v:shape>
              <v:shape id="任意多边形 34240" o:spid="_x0000_s1581" style="position:absolute;left:3368;top:4923;width:59;height:161;visibility:visible;mso-wrap-style:square;v-text-anchor:top" coordsize="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" path="m,157r,4l9,161r,-38l9,128r4,-5l13,95,18,85r,-9l18,80r5,-4l23,57r,4l27,57r,-19l27,42r5,-4l32,28r,5l41,23r,-9l41,19r4,-5l41,14r9,l55,9r-5,l59,9,59,,55,,50,,45,,41,4r4,l41,4r-5,l32,9r,5l32,19r,-5l23,23r,5l23,33r,-5l18,33r,5l18,52r,-5l13,52r,5l13,71r,-5l9,71r,5l9,85,4,95r,23l4,114,,118r,5l,157xe" fillcolor="black" stroked="f">
                <v:path arrowok="t" o:connecttype="custom" o:connectlocs="0,157;0,161;9,161;9,123;9,128;13,123;13,95;18,85;18,76;18,80;23,76;23,57;23,61;27,57;27,38;27,42;32,38;32,28;32,33;41,23;41,14;41,19;45,14;41,14;50,14;55,9;50,9;59,9;59,0;55,0;50,0;45,0;41,4;45,4;41,4;36,4;32,9;32,14;32,19;32,14;23,23;23,28;23,33;23,28;18,33;18,38;18,52;18,47;13,52;13,57;13,71;13,66;9,71;9,76;9,85;4,95;4,118;4,114;0,118;0,123;0,157" o:connectangles="0,0,0,0,0,0,0,0,0,0,0,0,0,0,0,0,0,0,0,0,0,0,0,0,0,0,0,0,0,0,0,0,0,0,0,0,0,0,0,0,0,0,0,0,0,0,0,0,0,0,0,0,0,0,0,0,0,0,0,0,0"/>
              </v:shape>
              <v:shape id="任意多边形 34241" o:spid="_x0000_s1582" style="position:absolute;left:3308;top:5869;width:9;height:62;visibility:visible;mso-wrap-style:square;v-text-anchor:top" coordsize="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" path="m9,5l9,,,,,62r9,l9,57,9,5xe" fillcolor="black" stroked="f">
                <v:path arrowok="t" o:connecttype="custom" o:connectlocs="9,5;9,0;0,0;0,62;9,62;9,57;9,5" o:connectangles="0,0,0,0,0,0,0"/>
              </v:shape>
              <v:shape id="任意多边形 34242" o:spid="_x0000_s1583" style="position:absolute;left:3308;top:6092;width:9;height:67;visibility:visible;mso-wrap-style:square;v-text-anchor:top" coordsize="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" path="m9,5l9,,,,,67r9,l9,62,9,5xe" fillcolor="black" stroked="f">
                <v:path arrowok="t" o:connecttype="custom" o:connectlocs="9,5;9,0;0,0;0,67;9,67;9,62;9,5" o:connectangles="0,0,0,0,0,0,0"/>
              </v:shape>
              <v:shape id="任意多边形 34243" o:spid="_x0000_s1584" style="position:absolute;left:4436;top:4271;width:9;height:29;visibility:visible;mso-wrap-style:square;v-text-anchor:top" coordsize="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" path="m9,5l9,,,,,29r9,l9,24,9,5xe" fillcolor="black" stroked="f">
                <v:path arrowok="t" o:connecttype="custom" o:connectlocs="9,5;9,0;0,0;0,29;9,29;9,24;9,5" o:connectangles="0,0,0,0,0,0,0"/>
              </v:shape>
              <v:shape id="任意多边形 34244" o:spid="_x0000_s1585" style="position:absolute;left:3308;top:4019;width:9;height:29;visibility:visible;mso-wrap-style:square;v-text-anchor:top" coordsize="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" path="m,24r,5l9,29,9,,,,,5,,24xe" fillcolor="black" stroked="f">
                <v:path arrowok="t" o:connecttype="custom" o:connectlocs="0,24;0,29;9,29;9,0;0,0;0,5;0,24" o:connectangles="0,0,0,0,0,0,0"/>
              </v:shape>
              <v:shape id="任意多边形 34245" o:spid="_x0000_s1586" style="position:absolute;left:3308;top:4271;width:9;height:33;visibility:visible;mso-wrap-style:square;v-text-anchor:top" coordsize="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" path="m,29r,4l9,33,9,,,,,5,,29xe" fillcolor="black" stroked="f">
                <v:path arrowok="t" o:connecttype="custom" o:connectlocs="0,29;0,33;9,33;9,0;0,0;0,5;0,29" o:connectangles="0,0,0,0,0,0,0"/>
              </v:shape>
              <v:shape id="任意多边形 34246" o:spid="_x0000_s1587" style="position:absolute;left:3418;top:5955;width:119;height:128;visibility:visible;mso-wrap-style:square;v-text-anchor:top" coordsize="11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" path="m,61l,80r5,5l5,99r4,l18,109r,5l23,114r,4l32,118r,5l55,123r,5l64,123r19,l83,118r9,l92,114r4,l96,109r9,-10l110,99r,-14l115,80r,-14l119,57r-4,l115,38r-5,-5l110,28r-5,-5l105,14r-4,l101,9r-9,l87,4r-4,l78,,37,,32,4r-4,l23,9r-9,l14,14r-5,l9,23,5,28r,5l,38,,61r9,l9,38r5,-5l14,28r4,-5l23,23r,-4l28,14r4,l37,9r23,l78,9r5,5l87,14r5,5l92,23r4,l101,28r,5l105,38r,19l110,66r5,-9l105,57r,23l101,85r,5l96,90r,9l87,99r,5l83,104r,5l73,109r,5l55,114r,9l64,118r-9,-4l41,114r,-5l32,109r,-5l28,104r,-5l18,99r,-9l14,90r,-5l9,80,9,61,,61xe" fillcolor="black" stroked="f">
                <v:path arrowok="t" o:connecttype="custom" o:connectlocs="0,80;5,99;18,109;23,114;32,118;55,123;64,123;83,118;92,114;96,109;110,99;115,80;119,57;115,38;110,28;105,14;101,9;87,4;78,0;32,4;23,9;14,14;9,23;5,33;0,61;9,38;14,28;23,23;28,14;37,9;78,9;87,14;92,23;101,28;105,38;110,66;105,57;101,85;96,90;87,99;83,104;73,109;55,114;64,118;41,114;32,109;28,104;18,99;14,90;9,80;0,61" o:connectangles="0,0,0,0,0,0,0,0,0,0,0,0,0,0,0,0,0,0,0,0,0,0,0,0,0,0,0,0,0,0,0,0,0,0,0,0,0,0,0,0,0,0,0,0,0,0,0,0,0,0,0"/>
              </v:shape>
              <v:shape id="任意多边形 34247" o:spid="_x0000_s1588" style="position:absolute;left:3308;top:5888;width:390;height:247;visibility:visible;mso-wrap-style:square;v-text-anchor:top" coordsize="39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" path="m9,5l9,,,,,247r390,l390,,,,,9r5,l385,9,380,5r,237l385,238,5,238r4,4l9,5xe" fillcolor="black" stroked="f">
                <v:path arrowok="t" o:connecttype="custom" o:connectlocs="9,5;9,0;0,0;0,247;390,247;390,0;0,0;0,9;5,9;385,9;380,5;380,242;385,238;5,238;9,242;9,5" o:connectangles="0,0,0,0,0,0,0,0,0,0,0,0,0,0,0,0"/>
              </v:shape>
              <v:shape id="任意多边形 34248" o:spid="_x0000_s1589" style="position:absolute;left:2873;top:5807;width:825;height:404;visibility:visible;mso-wrap-style:square;v-text-anchor:top" coordsize="82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" path="m9,5l9,,,,,404r825,l825,,,,,10r4,l820,10,815,5r,395l820,395,4,395r5,5l9,5xe" fillcolor="black" stroked="f">
                <v:path arrowok="t" o:connecttype="custom" o:connectlocs="9,5;9,0;0,0;0,404;825,404;825,0;0,0;0,10;4,10;820,10;815,5;815,400;820,395;4,395;9,400;9,5" o:connectangles="0,0,0,0,0,0,0,0,0,0,0,0,0,0,0,0"/>
              </v:shape>
              <v:shape id="任意多边形 34249" o:spid="_x0000_s1590" style="position:absolute;left:4060;top:5812;width:829;height:404;visibility:visible;mso-wrap-style:square;v-text-anchor:top" coordsize="82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" path="m9,5l9,,,,,404r829,l829,,,,,9r4,l825,9,820,5r,394l825,395,4,395r5,4l9,5xe" fillcolor="black" stroked="f">
                <v:path arrowok="t" o:connecttype="custom" o:connectlocs="9,5;9,0;0,0;0,404;829,404;829,0;0,0;0,9;4,9;825,9;820,5;820,399;825,395;4,395;9,399;9,5" o:connectangles="0,0,0,0,0,0,0,0,0,0,0,0,0,0,0,0"/>
              </v:shape>
              <v:shape id="任意多边形 34250" o:spid="_x0000_s1591" style="position:absolute;left:4339;top:4633;width:19;height:908;visibility:visible;mso-wrap-style:square;v-text-anchor:top" coordsize="1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" path="m19,9r,-5l14,4,14,,5,r,4l,4,,903r5,l5,908r9,l14,903r5,l19,898,19,9xe" fillcolor="black" stroked="f">
                <v:path arrowok="t" o:connecttype="custom" o:connectlocs="19,9;19,4;14,4;14,0;5,0;5,4;0,4;0,903;5,903;5,908;14,908;14,903;19,903;19,898;19,9" o:connectangles="0,0,0,0,0,0,0,0,0,0,0,0,0,0,0"/>
              </v:shape>
              <v:shape id="任意多边形 34251" o:spid="_x0000_s1592" style="position:absolute;left:4060;top:5869;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" path="m4,l,,,9r829,l829,r-4,l4,xe" fillcolor="black" stroked="f">
                <v:path arrowok="t" o:connecttype="custom" o:connectlocs="4,0;0,0;0,9;829,9;829,0;825,0;4,0" o:connectangles="0,0,0,0,0,0,0"/>
              </v:shape>
              <v:shape id="任意多边形 34252" o:spid="_x0000_s1593" style="position:absolute;left:4060;top:6150;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" path="m4,l,,,9r829,l829,r-4,l4,xe" fillcolor="black" stroked="f">
                <v:path arrowok="t" o:connecttype="custom" o:connectlocs="4,0;0,0;0,9;829,9;829,0;825,0;4,0" o:connectangles="0,0,0,0,0,0,0"/>
              </v:shape>
              <v:shape id="任意多边形 34253" o:spid="_x0000_s1594" style="position:absolute;left:2873;top:5869;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" path="m4,l,,,9r825,l825,r-5,l4,xe" fillcolor="black" stroked="f">
                <v:path arrowok="t" o:connecttype="custom" o:connectlocs="4,0;0,0;0,9;825,9;825,0;820,0;4,0" o:connectangles="0,0,0,0,0,0,0"/>
              </v:shape>
              <v:shape id="任意多边形 34254" o:spid="_x0000_s1595" style="position:absolute;left:2873;top:6150;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" path="m4,l,,,9r825,l825,r-5,l4,xe" fillcolor="black" stroked="f">
                <v:path arrowok="t" o:connecttype="custom" o:connectlocs="4,0;0,0;0,9;825,9;825,0;820,0;4,0" o:connectangles="0,0,0,0,0,0,0"/>
              </v:shape>
              <v:shape id="任意多边形 34255" o:spid="_x0000_s1596" style="position:absolute;left:4060;top:5888;width:394;height:247;visibility:visible;mso-wrap-style:square;v-text-anchor:top" coordsize="394,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" path="m9,5l9,,,,,247r394,l394,,,,,9r4,l389,9,385,5r,237l389,238,4,238r5,4l9,5xe" fillcolor="black" stroked="f">
                <v:path arrowok="t" o:connecttype="custom" o:connectlocs="9,5;9,0;0,0;0,247;394,247;394,0;0,0;0,9;4,9;389,9;385,5;385,242;389,238;4,238;9,242;9,5" o:connectangles="0,0,0,0,0,0,0,0,0,0,0,0,0,0,0,0"/>
              </v:shape>
              <v:shape id="任意多边形 34256" o:spid="_x0000_s1597" style="position:absolute;left:4060;top:4019;width:829;height:10;visibility:visible;mso-wrap-style:square;v-text-anchor:top" coordsize="8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" path="m4,l,,,10r829,l829,r-4,l4,xe" fillcolor="black" stroked="f">
                <v:path arrowok="t" o:connecttype="custom" o:connectlocs="4,0;0,0;0,10;829,10;829,0;825,0;4,0" o:connectangles="0,0,0,0,0,0,0"/>
              </v:shape>
              <v:shape id="任意多边形 34257" o:spid="_x0000_s1598" style="position:absolute;left:4436;top:4019;width:9;height:24;visibility:visible;mso-wrap-style:square;v-text-anchor:top" coordsize="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" path="m,19r,5l9,24,9,,,,,5,,19xe" fillcolor="black" stroked="f">
                <v:path arrowok="t" o:connecttype="custom" o:connectlocs="0,19;0,24;9,24;9,0;0,0;0,5;0,19" o:connectangles="0,0,0,0,0,0,0"/>
              </v:shape>
              <v:shape id="任意多边形 34258" o:spid="_x0000_s1599" style="position:absolute;left:4445;top:5869;width:9;height:28;visibility:visible;mso-wrap-style:square;v-text-anchor:top" coordsize="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" path="m,24r,4l9,28,9,,,,,5,,24xe" fillcolor="black" stroked="f">
                <v:path arrowok="t" o:connecttype="custom" o:connectlocs="0,24;0,28;9,28;9,0;0,0;0,5;0,24" o:connectangles="0,0,0,0,0,0,0"/>
              </v:shape>
              <v:shape id="任意多边形 34259" o:spid="_x0000_s1600" style="position:absolute;left:4445;top:6126;width:9;height:28;visibility:visible;mso-wrap-style:square;v-text-anchor:top" coordsize="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" path="m9,4l9,,,,,28r9,l9,24,9,4xe" fillcolor="black" stroked="f">
                <v:path arrowok="t" o:connecttype="custom" o:connectlocs="9,4;9,0;0,0;0,28;9,28;9,24;9,4" o:connectangles="0,0,0,0,0,0,0"/>
              </v:shape>
              <v:shape id="任意多边形 34260" o:spid="_x0000_s1601" style="position:absolute;left:4225;top:5940;width:114;height:129;visibility:visible;mso-wrap-style:square;v-text-anchor:top" coordsize="11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" path="m,62l,81r4,5l4,100r5,l27,119r5,l36,124r14,l50,129r9,-5l78,124r,-5l87,119r,-5l91,114r,-4l101,100r4,l105,86r5,-5l110,67r4,-10l110,57r,-19l105,34r,-5l101,24r,-9l96,15r,-5l87,10,82,5r-4,l73,,27,r,5l18,5r,5l14,10r,5l9,15r,9l4,29r,5l,38,,62r9,l9,38r5,-4l14,29r4,-5l23,24r,-5l27,19r,-4l36,15r,-5l55,10r18,l78,15r4,l87,19r,5l91,24r5,5l96,34r5,4l101,57r4,10l110,57r-9,l101,81r-5,5l96,91r-5,l91,100r-9,l82,105r-4,l78,110r-9,l69,114r-19,l50,124r9,-5l50,114r-14,l32,110r-5,l27,100r-9,l18,91r-4,l14,86,9,81,9,62,,62xe" fillcolor="black" stroked="f">
                <v:path arrowok="t" o:connecttype="custom" o:connectlocs="0,81;4,100;27,119;36,124;50,129;78,124;87,119;91,114;101,100;105,86;110,67;110,57;105,34;101,24;96,15;87,10;78,5;27,0;18,5;14,10;9,15;4,29;0,38;9,62;14,34;18,24;23,19;27,15;36,10;73,10;82,15;87,24;96,29;101,38;105,67;101,57;96,86;91,91;82,100;78,105;69,110;50,114;59,119;36,114;27,110;18,100;14,91;9,81;0,62" o:connectangles="0,0,0,0,0,0,0,0,0,0,0,0,0,0,0,0,0,0,0,0,0,0,0,0,0,0,0,0,0,0,0,0,0,0,0,0,0,0,0,0,0,0,0,0,0,0,0,0,0"/>
              </v:shape>
              <v:line id="直线 34261" o:spid="_x0000_s1602" style="position:absolute;visibility:visible" from="6558,3063" to="6559,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" strokeweight="0"/>
              <v:line id="直线 34262" o:spid="_x0000_s1603" style="position:absolute;visibility:visible" from="3758,3063" to="5962,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" strokeweight="0"/>
              <v:line id="直线 34263" o:spid="_x0000_s1604" style="position:absolute;visibility:visible" from="5907,3063" to="6558,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" strokeweight="0"/>
              <v:shape id="任意多边形 34264" o:spid="_x0000_s1605" style="position:absolute;left:3758;top:3035;width:83;height:57;visibility:visible;mso-wrap-style:square;v-text-anchor:top" coordsize="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" path="m83,57l,28,83,r,57xe" fillcolor="black" strokeweight="0">
                <v:path arrowok="t" o:connecttype="custom" o:connectlocs="83,57;0,28;83,0;83,57" o:connectangles="0,0,0,0"/>
              </v:shape>
              <v:shape id="任意多边形 34265" o:spid="_x0000_s1606" style="position:absolute;left:6480;top:3035;width:78;height:62;visibility:visible;mso-wrap-style:square;v-text-anchor:top" coordsize="7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" path="m,62l78,28,,,,62xe" fillcolor="black" strokeweight="0">
                <v:path arrowok="t" o:connecttype="custom" o:connectlocs="0,62;78,28;0,0;0,62" o:connectangles="0,0,0,0"/>
              </v:shape>
              <v:line id="直线 34266" o:spid="_x0000_s1607" style="position:absolute;visibility:visible" from="4138,5607" to="4550,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" strokeweight="0"/>
              <v:rect id="矩形 34267" o:spid="_x0000_s1608" style="position:absolute;left:3693;top:3681;width:376;height:30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" stroked="f"/>
              <v:shape id="任意多边形 34268" o:spid="_x0000_s1609" style="position:absolute;left:3688;top:3677;width:385;height:3043;visibility:visible;mso-wrap-style:square;v-text-anchor:top" coordsize="385,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" path="m5,l,,,3043r385,l385,r-4,l5,r,9l381,9,376,4r,3034l381,3034r-376,l10,3038,10,4,5,9,5,xe" fillcolor="black" stroked="f">
                <v:path arrowok="t" o:connecttype="custom" o:connectlocs="5,0;0,0;0,3043;385,3043;385,0;381,0;5,0;5,9;381,9;376,4;376,3038;381,3034;5,3034;10,3038;10,4;5,9;5,0" o:connectangles="0,0,0,0,0,0,0,0,0,0,0,0,0,0,0,0,0"/>
              </v:shape>
              <v:line id="直线 34269" o:spid="_x0000_s1610" style="position:absolute;visibility:visible" from="3743,3681" to="3744,6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" strokeweight="0"/>
              <v:line id="直线 34270" o:spid="_x0000_s1611" style="position:absolute;visibility:visible" from="4018,3681" to="4019,6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" strokeweight="0"/>
              <v:line id="直线 34271" o:spid="_x0000_s1612" style="position:absolute;visibility:visible" from="3743,3063" to="3744,3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" strokeweight="0"/>
              <v:shape id="任意多边形 34272" o:spid="_x0000_s1613" style="position:absolute;left:4349;top:4989;width:2103;height:438;visibility:visible;mso-wrap-style:square;v-text-anchor:top" coordsize="210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" path="m4,l,,,10r779,l834,19r55,19l884,38r23,14l912,52r27,10l935,62r22,14l980,95r5,l1012,110r-4,l1077,167r23,23l1168,247r23,24l1260,328r23,15l1306,362r4,l1365,390r-4,l1384,404r4,l1443,423r32,5l1503,433r32,5l2103,438r,-10l2099,428r-564,l1503,423r-28,-4l1443,414r-55,-19l1393,395r-23,-14l1365,381r-55,-29l1315,352r-23,-19l1269,319r-69,-57l1177,238r-68,-57l1086,157r-69,-57l1012,100,985,86r5,l967,67,944,52r-5,l912,43r4,l893,29r-4,l834,10,779,,4,xe" fillcolor="black" stroked="f">
                <v:path arrowok="t" o:connecttype="custom" o:connectlocs="0,0;779,10;889,38;907,52;939,62;957,76;985,95;1008,110;1100,190;1191,271;1283,343;1310,362;1361,390;1388,404;1475,428;1535,438;2103,428;1535,428;1475,419;1388,395;1370,381;1310,352;1292,333;1200,262;1109,181;1017,100;985,86;967,67;939,52;916,43;889,29;779,0" o:connectangles="0,0,0,0,0,0,0,0,0,0,0,0,0,0,0,0,0,0,0,0,0,0,0,0,0,0,0,0,0,0,0,0"/>
              </v:shape>
              <v:shape id="任意多边形 34273" o:spid="_x0000_s1614" style="position:absolute;left:4349;top:5156;width:2103;height:437;visibility:visible;mso-wrap-style:square;v-text-anchor:top" coordsize="210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" path="m4,l,,,9r774,l829,19r28,9l880,38r-5,l893,52r5,l921,61r-5,l935,76r22,19l976,109r55,57l1049,190r55,57l1122,271r69,57l1214,342r28,19l1246,361r55,29l1333,404r32,9l1402,423r37,5l1480,432r46,5l2103,437r,-9l2099,428r-573,l1480,423r-41,-5l1402,413r-37,-9l1333,394r-32,-14l1246,352r5,l1223,333r-23,-15l1132,261r-19,-24l1058,180r-18,-23l985,99,967,85,944,66,925,52r-4,l898,42r4,l884,28r-4,l857,19,829,9,774,,4,xe" fillcolor="black" stroked="f">
                <v:path arrowok="t" o:connecttype="custom" o:connectlocs="4,0;0,0;0,9;774,9;829,19;857,28;880,38;875,38;893,52;898,52;921,61;916,61;935,76;957,95;976,109;1031,166;1049,190;1104,247;1122,271;1191,328;1214,342;1242,361;1246,361;1301,390;1333,404;1365,413;1402,423;1439,428;1480,432;1526,437;2103,437;2103,428;2099,428;1526,428;1480,423;1439,418;1402,413;1365,404;1333,394;1301,380;1246,352;1251,352;1223,333;1200,318;1132,261;1113,237;1058,180;1040,157;985,99;967,85;944,66;925,52;921,52;898,42;902,42;884,28;880,28;857,19;829,9;774,0;4,0" o:connectangles="0,0,0,0,0,0,0,0,0,0,0,0,0,0,0,0,0,0,0,0,0,0,0,0,0,0,0,0,0,0,0,0,0,0,0,0,0,0,0,0,0,0,0,0,0,0,0,0,0,0,0,0,0,0,0,0,0,0,0,0,0"/>
              </v:shape>
              <v:shape id="任意多边形 34274" o:spid="_x0000_s1615" style="position:absolute;left:4349;top:5037;width:55;height:223;visibility:visible;mso-wrap-style:square;v-text-anchor:top" coordsize="5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" path="m,223l55,166,55,52,,,,223xe" stroked="f">
                <v:path arrowok="t" o:connecttype="custom" o:connectlocs="0,223;55,166;55,52;0,0;0,223" o:connectangles="0,0,0,0,0"/>
              </v:shape>
              <v:shape id="任意多边形 34275" o:spid="_x0000_s1616" style="position:absolute;left:4344;top:5032;width:64;height:233;visibility:visible;mso-wrap-style:square;v-text-anchor:top" coordsize="64,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" path="m,228r,5l9,233,64,176,64,52,9,,,,,5,,228r9,l9,5,,9,55,62r,-5l55,171r,-5l,223r9,5l,228xe" fillcolor="black" stroked="f">
                <v:path arrowok="t" o:connecttype="custom" o:connectlocs="0,228;0,233;9,233;64,176;64,52;9,0;0,0;0,5;0,228;9,228;9,5;0,9;55,62;55,57;55,171;55,166;0,223;9,228;0,228" o:connectangles="0,0,0,0,0,0,0,0,0,0,0,0,0,0,0,0,0,0,0"/>
              </v:shape>
              <v:shape id="任意多边形 34276" o:spid="_x0000_s1617" style="position:absolute;left:4037;top:5745;width:2420;height:785;visibility:visible;mso-wrap-style:square;v-text-anchor:top" coordsize="242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" path="m2415,15r5,l2420,5r-5,l2420,5,2411,r-23,l2388,10r23,l2411,15r4,l2415,5,2406,,2237,r-14,5l2182,5r-14,5l2159,10r-9,5l2140,15r-9,4l2122,19r-14,5l2104,29r-9,5l2090,38r5,l2072,48r-10,9l2053,62r-4,10l2039,76r-18,19l2012,100r-5,10l1989,129r-9,4l1971,143r-5,9l1948,171r-9,5l1907,210r-10,4l1888,224r-9,5l1870,238r-46,24l1819,267r5,l1810,267r-27,9l1774,281r-28,9l1737,295r-28,10l1700,314r-13,5l1677,324r-13,4l1654,333r-13,5l1622,347r-13,5l1599,357r-13,5l1577,366r-28,10l1540,381r-14,4l1517,390r-28,10l1480,405r-27,9l1444,419r-10,l1425,424r-4,l1407,428r-5,5l1393,438r-4,9l1379,452r-13,14l1357,471r-5,10l1343,485r-5,10l1329,500r-5,9l1315,514r-9,9l1302,533r-10,5l1288,547r-9,5l1251,580r-9,5l1237,595r-9,4l1224,604r-10,5l1210,614r4,l1178,628r-96,43l1045,680r-32,15l976,704r-32,10l907,723r-36,5l834,737,651,761r-37,l573,766r-37,l495,771r-115,l339,775r-321,l18,785r14,l32,775r4,l27,771,,771r,9l4,780r23,l27,785r5,l36,785r,-5l36,775r-4,l18,775r-4,l14,780r,5l18,785r321,l380,780r115,l536,775r37,l614,771r37,l834,747r37,-10l907,733r37,-10l976,714r37,-10l1045,690r37,-10l1178,638r36,-15l1219,623r5,-4l1233,614r4,-5l1247,604r4,-9l1260,590r28,-29l1297,557r5,-10l1311,542r4,-9l1324,523r10,-4l1338,509r9,-5l1352,495r9,-5l1366,481r9,-5l1389,462r9,-5l1402,447r10,-4l1416,438r5,-5l1425,433r9,-5l1444,428r9,-4l1480,414r9,-5l1517,400r9,-5l1540,390r9,-5l1577,376r9,-5l1599,366r10,-4l1622,357r19,-10l1654,343r10,-5l1677,333r10,-5l1700,324r19,-10l1723,309r14,-4l1746,300r28,-10l1783,286r27,-10l1824,276r5,l1833,271r46,-23l1888,238r9,-5l1907,224r9,-5l1957,181r18,-19l1980,152r9,-9l1998,138r19,-19l2021,110r9,-5l2049,86r9,-5l2062,72r10,-5l2081,57r14,-9l2099,48r5,-5l2113,38r4,-4l2122,29r9,l2140,24r10,l2159,19r9,l2182,15r41,l2237,10r169,l2415,15r5,l2420,10r,-5l2415,5r5,l2411,r-23,l2383,r,5l2383,10r5,l2411,10r,5l2415,15xe" fillcolor="black" stroked="f">
                <v:path arrowok="t" o:connecttype="custom" o:connectlocs="2420,5;2411,15;2223,5;2140,15;2095,34;2053,62;2007,110;1948,171;1879,229;1810,267;1709,305;1654,333;1586,362;1517,390;1434,419;1393,438;1352,481;1315,514;1279,552;1224,604;1082,671;907,723;573,766;18,775;27,771;27,785;32,775;18,785;573,775;907,733;1082,680;1233,614;1288,561;1324,523;1361,490;1402,447;1434,428;1517,400;1586,371;1654,343;1719,314;1783,286;1879,248;1957,181;2017,119;2062,72;2104,43;2140,24;2223,15;2420,10;2388,0;2411,10" o:connectangles="0,0,0,0,0,0,0,0,0,0,0,0,0,0,0,0,0,0,0,0,0,0,0,0,0,0,0,0,0,0,0,0,0,0,0,0,0,0,0,0,0,0,0,0,0,0,0,0,0,0,0,0"/>
              </v:shape>
              <v:oval id="椭圆 34277" o:spid="_x0000_s1618" style="position:absolute;left:4023;top:6492;width:46;height: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" fillcolor="black" stroked="f"/>
              <v:shape id="任意多边形 34278" o:spid="_x0000_s1619" style="position:absolute;left:4018;top:6487;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" path="m,24l,43r5,l5,48r14,l19,52r9,-4l42,48r,-5l46,43r,-14l51,19r-5,l46,5r-4,l42,,5,r,5l,5,,24r10,l10,14r4,l14,10r9,l33,10r,4l37,14r,5l42,29,46,19r-9,l37,33r-4,l33,38r-14,l19,48r9,-5l19,38r-5,l14,33r-4,l10,24,,24xe" fillcolor="black" stroked="f">
                <v:path arrowok="t" o:connecttype="custom" o:connectlocs="0,24;0,43;5,43;5,48;19,48;19,52;28,48;42,48;42,43;46,43;46,29;51,19;46,19;46,5;42,5;42,0;5,0;5,5;0,5;0,24;10,24;10,14;14,14;14,10;23,10;33,10;33,14;37,14;37,19;42,29;46,19;37,19;37,33;33,33;33,38;19,38;19,48;28,43;19,38;14,38;14,33;10,33;10,24;0,24" o:connectangles="0,0,0,0,0,0,0,0,0,0,0,0,0,0,0,0,0,0,0,0,0,0,0,0,0,0,0,0,0,0,0,0,0,0,0,0,0,0,0,0,0,0,0,0"/>
              </v:shape>
              <v:line id="直线 34279" o:spid="_x0000_s1620" style="position:absolute;visibility:visible" from="5985,5969" to="6640,6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" strokeweight="0"/>
            </v:group>
          </v:group>
        </w:pict>
      </w: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4D4148" w:rsidRDefault="004D4148" w:rsidP="00B20063">
      <w:pPr>
        <w:ind w:firstLine="562"/>
        <w:rPr>
          <w:rFonts w:ascii="宋体" w:hAnsi="宋体"/>
          <w:b/>
          <w:sz w:val="28"/>
          <w:szCs w:val="28"/>
        </w:rPr>
      </w:pPr>
    </w:p>
    <w:p w:rsidR="00B20063" w:rsidRDefault="00B20063" w:rsidP="00B20063">
      <w:pPr>
        <w:jc w:val="center"/>
        <w:rPr>
          <w:rFonts w:hAnsi="宋体"/>
          <w:b/>
          <w:szCs w:val="24"/>
        </w:rPr>
      </w:pPr>
      <w:r>
        <w:rPr>
          <w:rFonts w:hAnsi="宋体" w:hint="eastAsia"/>
          <w:b/>
          <w:szCs w:val="24"/>
        </w:rPr>
        <w:t>计轴设备布置示意图</w:t>
      </w:r>
    </w:p>
    <w:p w:rsidR="00B20063" w:rsidRPr="004D4148" w:rsidRDefault="00B20063" w:rsidP="00D2042A">
      <w:pPr>
        <w:pStyle w:val="210"/>
        <w:ind w:firstLine="480"/>
        <w:outlineLvl w:val="0"/>
        <w:rPr>
          <w:sz w:val="24"/>
        </w:rPr>
      </w:pPr>
      <w:r w:rsidRPr="004D4148">
        <w:rPr>
          <w:rFonts w:hint="eastAsia"/>
          <w:sz w:val="24"/>
        </w:rPr>
        <w:t>(1)传感器安装</w:t>
      </w:r>
    </w:p>
    <w:p w:rsidR="00B20063" w:rsidRPr="004D4148" w:rsidRDefault="00B20063" w:rsidP="00B20063">
      <w:pPr>
        <w:pStyle w:val="210"/>
        <w:ind w:firstLine="480"/>
        <w:rPr>
          <w:sz w:val="24"/>
        </w:rPr>
      </w:pPr>
      <w:r w:rsidRPr="004D4148">
        <w:rPr>
          <w:rFonts w:hint="eastAsia"/>
          <w:sz w:val="24"/>
        </w:rPr>
        <w:t>首先根据信号平面图，测量各轨道区段计轴点位置并作以标记。钢轨钻孔前，先确定两安装孔之间距离和钻孔横向坐标位置，然后自轨底测量确定钻孔纵向坐标位置(由于</w:t>
      </w:r>
      <w:smartTag w:uri="urn:schemas-microsoft-com:office:smarttags" w:element="chmetcnv">
        <w:smartTagPr>
          <w:attr w:name="UnitName" w:val="kg"/>
          <w:attr w:name="SourceValue" w:val="50"/>
          <w:attr w:name="HasSpace" w:val="False"/>
          <w:attr w:name="Negative" w:val="False"/>
          <w:attr w:name="NumberType" w:val="1"/>
          <w:attr w:name="TCSC" w:val="0"/>
        </w:smartTagPr>
        <w:r w:rsidRPr="004D4148">
          <w:rPr>
            <w:rFonts w:hint="eastAsia"/>
            <w:sz w:val="24"/>
          </w:rPr>
          <w:t>50kg</w:t>
        </w:r>
      </w:smartTag>
      <w:r w:rsidRPr="004D4148">
        <w:rPr>
          <w:rFonts w:hint="eastAsia"/>
          <w:sz w:val="24"/>
        </w:rPr>
        <w:t>/m、</w:t>
      </w:r>
      <w:smartTag w:uri="urn:schemas-microsoft-com:office:smarttags" w:element="chmetcnv">
        <w:smartTagPr>
          <w:attr w:name="UnitName" w:val="kg"/>
          <w:attr w:name="SourceValue" w:val="60"/>
          <w:attr w:name="HasSpace" w:val="False"/>
          <w:attr w:name="Negative" w:val="False"/>
          <w:attr w:name="NumberType" w:val="1"/>
          <w:attr w:name="TCSC" w:val="0"/>
        </w:smartTagPr>
        <w:r w:rsidRPr="004D4148">
          <w:rPr>
            <w:rFonts w:hint="eastAsia"/>
            <w:sz w:val="24"/>
          </w:rPr>
          <w:t>60kg</w:t>
        </w:r>
      </w:smartTag>
      <w:r w:rsidRPr="004D4148">
        <w:rPr>
          <w:rFonts w:hint="eastAsia"/>
          <w:sz w:val="24"/>
        </w:rPr>
        <w:t>/m钢轨高度不同，所以具体位置根据轨型确定)。与纵横向交叉点位置进行钻孔，钻孔前将电钻架安装平直、稳固，以保证钻孔的水平方向，进钻时保持速度均匀，并注入冷却润滑液。</w:t>
      </w:r>
    </w:p>
    <w:p w:rsidR="00B20063" w:rsidRPr="004D4148" w:rsidRDefault="00B20063" w:rsidP="00B20063">
      <w:pPr>
        <w:pStyle w:val="210"/>
        <w:ind w:firstLine="480"/>
        <w:rPr>
          <w:sz w:val="24"/>
        </w:rPr>
      </w:pPr>
      <w:r w:rsidRPr="004D4148">
        <w:rPr>
          <w:rFonts w:hint="eastAsia"/>
          <w:sz w:val="24"/>
        </w:rPr>
        <w:t>钻孔工序完成后，进行传感器安装。为了减少钢轨的干扰影响(比如：牵引回流)，发射器和接收器在朝向钢轨的一侧装有屏蔽板，该屏蔽板与钢轨的断面匹配，从轨底经</w:t>
      </w:r>
      <w:r w:rsidRPr="004D4148">
        <w:rPr>
          <w:rFonts w:hint="eastAsia"/>
          <w:sz w:val="24"/>
        </w:rPr>
        <w:lastRenderedPageBreak/>
        <w:t>过轨腰到达轨头下面，用两个Ф12螺栓将双置传感器固定在轨腰上。</w:t>
      </w:r>
    </w:p>
    <w:p w:rsidR="00B20063" w:rsidRPr="004D4148" w:rsidRDefault="00B20063" w:rsidP="00D2042A">
      <w:pPr>
        <w:pStyle w:val="210"/>
        <w:ind w:firstLine="480"/>
        <w:outlineLvl w:val="0"/>
        <w:rPr>
          <w:sz w:val="24"/>
        </w:rPr>
      </w:pPr>
      <w:r w:rsidRPr="004D4148">
        <w:rPr>
          <w:rFonts w:hint="eastAsia"/>
          <w:sz w:val="24"/>
        </w:rPr>
        <w:t>(2)轨道箱安装</w:t>
      </w:r>
    </w:p>
    <w:p w:rsidR="00B20063" w:rsidRPr="004D4148" w:rsidRDefault="00B20063" w:rsidP="00B20063">
      <w:pPr>
        <w:pStyle w:val="210"/>
        <w:ind w:firstLine="480"/>
        <w:rPr>
          <w:sz w:val="24"/>
        </w:rPr>
      </w:pPr>
      <w:r w:rsidRPr="004D4148">
        <w:rPr>
          <w:rFonts w:hint="eastAsia"/>
          <w:sz w:val="24"/>
        </w:rPr>
        <w:t>轨道箱安装在其外缘距线路内缘</w:t>
      </w:r>
      <w:smartTag w:uri="urn:schemas-microsoft-com:office:smarttags" w:element="chmetcnv">
        <w:smartTagPr>
          <w:attr w:name="UnitName" w:val="mm"/>
          <w:attr w:name="SourceValue" w:val="1350"/>
          <w:attr w:name="HasSpace" w:val="False"/>
          <w:attr w:name="Negative" w:val="False"/>
          <w:attr w:name="NumberType" w:val="1"/>
          <w:attr w:name="TCSC" w:val="0"/>
        </w:smartTagPr>
        <w:r w:rsidRPr="004D4148">
          <w:rPr>
            <w:rFonts w:hint="eastAsia"/>
            <w:sz w:val="24"/>
          </w:rPr>
          <w:t>1350mm</w:t>
        </w:r>
      </w:smartTag>
      <w:r w:rsidRPr="004D4148">
        <w:rPr>
          <w:rFonts w:hint="eastAsia"/>
          <w:sz w:val="24"/>
        </w:rPr>
        <w:t>的地方(传感器与轨道箱的连接电缆长度为</w:t>
      </w:r>
      <w:smartTag w:uri="urn:schemas-microsoft-com:office:smarttags" w:element="chmetcnv">
        <w:smartTagPr>
          <w:attr w:name="UnitName" w:val="mm"/>
          <w:attr w:name="SourceValue" w:val="4200"/>
          <w:attr w:name="HasSpace" w:val="False"/>
          <w:attr w:name="Negative" w:val="False"/>
          <w:attr w:name="NumberType" w:val="1"/>
          <w:attr w:name="TCSC" w:val="0"/>
        </w:smartTagPr>
        <w:r w:rsidRPr="004D4148">
          <w:rPr>
            <w:rFonts w:hint="eastAsia"/>
            <w:sz w:val="24"/>
          </w:rPr>
          <w:t>4200mm</w:t>
        </w:r>
      </w:smartTag>
      <w:r w:rsidRPr="004D4148">
        <w:rPr>
          <w:rFonts w:hint="eastAsia"/>
          <w:sz w:val="24"/>
        </w:rPr>
        <w:t>)。先用膨胀螺栓将安装支架固定于混凝土地面，再用M12螺栓将轨道箱安装在支架上。</w:t>
      </w:r>
    </w:p>
    <w:p w:rsidR="00B20063" w:rsidRPr="004D4148" w:rsidRDefault="00B20063" w:rsidP="00B20063">
      <w:pPr>
        <w:jc w:val="center"/>
        <w:rPr>
          <w:rFonts w:ascii="宋体" w:hAnsi="宋体"/>
          <w:sz w:val="22"/>
        </w:rPr>
      </w:pPr>
      <w:r w:rsidRPr="004D4148">
        <w:rPr>
          <w:rFonts w:ascii="宋体" w:hAnsi="宋体"/>
          <w:noProof/>
          <w:sz w:val="22"/>
        </w:rPr>
        <w:drawing>
          <wp:inline distT="0" distB="0" distL="0" distR="0">
            <wp:extent cx="3096895" cy="3222625"/>
            <wp:effectExtent l="19050" t="19050" r="27305" b="1587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096895" cy="3222625"/>
                    </a:xfrm>
                    <a:prstGeom prst="rect">
                      <a:avLst/>
                    </a:prstGeom>
                    <a:noFill/>
                    <a:ln w="19050">
                      <a:solidFill>
                        <a:srgbClr val="0070C0"/>
                      </a:solidFill>
                      <a:miter lim="800000"/>
                      <a:headEnd/>
                      <a:tailEnd/>
                    </a:ln>
                  </pic:spPr>
                </pic:pic>
              </a:graphicData>
            </a:graphic>
          </wp:inline>
        </w:drawing>
      </w:r>
    </w:p>
    <w:p w:rsidR="00B20063" w:rsidRDefault="00B20063" w:rsidP="00B20063">
      <w:pPr>
        <w:jc w:val="center"/>
        <w:rPr>
          <w:rFonts w:hAnsi="宋体"/>
          <w:b/>
          <w:szCs w:val="24"/>
        </w:rPr>
      </w:pPr>
      <w:r>
        <w:rPr>
          <w:rFonts w:hAnsi="宋体"/>
          <w:b/>
          <w:szCs w:val="24"/>
        </w:rPr>
        <w:t>计轴设备安装图</w:t>
      </w:r>
    </w:p>
    <w:p w:rsidR="00B20063" w:rsidRPr="004D4148" w:rsidRDefault="00B20063" w:rsidP="00D2042A">
      <w:pPr>
        <w:pStyle w:val="210"/>
        <w:ind w:firstLine="480"/>
        <w:outlineLvl w:val="0"/>
        <w:rPr>
          <w:sz w:val="24"/>
        </w:rPr>
      </w:pPr>
      <w:r w:rsidRPr="004D4148">
        <w:rPr>
          <w:rFonts w:hint="eastAsia"/>
          <w:sz w:val="24"/>
        </w:rPr>
        <w:t>(3)技术控制措施</w:t>
      </w:r>
    </w:p>
    <w:p w:rsidR="00B20063" w:rsidRPr="004D4148" w:rsidRDefault="00B20063" w:rsidP="00B20063">
      <w:pPr>
        <w:pStyle w:val="210"/>
        <w:ind w:firstLine="480"/>
        <w:rPr>
          <w:sz w:val="24"/>
        </w:rPr>
      </w:pPr>
      <w:r w:rsidRPr="004D4148">
        <w:rPr>
          <w:rFonts w:hint="eastAsia"/>
          <w:sz w:val="24"/>
        </w:rPr>
        <w:t>安装位置必须符合施工设计图。安装标准依据生产厂家提供的《安装手册》。钻孔前使用号眼冲子对钻孔点进行号眼，防止钻孔位置偏离。传感器安装螺栓紧固牢固。</w:t>
      </w:r>
    </w:p>
    <w:p w:rsidR="0092740C" w:rsidRDefault="0092740C" w:rsidP="00A61639"/>
    <w:p w:rsidR="00D53093" w:rsidRDefault="00D53093" w:rsidP="00D2042A">
      <w:pPr>
        <w:pStyle w:val="3"/>
      </w:pPr>
      <w:bookmarkStart w:id="327" w:name="_Toc68011183"/>
      <w:bookmarkStart w:id="328" w:name="_Toc68082098"/>
      <w:bookmarkStart w:id="329" w:name="_Toc68082427"/>
      <w:bookmarkStart w:id="330" w:name="_Toc68114132"/>
      <w:bookmarkStart w:id="331" w:name="_Toc68658603"/>
      <w:r w:rsidRPr="00A35432">
        <w:t>试验调试方案</w:t>
      </w:r>
      <w:bookmarkEnd w:id="327"/>
      <w:bookmarkEnd w:id="328"/>
      <w:bookmarkEnd w:id="329"/>
      <w:bookmarkEnd w:id="330"/>
      <w:bookmarkEnd w:id="331"/>
    </w:p>
    <w:p w:rsidR="00D330A9" w:rsidRDefault="00D330A9" w:rsidP="00D330A9">
      <w:pPr>
        <w:pStyle w:val="210"/>
        <w:ind w:firstLine="480"/>
        <w:rPr>
          <w:sz w:val="24"/>
        </w:rPr>
      </w:pPr>
      <w:r w:rsidRPr="00D330A9">
        <w:rPr>
          <w:sz w:val="24"/>
        </w:rPr>
        <w:t>调试试验是对各系统设备接口连接性能的有效检验，是保证新装备正常运行的必要手段，主要内容包括设备单机启动调试、子系统、系统调试、系统联调、试运行等。我方主要进行调试的配合工作，我方参加系统联调工作，并在联调过程中对其他系统的要求做必要的配合。及时解决联调中出现的问题。以保证联调成功。</w:t>
      </w:r>
    </w:p>
    <w:p w:rsidR="00D330A9" w:rsidRPr="00D330A9" w:rsidRDefault="00D330A9" w:rsidP="00D330A9">
      <w:pPr>
        <w:pStyle w:val="210"/>
        <w:ind w:firstLine="480"/>
        <w:rPr>
          <w:sz w:val="24"/>
        </w:rPr>
      </w:pPr>
      <w:r w:rsidRPr="00D330A9">
        <w:rPr>
          <w:sz w:val="24"/>
        </w:rPr>
        <w:t>本工程弱电系统是</w:t>
      </w:r>
      <w:r w:rsidRPr="00D330A9">
        <w:rPr>
          <w:rFonts w:hint="eastAsia"/>
          <w:sz w:val="24"/>
        </w:rPr>
        <w:t>集通信信号、售检票及智能交通系统等技术为一体的综合项目，</w:t>
      </w:r>
      <w:r w:rsidRPr="00D330A9">
        <w:rPr>
          <w:sz w:val="24"/>
        </w:rPr>
        <w:t>从而形成统一的监控层硬件平台和软件平台，设备种类多</w:t>
      </w:r>
      <w:r w:rsidRPr="00D330A9">
        <w:rPr>
          <w:rFonts w:hint="eastAsia"/>
          <w:sz w:val="24"/>
        </w:rPr>
        <w:t>，</w:t>
      </w:r>
      <w:r w:rsidRPr="00D330A9">
        <w:rPr>
          <w:sz w:val="24"/>
        </w:rPr>
        <w:t>巨大的施工安装工作量，无数的中间接点，各系统工程设备种类繁杂、任何一个点的疏忽大意就会给设备调试带来</w:t>
      </w:r>
      <w:r w:rsidRPr="00D330A9">
        <w:rPr>
          <w:sz w:val="24"/>
        </w:rPr>
        <w:lastRenderedPageBreak/>
        <w:t>故障。这就要求施工前要充分熟悉和理解施工图，加强现场调查，明确各终端设备的具体位置，作好线缆布放的径路优化，减少施工障碍，节省线缆数量。更重要的是对作业人员素质和质量意识要培训和提高，加强工艺培训，落实三检制，确保每一个节点的可靠性。</w:t>
      </w:r>
    </w:p>
    <w:p w:rsidR="00D330A9" w:rsidRDefault="00D330A9" w:rsidP="00D330A9">
      <w:pPr>
        <w:pStyle w:val="210"/>
        <w:ind w:firstLine="480"/>
        <w:rPr>
          <w:sz w:val="24"/>
        </w:rPr>
      </w:pPr>
      <w:r w:rsidRPr="00D330A9">
        <w:rPr>
          <w:sz w:val="24"/>
        </w:rPr>
        <w:t>为了确保本工程各系统调试试验的顺利实施，我方根据此系统的特性拟成立调试配合小组、编制此调试试验方案，具体方案如下。</w:t>
      </w:r>
    </w:p>
    <w:p w:rsidR="00062335" w:rsidRPr="00997DC2" w:rsidRDefault="00062335" w:rsidP="00D2042A">
      <w:pPr>
        <w:pStyle w:val="40"/>
      </w:pPr>
      <w:r w:rsidRPr="00997DC2">
        <w:t>测试检验方案</w:t>
      </w:r>
    </w:p>
    <w:p w:rsidR="00062335" w:rsidRPr="00997DC2" w:rsidRDefault="00062335" w:rsidP="009D3844">
      <w:pPr>
        <w:pStyle w:val="444"/>
        <w:numPr>
          <w:ilvl w:val="0"/>
          <w:numId w:val="0"/>
        </w:numPr>
        <w:ind w:firstLine="170"/>
        <w:outlineLvl w:val="4"/>
        <w:rPr>
          <w:rFonts w:ascii="Times New Roman" w:hAnsi="Times New Roman" w:cs="Times New Roman"/>
        </w:rPr>
      </w:pPr>
      <w:bookmarkStart w:id="332" w:name="_Toc12217072"/>
      <w:bookmarkStart w:id="333" w:name="_Toc12217553"/>
      <w:bookmarkStart w:id="334" w:name="_Toc440872269"/>
      <w:bookmarkStart w:id="335" w:name="_Toc515714940"/>
      <w:bookmarkStart w:id="336" w:name="_Toc440871944"/>
      <w:bookmarkStart w:id="337" w:name="_Toc43761504"/>
      <w:bookmarkStart w:id="338" w:name="_Toc44084856"/>
      <w:bookmarkStart w:id="339" w:name="_Toc19543379"/>
      <w:bookmarkStart w:id="340" w:name="_Toc12216649"/>
      <w:bookmarkStart w:id="341" w:name="_Toc62551596"/>
      <w:bookmarkStart w:id="342" w:name="_Toc62552409"/>
      <w:r>
        <w:rPr>
          <w:rFonts w:ascii="Times New Roman" w:hAnsi="Times New Roman" w:cs="Times New Roman" w:hint="eastAsia"/>
        </w:rPr>
        <w:t>1</w:t>
      </w:r>
      <w:r>
        <w:rPr>
          <w:rFonts w:ascii="Times New Roman" w:hAnsi="Times New Roman" w:cs="Times New Roman"/>
        </w:rPr>
        <w:t>.4.4.1.1</w:t>
      </w:r>
      <w:r w:rsidRPr="00997DC2">
        <w:rPr>
          <w:rFonts w:ascii="Times New Roman" w:hAnsi="Times New Roman" w:cs="Times New Roman"/>
        </w:rPr>
        <w:t>测试、检验组织机构</w:t>
      </w:r>
      <w:bookmarkEnd w:id="332"/>
      <w:bookmarkEnd w:id="333"/>
      <w:bookmarkEnd w:id="334"/>
      <w:bookmarkEnd w:id="335"/>
      <w:bookmarkEnd w:id="336"/>
      <w:bookmarkEnd w:id="337"/>
      <w:bookmarkEnd w:id="338"/>
      <w:bookmarkEnd w:id="339"/>
      <w:bookmarkEnd w:id="340"/>
      <w:bookmarkEnd w:id="341"/>
      <w:bookmarkEnd w:id="342"/>
    </w:p>
    <w:p w:rsidR="00062335" w:rsidRDefault="00062335" w:rsidP="00062335">
      <w:pPr>
        <w:ind w:firstLine="480"/>
      </w:pPr>
      <w:r>
        <w:rPr>
          <w:noProof/>
        </w:rPr>
        <w:drawing>
          <wp:anchor distT="0" distB="0" distL="114300" distR="114300" simplePos="0" relativeHeight="251611136" behindDoc="0" locked="0" layoutInCell="1" allowOverlap="1">
            <wp:simplePos x="0" y="0"/>
            <wp:positionH relativeFrom="column">
              <wp:posOffset>756920</wp:posOffset>
            </wp:positionH>
            <wp:positionV relativeFrom="paragraph">
              <wp:posOffset>6350</wp:posOffset>
            </wp:positionV>
            <wp:extent cx="4237990" cy="1981200"/>
            <wp:effectExtent l="0" t="0" r="0" b="0"/>
            <wp:wrapNone/>
            <wp:docPr id="1608" name="图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237990" cy="1981200"/>
                    </a:xfrm>
                    <a:prstGeom prst="rect">
                      <a:avLst/>
                    </a:prstGeom>
                    <a:noFill/>
                  </pic:spPr>
                </pic:pic>
              </a:graphicData>
            </a:graphic>
          </wp:anchor>
        </w:drawing>
      </w: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 w:rsidR="00062335" w:rsidRPr="00997DC2" w:rsidRDefault="00062335" w:rsidP="00062335">
      <w:pPr>
        <w:ind w:firstLine="482"/>
        <w:jc w:val="center"/>
        <w:rPr>
          <w:b/>
          <w:szCs w:val="24"/>
        </w:rPr>
      </w:pPr>
      <w:r w:rsidRPr="00997DC2">
        <w:rPr>
          <w:b/>
          <w:szCs w:val="24"/>
        </w:rPr>
        <w:t>检测试验组织机构图</w:t>
      </w:r>
    </w:p>
    <w:p w:rsidR="00655E63" w:rsidRPr="002A0C7C" w:rsidRDefault="00655E63" w:rsidP="002A0C7C">
      <w:pPr>
        <w:pStyle w:val="444"/>
        <w:numPr>
          <w:ilvl w:val="0"/>
          <w:numId w:val="0"/>
        </w:numPr>
        <w:outlineLvl w:val="9"/>
        <w:rPr>
          <w:rFonts w:ascii="Times New Roman" w:hAnsi="Times New Roman" w:cs="Times New Roman"/>
        </w:rPr>
      </w:pPr>
    </w:p>
    <w:p w:rsidR="002A0C7C" w:rsidRPr="00997DC2" w:rsidRDefault="002A0C7C" w:rsidP="009D3844">
      <w:pPr>
        <w:pStyle w:val="444"/>
        <w:numPr>
          <w:ilvl w:val="0"/>
          <w:numId w:val="0"/>
        </w:numPr>
        <w:outlineLvl w:val="4"/>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.4.4.1.2</w:t>
      </w:r>
      <w:bookmarkStart w:id="343" w:name="_Toc440871945"/>
      <w:bookmarkStart w:id="344" w:name="_Toc515714941"/>
      <w:bookmarkStart w:id="345" w:name="_Toc12217554"/>
      <w:bookmarkStart w:id="346" w:name="_Toc12216650"/>
      <w:bookmarkStart w:id="347" w:name="_Toc440872270"/>
      <w:bookmarkStart w:id="348" w:name="_Toc19543380"/>
      <w:bookmarkStart w:id="349" w:name="_Toc43761505"/>
      <w:bookmarkStart w:id="350" w:name="_Toc44084857"/>
      <w:bookmarkStart w:id="351" w:name="_Toc12217073"/>
      <w:bookmarkStart w:id="352" w:name="_Toc62551597"/>
      <w:bookmarkStart w:id="353" w:name="_Toc62552410"/>
      <w:r w:rsidRPr="00997DC2">
        <w:rPr>
          <w:rFonts w:ascii="Times New Roman" w:hAnsi="Times New Roman" w:cs="Times New Roman"/>
        </w:rPr>
        <w:t>测试、检验组织机构职责描述</w:t>
      </w:r>
      <w:bookmarkEnd w:id="343"/>
      <w:bookmarkEnd w:id="344"/>
      <w:bookmarkEnd w:id="345"/>
      <w:bookmarkEnd w:id="346"/>
      <w:bookmarkEnd w:id="347"/>
      <w:bookmarkEnd w:id="348"/>
      <w:bookmarkEnd w:id="349"/>
      <w:bookmarkEnd w:id="350"/>
      <w:bookmarkEnd w:id="351"/>
      <w:bookmarkEnd w:id="352"/>
      <w:bookmarkEnd w:id="353"/>
    </w:p>
    <w:p w:rsidR="00BA3D81" w:rsidRPr="00BA3D81" w:rsidRDefault="00BA3D81" w:rsidP="00BA3D81">
      <w:pPr>
        <w:pStyle w:val="210"/>
        <w:ind w:firstLine="480"/>
        <w:rPr>
          <w:sz w:val="24"/>
        </w:rPr>
      </w:pPr>
      <w:r w:rsidRPr="00BA3D81">
        <w:rPr>
          <w:sz w:val="24"/>
        </w:rPr>
        <w:t>(1)总工程师</w:t>
      </w:r>
    </w:p>
    <w:p w:rsidR="00BA3D81" w:rsidRPr="00BA3D81" w:rsidRDefault="00BA3D81" w:rsidP="00BA3D81">
      <w:pPr>
        <w:pStyle w:val="210"/>
        <w:ind w:firstLine="480"/>
        <w:rPr>
          <w:sz w:val="24"/>
        </w:rPr>
      </w:pPr>
      <w:r w:rsidRPr="00BA3D81">
        <w:rPr>
          <w:sz w:val="24"/>
        </w:rPr>
        <w:t>制定样品测试、工厂监造、出厂测试、工程材料、施工的试验、检测的技术方案；负责技术指导质量控制小组对样品测试、工厂监造、出厂测试、工程材料、施工的试验、检测工作；接受质量工程师对样品测试、工厂监造、出厂测试、工程材料、施工的试验、检测后提出的合理化建议；对样品测试、工厂监造、出厂测试、工程材料、施工的试验、检测后的质量技术问题具有决定权；负责对项目经理提出对样品测试、工厂监造、出厂测试、工程材料、施工的试验、检测后的合理化建议。并接受业主工程师、监理工程师的监督。</w:t>
      </w:r>
    </w:p>
    <w:p w:rsidR="00BA3D81" w:rsidRPr="00BA3D81" w:rsidRDefault="00BA3D81" w:rsidP="00BA3D81">
      <w:pPr>
        <w:pStyle w:val="210"/>
        <w:ind w:firstLine="480"/>
        <w:rPr>
          <w:sz w:val="24"/>
        </w:rPr>
      </w:pPr>
      <w:r w:rsidRPr="00BA3D81">
        <w:rPr>
          <w:sz w:val="24"/>
        </w:rPr>
        <w:t>(2)质量工程师</w:t>
      </w:r>
    </w:p>
    <w:p w:rsidR="00BA3D81" w:rsidRPr="00BA3D81" w:rsidRDefault="00BA3D81" w:rsidP="00BA3D81">
      <w:pPr>
        <w:pStyle w:val="210"/>
        <w:ind w:firstLine="480"/>
        <w:rPr>
          <w:sz w:val="24"/>
        </w:rPr>
      </w:pPr>
      <w:r w:rsidRPr="00BA3D81">
        <w:rPr>
          <w:sz w:val="24"/>
        </w:rPr>
        <w:lastRenderedPageBreak/>
        <w:t>质量工程师负责管理、实施和监督工程施工过程中的质量工作；负责组织样品测试、工厂监造、出厂测试、工程材料、设备的试验、检测工作；审核施工质量计划和质量记录，对施工过程中出现的各种影响质量的问题具有决定权。协调并管理工程协调联络部、施工技术部、安质环保部、物资设备部；有权要求不符合质量要求的工作返工，拒绝使用不符合质量要求的物资。对项目经理和总工程师负责并提出对样品测试、工厂监造、出厂测试、工程材料、施工的试验、检测后的合理化建议。并接受业主工程师、监理工程师的监督。</w:t>
      </w:r>
    </w:p>
    <w:p w:rsidR="00BA3D81" w:rsidRPr="00BA3D81" w:rsidRDefault="00BA3D81" w:rsidP="00BA3D81">
      <w:pPr>
        <w:pStyle w:val="210"/>
        <w:ind w:firstLine="480"/>
        <w:rPr>
          <w:sz w:val="24"/>
        </w:rPr>
      </w:pPr>
      <w:r w:rsidRPr="00BA3D81">
        <w:rPr>
          <w:sz w:val="24"/>
        </w:rPr>
        <w:t>(3)接口调试工程师</w:t>
      </w:r>
    </w:p>
    <w:p w:rsidR="00BA3D81" w:rsidRPr="00BA3D81" w:rsidRDefault="00BA3D81" w:rsidP="00BA3D81">
      <w:pPr>
        <w:pStyle w:val="210"/>
        <w:ind w:firstLine="480"/>
        <w:rPr>
          <w:sz w:val="24"/>
        </w:rPr>
      </w:pPr>
      <w:r w:rsidRPr="00BA3D81">
        <w:rPr>
          <w:sz w:val="24"/>
        </w:rPr>
        <w:t>负责联络设备承包商、监理工程师、业主工程师、器材试验中心以及其他和样品测试、工厂监造、出厂测试、工程材料、施工的试验、检测相关的部门及人员参加样品测试、工厂监造、出厂测试、工程材料、施工的试验、检测工作。负责向质量管理人员汇报联络情况。</w:t>
      </w:r>
    </w:p>
    <w:p w:rsidR="00BA3D81" w:rsidRPr="00BA3D81" w:rsidRDefault="00BA3D81" w:rsidP="00BA3D81">
      <w:pPr>
        <w:pStyle w:val="210"/>
        <w:ind w:firstLine="480"/>
        <w:rPr>
          <w:sz w:val="24"/>
        </w:rPr>
      </w:pPr>
      <w:r w:rsidRPr="00BA3D81">
        <w:rPr>
          <w:sz w:val="24"/>
        </w:rPr>
        <w:t>(4)专业工程师</w:t>
      </w:r>
    </w:p>
    <w:p w:rsidR="00BA3D81" w:rsidRPr="00BA3D81" w:rsidRDefault="00BA3D81" w:rsidP="00BA3D81">
      <w:pPr>
        <w:pStyle w:val="210"/>
        <w:ind w:firstLine="480"/>
        <w:rPr>
          <w:sz w:val="24"/>
        </w:rPr>
      </w:pPr>
      <w:r w:rsidRPr="00BA3D81">
        <w:rPr>
          <w:sz w:val="24"/>
        </w:rPr>
        <w:t>主管接本工程施工全过程的技术管理工作。对测试、测量和安装过程中的质量、技术负责。参加由质量工程师组织的样品测试、工厂监造、出厂测试、工程材料、施工的试验、检测工作。负责向质量工程师汇报施工过程中的质量问题。</w:t>
      </w:r>
    </w:p>
    <w:p w:rsidR="00BA3D81" w:rsidRPr="00BA3D81" w:rsidRDefault="00BA3D81" w:rsidP="00BA3D81">
      <w:pPr>
        <w:pStyle w:val="210"/>
        <w:ind w:firstLine="480"/>
        <w:rPr>
          <w:sz w:val="24"/>
        </w:rPr>
      </w:pPr>
      <w:r w:rsidRPr="00BA3D81">
        <w:rPr>
          <w:sz w:val="24"/>
        </w:rPr>
        <w:t>(5)物资工程师</w:t>
      </w:r>
    </w:p>
    <w:p w:rsidR="00BA3D81" w:rsidRPr="00BA3D81" w:rsidRDefault="00BA3D81" w:rsidP="00BA3D81">
      <w:pPr>
        <w:pStyle w:val="210"/>
        <w:ind w:firstLine="480"/>
        <w:rPr>
          <w:sz w:val="24"/>
        </w:rPr>
      </w:pPr>
      <w:r w:rsidRPr="00BA3D81">
        <w:rPr>
          <w:sz w:val="24"/>
        </w:rPr>
        <w:t>参加由质量管理人员组织的样品测试、工厂监造、出厂测试、工程材料、施工的试验、检测工作；是质量控制小组成员之一。与专业工程师协调，保证所须物资参加由质量工程师组织的工程材料检测和试验，对质量管理人员负责并提出工程材料的试验、检测建议。</w:t>
      </w:r>
    </w:p>
    <w:p w:rsidR="00BA3D81" w:rsidRPr="00BA3D81" w:rsidRDefault="00BA3D81" w:rsidP="00BA3D81">
      <w:pPr>
        <w:pStyle w:val="210"/>
        <w:ind w:firstLine="480"/>
        <w:rPr>
          <w:sz w:val="24"/>
        </w:rPr>
      </w:pPr>
      <w:r w:rsidRPr="00BA3D81">
        <w:rPr>
          <w:sz w:val="24"/>
        </w:rPr>
        <w:t>(6)试验调试工程师</w:t>
      </w:r>
    </w:p>
    <w:p w:rsidR="00BA3D81" w:rsidRPr="00BA3D81" w:rsidRDefault="00BA3D81" w:rsidP="00BA3D81">
      <w:pPr>
        <w:pStyle w:val="210"/>
        <w:ind w:firstLine="480"/>
        <w:rPr>
          <w:sz w:val="24"/>
        </w:rPr>
      </w:pPr>
      <w:r w:rsidRPr="00BA3D81">
        <w:rPr>
          <w:sz w:val="24"/>
        </w:rPr>
        <w:t>参加由质量工程师组织的样品测试、工厂监造、出厂测试、工程材料、施工的试验、检测工作。主管本工程所有系统的调试、试验工作。填写测试报告。负责施工过程中的测试质量工作，对于不符合质量要求的机具和设备，及时上报专业工程师和质量工程师，并提出改进建议。</w:t>
      </w:r>
    </w:p>
    <w:p w:rsidR="00BA3D81" w:rsidRPr="00BA3D81" w:rsidRDefault="00BA3D81" w:rsidP="00BA3D81">
      <w:pPr>
        <w:pStyle w:val="210"/>
        <w:ind w:firstLine="480"/>
        <w:rPr>
          <w:sz w:val="24"/>
        </w:rPr>
      </w:pPr>
      <w:r w:rsidRPr="00BA3D81">
        <w:rPr>
          <w:sz w:val="24"/>
        </w:rPr>
        <w:t>(7)各施工队</w:t>
      </w:r>
    </w:p>
    <w:p w:rsidR="00BA3D81" w:rsidRPr="00BA3D81" w:rsidRDefault="00BA3D81" w:rsidP="00BA3D81">
      <w:pPr>
        <w:pStyle w:val="210"/>
        <w:ind w:firstLine="480"/>
        <w:rPr>
          <w:sz w:val="24"/>
        </w:rPr>
      </w:pPr>
      <w:r w:rsidRPr="00BA3D81">
        <w:rPr>
          <w:sz w:val="24"/>
        </w:rPr>
        <w:t>在专业工程师的指导和监督下施工，对试验、检测后不符合要求的内容进行整改。并及时向工程师汇报安装过程中有可能出现的质量问题，并提出解决建议。</w:t>
      </w:r>
    </w:p>
    <w:p w:rsidR="00BA3D81" w:rsidRPr="00997DC2" w:rsidRDefault="00ED385B" w:rsidP="009D3844">
      <w:pPr>
        <w:pStyle w:val="444"/>
        <w:numPr>
          <w:ilvl w:val="0"/>
          <w:numId w:val="0"/>
        </w:numPr>
        <w:outlineLvl w:val="4"/>
        <w:rPr>
          <w:rFonts w:ascii="Times New Roman" w:hAnsi="Times New Roman" w:cs="Times New Roman"/>
        </w:rPr>
      </w:pPr>
      <w:bookmarkStart w:id="354" w:name="_Toc31075"/>
      <w:bookmarkStart w:id="355" w:name="_Toc2714"/>
      <w:r>
        <w:rPr>
          <w:rFonts w:ascii="Times New Roman" w:hAnsi="Times New Roman" w:cs="Times New Roman" w:hint="eastAsia"/>
        </w:rPr>
        <w:lastRenderedPageBreak/>
        <w:t>1</w:t>
      </w:r>
      <w:r>
        <w:rPr>
          <w:rFonts w:ascii="Times New Roman" w:hAnsi="Times New Roman" w:cs="Times New Roman"/>
        </w:rPr>
        <w:t>.4.4.1.3</w:t>
      </w:r>
      <w:r w:rsidR="00BA3D81" w:rsidRPr="00997DC2">
        <w:rPr>
          <w:rFonts w:ascii="Times New Roman" w:hAnsi="Times New Roman" w:cs="Times New Roman"/>
        </w:rPr>
        <w:t>调试、试验基本流程</w:t>
      </w:r>
      <w:bookmarkEnd w:id="354"/>
      <w:bookmarkEnd w:id="355"/>
    </w:p>
    <w:p w:rsidR="00BA3D81" w:rsidRPr="00997DC2" w:rsidRDefault="00BA3D81" w:rsidP="00BA3D81">
      <w:pPr>
        <w:ind w:firstLineChars="200" w:firstLine="480"/>
        <w:rPr>
          <w:kern w:val="0"/>
          <w:szCs w:val="24"/>
        </w:rPr>
      </w:pPr>
      <w:r w:rsidRPr="00997DC2">
        <w:rPr>
          <w:kern w:val="0"/>
          <w:szCs w:val="24"/>
        </w:rPr>
        <w:t>系统调试在各子系统设备整体安装完成后进行。某一单项或子系统完成后即抽调技术人员配合进行单项或子系统调试，所有子系统调试完成后进行系统联调。</w:t>
      </w:r>
    </w:p>
    <w:p w:rsidR="00BA3D81" w:rsidRPr="00997DC2" w:rsidRDefault="00BA3D81" w:rsidP="00BA3D81">
      <w:pPr>
        <w:ind w:firstLineChars="200" w:firstLine="480"/>
        <w:rPr>
          <w:kern w:val="0"/>
          <w:szCs w:val="24"/>
        </w:rPr>
      </w:pPr>
      <w:r w:rsidRPr="00997DC2">
        <w:rPr>
          <w:kern w:val="0"/>
          <w:szCs w:val="24"/>
        </w:rPr>
        <w:t>系统调试采用</w:t>
      </w:r>
      <w:r w:rsidRPr="00997DC2">
        <w:rPr>
          <w:kern w:val="0"/>
          <w:szCs w:val="24"/>
        </w:rPr>
        <w:t>“</w:t>
      </w:r>
      <w:r w:rsidRPr="00997DC2">
        <w:rPr>
          <w:kern w:val="0"/>
          <w:szCs w:val="24"/>
        </w:rPr>
        <w:t>从小到大</w:t>
      </w:r>
      <w:r w:rsidRPr="00997DC2">
        <w:rPr>
          <w:kern w:val="0"/>
          <w:szCs w:val="24"/>
        </w:rPr>
        <w:t>”</w:t>
      </w:r>
      <w:r w:rsidRPr="00997DC2">
        <w:rPr>
          <w:kern w:val="0"/>
          <w:szCs w:val="24"/>
        </w:rPr>
        <w:t>和</w:t>
      </w:r>
      <w:r w:rsidRPr="00997DC2">
        <w:rPr>
          <w:kern w:val="0"/>
          <w:szCs w:val="24"/>
        </w:rPr>
        <w:t>“</w:t>
      </w:r>
      <w:r w:rsidRPr="00997DC2">
        <w:rPr>
          <w:kern w:val="0"/>
          <w:szCs w:val="24"/>
        </w:rPr>
        <w:t>先局部后整体</w:t>
      </w:r>
      <w:r w:rsidRPr="00997DC2">
        <w:rPr>
          <w:kern w:val="0"/>
          <w:szCs w:val="24"/>
        </w:rPr>
        <w:t>”</w:t>
      </w:r>
      <w:r w:rsidRPr="00997DC2">
        <w:rPr>
          <w:kern w:val="0"/>
          <w:szCs w:val="24"/>
        </w:rPr>
        <w:t>的原则合理安排调试顺序，以免因单个设备的故障或局部故障而影响整个系统。首先进行单机检查和性能指标测试，然后进行各子系统调试调试，再进行本系统与其他既有系统的联网调试，最后对调试过程中出现的各类问题进行完善和修改。</w:t>
      </w:r>
    </w:p>
    <w:p w:rsidR="00BA3D81" w:rsidRPr="00997DC2" w:rsidRDefault="00BA3D81" w:rsidP="00BA3D81">
      <w:pPr>
        <w:ind w:firstLineChars="200" w:firstLine="480"/>
        <w:rPr>
          <w:kern w:val="0"/>
          <w:szCs w:val="24"/>
        </w:rPr>
      </w:pPr>
      <w:r w:rsidRPr="00997DC2">
        <w:rPr>
          <w:kern w:val="0"/>
          <w:szCs w:val="24"/>
        </w:rPr>
        <w:t>在子系统和系统调试阶段拟按系统，将调试人员分为通信、</w:t>
      </w:r>
      <w:r w:rsidR="001D5B56">
        <w:rPr>
          <w:rFonts w:hint="eastAsia"/>
          <w:kern w:val="0"/>
          <w:szCs w:val="24"/>
        </w:rPr>
        <w:t>信号</w:t>
      </w:r>
      <w:r w:rsidRPr="00997DC2">
        <w:rPr>
          <w:kern w:val="0"/>
          <w:szCs w:val="24"/>
        </w:rPr>
        <w:t>、</w:t>
      </w:r>
      <w:r w:rsidR="001D5B56">
        <w:rPr>
          <w:rFonts w:hint="eastAsia"/>
          <w:kern w:val="0"/>
          <w:szCs w:val="24"/>
        </w:rPr>
        <w:t>售检票及</w:t>
      </w:r>
      <w:r w:rsidR="001D5B56">
        <w:rPr>
          <w:kern w:val="0"/>
          <w:szCs w:val="24"/>
        </w:rPr>
        <w:t>智能交通系统</w:t>
      </w:r>
      <w:r w:rsidRPr="00997DC2">
        <w:rPr>
          <w:kern w:val="0"/>
          <w:szCs w:val="24"/>
        </w:rPr>
        <w:t>系统等几个配合小组，分别负责各子系统的调试配合，调试过程中，将调试人员按地点进行分工。</w:t>
      </w:r>
    </w:p>
    <w:p w:rsidR="00BA3D81" w:rsidRPr="00997DC2" w:rsidRDefault="00BA3D81" w:rsidP="00BA3D81">
      <w:pPr>
        <w:ind w:firstLineChars="200" w:firstLine="480"/>
        <w:rPr>
          <w:kern w:val="0"/>
          <w:szCs w:val="24"/>
        </w:rPr>
      </w:pPr>
      <w:r w:rsidRPr="00997DC2">
        <w:rPr>
          <w:kern w:val="0"/>
          <w:szCs w:val="24"/>
        </w:rPr>
        <w:t>系统联调主要是验证项目各系统基于其他系统间的接口性能和功能是否满足其需求，将配合供货商与其他承包商、运营商共同完成。系统调试完成后，将针对调试过程中出现的问题进行修改、完善，确保系统功能满足业主需求。</w:t>
      </w:r>
    </w:p>
    <w:p w:rsidR="00BA3D81" w:rsidRDefault="00BA3D81" w:rsidP="00BA3D81">
      <w:pPr>
        <w:ind w:firstLineChars="200" w:firstLine="480"/>
        <w:rPr>
          <w:kern w:val="0"/>
          <w:szCs w:val="24"/>
        </w:rPr>
      </w:pPr>
      <w:r w:rsidRPr="00997DC2">
        <w:rPr>
          <w:kern w:val="0"/>
          <w:szCs w:val="24"/>
        </w:rPr>
        <w:t>各子系统调试的基本流程如</w:t>
      </w:r>
      <w:r>
        <w:rPr>
          <w:rFonts w:hint="eastAsia"/>
          <w:kern w:val="0"/>
          <w:szCs w:val="24"/>
        </w:rPr>
        <w:t>下图</w:t>
      </w:r>
      <w:r w:rsidRPr="00997DC2">
        <w:rPr>
          <w:kern w:val="0"/>
          <w:szCs w:val="24"/>
        </w:rPr>
        <w:t>所示：</w:t>
      </w: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BA3D81" w:rsidRDefault="00BA3D81" w:rsidP="001D5B56">
      <w:pPr>
        <w:pStyle w:val="0-1"/>
        <w:ind w:firstLineChars="0" w:firstLine="0"/>
      </w:pPr>
      <w:r w:rsidRPr="00997DC2">
        <w:rPr>
          <w:noProof/>
          <w:kern w:val="0"/>
          <w:szCs w:val="24"/>
        </w:rPr>
        <w:drawing>
          <wp:anchor distT="0" distB="0" distL="114300" distR="114300" simplePos="0" relativeHeight="251601920" behindDoc="0" locked="0" layoutInCell="1" allowOverlap="1">
            <wp:simplePos x="0" y="0"/>
            <wp:positionH relativeFrom="column">
              <wp:posOffset>2135505</wp:posOffset>
            </wp:positionH>
            <wp:positionV relativeFrom="paragraph">
              <wp:posOffset>55880</wp:posOffset>
            </wp:positionV>
            <wp:extent cx="1809750" cy="3785870"/>
            <wp:effectExtent l="0" t="0" r="0" b="5080"/>
            <wp:wrapNone/>
            <wp:docPr id="1609" name="图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5"/>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809750" cy="3785870"/>
                    </a:xfrm>
                    <a:prstGeom prst="rect">
                      <a:avLst/>
                    </a:prstGeom>
                    <a:noFill/>
                    <a:ln>
                      <a:noFill/>
                    </a:ln>
                    <a:effectLst/>
                  </pic:spPr>
                </pic:pic>
              </a:graphicData>
            </a:graphic>
          </wp:anchor>
        </w:drawing>
      </w:r>
    </w:p>
    <w:p w:rsidR="001D5B56" w:rsidRDefault="001D5B56" w:rsidP="001D5B56"/>
    <w:p w:rsidR="001D5B56" w:rsidRDefault="001D5B56" w:rsidP="001D5B56"/>
    <w:p w:rsidR="001D5B56" w:rsidRDefault="001D5B56" w:rsidP="001D5B56"/>
    <w:p w:rsidR="001D5B56" w:rsidRDefault="001D5B56" w:rsidP="001D5B56"/>
    <w:p w:rsidR="001D5B56" w:rsidRPr="001D5B56" w:rsidRDefault="001D5B56" w:rsidP="001D5B56"/>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 w:rsidR="00BA3D81" w:rsidRPr="00997DC2" w:rsidRDefault="00BA3D81" w:rsidP="00BA3D81">
      <w:pPr>
        <w:pStyle w:val="0-1"/>
        <w:ind w:firstLine="482"/>
        <w:jc w:val="center"/>
        <w:rPr>
          <w:b/>
          <w:kern w:val="0"/>
          <w:szCs w:val="24"/>
        </w:rPr>
      </w:pPr>
    </w:p>
    <w:p w:rsidR="00BA3D81" w:rsidRPr="00997DC2" w:rsidRDefault="00BA3D81" w:rsidP="00BA3D81">
      <w:pPr>
        <w:pStyle w:val="0-1"/>
        <w:ind w:firstLine="482"/>
        <w:jc w:val="center"/>
        <w:rPr>
          <w:b/>
          <w:kern w:val="0"/>
          <w:szCs w:val="24"/>
        </w:rPr>
      </w:pPr>
      <w:r w:rsidRPr="00997DC2">
        <w:rPr>
          <w:b/>
          <w:kern w:val="0"/>
          <w:szCs w:val="24"/>
        </w:rPr>
        <w:t>子系统调试流程</w:t>
      </w:r>
    </w:p>
    <w:p w:rsidR="00F22F0F" w:rsidRDefault="00F22F0F" w:rsidP="00BA3D81">
      <w:pPr>
        <w:pStyle w:val="210"/>
        <w:ind w:firstLine="480"/>
        <w:rPr>
          <w:sz w:val="24"/>
        </w:rPr>
      </w:pPr>
    </w:p>
    <w:p w:rsidR="00FD4D00" w:rsidRPr="00CC57AF" w:rsidRDefault="00CC57AF" w:rsidP="009D3844">
      <w:pPr>
        <w:pStyle w:val="444"/>
        <w:numPr>
          <w:ilvl w:val="0"/>
          <w:numId w:val="0"/>
        </w:numPr>
        <w:outlineLvl w:val="4"/>
        <w:rPr>
          <w:rFonts w:ascii="Times New Roman" w:hAnsi="Times New Roman" w:cs="Times New Roman"/>
        </w:rPr>
      </w:pPr>
      <w:r>
        <w:rPr>
          <w:rFonts w:ascii="Times New Roman" w:hAnsi="Times New Roman" w:cs="Times New Roman"/>
        </w:rPr>
        <w:t>1.4.4.1.4</w:t>
      </w:r>
      <w:r w:rsidR="00FD4D00" w:rsidRPr="00CC57AF">
        <w:rPr>
          <w:rFonts w:ascii="Times New Roman" w:hAnsi="Times New Roman" w:cs="Times New Roman" w:hint="eastAsia"/>
        </w:rPr>
        <w:t>调试、试验注意事项</w:t>
      </w:r>
    </w:p>
    <w:p w:rsidR="00FD4D00" w:rsidRPr="0002599E" w:rsidRDefault="00FD4D00" w:rsidP="0002599E">
      <w:pPr>
        <w:ind w:firstLineChars="200" w:firstLine="480"/>
        <w:rPr>
          <w:kern w:val="0"/>
          <w:szCs w:val="24"/>
        </w:rPr>
      </w:pPr>
      <w:r w:rsidRPr="0002599E">
        <w:rPr>
          <w:rFonts w:hint="eastAsia"/>
          <w:kern w:val="0"/>
          <w:szCs w:val="24"/>
        </w:rPr>
        <w:t>(1)</w:t>
      </w:r>
      <w:r w:rsidRPr="0002599E">
        <w:rPr>
          <w:rFonts w:hint="eastAsia"/>
          <w:kern w:val="0"/>
          <w:szCs w:val="24"/>
        </w:rPr>
        <w:t>测试有防静电要求的设备，测试人员穿防静电服或戴防静电手腕。</w:t>
      </w:r>
    </w:p>
    <w:p w:rsidR="00FD4D00" w:rsidRPr="0002599E" w:rsidRDefault="00FD4D00" w:rsidP="0002599E">
      <w:pPr>
        <w:ind w:firstLineChars="200" w:firstLine="480"/>
        <w:rPr>
          <w:kern w:val="0"/>
          <w:szCs w:val="24"/>
        </w:rPr>
      </w:pPr>
      <w:r w:rsidRPr="0002599E">
        <w:rPr>
          <w:rFonts w:hint="eastAsia"/>
          <w:kern w:val="0"/>
          <w:szCs w:val="24"/>
        </w:rPr>
        <w:t>(2)</w:t>
      </w:r>
      <w:r w:rsidRPr="0002599E">
        <w:rPr>
          <w:rFonts w:hint="eastAsia"/>
          <w:kern w:val="0"/>
          <w:szCs w:val="24"/>
        </w:rPr>
        <w:t>检查机架安装位置及安装强度是否符合设计要求，子架安装位置及单元电路板插入位置是否正确，有无松动现象；</w:t>
      </w:r>
    </w:p>
    <w:p w:rsidR="00FD4D00" w:rsidRPr="0002599E" w:rsidRDefault="00FD4D00" w:rsidP="0002599E">
      <w:pPr>
        <w:ind w:firstLineChars="200" w:firstLine="480"/>
        <w:rPr>
          <w:kern w:val="0"/>
          <w:szCs w:val="24"/>
        </w:rPr>
      </w:pPr>
      <w:r w:rsidRPr="0002599E">
        <w:rPr>
          <w:rFonts w:hint="eastAsia"/>
          <w:kern w:val="0"/>
          <w:szCs w:val="24"/>
        </w:rPr>
        <w:t>(3)</w:t>
      </w:r>
      <w:r w:rsidRPr="0002599E">
        <w:rPr>
          <w:rFonts w:hint="eastAsia"/>
          <w:kern w:val="0"/>
          <w:szCs w:val="24"/>
        </w:rPr>
        <w:t>设备通电前，清扫和整理机盘和插接件；检查元件有无脱落和碰撞现象，各紧固部分有无松动现象，配线及元件有无虚焊、漏焊等现象；</w:t>
      </w:r>
    </w:p>
    <w:p w:rsidR="00FD4D00" w:rsidRPr="0002599E" w:rsidRDefault="00FD4D00" w:rsidP="0002599E">
      <w:pPr>
        <w:ind w:firstLineChars="200" w:firstLine="480"/>
        <w:rPr>
          <w:kern w:val="0"/>
          <w:szCs w:val="24"/>
        </w:rPr>
      </w:pPr>
      <w:r w:rsidRPr="0002599E">
        <w:rPr>
          <w:rFonts w:hint="eastAsia"/>
          <w:kern w:val="0"/>
          <w:szCs w:val="24"/>
        </w:rPr>
        <w:t>(4)</w:t>
      </w:r>
      <w:r w:rsidRPr="0002599E">
        <w:rPr>
          <w:rFonts w:hint="eastAsia"/>
          <w:kern w:val="0"/>
          <w:szCs w:val="24"/>
        </w:rPr>
        <w:t>检查设备配线有无错误，绕接、卡接、焊接端子质量是否符合要求；</w:t>
      </w:r>
    </w:p>
    <w:p w:rsidR="00FD4D00" w:rsidRPr="0002599E" w:rsidRDefault="00FD4D00" w:rsidP="0002599E">
      <w:pPr>
        <w:ind w:firstLineChars="200" w:firstLine="480"/>
        <w:rPr>
          <w:kern w:val="0"/>
          <w:szCs w:val="24"/>
        </w:rPr>
      </w:pPr>
      <w:r w:rsidRPr="0002599E">
        <w:rPr>
          <w:rFonts w:hint="eastAsia"/>
          <w:kern w:val="0"/>
          <w:szCs w:val="24"/>
        </w:rPr>
        <w:t>(5)</w:t>
      </w:r>
      <w:r w:rsidRPr="0002599E">
        <w:rPr>
          <w:rFonts w:hint="eastAsia"/>
          <w:kern w:val="0"/>
          <w:szCs w:val="24"/>
        </w:rPr>
        <w:t>检查确认设备保护地线安装良好。电源线和电源极性是否正确；交流电源电压波动范围是否符合电源设计的要求；电源设备调试是否合格，蓄电池是否已充电并能正常供电；</w:t>
      </w:r>
    </w:p>
    <w:p w:rsidR="00FD4D00" w:rsidRPr="0002599E" w:rsidRDefault="00FD4D00" w:rsidP="0002599E">
      <w:pPr>
        <w:ind w:firstLineChars="200" w:firstLine="480"/>
        <w:rPr>
          <w:kern w:val="0"/>
          <w:szCs w:val="24"/>
        </w:rPr>
      </w:pPr>
      <w:r w:rsidRPr="0002599E">
        <w:rPr>
          <w:rFonts w:hint="eastAsia"/>
          <w:kern w:val="0"/>
          <w:szCs w:val="24"/>
        </w:rPr>
        <w:t>(6)</w:t>
      </w:r>
      <w:r w:rsidRPr="0002599E">
        <w:rPr>
          <w:rFonts w:hint="eastAsia"/>
          <w:kern w:val="0"/>
          <w:szCs w:val="24"/>
        </w:rPr>
        <w:t>光缆线路的测试工作是否已经完成，线路性能是否符合要求；光缆尾纤上的连接器是否已经有纤序标志；</w:t>
      </w:r>
    </w:p>
    <w:p w:rsidR="00FD4D00" w:rsidRPr="0002599E" w:rsidRDefault="00FD4D00" w:rsidP="0002599E">
      <w:pPr>
        <w:ind w:firstLineChars="200" w:firstLine="480"/>
        <w:rPr>
          <w:kern w:val="0"/>
          <w:szCs w:val="24"/>
        </w:rPr>
      </w:pPr>
      <w:r w:rsidRPr="0002599E">
        <w:rPr>
          <w:rFonts w:hint="eastAsia"/>
          <w:kern w:val="0"/>
          <w:szCs w:val="24"/>
        </w:rPr>
        <w:t>(7)</w:t>
      </w:r>
      <w:r w:rsidRPr="0002599E">
        <w:rPr>
          <w:rFonts w:hint="eastAsia"/>
          <w:kern w:val="0"/>
          <w:szCs w:val="24"/>
        </w:rPr>
        <w:t>先用无水酒精清洁各光纤连接头，按测试要求连接测试线。</w:t>
      </w:r>
    </w:p>
    <w:p w:rsidR="00FD4D00" w:rsidRPr="0002599E" w:rsidRDefault="00FD4D00" w:rsidP="0002599E">
      <w:pPr>
        <w:ind w:firstLineChars="200" w:firstLine="480"/>
        <w:rPr>
          <w:kern w:val="0"/>
          <w:szCs w:val="24"/>
        </w:rPr>
      </w:pPr>
      <w:r w:rsidRPr="0002599E">
        <w:rPr>
          <w:rFonts w:hint="eastAsia"/>
          <w:kern w:val="0"/>
          <w:szCs w:val="24"/>
        </w:rPr>
        <w:t>(8)</w:t>
      </w:r>
      <w:r w:rsidRPr="0002599E">
        <w:rPr>
          <w:rFonts w:hint="eastAsia"/>
          <w:kern w:val="0"/>
          <w:szCs w:val="24"/>
        </w:rPr>
        <w:t>给仪表及被测设备加电，并充分预热</w:t>
      </w:r>
      <w:r w:rsidRPr="0002599E">
        <w:rPr>
          <w:rFonts w:hint="eastAsia"/>
          <w:kern w:val="0"/>
          <w:szCs w:val="24"/>
        </w:rPr>
        <w:t>30</w:t>
      </w:r>
      <w:r w:rsidRPr="0002599E">
        <w:rPr>
          <w:rFonts w:hint="eastAsia"/>
          <w:kern w:val="0"/>
          <w:szCs w:val="24"/>
        </w:rPr>
        <w:t>分钟；仪表调零并设定测试参数</w:t>
      </w:r>
      <w:r w:rsidRPr="0002599E">
        <w:rPr>
          <w:rFonts w:hint="eastAsia"/>
          <w:kern w:val="0"/>
          <w:szCs w:val="24"/>
        </w:rPr>
        <w:t>(</w:t>
      </w:r>
      <w:r w:rsidRPr="0002599E">
        <w:rPr>
          <w:rFonts w:hint="eastAsia"/>
          <w:kern w:val="0"/>
          <w:szCs w:val="24"/>
        </w:rPr>
        <w:t>波长、码型等</w:t>
      </w:r>
      <w:r w:rsidRPr="0002599E">
        <w:rPr>
          <w:rFonts w:hint="eastAsia"/>
          <w:kern w:val="0"/>
          <w:szCs w:val="24"/>
        </w:rPr>
        <w:t>)</w:t>
      </w:r>
      <w:r w:rsidRPr="0002599E">
        <w:rPr>
          <w:rFonts w:hint="eastAsia"/>
          <w:kern w:val="0"/>
          <w:szCs w:val="24"/>
        </w:rPr>
        <w:t>。不得用眼睛直视正在发光的激光口。</w:t>
      </w:r>
    </w:p>
    <w:p w:rsidR="00FD4D00" w:rsidRPr="0002599E" w:rsidRDefault="00FD4D00" w:rsidP="0002599E">
      <w:pPr>
        <w:ind w:firstLineChars="200" w:firstLine="480"/>
        <w:rPr>
          <w:kern w:val="0"/>
          <w:szCs w:val="24"/>
        </w:rPr>
      </w:pPr>
      <w:r w:rsidRPr="0002599E">
        <w:rPr>
          <w:rFonts w:hint="eastAsia"/>
          <w:kern w:val="0"/>
          <w:szCs w:val="24"/>
        </w:rPr>
        <w:t>(9)</w:t>
      </w:r>
      <w:r w:rsidRPr="0002599E">
        <w:rPr>
          <w:rFonts w:hint="eastAsia"/>
          <w:kern w:val="0"/>
          <w:szCs w:val="24"/>
        </w:rPr>
        <w:t>设备出厂测试记录是否完整。对于抽验项目，每种机型抽测</w:t>
      </w:r>
      <w:r w:rsidRPr="0002599E">
        <w:rPr>
          <w:rFonts w:hint="eastAsia"/>
          <w:kern w:val="0"/>
          <w:szCs w:val="24"/>
        </w:rPr>
        <w:t>10%</w:t>
      </w:r>
      <w:r w:rsidRPr="0002599E">
        <w:rPr>
          <w:rFonts w:hint="eastAsia"/>
          <w:kern w:val="0"/>
          <w:szCs w:val="24"/>
        </w:rPr>
        <w:t>，不够一台的，至少测试一台，如果测试不合格，扩大至</w:t>
      </w:r>
      <w:r w:rsidRPr="0002599E">
        <w:rPr>
          <w:rFonts w:hint="eastAsia"/>
          <w:kern w:val="0"/>
          <w:szCs w:val="24"/>
        </w:rPr>
        <w:t>20%</w:t>
      </w:r>
      <w:r w:rsidRPr="0002599E">
        <w:rPr>
          <w:rFonts w:hint="eastAsia"/>
          <w:kern w:val="0"/>
          <w:szCs w:val="24"/>
        </w:rPr>
        <w:t>，如仍不合格则全部测试。</w:t>
      </w:r>
    </w:p>
    <w:p w:rsidR="00FD4D00" w:rsidRPr="0002599E" w:rsidRDefault="00FD4D00" w:rsidP="0002599E">
      <w:pPr>
        <w:ind w:firstLineChars="200" w:firstLine="480"/>
        <w:rPr>
          <w:kern w:val="0"/>
          <w:szCs w:val="24"/>
        </w:rPr>
      </w:pPr>
      <w:r w:rsidRPr="0002599E">
        <w:rPr>
          <w:rFonts w:hint="eastAsia"/>
          <w:kern w:val="0"/>
          <w:szCs w:val="24"/>
        </w:rPr>
        <w:t>(10)</w:t>
      </w:r>
      <w:r w:rsidRPr="0002599E">
        <w:rPr>
          <w:rFonts w:hint="eastAsia"/>
          <w:kern w:val="0"/>
          <w:szCs w:val="24"/>
        </w:rPr>
        <w:t>是否具备站间通信联络方式，有无可靠的测试用电源；机房温度、湿度及防尘性能是否符合设备对环境的要求；保持室内环境卫生。</w:t>
      </w:r>
    </w:p>
    <w:p w:rsidR="00FD4D00" w:rsidRPr="00CC57AF" w:rsidRDefault="00CC57AF" w:rsidP="009D3844">
      <w:pPr>
        <w:pStyle w:val="444"/>
        <w:numPr>
          <w:ilvl w:val="0"/>
          <w:numId w:val="0"/>
        </w:numPr>
        <w:outlineLvl w:val="4"/>
        <w:rPr>
          <w:rFonts w:ascii="Times New Roman" w:hAnsi="Times New Roman" w:cs="Times New Roman"/>
        </w:rPr>
      </w:pPr>
      <w:r>
        <w:rPr>
          <w:rFonts w:ascii="Times New Roman" w:hAnsi="Times New Roman" w:cs="Times New Roman"/>
        </w:rPr>
        <w:t>1.4.4.1.5</w:t>
      </w:r>
      <w:r w:rsidR="00FD4D00" w:rsidRPr="00CC57AF">
        <w:rPr>
          <w:rFonts w:ascii="Times New Roman" w:hAnsi="Times New Roman" w:cs="Times New Roman" w:hint="eastAsia"/>
        </w:rPr>
        <w:t>工厂试验</w:t>
      </w:r>
    </w:p>
    <w:p w:rsidR="00FD4D00" w:rsidRPr="0002599E" w:rsidRDefault="00FD4D00" w:rsidP="0002599E">
      <w:pPr>
        <w:ind w:firstLineChars="200" w:firstLine="480"/>
        <w:rPr>
          <w:kern w:val="0"/>
          <w:szCs w:val="24"/>
        </w:rPr>
      </w:pPr>
      <w:r w:rsidRPr="0002599E">
        <w:rPr>
          <w:rFonts w:hint="eastAsia"/>
          <w:kern w:val="0"/>
          <w:szCs w:val="24"/>
        </w:rPr>
        <w:lastRenderedPageBreak/>
        <w:t>按照招标书要求，对我方提供的各个系统的主要材料、设备进行质量控制，保证出厂产品质量，为系统长期可靠的运行打下基础。</w:t>
      </w:r>
    </w:p>
    <w:p w:rsidR="00FD4D00" w:rsidRPr="0002599E" w:rsidRDefault="00FD4D00" w:rsidP="0002599E">
      <w:pPr>
        <w:ind w:firstLineChars="200" w:firstLine="480"/>
        <w:rPr>
          <w:kern w:val="0"/>
          <w:szCs w:val="24"/>
        </w:rPr>
      </w:pPr>
      <w:r w:rsidRPr="0002599E">
        <w:rPr>
          <w:rFonts w:hint="eastAsia"/>
          <w:kern w:val="0"/>
          <w:szCs w:val="24"/>
        </w:rPr>
        <w:t>(1)</w:t>
      </w:r>
      <w:r w:rsidRPr="0002599E">
        <w:rPr>
          <w:rFonts w:hint="eastAsia"/>
          <w:kern w:val="0"/>
          <w:szCs w:val="24"/>
        </w:rPr>
        <w:t>我方在各类系统主要材料、设备出厂前，对所采购或生产的设备和重要材料应完成单体测试、系统调试和联调。</w:t>
      </w:r>
    </w:p>
    <w:p w:rsidR="00FD4D00" w:rsidRPr="0002599E" w:rsidRDefault="00FD4D00" w:rsidP="0002599E">
      <w:pPr>
        <w:ind w:firstLineChars="200" w:firstLine="480"/>
        <w:rPr>
          <w:kern w:val="0"/>
          <w:szCs w:val="24"/>
        </w:rPr>
      </w:pPr>
      <w:r w:rsidRPr="0002599E">
        <w:rPr>
          <w:rFonts w:hint="eastAsia"/>
          <w:kern w:val="0"/>
          <w:szCs w:val="24"/>
        </w:rPr>
        <w:t>我方向业主方提供工厂测试用的测试仪表和测试程序文件</w:t>
      </w:r>
      <w:r w:rsidRPr="0002599E">
        <w:rPr>
          <w:rFonts w:hint="eastAsia"/>
          <w:kern w:val="0"/>
          <w:szCs w:val="24"/>
        </w:rPr>
        <w:t>(</w:t>
      </w:r>
      <w:r w:rsidRPr="0002599E">
        <w:rPr>
          <w:rFonts w:hint="eastAsia"/>
          <w:kern w:val="0"/>
          <w:szCs w:val="24"/>
        </w:rPr>
        <w:t>包括功能测试、技术参数、测试仪器以及有关的测试内容和方法等</w:t>
      </w:r>
      <w:r w:rsidRPr="0002599E">
        <w:rPr>
          <w:rFonts w:hint="eastAsia"/>
          <w:kern w:val="0"/>
          <w:szCs w:val="24"/>
        </w:rPr>
        <w:t>)</w:t>
      </w:r>
      <w:r w:rsidRPr="0002599E">
        <w:rPr>
          <w:rFonts w:hint="eastAsia"/>
          <w:kern w:val="0"/>
          <w:szCs w:val="24"/>
        </w:rPr>
        <w:t>。</w:t>
      </w:r>
    </w:p>
    <w:p w:rsidR="00FD4D00" w:rsidRPr="0002599E" w:rsidRDefault="00FD4D00" w:rsidP="0002599E">
      <w:pPr>
        <w:ind w:firstLineChars="200" w:firstLine="480"/>
        <w:rPr>
          <w:kern w:val="0"/>
          <w:szCs w:val="24"/>
        </w:rPr>
      </w:pPr>
      <w:r w:rsidRPr="0002599E">
        <w:rPr>
          <w:rFonts w:hint="eastAsia"/>
          <w:kern w:val="0"/>
          <w:szCs w:val="24"/>
        </w:rPr>
        <w:t>(2)</w:t>
      </w:r>
      <w:r w:rsidRPr="0002599E">
        <w:rPr>
          <w:rFonts w:hint="eastAsia"/>
          <w:kern w:val="0"/>
          <w:szCs w:val="24"/>
        </w:rPr>
        <w:t>对设备生产厂家使用的原材料进、器材的检验，我方将采用抽检的方式对原材料进行进行检测，同时报施工监理进行确认。</w:t>
      </w:r>
    </w:p>
    <w:p w:rsidR="00FD4D00" w:rsidRPr="0002599E" w:rsidRDefault="00FD4D00" w:rsidP="0002599E">
      <w:pPr>
        <w:ind w:firstLineChars="200" w:firstLine="480"/>
        <w:rPr>
          <w:kern w:val="0"/>
          <w:szCs w:val="24"/>
        </w:rPr>
      </w:pPr>
      <w:r w:rsidRPr="0002599E">
        <w:rPr>
          <w:rFonts w:hint="eastAsia"/>
          <w:kern w:val="0"/>
          <w:szCs w:val="24"/>
        </w:rPr>
        <w:t>(3)</w:t>
      </w:r>
      <w:r w:rsidRPr="0002599E">
        <w:rPr>
          <w:rFonts w:hint="eastAsia"/>
          <w:kern w:val="0"/>
          <w:szCs w:val="24"/>
        </w:rPr>
        <w:t>对制造过程的检验：我方将按照施工进度计划对本工程中所有的设备进行制造过程的检验，对制造工艺和制造进度进行控制，使设备能满足设备的功能要求。</w:t>
      </w:r>
    </w:p>
    <w:p w:rsidR="00FD4D00" w:rsidRPr="0002599E" w:rsidRDefault="00FD4D00" w:rsidP="0002599E">
      <w:pPr>
        <w:ind w:firstLineChars="200" w:firstLine="480"/>
        <w:rPr>
          <w:kern w:val="0"/>
          <w:szCs w:val="24"/>
        </w:rPr>
      </w:pPr>
      <w:r w:rsidRPr="0002599E">
        <w:rPr>
          <w:rFonts w:hint="eastAsia"/>
          <w:kern w:val="0"/>
          <w:szCs w:val="24"/>
        </w:rPr>
        <w:t>(4)</w:t>
      </w:r>
      <w:r w:rsidRPr="0002599E">
        <w:rPr>
          <w:rFonts w:hint="eastAsia"/>
          <w:kern w:val="0"/>
          <w:szCs w:val="24"/>
        </w:rPr>
        <w:t>我方提供的设备全部将通过型式测试、出厂测试及现场测试，各类测试均根据相应规定、方法进行。</w:t>
      </w:r>
    </w:p>
    <w:p w:rsidR="00FD4D00" w:rsidRPr="0002599E" w:rsidRDefault="00FD4D00" w:rsidP="0002599E">
      <w:pPr>
        <w:ind w:firstLineChars="200" w:firstLine="480"/>
        <w:rPr>
          <w:kern w:val="0"/>
          <w:szCs w:val="24"/>
        </w:rPr>
      </w:pPr>
      <w:r w:rsidRPr="0002599E">
        <w:rPr>
          <w:rFonts w:hint="eastAsia"/>
          <w:kern w:val="0"/>
          <w:szCs w:val="24"/>
        </w:rPr>
        <w:t>每个设备都将进行出厂测试，我方将提供完整的型式测试报告和出厂测试报告及测试合格的验收标准。</w:t>
      </w:r>
    </w:p>
    <w:p w:rsidR="00FD4D00" w:rsidRPr="0002599E" w:rsidRDefault="00FD4D00" w:rsidP="0002599E">
      <w:pPr>
        <w:ind w:firstLineChars="200" w:firstLine="480"/>
        <w:rPr>
          <w:kern w:val="0"/>
          <w:szCs w:val="24"/>
        </w:rPr>
      </w:pPr>
      <w:r w:rsidRPr="0002599E">
        <w:rPr>
          <w:rFonts w:hint="eastAsia"/>
          <w:kern w:val="0"/>
          <w:szCs w:val="24"/>
        </w:rPr>
        <w:t>(5)</w:t>
      </w:r>
      <w:r w:rsidRPr="0002599E">
        <w:rPr>
          <w:rFonts w:hint="eastAsia"/>
          <w:kern w:val="0"/>
          <w:szCs w:val="24"/>
        </w:rPr>
        <w:t>我方将在工厂阶段测试、出厂系统联调联测之前二周，书面通知业主各类系统设备工厂测试用的测试仪表清单和测试程序文件</w:t>
      </w:r>
      <w:r w:rsidRPr="0002599E">
        <w:rPr>
          <w:rFonts w:hint="eastAsia"/>
          <w:kern w:val="0"/>
          <w:szCs w:val="24"/>
        </w:rPr>
        <w:t>(</w:t>
      </w:r>
      <w:r w:rsidRPr="0002599E">
        <w:rPr>
          <w:rFonts w:hint="eastAsia"/>
          <w:kern w:val="0"/>
          <w:szCs w:val="24"/>
        </w:rPr>
        <w:t>包括功能测试、技术参数、测试仪器以及有关的测试内容和方法等</w:t>
      </w:r>
      <w:r w:rsidRPr="0002599E">
        <w:rPr>
          <w:rFonts w:hint="eastAsia"/>
          <w:kern w:val="0"/>
          <w:szCs w:val="24"/>
        </w:rPr>
        <w:t>)</w:t>
      </w:r>
      <w:r w:rsidRPr="0002599E">
        <w:rPr>
          <w:rFonts w:hint="eastAsia"/>
          <w:kern w:val="0"/>
          <w:szCs w:val="24"/>
        </w:rPr>
        <w:t>。</w:t>
      </w:r>
    </w:p>
    <w:p w:rsidR="00FD4D00" w:rsidRPr="0002599E" w:rsidRDefault="00FD4D00" w:rsidP="0002599E">
      <w:pPr>
        <w:ind w:firstLineChars="200" w:firstLine="480"/>
        <w:rPr>
          <w:kern w:val="0"/>
          <w:szCs w:val="24"/>
        </w:rPr>
      </w:pPr>
      <w:r w:rsidRPr="0002599E">
        <w:rPr>
          <w:rFonts w:hint="eastAsia"/>
          <w:kern w:val="0"/>
          <w:szCs w:val="24"/>
        </w:rPr>
        <w:t>(6)</w:t>
      </w:r>
      <w:r w:rsidRPr="0002599E">
        <w:rPr>
          <w:rFonts w:hint="eastAsia"/>
          <w:kern w:val="0"/>
          <w:szCs w:val="24"/>
        </w:rPr>
        <w:t>严格监督设备厂家技术人员对设备的各项性能测试。</w:t>
      </w:r>
    </w:p>
    <w:p w:rsidR="00FD4D00" w:rsidRPr="0002599E" w:rsidRDefault="00FD4D00" w:rsidP="0002599E">
      <w:pPr>
        <w:ind w:firstLineChars="200" w:firstLine="480"/>
        <w:rPr>
          <w:kern w:val="0"/>
          <w:szCs w:val="24"/>
        </w:rPr>
      </w:pPr>
      <w:r w:rsidRPr="0002599E">
        <w:rPr>
          <w:rFonts w:hint="eastAsia"/>
          <w:kern w:val="0"/>
          <w:szCs w:val="24"/>
        </w:rPr>
        <w:t>(7)</w:t>
      </w:r>
      <w:r w:rsidRPr="0002599E">
        <w:rPr>
          <w:rFonts w:hint="eastAsia"/>
          <w:kern w:val="0"/>
          <w:szCs w:val="24"/>
        </w:rPr>
        <w:t>所有设备整机及其主要部件的测试，按合同和业主批准的测试程序进行型式测试和出厂测试。</w:t>
      </w:r>
    </w:p>
    <w:p w:rsidR="00FD4D00" w:rsidRPr="0002599E" w:rsidRDefault="00FD4D00" w:rsidP="0002599E">
      <w:pPr>
        <w:ind w:firstLineChars="200" w:firstLine="480"/>
        <w:rPr>
          <w:kern w:val="0"/>
          <w:szCs w:val="24"/>
        </w:rPr>
      </w:pPr>
      <w:r w:rsidRPr="0002599E">
        <w:rPr>
          <w:rFonts w:hint="eastAsia"/>
          <w:kern w:val="0"/>
          <w:szCs w:val="24"/>
        </w:rPr>
        <w:t>所有的测试结果须有设备监理或业主授权人员签字方可生效。</w:t>
      </w:r>
    </w:p>
    <w:p w:rsidR="00FD4D00" w:rsidRPr="0002599E" w:rsidRDefault="00FD4D00" w:rsidP="0002599E">
      <w:pPr>
        <w:ind w:firstLineChars="200" w:firstLine="480"/>
        <w:rPr>
          <w:kern w:val="0"/>
          <w:szCs w:val="24"/>
        </w:rPr>
      </w:pPr>
      <w:r w:rsidRPr="0002599E">
        <w:rPr>
          <w:rFonts w:hint="eastAsia"/>
          <w:kern w:val="0"/>
          <w:szCs w:val="24"/>
        </w:rPr>
        <w:t>(8)</w:t>
      </w:r>
      <w:r w:rsidRPr="0002599E">
        <w:rPr>
          <w:rFonts w:hint="eastAsia"/>
          <w:kern w:val="0"/>
          <w:szCs w:val="24"/>
        </w:rPr>
        <w:t>工厂验收的检查内容包括</w:t>
      </w:r>
      <w:r w:rsidRPr="0002599E">
        <w:rPr>
          <w:rFonts w:hint="eastAsia"/>
          <w:kern w:val="0"/>
          <w:szCs w:val="24"/>
        </w:rPr>
        <w:t>(</w:t>
      </w:r>
      <w:r w:rsidRPr="0002599E">
        <w:rPr>
          <w:rFonts w:hint="eastAsia"/>
          <w:kern w:val="0"/>
          <w:szCs w:val="24"/>
        </w:rPr>
        <w:t>但不限于此</w:t>
      </w:r>
      <w:r w:rsidRPr="0002599E">
        <w:rPr>
          <w:rFonts w:hint="eastAsia"/>
          <w:kern w:val="0"/>
          <w:szCs w:val="24"/>
        </w:rPr>
        <w:t>)</w:t>
      </w:r>
      <w:r w:rsidRPr="0002599E">
        <w:rPr>
          <w:rFonts w:hint="eastAsia"/>
          <w:kern w:val="0"/>
          <w:szCs w:val="24"/>
        </w:rPr>
        <w:t>：</w:t>
      </w:r>
    </w:p>
    <w:p w:rsidR="00FD4D00" w:rsidRPr="0002599E" w:rsidRDefault="00FD4D00" w:rsidP="0002599E">
      <w:pPr>
        <w:ind w:firstLineChars="200" w:firstLine="480"/>
        <w:rPr>
          <w:kern w:val="0"/>
          <w:szCs w:val="24"/>
        </w:rPr>
      </w:pPr>
      <w:r w:rsidRPr="0002599E">
        <w:rPr>
          <w:rFonts w:hint="eastAsia"/>
          <w:kern w:val="0"/>
          <w:szCs w:val="24"/>
        </w:rPr>
        <w:t>原材料、器材的检验：抽检</w:t>
      </w:r>
    </w:p>
    <w:p w:rsidR="00FD4D00" w:rsidRPr="0002599E" w:rsidRDefault="00FD4D00" w:rsidP="0002599E">
      <w:pPr>
        <w:ind w:firstLineChars="200" w:firstLine="480"/>
        <w:rPr>
          <w:kern w:val="0"/>
          <w:szCs w:val="24"/>
        </w:rPr>
      </w:pPr>
      <w:r w:rsidRPr="0002599E">
        <w:rPr>
          <w:rFonts w:hint="eastAsia"/>
          <w:kern w:val="0"/>
          <w:szCs w:val="24"/>
        </w:rPr>
        <w:t>制造过程的检验</w:t>
      </w:r>
    </w:p>
    <w:p w:rsidR="00FD4D00" w:rsidRPr="0002599E" w:rsidRDefault="00FD4D00" w:rsidP="0002599E">
      <w:pPr>
        <w:ind w:firstLineChars="200" w:firstLine="480"/>
        <w:rPr>
          <w:kern w:val="0"/>
          <w:szCs w:val="24"/>
        </w:rPr>
      </w:pPr>
      <w:r w:rsidRPr="0002599E">
        <w:rPr>
          <w:rFonts w:hint="eastAsia"/>
          <w:kern w:val="0"/>
          <w:szCs w:val="24"/>
        </w:rPr>
        <w:t>(9)</w:t>
      </w:r>
      <w:r w:rsidRPr="0002599E">
        <w:rPr>
          <w:rFonts w:hint="eastAsia"/>
          <w:kern w:val="0"/>
          <w:szCs w:val="24"/>
        </w:rPr>
        <w:t>业主根据以下图纸和文件资料</w:t>
      </w:r>
      <w:r w:rsidRPr="0002599E">
        <w:rPr>
          <w:rFonts w:hint="eastAsia"/>
          <w:kern w:val="0"/>
          <w:szCs w:val="24"/>
        </w:rPr>
        <w:t>(</w:t>
      </w:r>
      <w:r w:rsidRPr="0002599E">
        <w:rPr>
          <w:rFonts w:hint="eastAsia"/>
          <w:kern w:val="0"/>
          <w:szCs w:val="24"/>
        </w:rPr>
        <w:t>但不限于此</w:t>
      </w:r>
      <w:r w:rsidRPr="0002599E">
        <w:rPr>
          <w:rFonts w:hint="eastAsia"/>
          <w:kern w:val="0"/>
          <w:szCs w:val="24"/>
        </w:rPr>
        <w:t>)</w:t>
      </w:r>
      <w:r w:rsidRPr="0002599E">
        <w:rPr>
          <w:rFonts w:hint="eastAsia"/>
          <w:kern w:val="0"/>
          <w:szCs w:val="24"/>
        </w:rPr>
        <w:t>进行检查与测试：</w:t>
      </w:r>
    </w:p>
    <w:p w:rsidR="00FD4D00" w:rsidRPr="0002599E" w:rsidRDefault="00FD4D00" w:rsidP="0002599E">
      <w:pPr>
        <w:ind w:firstLineChars="200" w:firstLine="480"/>
        <w:rPr>
          <w:kern w:val="0"/>
          <w:szCs w:val="24"/>
        </w:rPr>
      </w:pPr>
      <w:r w:rsidRPr="0002599E">
        <w:rPr>
          <w:rFonts w:hint="eastAsia"/>
          <w:kern w:val="0"/>
          <w:szCs w:val="24"/>
        </w:rPr>
        <w:t>招标文件中规定的技术要求和技术标准</w:t>
      </w:r>
    </w:p>
    <w:p w:rsidR="00FD4D00" w:rsidRPr="0002599E" w:rsidRDefault="00FD4D00" w:rsidP="0002599E">
      <w:pPr>
        <w:ind w:firstLineChars="200" w:firstLine="480"/>
        <w:rPr>
          <w:kern w:val="0"/>
          <w:szCs w:val="24"/>
        </w:rPr>
      </w:pPr>
      <w:r w:rsidRPr="0002599E">
        <w:rPr>
          <w:rFonts w:hint="eastAsia"/>
          <w:kern w:val="0"/>
          <w:szCs w:val="24"/>
        </w:rPr>
        <w:t>双方确定引用的技术标准</w:t>
      </w:r>
    </w:p>
    <w:p w:rsidR="00FD4D00" w:rsidRPr="0002599E" w:rsidRDefault="00FD4D00" w:rsidP="0002599E">
      <w:pPr>
        <w:ind w:firstLineChars="200" w:firstLine="480"/>
        <w:rPr>
          <w:kern w:val="0"/>
          <w:szCs w:val="24"/>
        </w:rPr>
      </w:pPr>
      <w:r w:rsidRPr="0002599E">
        <w:rPr>
          <w:rFonts w:hint="eastAsia"/>
          <w:kern w:val="0"/>
          <w:szCs w:val="24"/>
        </w:rPr>
        <w:t>双方确认的图纸，资料，技术文件</w:t>
      </w:r>
    </w:p>
    <w:p w:rsidR="00FD4D00" w:rsidRPr="0002599E" w:rsidRDefault="00FD4D00" w:rsidP="0002599E">
      <w:pPr>
        <w:ind w:firstLineChars="200" w:firstLine="480"/>
        <w:rPr>
          <w:kern w:val="0"/>
          <w:szCs w:val="24"/>
        </w:rPr>
      </w:pPr>
      <w:r w:rsidRPr="0002599E">
        <w:rPr>
          <w:rFonts w:hint="eastAsia"/>
          <w:kern w:val="0"/>
          <w:szCs w:val="24"/>
        </w:rPr>
        <w:t>在执行合同过程中已经双方确认更改并经签字同意的部分</w:t>
      </w:r>
    </w:p>
    <w:p w:rsidR="00FD4D00" w:rsidRPr="0002599E" w:rsidRDefault="00FD4D00" w:rsidP="0002599E">
      <w:pPr>
        <w:ind w:firstLineChars="200" w:firstLine="480"/>
        <w:rPr>
          <w:kern w:val="0"/>
          <w:szCs w:val="24"/>
        </w:rPr>
      </w:pPr>
      <w:r w:rsidRPr="0002599E">
        <w:rPr>
          <w:rFonts w:hint="eastAsia"/>
          <w:kern w:val="0"/>
          <w:szCs w:val="24"/>
        </w:rPr>
        <w:t>符合本招标文件要求和投标文件承诺</w:t>
      </w:r>
      <w:r w:rsidRPr="0002599E">
        <w:rPr>
          <w:rFonts w:hint="eastAsia"/>
          <w:kern w:val="0"/>
          <w:szCs w:val="24"/>
        </w:rPr>
        <w:t>(</w:t>
      </w:r>
      <w:r w:rsidRPr="0002599E">
        <w:rPr>
          <w:rFonts w:hint="eastAsia"/>
          <w:kern w:val="0"/>
          <w:szCs w:val="24"/>
        </w:rPr>
        <w:t>即合同</w:t>
      </w:r>
      <w:r w:rsidRPr="0002599E">
        <w:rPr>
          <w:rFonts w:hint="eastAsia"/>
          <w:kern w:val="0"/>
          <w:szCs w:val="24"/>
        </w:rPr>
        <w:t>)</w:t>
      </w:r>
      <w:r w:rsidRPr="0002599E">
        <w:rPr>
          <w:rFonts w:hint="eastAsia"/>
          <w:kern w:val="0"/>
          <w:szCs w:val="24"/>
        </w:rPr>
        <w:t>的设备基本技术条件</w:t>
      </w:r>
    </w:p>
    <w:p w:rsidR="00FD4D00" w:rsidRPr="0002599E" w:rsidRDefault="00FD4D00" w:rsidP="0002599E">
      <w:pPr>
        <w:ind w:firstLineChars="200" w:firstLine="480"/>
        <w:rPr>
          <w:kern w:val="0"/>
          <w:szCs w:val="24"/>
        </w:rPr>
      </w:pPr>
      <w:r w:rsidRPr="0002599E">
        <w:rPr>
          <w:rFonts w:hint="eastAsia"/>
          <w:kern w:val="0"/>
          <w:szCs w:val="24"/>
        </w:rPr>
        <w:lastRenderedPageBreak/>
        <w:t>其他一些经双方签字确认的备忘录</w:t>
      </w:r>
    </w:p>
    <w:p w:rsidR="00FD4D00" w:rsidRPr="0002599E" w:rsidRDefault="00FD4D00" w:rsidP="0002599E">
      <w:pPr>
        <w:ind w:firstLineChars="200" w:firstLine="480"/>
        <w:rPr>
          <w:kern w:val="0"/>
          <w:szCs w:val="24"/>
        </w:rPr>
      </w:pPr>
      <w:r w:rsidRPr="0002599E">
        <w:rPr>
          <w:rFonts w:hint="eastAsia"/>
          <w:kern w:val="0"/>
          <w:szCs w:val="24"/>
        </w:rPr>
        <w:t>业主确认有关系统及设备性能测试的项目、方法、指标、地点、环境条件</w:t>
      </w:r>
    </w:p>
    <w:p w:rsidR="00FD4D00" w:rsidRPr="0002599E" w:rsidRDefault="00FD4D00" w:rsidP="0002599E">
      <w:pPr>
        <w:ind w:firstLineChars="200" w:firstLine="480"/>
        <w:rPr>
          <w:kern w:val="0"/>
          <w:szCs w:val="24"/>
        </w:rPr>
      </w:pPr>
      <w:r w:rsidRPr="0002599E">
        <w:rPr>
          <w:rFonts w:hint="eastAsia"/>
          <w:kern w:val="0"/>
          <w:szCs w:val="24"/>
        </w:rPr>
        <w:t>(10)</w:t>
      </w:r>
      <w:r w:rsidRPr="0002599E">
        <w:rPr>
          <w:rFonts w:hint="eastAsia"/>
          <w:kern w:val="0"/>
          <w:szCs w:val="24"/>
        </w:rPr>
        <w:t>我方提供的设备和主要部件</w:t>
      </w:r>
      <w:r w:rsidRPr="0002599E">
        <w:rPr>
          <w:rFonts w:hint="eastAsia"/>
          <w:kern w:val="0"/>
          <w:szCs w:val="24"/>
        </w:rPr>
        <w:t>(</w:t>
      </w:r>
      <w:r w:rsidRPr="0002599E">
        <w:rPr>
          <w:rFonts w:hint="eastAsia"/>
          <w:kern w:val="0"/>
          <w:szCs w:val="24"/>
        </w:rPr>
        <w:t>包括国外厂家提供的</w:t>
      </w:r>
      <w:r w:rsidRPr="0002599E">
        <w:rPr>
          <w:rFonts w:hint="eastAsia"/>
          <w:kern w:val="0"/>
          <w:szCs w:val="24"/>
        </w:rPr>
        <w:t>)</w:t>
      </w:r>
      <w:r w:rsidRPr="0002599E">
        <w:rPr>
          <w:rFonts w:hint="eastAsia"/>
          <w:kern w:val="0"/>
          <w:szCs w:val="24"/>
        </w:rPr>
        <w:t>均提供产品合格证和出厂测试报告。所有设备都经过出厂测试。</w:t>
      </w:r>
    </w:p>
    <w:p w:rsidR="00FD4D00" w:rsidRPr="0002599E" w:rsidRDefault="00FD4D00" w:rsidP="0002599E">
      <w:pPr>
        <w:ind w:firstLineChars="200" w:firstLine="480"/>
        <w:rPr>
          <w:kern w:val="0"/>
          <w:szCs w:val="24"/>
        </w:rPr>
      </w:pPr>
      <w:r w:rsidRPr="0002599E">
        <w:rPr>
          <w:rFonts w:hint="eastAsia"/>
          <w:kern w:val="0"/>
          <w:szCs w:val="24"/>
        </w:rPr>
        <w:t>系统的网管功能、指标和性能，系统都经过出厂测试。</w:t>
      </w:r>
    </w:p>
    <w:p w:rsidR="00FD4D00" w:rsidRPr="0002599E" w:rsidRDefault="00FD4D00" w:rsidP="0002599E">
      <w:pPr>
        <w:ind w:firstLineChars="200" w:firstLine="480"/>
        <w:rPr>
          <w:kern w:val="0"/>
          <w:szCs w:val="24"/>
        </w:rPr>
      </w:pPr>
      <w:r w:rsidRPr="0002599E">
        <w:rPr>
          <w:rFonts w:hint="eastAsia"/>
          <w:kern w:val="0"/>
          <w:szCs w:val="24"/>
        </w:rPr>
        <w:t>(11)</w:t>
      </w:r>
      <w:r w:rsidRPr="0002599E">
        <w:rPr>
          <w:rFonts w:hint="eastAsia"/>
          <w:kern w:val="0"/>
          <w:szCs w:val="24"/>
        </w:rPr>
        <w:t>我方在出厂测试前三个月根据招标文件规定的内容，向业主方提供测试程序</w:t>
      </w:r>
      <w:r w:rsidRPr="0002599E">
        <w:rPr>
          <w:rFonts w:hint="eastAsia"/>
          <w:kern w:val="0"/>
          <w:szCs w:val="24"/>
        </w:rPr>
        <w:t>(</w:t>
      </w:r>
      <w:r w:rsidRPr="0002599E">
        <w:rPr>
          <w:rFonts w:hint="eastAsia"/>
          <w:kern w:val="0"/>
          <w:szCs w:val="24"/>
        </w:rPr>
        <w:t>项目，标准，方法</w:t>
      </w:r>
      <w:r w:rsidRPr="0002599E">
        <w:rPr>
          <w:rFonts w:hint="eastAsia"/>
          <w:kern w:val="0"/>
          <w:szCs w:val="24"/>
        </w:rPr>
        <w:t>)</w:t>
      </w:r>
      <w:r w:rsidRPr="0002599E">
        <w:rPr>
          <w:rFonts w:hint="eastAsia"/>
          <w:kern w:val="0"/>
          <w:szCs w:val="24"/>
        </w:rPr>
        <w:t>，经业主方审核、检查后批准。所有设备整机及其主要部件的测试，都按合同和业主方批准的测试程序进行型式测试和出厂测试。业主方有权派人员到我方选用的设备工厂、测试场地及测试室对设备整机及其主要部件的制造、组装、测试和调试等生产过程进行抽查。</w:t>
      </w:r>
    </w:p>
    <w:p w:rsidR="00FD4D00" w:rsidRPr="0002599E" w:rsidRDefault="00FD4D00" w:rsidP="0002599E">
      <w:pPr>
        <w:ind w:firstLineChars="200" w:firstLine="480"/>
        <w:rPr>
          <w:kern w:val="0"/>
          <w:szCs w:val="24"/>
        </w:rPr>
      </w:pPr>
      <w:r w:rsidRPr="0002599E">
        <w:rPr>
          <w:rFonts w:hint="eastAsia"/>
          <w:kern w:val="0"/>
          <w:szCs w:val="24"/>
        </w:rPr>
        <w:t>(12)</w:t>
      </w:r>
      <w:r w:rsidRPr="0002599E">
        <w:rPr>
          <w:rFonts w:hint="eastAsia"/>
          <w:kern w:val="0"/>
          <w:szCs w:val="24"/>
        </w:rPr>
        <w:t>业主方提出的关系到设备质量的问题，我方将在</w:t>
      </w:r>
      <w:r w:rsidRPr="0002599E">
        <w:rPr>
          <w:rFonts w:hint="eastAsia"/>
          <w:kern w:val="0"/>
          <w:szCs w:val="24"/>
        </w:rPr>
        <w:t>1</w:t>
      </w:r>
      <w:r w:rsidRPr="0002599E">
        <w:rPr>
          <w:rFonts w:hint="eastAsia"/>
          <w:kern w:val="0"/>
          <w:szCs w:val="24"/>
        </w:rPr>
        <w:t>周内给予答复。</w:t>
      </w:r>
    </w:p>
    <w:p w:rsidR="00655E63" w:rsidRPr="0002599E" w:rsidRDefault="00FD4D00" w:rsidP="0002599E">
      <w:pPr>
        <w:ind w:firstLineChars="200" w:firstLine="480"/>
        <w:rPr>
          <w:kern w:val="0"/>
          <w:szCs w:val="24"/>
        </w:rPr>
      </w:pPr>
      <w:r w:rsidRPr="0002599E">
        <w:rPr>
          <w:rFonts w:hint="eastAsia"/>
          <w:kern w:val="0"/>
          <w:szCs w:val="24"/>
        </w:rPr>
        <w:t>(13)</w:t>
      </w:r>
      <w:r w:rsidRPr="0002599E">
        <w:rPr>
          <w:rFonts w:hint="eastAsia"/>
          <w:kern w:val="0"/>
          <w:szCs w:val="24"/>
        </w:rPr>
        <w:t>设备的铭牌与标识：每台合同设备均有外包装标识；有铭牌标明生产厂家、生产年份和产品系列号。电缆和安装材料等不提供铭牌的，则标出型号和产品系列号以便标识。</w:t>
      </w:r>
    </w:p>
    <w:p w:rsidR="0002599E" w:rsidRPr="0002599E" w:rsidRDefault="0002599E" w:rsidP="009D3844">
      <w:pPr>
        <w:pStyle w:val="444"/>
        <w:numPr>
          <w:ilvl w:val="0"/>
          <w:numId w:val="0"/>
        </w:numPr>
        <w:outlineLvl w:val="4"/>
        <w:rPr>
          <w:rFonts w:ascii="Times New Roman" w:hAnsi="Times New Roman" w:cs="Times New Roman"/>
        </w:rPr>
      </w:pPr>
      <w:bookmarkStart w:id="356" w:name="_Toc518"/>
      <w:bookmarkStart w:id="357" w:name="_Toc9482"/>
      <w:r>
        <w:rPr>
          <w:rFonts w:ascii="Times New Roman" w:hAnsi="Times New Roman" w:cs="Times New Roman" w:hint="eastAsia"/>
        </w:rPr>
        <w:t>1</w:t>
      </w:r>
      <w:r>
        <w:rPr>
          <w:rFonts w:ascii="Times New Roman" w:hAnsi="Times New Roman" w:cs="Times New Roman"/>
        </w:rPr>
        <w:t>.4.4.1.6</w:t>
      </w:r>
      <w:r w:rsidRPr="0002599E">
        <w:rPr>
          <w:rFonts w:ascii="Times New Roman" w:hAnsi="Times New Roman" w:cs="Times New Roman"/>
        </w:rPr>
        <w:t>安装调试</w:t>
      </w:r>
      <w:r w:rsidRPr="0002599E">
        <w:rPr>
          <w:rFonts w:ascii="Times New Roman" w:hAnsi="Times New Roman" w:cs="Times New Roman"/>
        </w:rPr>
        <w:t>(</w:t>
      </w:r>
      <w:r w:rsidRPr="0002599E">
        <w:rPr>
          <w:rFonts w:ascii="Times New Roman" w:hAnsi="Times New Roman" w:cs="Times New Roman"/>
        </w:rPr>
        <w:t>单机调试</w:t>
      </w:r>
      <w:r w:rsidRPr="0002599E">
        <w:rPr>
          <w:rFonts w:ascii="Times New Roman" w:hAnsi="Times New Roman" w:cs="Times New Roman"/>
        </w:rPr>
        <w:t>)</w:t>
      </w:r>
      <w:bookmarkEnd w:id="356"/>
      <w:bookmarkEnd w:id="357"/>
    </w:p>
    <w:p w:rsidR="0002599E" w:rsidRPr="0002599E" w:rsidRDefault="0002599E" w:rsidP="0002599E">
      <w:pPr>
        <w:pStyle w:val="ZK"/>
        <w:ind w:firstLine="480"/>
        <w:rPr>
          <w:rFonts w:ascii="宋体" w:eastAsia="宋体" w:hAnsi="宋体"/>
        </w:rPr>
      </w:pPr>
      <w:r w:rsidRPr="0002599E">
        <w:rPr>
          <w:rFonts w:ascii="宋体" w:eastAsia="宋体" w:hAnsi="宋体"/>
        </w:rPr>
        <w:t>按照合同、技术规范、标准和产品技术要求等对已安装设备进行单机测试，主要检测系统设备在运输和安装过程中性能指标保持完好。</w:t>
      </w:r>
    </w:p>
    <w:p w:rsidR="0002599E" w:rsidRPr="0002599E" w:rsidRDefault="0002599E" w:rsidP="0002599E">
      <w:pPr>
        <w:pStyle w:val="ZK"/>
        <w:ind w:firstLine="480"/>
        <w:rPr>
          <w:rFonts w:ascii="宋体" w:eastAsia="宋体" w:hAnsi="宋体"/>
        </w:rPr>
      </w:pPr>
      <w:r w:rsidRPr="0002599E">
        <w:rPr>
          <w:rFonts w:ascii="宋体" w:eastAsia="宋体" w:hAnsi="宋体"/>
        </w:rPr>
        <w:t>(1)现场到货检测：主要对各个系统的设备进行到货检查，检查设备是否齐全，设备是否按照投标要求配置，并征求现场监理的意见。</w:t>
      </w:r>
    </w:p>
    <w:p w:rsidR="0002599E" w:rsidRPr="0002599E" w:rsidRDefault="0002599E" w:rsidP="0002599E">
      <w:pPr>
        <w:pStyle w:val="ZK"/>
        <w:ind w:firstLine="480"/>
        <w:rPr>
          <w:rFonts w:ascii="宋体" w:eastAsia="宋体" w:hAnsi="宋体"/>
        </w:rPr>
      </w:pPr>
      <w:r w:rsidRPr="0002599E">
        <w:rPr>
          <w:rFonts w:ascii="宋体" w:eastAsia="宋体" w:hAnsi="宋体"/>
        </w:rPr>
        <w:t>(2)安装检查：检查安装是否符合设计及设备产品的要求，能否进行下一步的单机调试。</w:t>
      </w:r>
    </w:p>
    <w:p w:rsidR="0002599E" w:rsidRPr="0002599E" w:rsidRDefault="0002599E" w:rsidP="0002599E">
      <w:pPr>
        <w:pStyle w:val="ZK"/>
        <w:ind w:firstLine="480"/>
        <w:rPr>
          <w:rFonts w:ascii="宋体" w:eastAsia="宋体" w:hAnsi="宋体"/>
        </w:rPr>
      </w:pPr>
      <w:r w:rsidRPr="0002599E">
        <w:rPr>
          <w:rFonts w:ascii="宋体" w:eastAsia="宋体" w:hAnsi="宋体"/>
        </w:rPr>
        <w:t>(3)设备单板测试：对系统的各个单位进行单机测试，确保各个系统的各个单板或单个设备能满足设备运行的需求，并按照质量验收标准进行检测。</w:t>
      </w:r>
    </w:p>
    <w:p w:rsidR="0002599E" w:rsidRPr="0002599E" w:rsidRDefault="0002599E" w:rsidP="0002599E">
      <w:pPr>
        <w:pStyle w:val="ZK"/>
        <w:ind w:firstLine="480"/>
        <w:rPr>
          <w:rFonts w:ascii="宋体" w:eastAsia="宋体" w:hAnsi="宋体"/>
        </w:rPr>
      </w:pPr>
      <w:r w:rsidRPr="0002599E">
        <w:rPr>
          <w:rFonts w:ascii="宋体" w:eastAsia="宋体" w:hAnsi="宋体"/>
        </w:rPr>
        <w:t>(4)设备单机测试：按照设备单机的指标进行测试，要求在监理在现场的情况下进行测试，每一项指标均应满足设备及招标书的要求。</w:t>
      </w:r>
    </w:p>
    <w:p w:rsidR="0002599E" w:rsidRPr="0002599E" w:rsidRDefault="0002599E" w:rsidP="009D3844">
      <w:pPr>
        <w:pStyle w:val="444"/>
        <w:numPr>
          <w:ilvl w:val="0"/>
          <w:numId w:val="0"/>
        </w:numPr>
        <w:outlineLvl w:val="4"/>
        <w:rPr>
          <w:rFonts w:ascii="Times New Roman" w:hAnsi="Times New Roman" w:cs="Times New Roman"/>
        </w:rPr>
      </w:pPr>
      <w:bookmarkStart w:id="358" w:name="_Toc11224"/>
      <w:bookmarkStart w:id="359" w:name="_Toc5235"/>
      <w:r>
        <w:rPr>
          <w:rFonts w:ascii="Times New Roman" w:hAnsi="Times New Roman" w:cs="Times New Roman" w:hint="eastAsia"/>
        </w:rPr>
        <w:t>1</w:t>
      </w:r>
      <w:r>
        <w:rPr>
          <w:rFonts w:ascii="Times New Roman" w:hAnsi="Times New Roman" w:cs="Times New Roman"/>
        </w:rPr>
        <w:t>.4.4.1.7</w:t>
      </w:r>
      <w:r w:rsidRPr="0002599E">
        <w:rPr>
          <w:rFonts w:ascii="Times New Roman" w:hAnsi="Times New Roman" w:cs="Times New Roman"/>
        </w:rPr>
        <w:t>通信各子系统调试</w:t>
      </w:r>
      <w:bookmarkEnd w:id="358"/>
      <w:bookmarkEnd w:id="359"/>
    </w:p>
    <w:p w:rsidR="0002599E" w:rsidRPr="0002599E" w:rsidRDefault="0002599E" w:rsidP="0002599E">
      <w:pPr>
        <w:pStyle w:val="ZK"/>
        <w:ind w:firstLine="480"/>
        <w:rPr>
          <w:rFonts w:ascii="宋体" w:eastAsia="宋体" w:hAnsi="宋体"/>
        </w:rPr>
      </w:pPr>
      <w:r w:rsidRPr="0002599E">
        <w:rPr>
          <w:rFonts w:ascii="宋体" w:eastAsia="宋体" w:hAnsi="宋体"/>
        </w:rPr>
        <w:t>按照合同、技术规范、标准和产品技术要求等对已安装设备进行各子系统调试。主要进行功能试验，确保系统技术指标、功能均符合确认的测试检验规范书和合同的要求。</w:t>
      </w:r>
    </w:p>
    <w:p w:rsidR="0002599E" w:rsidRPr="0002599E" w:rsidRDefault="0002599E" w:rsidP="0002599E">
      <w:pPr>
        <w:pStyle w:val="ZK"/>
        <w:ind w:firstLine="480"/>
        <w:rPr>
          <w:rFonts w:ascii="宋体" w:eastAsia="宋体" w:hAnsi="宋体"/>
        </w:rPr>
      </w:pPr>
      <w:r w:rsidRPr="0002599E">
        <w:rPr>
          <w:rFonts w:ascii="宋体" w:eastAsia="宋体" w:hAnsi="宋体"/>
        </w:rPr>
        <w:t>根据系统集成的特点，各子系统以</w:t>
      </w:r>
      <w:r>
        <w:rPr>
          <w:rFonts w:ascii="宋体" w:eastAsia="宋体" w:hAnsi="宋体" w:hint="eastAsia"/>
        </w:rPr>
        <w:t>骨干网</w:t>
      </w:r>
      <w:r w:rsidRPr="0002599E">
        <w:rPr>
          <w:rFonts w:ascii="宋体" w:eastAsia="宋体" w:hAnsi="宋体"/>
        </w:rPr>
        <w:t>系统为主干，构成整个系统网络。因此</w:t>
      </w:r>
      <w:r>
        <w:rPr>
          <w:rFonts w:ascii="宋体" w:eastAsia="宋体" w:hAnsi="宋体" w:hint="eastAsia"/>
        </w:rPr>
        <w:t>骨</w:t>
      </w:r>
      <w:r>
        <w:rPr>
          <w:rFonts w:ascii="宋体" w:eastAsia="宋体" w:hAnsi="宋体" w:hint="eastAsia"/>
        </w:rPr>
        <w:lastRenderedPageBreak/>
        <w:t>干网</w:t>
      </w:r>
      <w:r w:rsidRPr="0002599E">
        <w:rPr>
          <w:rFonts w:ascii="宋体" w:eastAsia="宋体" w:hAnsi="宋体"/>
        </w:rPr>
        <w:t>系统对实现整个系统功能起着决定性的作用，所以，联调必须从</w:t>
      </w:r>
      <w:r>
        <w:rPr>
          <w:rFonts w:ascii="宋体" w:eastAsia="宋体" w:hAnsi="宋体" w:hint="eastAsia"/>
        </w:rPr>
        <w:t>骨干网</w:t>
      </w:r>
      <w:r w:rsidRPr="0002599E">
        <w:rPr>
          <w:rFonts w:ascii="宋体" w:eastAsia="宋体" w:hAnsi="宋体"/>
        </w:rPr>
        <w:t>系统的调试开始。</w:t>
      </w:r>
    </w:p>
    <w:p w:rsidR="0002599E" w:rsidRPr="0002599E" w:rsidRDefault="0002599E" w:rsidP="0002599E">
      <w:pPr>
        <w:pStyle w:val="ZK"/>
        <w:ind w:firstLine="480"/>
        <w:rPr>
          <w:rFonts w:ascii="宋体" w:eastAsia="宋体" w:hAnsi="宋体"/>
        </w:rPr>
      </w:pPr>
      <w:r>
        <w:rPr>
          <w:rFonts w:ascii="宋体" w:eastAsia="宋体" w:hAnsi="宋体" w:hint="eastAsia"/>
        </w:rPr>
        <w:t>骨干网</w:t>
      </w:r>
      <w:r w:rsidRPr="0002599E">
        <w:rPr>
          <w:rFonts w:ascii="宋体" w:eastAsia="宋体" w:hAnsi="宋体"/>
        </w:rPr>
        <w:t>系统包括系统接收光功率、回波损耗、误码性能、漂移试验、试验保护功能，网管系统的故障管理功能、性能管理功能、配置管理功能、安全管理功能、保护功能等试验。</w:t>
      </w:r>
    </w:p>
    <w:p w:rsidR="0002599E" w:rsidRPr="0002599E" w:rsidRDefault="0002599E" w:rsidP="0002599E">
      <w:pPr>
        <w:pStyle w:val="ZK"/>
        <w:ind w:firstLine="480"/>
        <w:rPr>
          <w:rFonts w:ascii="宋体" w:eastAsia="宋体" w:hAnsi="宋体"/>
        </w:rPr>
      </w:pPr>
      <w:r w:rsidRPr="0002599E">
        <w:rPr>
          <w:rFonts w:ascii="宋体" w:eastAsia="宋体" w:hAnsi="宋体"/>
        </w:rPr>
        <w:t>数字设备测试项目包括24h误码率、数据通道的带宽及协议、视频通道的带宽及输出抖动，试验车站公务电话性能、调度电话的功能性试验等。</w:t>
      </w:r>
    </w:p>
    <w:p w:rsidR="0002599E" w:rsidRPr="0002599E" w:rsidRDefault="0002599E" w:rsidP="0002599E">
      <w:pPr>
        <w:pStyle w:val="ZK"/>
        <w:ind w:firstLine="480"/>
        <w:rPr>
          <w:rFonts w:ascii="宋体" w:eastAsia="宋体" w:hAnsi="宋体"/>
        </w:rPr>
      </w:pPr>
      <w:r w:rsidRPr="0002599E">
        <w:rPr>
          <w:rFonts w:ascii="宋体" w:eastAsia="宋体" w:hAnsi="宋体"/>
        </w:rPr>
        <w:t>音频通路特性包括通路电平、净衰减频率特性、增益随输入电平的变化、空闲信道噪声、总失真、路际串音电平。</w:t>
      </w:r>
    </w:p>
    <w:p w:rsidR="0002599E" w:rsidRPr="0002599E" w:rsidRDefault="0002599E" w:rsidP="0002599E">
      <w:pPr>
        <w:pStyle w:val="ZK"/>
        <w:ind w:firstLine="480"/>
        <w:rPr>
          <w:rFonts w:ascii="宋体" w:eastAsia="宋体" w:hAnsi="宋体"/>
        </w:rPr>
      </w:pPr>
      <w:r w:rsidRPr="0002599E">
        <w:rPr>
          <w:rFonts w:ascii="宋体" w:eastAsia="宋体" w:hAnsi="宋体"/>
        </w:rPr>
        <w:t>各个系统在单机调试及传输系统调试的基础上进行单系统的联调，按照招标书的要求对每一项指标进行测试。最终达到设备的运用需求。</w:t>
      </w:r>
    </w:p>
    <w:p w:rsidR="0002599E" w:rsidRPr="0002599E" w:rsidRDefault="0002599E" w:rsidP="0002599E">
      <w:pPr>
        <w:pStyle w:val="ZK"/>
        <w:ind w:firstLine="480"/>
        <w:rPr>
          <w:rFonts w:ascii="宋体" w:eastAsia="宋体" w:hAnsi="宋体"/>
        </w:rPr>
      </w:pPr>
      <w:r w:rsidRPr="0002599E">
        <w:rPr>
          <w:rFonts w:ascii="宋体" w:eastAsia="宋体" w:hAnsi="宋体"/>
        </w:rPr>
        <w:t>通信系统主要调试内容为设备安装后的单站/机加电后设备调试。单机调试完成后进入单系统调试工作，单系统调试工作主要目的如下：</w:t>
      </w:r>
    </w:p>
    <w:p w:rsidR="0002599E" w:rsidRPr="0002599E" w:rsidRDefault="0002599E" w:rsidP="0002599E">
      <w:pPr>
        <w:pStyle w:val="ZK"/>
        <w:ind w:firstLine="480"/>
        <w:rPr>
          <w:rFonts w:ascii="宋体" w:eastAsia="宋体" w:hAnsi="宋体"/>
        </w:rPr>
      </w:pPr>
      <w:bookmarkStart w:id="360" w:name="OLE_LINK58"/>
      <w:r w:rsidRPr="0002599E">
        <w:rPr>
          <w:rFonts w:ascii="宋体" w:eastAsia="宋体" w:hAnsi="宋体"/>
        </w:rPr>
        <w:t>(1)</w:t>
      </w:r>
      <w:bookmarkEnd w:id="360"/>
      <w:r w:rsidRPr="0002599E">
        <w:rPr>
          <w:rFonts w:ascii="宋体" w:eastAsia="宋体" w:hAnsi="宋体"/>
        </w:rPr>
        <w:t>使相关设备能达到正常运行状态。</w:t>
      </w:r>
    </w:p>
    <w:p w:rsidR="0002599E" w:rsidRPr="0002599E" w:rsidRDefault="0002599E" w:rsidP="0002599E">
      <w:pPr>
        <w:pStyle w:val="ZK"/>
        <w:ind w:firstLine="480"/>
        <w:rPr>
          <w:rFonts w:ascii="宋体" w:eastAsia="宋体" w:hAnsi="宋体"/>
        </w:rPr>
      </w:pPr>
      <w:r w:rsidRPr="0002599E">
        <w:rPr>
          <w:rFonts w:ascii="宋体" w:eastAsia="宋体" w:hAnsi="宋体"/>
        </w:rPr>
        <w:t>(2)检查各设备功能、性能是否达到设计要求。</w:t>
      </w:r>
    </w:p>
    <w:p w:rsidR="0002599E" w:rsidRPr="0002599E" w:rsidRDefault="0002599E" w:rsidP="0002599E">
      <w:pPr>
        <w:pStyle w:val="ZK"/>
        <w:ind w:firstLine="480"/>
        <w:rPr>
          <w:rFonts w:ascii="宋体" w:eastAsia="宋体" w:hAnsi="宋体"/>
        </w:rPr>
      </w:pPr>
      <w:r w:rsidRPr="0002599E">
        <w:rPr>
          <w:rFonts w:ascii="宋体" w:eastAsia="宋体" w:hAnsi="宋体"/>
        </w:rPr>
        <w:t>(3)发现设备安装期间的缺陷，并加以修正。</w:t>
      </w:r>
    </w:p>
    <w:p w:rsidR="0002599E" w:rsidRPr="0002599E" w:rsidRDefault="0002599E" w:rsidP="0002599E">
      <w:pPr>
        <w:pStyle w:val="ZK"/>
        <w:ind w:firstLine="480"/>
        <w:rPr>
          <w:rFonts w:ascii="宋体" w:eastAsia="宋体" w:hAnsi="宋体"/>
        </w:rPr>
      </w:pPr>
      <w:r w:rsidRPr="0002599E">
        <w:rPr>
          <w:rFonts w:ascii="宋体" w:eastAsia="宋体" w:hAnsi="宋体"/>
        </w:rPr>
        <w:t>(4)检验各设备通电及带负荷运行情况。</w:t>
      </w:r>
    </w:p>
    <w:p w:rsidR="0002599E" w:rsidRPr="0002599E" w:rsidRDefault="0002599E" w:rsidP="0002599E">
      <w:pPr>
        <w:pStyle w:val="ZK"/>
        <w:ind w:firstLine="480"/>
        <w:rPr>
          <w:rFonts w:ascii="宋体" w:eastAsia="宋体" w:hAnsi="宋体"/>
        </w:rPr>
      </w:pPr>
      <w:r w:rsidRPr="0002599E">
        <w:rPr>
          <w:rFonts w:ascii="宋体" w:eastAsia="宋体" w:hAnsi="宋体"/>
        </w:rPr>
        <w:t>(5)验证用户手册、维修手册及其它相关资料的完整性、可操作性。</w:t>
      </w:r>
    </w:p>
    <w:p w:rsidR="0002599E" w:rsidRPr="0002599E" w:rsidRDefault="0002599E" w:rsidP="0002599E">
      <w:pPr>
        <w:pStyle w:val="ZK"/>
        <w:ind w:firstLine="480"/>
        <w:rPr>
          <w:rFonts w:ascii="宋体" w:eastAsia="宋体" w:hAnsi="宋体"/>
        </w:rPr>
      </w:pPr>
      <w:r w:rsidRPr="0002599E">
        <w:rPr>
          <w:rFonts w:ascii="宋体" w:eastAsia="宋体" w:hAnsi="宋体"/>
        </w:rPr>
        <w:t>(6)具备接口功能调试条件。</w:t>
      </w:r>
    </w:p>
    <w:p w:rsidR="0002599E" w:rsidRDefault="0002599E" w:rsidP="0002599E">
      <w:pPr>
        <w:pStyle w:val="ZK"/>
        <w:ind w:firstLine="480"/>
        <w:rPr>
          <w:rFonts w:ascii="宋体" w:eastAsia="宋体" w:hAnsi="宋体"/>
        </w:rPr>
      </w:pPr>
      <w:r w:rsidRPr="0002599E">
        <w:rPr>
          <w:rFonts w:ascii="宋体" w:eastAsia="宋体" w:hAnsi="宋体"/>
        </w:rPr>
        <w:t>(7)形成完整的单机/单系统调试报告。</w:t>
      </w:r>
    </w:p>
    <w:p w:rsidR="0002599E" w:rsidRPr="00D848A9" w:rsidRDefault="00D848A9" w:rsidP="0002599E">
      <w:pPr>
        <w:pStyle w:val="ZK"/>
        <w:ind w:firstLine="480"/>
        <w:rPr>
          <w:rFonts w:ascii="宋体" w:eastAsia="宋体" w:hAnsi="宋体"/>
          <w:szCs w:val="24"/>
        </w:rPr>
      </w:pPr>
      <w:r w:rsidRPr="00D848A9">
        <w:rPr>
          <w:rFonts w:ascii="宋体" w:eastAsia="宋体" w:hAnsi="宋体"/>
          <w:szCs w:val="24"/>
        </w:rPr>
        <w:t>通信</w:t>
      </w:r>
      <w:r>
        <w:rPr>
          <w:rFonts w:ascii="宋体" w:eastAsia="宋体" w:hAnsi="宋体" w:hint="eastAsia"/>
          <w:szCs w:val="24"/>
        </w:rPr>
        <w:t>系统</w:t>
      </w:r>
      <w:r w:rsidRPr="00D848A9">
        <w:rPr>
          <w:rFonts w:ascii="宋体" w:eastAsia="宋体" w:hAnsi="宋体"/>
          <w:szCs w:val="24"/>
        </w:rPr>
        <w:t>调试流程</w:t>
      </w:r>
      <w:r w:rsidRPr="00D848A9">
        <w:rPr>
          <w:rFonts w:ascii="宋体" w:eastAsia="宋体" w:hAnsi="宋体" w:hint="eastAsia"/>
          <w:szCs w:val="24"/>
        </w:rPr>
        <w:t>：</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(1)前提条件</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具备调试用电。</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通信线路、通信管线安装完成。</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系统网络组建完成。</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版本软件已经安装完毕。</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机架、机框和单板已经安装完毕。</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各单板、机框之间的连线已经连接正常。</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(2)测试准备</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调试工具及仪器仪表准备：笔记本电脑、万用表、绝缘电阻测试仪、直流电桥、接</w:t>
      </w:r>
      <w:r w:rsidRPr="00D848A9">
        <w:rPr>
          <w:rFonts w:ascii="宋体" w:eastAsia="宋体" w:hAnsi="宋体"/>
          <w:szCs w:val="24"/>
        </w:rPr>
        <w:lastRenderedPageBreak/>
        <w:t>地电阻表、测线仪、寻线仪、光时域反射仪(OTDR)、光源、光功率计、光可变衰减器、误码仪、回波损耗测试仪、传输综合分析仪、PCM通路分析仪、数据分析仪、SDH分析仪、系统指标测试厂配专用工具、各类测试终端、各类配置线。</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(3)测试方法</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系统调试测试方法及步骤见下表：</w:t>
      </w:r>
    </w:p>
    <w:p w:rsidR="00D848A9" w:rsidRPr="00D848A9" w:rsidRDefault="00D848A9" w:rsidP="00D848A9">
      <w:pPr>
        <w:tabs>
          <w:tab w:val="left" w:pos="418"/>
        </w:tabs>
        <w:jc w:val="center"/>
        <w:rPr>
          <w:rFonts w:ascii="宋体" w:hAnsi="宋体"/>
          <w:szCs w:val="24"/>
        </w:rPr>
      </w:pPr>
      <w:r w:rsidRPr="00D848A9">
        <w:rPr>
          <w:rFonts w:ascii="宋体" w:hAnsi="宋体"/>
          <w:b/>
          <w:bCs/>
          <w:szCs w:val="24"/>
        </w:rPr>
        <w:t>系统调试方法表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64"/>
        <w:gridCol w:w="3234"/>
        <w:gridCol w:w="3602"/>
        <w:gridCol w:w="1360"/>
      </w:tblGrid>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序号</w:t>
            </w:r>
          </w:p>
        </w:tc>
        <w:tc>
          <w:tcPr>
            <w:tcW w:w="3234" w:type="dxa"/>
            <w:tcBorders>
              <w:top w:val="single" w:sz="4" w:space="0" w:color="auto"/>
              <w:left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调试步骤</w:t>
            </w:r>
          </w:p>
        </w:tc>
        <w:tc>
          <w:tcPr>
            <w:tcW w:w="3602"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预期效果</w:t>
            </w:r>
          </w:p>
        </w:tc>
        <w:tc>
          <w:tcPr>
            <w:tcW w:w="1360" w:type="dxa"/>
            <w:tcBorders>
              <w:top w:val="single" w:sz="4" w:space="0" w:color="auto"/>
              <w:left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备注</w:t>
            </w: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1</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检查机架、机框及单板安装是否正确。</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各机架、机框及单板安装正确。</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2</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检查机架、机框是否已接地。</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机架、机框接地良好。</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检查设备配线是否正确</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设备配线完成且端接无误。</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设备上电</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设备指示正常，无硬件告警。</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调试系统设备</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实现系统功能要求。</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系统功能及性能检验</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功能完备，性能良好，达到设计及规范要求。</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7</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系统24小时测试</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设备运转正常。</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8</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系统144小时测试</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系统运转正常。</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6"/>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9</w:t>
            </w:r>
          </w:p>
        </w:tc>
        <w:tc>
          <w:tcPr>
            <w:tcW w:w="323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调试完成</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调试完成</w:t>
            </w:r>
          </w:p>
        </w:tc>
        <w:tc>
          <w:tcPr>
            <w:tcW w:w="1360"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bl>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(4)系统功能检验及性能指标</w:t>
      </w:r>
    </w:p>
    <w:p w:rsidR="00D848A9" w:rsidRPr="00D848A9" w:rsidRDefault="00D848A9" w:rsidP="00D848A9">
      <w:pPr>
        <w:pStyle w:val="ZK"/>
        <w:ind w:firstLine="480"/>
        <w:rPr>
          <w:rFonts w:ascii="宋体" w:eastAsia="宋体" w:hAnsi="宋体"/>
          <w:szCs w:val="24"/>
        </w:rPr>
      </w:pPr>
      <w:r w:rsidRPr="00D848A9">
        <w:rPr>
          <w:rFonts w:ascii="宋体" w:eastAsia="宋体" w:hAnsi="宋体" w:cs="宋体" w:hint="eastAsia"/>
          <w:szCs w:val="24"/>
        </w:rPr>
        <w:t>①</w:t>
      </w:r>
      <w:r w:rsidRPr="00D848A9">
        <w:rPr>
          <w:rFonts w:ascii="宋体" w:eastAsia="宋体" w:hAnsi="宋体"/>
          <w:szCs w:val="24"/>
        </w:rPr>
        <w:t>电源及接地系统</w:t>
      </w:r>
    </w:p>
    <w:p w:rsidR="00D848A9" w:rsidRPr="00D848A9" w:rsidRDefault="00D848A9" w:rsidP="00D848A9">
      <w:pPr>
        <w:tabs>
          <w:tab w:val="left" w:pos="418"/>
        </w:tabs>
        <w:jc w:val="center"/>
        <w:rPr>
          <w:rFonts w:ascii="宋体" w:hAnsi="宋体"/>
          <w:szCs w:val="24"/>
        </w:rPr>
      </w:pPr>
      <w:r w:rsidRPr="00D848A9">
        <w:rPr>
          <w:rFonts w:ascii="宋体" w:hAnsi="宋体"/>
          <w:b/>
          <w:bCs/>
          <w:szCs w:val="24"/>
        </w:rPr>
        <w:t>电源及接地系统调试指标表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64"/>
        <w:gridCol w:w="3008"/>
        <w:gridCol w:w="4868"/>
      </w:tblGrid>
      <w:tr w:rsidR="00D848A9" w:rsidRPr="00D848A9" w:rsidTr="00D848A9">
        <w:trPr>
          <w:trHeight w:val="90"/>
          <w:tblHeader/>
          <w:jc w:val="center"/>
        </w:trPr>
        <w:tc>
          <w:tcPr>
            <w:tcW w:w="116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序号</w:t>
            </w:r>
          </w:p>
        </w:tc>
        <w:tc>
          <w:tcPr>
            <w:tcW w:w="300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调试项目</w:t>
            </w:r>
          </w:p>
        </w:tc>
        <w:tc>
          <w:tcPr>
            <w:tcW w:w="486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设计规范要求</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设备配线检查</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设备配线齐全，走线规范</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设备上电</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各设备上电初始化正常</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交流配电屏调试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3.1</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双电源开关切换测试</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两路市电能正常切换</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空开脱扣试验</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试验故障的输出报警状态</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3.3</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三相总电压显示误差率(＜5%)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3.4</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三相总电流显示误差率(＜5%)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3.5</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输出电压显示误差率(＜5%)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3.6</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输出电流显示误差率(＜5%)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3.7</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配电屏电源等测试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面板上指示灯亮，反复测试三次正常</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3.8</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告警信号手动切除测试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模拟告警信号能够手动切除声音告警</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UPS显示功能调试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能正常显示供电线路，切换静态旁路和维修旁路显示正常</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lastRenderedPageBreak/>
              <w:t>4.2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空载输出电压稳定度</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≤±1%</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4.3</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带载输出电压稳定度</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≤±1%</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4.4</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旁路逆变转换时间</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≤4ms</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4.5</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UPS并机调试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两台机器同时工作，并均分负载.一台机器故障，负载全部加到另一台机器，不出现负载断电</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4.6</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液晶屏显示功能</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显示工作状态和报警状态</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电池组调试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蓄电池间的连接压降</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s="Cambria Math"/>
                <w:color w:val="000000"/>
                <w:sz w:val="24"/>
              </w:rPr>
              <w:t>△</w:t>
            </w:r>
            <w:r w:rsidRPr="00D848A9">
              <w:rPr>
                <w:rFonts w:ascii="宋体" w:hAnsi="宋体"/>
                <w:color w:val="000000"/>
                <w:sz w:val="24"/>
              </w:rPr>
              <w:t>U≤10mV</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蓄电池浮充电压</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蓄电池组完全充电后的电池进入浮充状态24h后，测量各电池之间的端电压差不大于350mV</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5.3</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蓄电池输出熔断器空开功能调试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具有手动断开和熔断保护功能</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5.4</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蓄电池性能测试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蓄电池放电时各电池端电压差≤0.6V</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电源监控功能及网管功能调试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127"/>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电池管理功能</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UPS对蓄电池限流充电、过放电保护功能测试；电池容量在线监测功能；按设置的电池放电终止电压放电，达到终止电压强制蓄电池退出功能测试</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日志功能</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具备查询、保存、拷贝功能</w:t>
            </w:r>
          </w:p>
        </w:tc>
      </w:tr>
    </w:tbl>
    <w:p w:rsidR="00D848A9" w:rsidRPr="00D848A9" w:rsidRDefault="00D848A9" w:rsidP="00D848A9">
      <w:pPr>
        <w:tabs>
          <w:tab w:val="left" w:pos="418"/>
        </w:tabs>
        <w:ind w:firstLineChars="200" w:firstLine="480"/>
        <w:rPr>
          <w:rFonts w:ascii="宋体" w:hAnsi="宋体"/>
          <w:szCs w:val="24"/>
        </w:rPr>
      </w:pPr>
      <w:r w:rsidRPr="00D848A9">
        <w:rPr>
          <w:rFonts w:ascii="宋体" w:hAnsi="宋体" w:cs="宋体" w:hint="eastAsia"/>
          <w:szCs w:val="24"/>
        </w:rPr>
        <w:t>②骨干网</w:t>
      </w:r>
      <w:r w:rsidRPr="00D848A9">
        <w:rPr>
          <w:rFonts w:ascii="宋体" w:hAnsi="宋体"/>
          <w:szCs w:val="24"/>
        </w:rPr>
        <w:t>系统</w:t>
      </w:r>
    </w:p>
    <w:p w:rsidR="00D848A9" w:rsidRPr="00D848A9" w:rsidRDefault="00D848A9" w:rsidP="00D848A9">
      <w:pPr>
        <w:tabs>
          <w:tab w:val="left" w:pos="418"/>
        </w:tabs>
        <w:jc w:val="center"/>
        <w:rPr>
          <w:rFonts w:ascii="宋体" w:hAnsi="宋体"/>
          <w:szCs w:val="24"/>
        </w:rPr>
      </w:pPr>
      <w:r w:rsidRPr="00D848A9">
        <w:rPr>
          <w:rFonts w:ascii="宋体" w:hAnsi="宋体"/>
          <w:b/>
          <w:bCs/>
          <w:szCs w:val="24"/>
        </w:rPr>
        <w:t>传输系统调试指标表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36"/>
        <w:gridCol w:w="3024"/>
        <w:gridCol w:w="4900"/>
      </w:tblGrid>
      <w:tr w:rsidR="00D848A9" w:rsidRPr="00D848A9" w:rsidTr="00D848A9">
        <w:trPr>
          <w:trHeight w:val="238"/>
          <w:tblHeader/>
          <w:jc w:val="center"/>
        </w:trPr>
        <w:tc>
          <w:tcPr>
            <w:tcW w:w="1136"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序号</w:t>
            </w:r>
          </w:p>
        </w:tc>
        <w:tc>
          <w:tcPr>
            <w:tcW w:w="302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调试项目</w:t>
            </w:r>
          </w:p>
        </w:tc>
        <w:tc>
          <w:tcPr>
            <w:tcW w:w="4900"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设计规范要求</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设备配线检查</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设备配线齐全，走线规范</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设备上电</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各设备板卡运行指示灯正常</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单盘功能指标测试</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hint="eastAsia"/>
                <w:color w:val="000000"/>
                <w:sz w:val="24"/>
              </w:rPr>
              <w:t>交换机</w:t>
            </w:r>
            <w:r w:rsidRPr="00D848A9">
              <w:rPr>
                <w:rFonts w:ascii="宋体" w:hAnsi="宋体"/>
                <w:color w:val="000000"/>
                <w:sz w:val="24"/>
              </w:rPr>
              <w:t>平均发送光功率测试</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hint="eastAsia"/>
                <w:color w:val="000000"/>
                <w:sz w:val="24"/>
              </w:rPr>
              <w:t>满足标准规范</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接收灵敏度</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≤-17dBm</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光输入口允许频偏</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±20ppm</w:t>
            </w: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3.4</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光口输入抖动容限</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要求光输入口准许抖动满足ITU-TG.825标准(±5UIPP)</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3.5</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电接口输入允许频偏</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±50ppm</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3.6</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电口输入抖动容限</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符合ITU-T相关标准(±5UIPP)</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w:t>
            </w:r>
          </w:p>
        </w:tc>
        <w:tc>
          <w:tcPr>
            <w:tcW w:w="3024"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主备保护功能测试</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主备时钟盘保护功能测试</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主备时钟盘切换成功</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lastRenderedPageBreak/>
              <w:t>4.2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主备交叉盘保护功能测试</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主备交叉盘切换成功</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电源盘1+1保护测试</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主备电源盘切换成功</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网管功能检验</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控制中心网管软件故障管理功能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能正确记录、显示、告警</w:t>
            </w: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控制中心网管软件性能监视功能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性能数据可查询、显示、统计分析与打印输出</w:t>
            </w: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控制中心网管软件配置管理功能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可对网络和设备维护和管理，分配网络资源，子网管理系统的配置管理</w:t>
            </w:r>
          </w:p>
        </w:tc>
      </w:tr>
      <w:tr w:rsidR="00D848A9" w:rsidRPr="00D848A9" w:rsidTr="00D848A9">
        <w:trPr>
          <w:trHeight w:val="251"/>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5.4</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控制中心网管软件配置管理功能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可进行用户管理，日志管理，操作权限划分</w:t>
            </w:r>
          </w:p>
        </w:tc>
      </w:tr>
    </w:tbl>
    <w:p w:rsidR="00D848A9" w:rsidRPr="00997DC2" w:rsidRDefault="00D848A9" w:rsidP="00D848A9">
      <w:pPr>
        <w:ind w:firstLineChars="200" w:firstLine="480"/>
        <w:rPr>
          <w:szCs w:val="24"/>
        </w:rPr>
      </w:pPr>
      <w:r>
        <w:rPr>
          <w:rFonts w:ascii="宋体" w:hAnsi="宋体" w:cs="宋体" w:hint="eastAsia"/>
          <w:szCs w:val="24"/>
        </w:rPr>
        <w:t>③</w:t>
      </w:r>
      <w:r w:rsidRPr="00997DC2">
        <w:rPr>
          <w:szCs w:val="24"/>
        </w:rPr>
        <w:t>电话系统</w:t>
      </w:r>
    </w:p>
    <w:p w:rsidR="00D848A9" w:rsidRPr="00997DC2" w:rsidRDefault="00D848A9" w:rsidP="00D848A9">
      <w:pPr>
        <w:tabs>
          <w:tab w:val="left" w:pos="418"/>
        </w:tabs>
        <w:jc w:val="center"/>
      </w:pPr>
      <w:r w:rsidRPr="00997DC2">
        <w:rPr>
          <w:b/>
          <w:bCs/>
          <w:szCs w:val="24"/>
        </w:rPr>
        <w:t>电话系统调试指标表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98"/>
        <w:gridCol w:w="3118"/>
        <w:gridCol w:w="4644"/>
      </w:tblGrid>
      <w:tr w:rsidR="00D848A9" w:rsidRPr="00997DC2" w:rsidTr="00D848A9">
        <w:trPr>
          <w:trHeight w:val="424"/>
          <w:tblHeader/>
          <w:jc w:val="center"/>
        </w:trPr>
        <w:tc>
          <w:tcPr>
            <w:tcW w:w="129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序号</w:t>
            </w:r>
          </w:p>
        </w:tc>
        <w:tc>
          <w:tcPr>
            <w:tcW w:w="311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调试项目</w:t>
            </w:r>
          </w:p>
        </w:tc>
        <w:tc>
          <w:tcPr>
            <w:tcW w:w="464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设计规范要求</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设备配线检查</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设备配线齐全，走线规范</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2</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设备上电</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各设备板卡运行指示灯正常</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3</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用</w:t>
            </w:r>
            <w:r w:rsidRPr="00997DC2">
              <w:rPr>
                <w:color w:val="000000"/>
                <w:szCs w:val="21"/>
              </w:rPr>
              <w:t>CRE</w:t>
            </w:r>
            <w:r w:rsidRPr="00997DC2">
              <w:rPr>
                <w:color w:val="000000"/>
                <w:szCs w:val="21"/>
              </w:rPr>
              <w:t>命令数据库创建</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正常创建</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w:t>
            </w:r>
            <w:r w:rsidRPr="00997DC2">
              <w:rPr>
                <w:color w:val="000000"/>
                <w:szCs w:val="21"/>
              </w:rPr>
              <w:t>BOA</w:t>
            </w:r>
            <w:r w:rsidRPr="00997DC2">
              <w:rPr>
                <w:color w:val="000000"/>
                <w:szCs w:val="21"/>
              </w:rPr>
              <w:t>下添加业务板卡</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能够添加</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w:t>
            </w:r>
            <w:r w:rsidRPr="00997DC2">
              <w:rPr>
                <w:color w:val="000000"/>
                <w:szCs w:val="21"/>
              </w:rPr>
              <w:t>EXT</w:t>
            </w:r>
            <w:r w:rsidRPr="00997DC2">
              <w:rPr>
                <w:color w:val="000000"/>
                <w:szCs w:val="21"/>
              </w:rPr>
              <w:t>下添加终端设备</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能够添加</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主控机架切换测试</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不影响通话</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录音记录</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能正常启动</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查询录音记录</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能按时段、通道查询</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9</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录音备份</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可选路径</w:t>
            </w:r>
          </w:p>
        </w:tc>
      </w:tr>
      <w:tr w:rsidR="00D848A9" w:rsidRPr="00997DC2" w:rsidTr="00D848A9">
        <w:trPr>
          <w:trHeight w:val="658"/>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10</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系统参数设置</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在系统设置中选择通道设置，可修改录音文件路径、备用磁盘列表、保存录音长度以及磁盘管理类型</w:t>
            </w:r>
          </w:p>
        </w:tc>
      </w:tr>
      <w:tr w:rsidR="00D848A9" w:rsidRPr="00997DC2" w:rsidTr="00D848A9">
        <w:trPr>
          <w:trHeight w:val="658"/>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调度台功能测试</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实现热线直通、紧急呼叫、调度台单呼、调度台组呼、调度台全呼、调度台会议、调度台踢除会议成员、调度台增加会议成员、调度台并机功能</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系统冗余功能测试</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系统切换正常，正在通话的用户不断线</w:t>
            </w:r>
          </w:p>
        </w:tc>
      </w:tr>
      <w:tr w:rsidR="00D848A9" w:rsidRPr="00997DC2" w:rsidTr="00D848A9">
        <w:trPr>
          <w:trHeight w:val="441"/>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权限测试功能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网管系统是需要口令和密码才能进入的。同时口令密码是分级别，不同的级别具有不同管理权限</w:t>
            </w:r>
          </w:p>
        </w:tc>
      </w:tr>
      <w:tr w:rsidR="00D848A9" w:rsidRPr="00997DC2" w:rsidTr="00D848A9">
        <w:trPr>
          <w:trHeight w:val="441"/>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网管图形实时显示功能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正确显示网络拓扑结构，实时反应反映其物理连接状态和各点设备状态</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告警状态分析</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网管能分析电路板拔、插状态</w:t>
            </w:r>
          </w:p>
        </w:tc>
      </w:tr>
      <w:tr w:rsidR="00D848A9" w:rsidRPr="00997DC2" w:rsidTr="00D848A9">
        <w:trPr>
          <w:trHeight w:val="441"/>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16</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告警定位、故障排除功能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告警能定位到图形界面的对应板位上，同时板位上正确指示出告警的状态</w:t>
            </w:r>
          </w:p>
        </w:tc>
      </w:tr>
      <w:tr w:rsidR="00D848A9" w:rsidRPr="00997DC2" w:rsidTr="00D848A9">
        <w:trPr>
          <w:trHeight w:val="432"/>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17</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授时系统功能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时间改变，应能重新和授时服务器时间同步</w:t>
            </w:r>
          </w:p>
        </w:tc>
      </w:tr>
    </w:tbl>
    <w:p w:rsidR="00D848A9" w:rsidRPr="00997DC2" w:rsidRDefault="00D848A9" w:rsidP="00D848A9">
      <w:pPr>
        <w:ind w:firstLineChars="200" w:firstLine="480"/>
        <w:rPr>
          <w:szCs w:val="24"/>
        </w:rPr>
      </w:pPr>
      <w:r>
        <w:rPr>
          <w:rFonts w:ascii="宋体" w:hAnsi="宋体" w:cs="宋体" w:hint="eastAsia"/>
          <w:szCs w:val="24"/>
        </w:rPr>
        <w:t>④</w:t>
      </w:r>
      <w:r w:rsidRPr="00997DC2">
        <w:rPr>
          <w:szCs w:val="24"/>
        </w:rPr>
        <w:t>无线通信系统</w:t>
      </w:r>
    </w:p>
    <w:p w:rsidR="00D848A9" w:rsidRPr="00997DC2" w:rsidRDefault="00D848A9" w:rsidP="00D848A9">
      <w:pPr>
        <w:tabs>
          <w:tab w:val="left" w:pos="418"/>
        </w:tabs>
        <w:jc w:val="center"/>
      </w:pPr>
      <w:r w:rsidRPr="00997DC2">
        <w:rPr>
          <w:b/>
          <w:bCs/>
          <w:szCs w:val="24"/>
        </w:rPr>
        <w:t>无线通信系统调试指标表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1"/>
        <w:gridCol w:w="3158"/>
        <w:gridCol w:w="4671"/>
      </w:tblGrid>
      <w:tr w:rsidR="00D848A9" w:rsidRPr="00997DC2" w:rsidTr="00D848A9">
        <w:trPr>
          <w:trHeight w:val="452"/>
          <w:tblHeader/>
          <w:jc w:val="center"/>
        </w:trPr>
        <w:tc>
          <w:tcPr>
            <w:tcW w:w="1231"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序号</w:t>
            </w:r>
          </w:p>
        </w:tc>
        <w:tc>
          <w:tcPr>
            <w:tcW w:w="315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调试项目</w:t>
            </w:r>
          </w:p>
        </w:tc>
        <w:tc>
          <w:tcPr>
            <w:tcW w:w="4671"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设计规范要求</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一</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检查项目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设备外观检查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设备外观完好，无损坏</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设备配线检查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设备配线齐全，走线规范</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设备上电</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各设备上电初始化正常</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二</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基站指标测试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基站发射频率</w:t>
            </w:r>
            <w:r w:rsidRPr="00997DC2">
              <w:rPr>
                <w:color w:val="000000"/>
                <w:szCs w:val="21"/>
              </w:rPr>
              <w:t>MHz</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载波频率误差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Max±160Hz</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RMS</w:t>
            </w:r>
            <w:r w:rsidRPr="00997DC2">
              <w:rPr>
                <w:color w:val="000000"/>
                <w:szCs w:val="21"/>
              </w:rPr>
              <w:t>矢量误差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10%</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峰值矢量误差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30%</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前向功率</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67W</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反射功率</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7W</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驻波比</w:t>
            </w:r>
            <w:r w:rsidRPr="00997DC2">
              <w:rPr>
                <w:color w:val="000000"/>
                <w:szCs w:val="21"/>
              </w:rPr>
              <w:t>VSWR</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≤1.5</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载波输出功率</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2W~20W</w:t>
            </w:r>
            <w:r w:rsidRPr="00997DC2">
              <w:rPr>
                <w:color w:val="000000"/>
                <w:szCs w:val="21"/>
              </w:rPr>
              <w:t>可调</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基站接收频率</w:t>
            </w:r>
            <w:r w:rsidRPr="00997DC2">
              <w:rPr>
                <w:color w:val="000000"/>
                <w:szCs w:val="21"/>
              </w:rPr>
              <w:t>MHz</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三</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系统功能检验</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调度台加电后，能显示软件人机界面</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全网录音服务器测试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全网录音服务器加电后，电源显示灯亮</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基站单站集群</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组呼</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发起一个组呼，然后释放</w:t>
            </w:r>
            <w:r w:rsidRPr="00997DC2">
              <w:rPr>
                <w:color w:val="000000"/>
                <w:szCs w:val="21"/>
              </w:rPr>
              <w:t>PTT</w:t>
            </w:r>
            <w:r w:rsidRPr="00997DC2">
              <w:rPr>
                <w:color w:val="000000"/>
                <w:szCs w:val="21"/>
              </w:rPr>
              <w:t>听对方回答；本基站区内本组所有用户能够收到呼叫</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紧急呼叫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在信道忙时发起一个紧急呼叫，然后释放</w:t>
            </w:r>
            <w:r w:rsidRPr="00997DC2">
              <w:rPr>
                <w:color w:val="000000"/>
                <w:szCs w:val="21"/>
              </w:rPr>
              <w:t>PTT</w:t>
            </w:r>
            <w:r w:rsidRPr="00997DC2">
              <w:rPr>
                <w:color w:val="000000"/>
                <w:szCs w:val="21"/>
              </w:rPr>
              <w:t>听对方回答；信道被强拆，本基站区内本组用户终端加入紧急呼叫</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私密呼叫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使用手持台使用私密的方式呼叫被测固定台</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通播组呼</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发起一个通播，然后释放</w:t>
            </w:r>
            <w:r w:rsidRPr="00997DC2">
              <w:rPr>
                <w:color w:val="000000"/>
                <w:szCs w:val="21"/>
              </w:rPr>
              <w:t>PTT</w:t>
            </w:r>
            <w:r w:rsidRPr="00997DC2">
              <w:rPr>
                <w:color w:val="000000"/>
                <w:szCs w:val="21"/>
              </w:rPr>
              <w:t>听对方回答；通播组成员收到呼叫并回答</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4.5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单呼</w:t>
            </w:r>
            <w:r w:rsidRPr="00997DC2">
              <w:rPr>
                <w:color w:val="000000"/>
                <w:szCs w:val="21"/>
              </w:rPr>
              <w:t>(</w:t>
            </w:r>
            <w:r w:rsidRPr="00997DC2">
              <w:rPr>
                <w:color w:val="000000"/>
                <w:szCs w:val="21"/>
              </w:rPr>
              <w:t>半双工</w:t>
            </w:r>
            <w:r w:rsidRPr="00997DC2">
              <w:rPr>
                <w:color w:val="000000"/>
                <w:szCs w:val="21"/>
              </w:rPr>
              <w:t>/</w:t>
            </w:r>
            <w:r w:rsidRPr="00997DC2">
              <w:rPr>
                <w:color w:val="000000"/>
                <w:szCs w:val="21"/>
              </w:rPr>
              <w:t>双工</w:t>
            </w:r>
            <w:r w:rsidRPr="00997DC2">
              <w:rPr>
                <w:color w:val="000000"/>
                <w:szCs w:val="21"/>
              </w:rPr>
              <w:t>)</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发起用户终端键入目标用户终端身份码或从电台列表内选中目标用户终端；目标用户终端收到单呼并与发起用户终端通话</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电话互联</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移动台拨出到电话机和电话机拨入移动台；拨通后正常通话</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数据服务</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短数据传送</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两移动台互传短消息，短消息被正常传送</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两台调试电脑分别接移动台传短数据样本，短数据样本被正常传输</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分组数据传送</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两台调试电脑分别接移动台传输测试文件，测试文件完整无误</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增强功能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新近用户优先</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两台移动台在系统繁忙时分别发起组呼，听到忙音后释放</w:t>
            </w:r>
            <w:r w:rsidRPr="00997DC2">
              <w:rPr>
                <w:color w:val="000000"/>
                <w:szCs w:val="21"/>
              </w:rPr>
              <w:t>PTT</w:t>
            </w:r>
            <w:r w:rsidRPr="00997DC2">
              <w:rPr>
                <w:color w:val="000000"/>
                <w:szCs w:val="21"/>
              </w:rPr>
              <w:t>；新近发起呼叫的移动台会在信道空闲时先收到回呼音</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遇忙排队和回叫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移动台在信道忙时按下</w:t>
            </w:r>
            <w:r w:rsidRPr="00997DC2">
              <w:rPr>
                <w:color w:val="000000"/>
                <w:szCs w:val="21"/>
              </w:rPr>
              <w:t>PTT,</w:t>
            </w:r>
            <w:r w:rsidRPr="00997DC2">
              <w:rPr>
                <w:color w:val="000000"/>
                <w:szCs w:val="21"/>
              </w:rPr>
              <w:t>听到忙音后释放</w:t>
            </w:r>
            <w:r w:rsidRPr="00997DC2">
              <w:rPr>
                <w:color w:val="000000"/>
                <w:szCs w:val="21"/>
              </w:rPr>
              <w:t>PTT</w:t>
            </w:r>
            <w:r w:rsidRPr="00997DC2">
              <w:rPr>
                <w:color w:val="000000"/>
                <w:szCs w:val="21"/>
              </w:rPr>
              <w:t>待收到回叫音后再发起呼叫；遇忙移动台被加入等待队列</w:t>
            </w:r>
            <w:r w:rsidRPr="00997DC2">
              <w:rPr>
                <w:color w:val="000000"/>
                <w:szCs w:val="21"/>
              </w:rPr>
              <w:t>,</w:t>
            </w:r>
            <w:r w:rsidRPr="00997DC2">
              <w:rPr>
                <w:color w:val="000000"/>
                <w:szCs w:val="21"/>
              </w:rPr>
              <w:t>信道空闲时收到回叫音</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优先级排队</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信道忙时不同优先级的移动台在不同组按下</w:t>
            </w:r>
            <w:r w:rsidRPr="00997DC2">
              <w:rPr>
                <w:color w:val="000000"/>
                <w:szCs w:val="21"/>
              </w:rPr>
              <w:t>PTT</w:t>
            </w:r>
            <w:r w:rsidRPr="00997DC2">
              <w:rPr>
                <w:color w:val="000000"/>
                <w:szCs w:val="21"/>
              </w:rPr>
              <w:t>，听到忙音后释放</w:t>
            </w:r>
            <w:r w:rsidRPr="00997DC2">
              <w:rPr>
                <w:color w:val="000000"/>
                <w:szCs w:val="21"/>
              </w:rPr>
              <w:t>PTT</w:t>
            </w:r>
            <w:r w:rsidRPr="00997DC2">
              <w:rPr>
                <w:color w:val="000000"/>
                <w:szCs w:val="21"/>
              </w:rPr>
              <w:t>等待回呼音；优先级高的移动台在信道空闲时先收到回呼音</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动态站分配</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通话组成员附着在一个基站并发起组呼，观察系统资源的分配；无该组成员附着的其它基站没有信道分配</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限时通话</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使用</w:t>
            </w:r>
            <w:r w:rsidRPr="00997DC2">
              <w:rPr>
                <w:color w:val="000000"/>
                <w:szCs w:val="21"/>
              </w:rPr>
              <w:t>CPS</w:t>
            </w:r>
            <w:r w:rsidRPr="00997DC2">
              <w:rPr>
                <w:color w:val="000000"/>
                <w:szCs w:val="21"/>
              </w:rPr>
              <w:t>软件设置移动台的</w:t>
            </w:r>
            <w:r w:rsidRPr="00997DC2">
              <w:rPr>
                <w:color w:val="000000"/>
                <w:szCs w:val="21"/>
              </w:rPr>
              <w:t>PTT</w:t>
            </w:r>
            <w:r w:rsidRPr="00997DC2">
              <w:rPr>
                <w:color w:val="000000"/>
                <w:szCs w:val="21"/>
              </w:rPr>
              <w:t>时长为</w:t>
            </w:r>
            <w:r w:rsidRPr="00997DC2">
              <w:rPr>
                <w:color w:val="000000"/>
                <w:szCs w:val="21"/>
              </w:rPr>
              <w:t>1</w:t>
            </w:r>
            <w:r w:rsidRPr="00997DC2">
              <w:rPr>
                <w:color w:val="000000"/>
                <w:szCs w:val="21"/>
              </w:rPr>
              <w:t>分钟，发起组呼并保持</w:t>
            </w:r>
            <w:r w:rsidRPr="00997DC2">
              <w:rPr>
                <w:color w:val="000000"/>
                <w:szCs w:val="21"/>
              </w:rPr>
              <w:t>PTT</w:t>
            </w:r>
            <w:r w:rsidRPr="00997DC2">
              <w:rPr>
                <w:color w:val="000000"/>
                <w:szCs w:val="21"/>
              </w:rPr>
              <w:t>按下超过</w:t>
            </w:r>
            <w:r w:rsidRPr="00997DC2">
              <w:rPr>
                <w:color w:val="000000"/>
                <w:szCs w:val="21"/>
              </w:rPr>
              <w:t>1</w:t>
            </w:r>
            <w:r w:rsidRPr="00997DC2">
              <w:rPr>
                <w:color w:val="000000"/>
                <w:szCs w:val="21"/>
              </w:rPr>
              <w:t>分钟；超过</w:t>
            </w:r>
            <w:r w:rsidRPr="00997DC2">
              <w:rPr>
                <w:color w:val="000000"/>
                <w:szCs w:val="21"/>
              </w:rPr>
              <w:t>1</w:t>
            </w:r>
            <w:r w:rsidRPr="00997DC2">
              <w:rPr>
                <w:color w:val="000000"/>
                <w:szCs w:val="21"/>
              </w:rPr>
              <w:t>分钟后，本次呼叫中断</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预占优先呼叫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具备强占功能的组呼或者通播组呼的呼叫，在没有空闲话务信道时可获取通话资源。具备强占功能的组呼呼叫时，没有优先权的通话组被打断</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迟后加入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在组呼通话过程中，打开属于本通话组的移动台，或将属于另一通话组的移动台转组至本组；移动台会自动加入本次组呼</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基站区呼叫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完成相应的系统设置，用调度台发起基站区呼叫；隶属于本基站下的多个移动台均会收到本次呼叫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自动越区切换</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检查移动台锁定在哪个基站上，关闭此基站；移动台会自动切换至另一可用的基站上</w:t>
            </w:r>
          </w:p>
        </w:tc>
      </w:tr>
      <w:tr w:rsidR="00D848A9" w:rsidRPr="00997DC2" w:rsidTr="00D848A9">
        <w:trPr>
          <w:trHeight w:val="93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6.10</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全部启动</w:t>
            </w:r>
            <w:r w:rsidRPr="00997DC2">
              <w:rPr>
                <w:color w:val="000000"/>
                <w:szCs w:val="21"/>
              </w:rPr>
              <w:t>/</w:t>
            </w:r>
            <w:r w:rsidRPr="00997DC2">
              <w:rPr>
                <w:color w:val="000000"/>
                <w:szCs w:val="21"/>
              </w:rPr>
              <w:t>快速启动</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通话组成员附着在两个</w:t>
            </w:r>
            <w:r w:rsidRPr="00997DC2">
              <w:rPr>
                <w:color w:val="000000"/>
                <w:szCs w:val="21"/>
              </w:rPr>
              <w:t>(</w:t>
            </w:r>
            <w:r w:rsidRPr="00997DC2">
              <w:rPr>
                <w:color w:val="000000"/>
                <w:szCs w:val="21"/>
              </w:rPr>
              <w:t>或以上</w:t>
            </w:r>
            <w:r w:rsidRPr="00997DC2">
              <w:rPr>
                <w:color w:val="000000"/>
                <w:szCs w:val="21"/>
              </w:rPr>
              <w:t>)</w:t>
            </w:r>
            <w:r w:rsidRPr="00997DC2">
              <w:rPr>
                <w:color w:val="000000"/>
                <w:szCs w:val="21"/>
              </w:rPr>
              <w:t>基站</w:t>
            </w:r>
            <w:r w:rsidRPr="00997DC2">
              <w:rPr>
                <w:color w:val="000000"/>
                <w:szCs w:val="21"/>
              </w:rPr>
              <w:t>,</w:t>
            </w:r>
            <w:r w:rsidRPr="00997DC2">
              <w:rPr>
                <w:color w:val="000000"/>
                <w:szCs w:val="21"/>
              </w:rPr>
              <w:t>当发起人所属基站外的另一个站忙时按下</w:t>
            </w:r>
            <w:r w:rsidRPr="00997DC2">
              <w:rPr>
                <w:color w:val="000000"/>
                <w:szCs w:val="21"/>
              </w:rPr>
              <w:t>PTT</w:t>
            </w:r>
            <w:r w:rsidRPr="00997DC2">
              <w:rPr>
                <w:color w:val="000000"/>
                <w:szCs w:val="21"/>
              </w:rPr>
              <w:t>；全部启动：发起人听到忙音</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快速启动：立即发起</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关键站点</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基站在呼叫建立时必须包括在内；基站没有信道时，即使是快速启动呼叫也不能建立</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智能呼叫指示</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移动台发起组呼；调度台相应通话组会出现通话指示</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监听</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移动台发起组呼；调度台可以从扬声器中监听到本次通话</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呼叫强拆和强插</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在移动台处于一个组呼期间调度台发起呼叫；本次组呼被调度台发起的呼叫打断</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调度台多选</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将多个用户组临时组成一个多选组；调度员一次调度多个用户组</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调度台派接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将多个通话组临时派接成一个大组；各用户组之间可以进行通话</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环境监听</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通过调度台遥控开启某移动台的发射机，监听其周围的声响；环境监听成功开启</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状态信息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移动用户向调度台发送状态信息；调度员正确接受状态信息</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控制转移</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调度台载入不同的配置文件，可以控制不同的通话组；操作成功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私密呼叫测试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使用中心调度台使用私密的方式呼叫被测固定台，能够发起</w:t>
            </w:r>
            <w:r w:rsidRPr="00997DC2">
              <w:rPr>
                <w:color w:val="000000"/>
                <w:szCs w:val="21"/>
              </w:rPr>
              <w:t>/</w:t>
            </w:r>
            <w:r w:rsidRPr="00997DC2">
              <w:rPr>
                <w:color w:val="000000"/>
                <w:szCs w:val="21"/>
              </w:rPr>
              <w:t>接收中心调度台的私密呼叫</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基站链路冗余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断开基站的一条</w:t>
            </w:r>
            <w:r w:rsidRPr="00997DC2">
              <w:rPr>
                <w:color w:val="000000"/>
                <w:szCs w:val="21"/>
              </w:rPr>
              <w:t>E1</w:t>
            </w:r>
            <w:r w:rsidRPr="00997DC2">
              <w:rPr>
                <w:color w:val="000000"/>
                <w:szCs w:val="21"/>
              </w:rPr>
              <w:t>连接；基站任然工作在广区集群模式</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核心路由器冗余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关闭主用的核心路由器；移动台仍然可以发起呼叫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区域控制器冗余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关闭主用的区域控制器；备用区域控制自动变成主用，基站恢复广区集群</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局域网交换机冗余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关闭</w:t>
            </w:r>
            <w:r w:rsidRPr="00997DC2">
              <w:rPr>
                <w:color w:val="000000"/>
                <w:szCs w:val="21"/>
              </w:rPr>
              <w:t>MSO</w:t>
            </w:r>
            <w:r w:rsidRPr="00997DC2">
              <w:rPr>
                <w:color w:val="000000"/>
                <w:szCs w:val="21"/>
              </w:rPr>
              <w:t>一侧的交换机；</w:t>
            </w:r>
            <w:r w:rsidRPr="00997DC2">
              <w:rPr>
                <w:color w:val="000000"/>
                <w:szCs w:val="21"/>
              </w:rPr>
              <w:t>MSO</w:t>
            </w:r>
            <w:r w:rsidRPr="00997DC2">
              <w:rPr>
                <w:color w:val="000000"/>
                <w:szCs w:val="21"/>
              </w:rPr>
              <w:t>另一侧的区域控制器自动变成主用，基站恢复广区集群</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四</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互联互通功能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漫游用户跨系统组呼</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具备漫游功能的终端漫游至互联的系统；与留在自身网内的用户以及互联的对方系统的用户进行组呼</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漫游用户跨系统私密呼叫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具备漫游功能的终端漫游至互联的系统；和留在自身网内的用户以及互联的对方系统的用户进行私密呼叫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漫游用户跨系统紧急呼叫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漫游功能的终端在漫游至互联的系统；发起具备信道抢占功能的紧急呼叫</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漫游用户跨系统短消息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漫游功能的终端在漫游至互联的系统；跨系统在终端和终端之间、终端和短消息主机之间相互发送短信</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GPS</w:t>
            </w:r>
            <w:r w:rsidRPr="00997DC2">
              <w:rPr>
                <w:color w:val="000000"/>
                <w:szCs w:val="21"/>
              </w:rPr>
              <w:t>授时功能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GPS</w:t>
            </w:r>
            <w:r w:rsidRPr="00997DC2">
              <w:rPr>
                <w:color w:val="000000"/>
                <w:szCs w:val="21"/>
              </w:rPr>
              <w:t>天线连接状态检查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登陆</w:t>
            </w:r>
            <w:r w:rsidRPr="00997DC2">
              <w:rPr>
                <w:color w:val="000000"/>
                <w:szCs w:val="21"/>
              </w:rPr>
              <w:t>NTS</w:t>
            </w:r>
            <w:r w:rsidRPr="00997DC2">
              <w:rPr>
                <w:color w:val="000000"/>
                <w:szCs w:val="21"/>
              </w:rPr>
              <w:t>查看</w:t>
            </w:r>
            <w:r w:rsidRPr="00997DC2">
              <w:rPr>
                <w:color w:val="000000"/>
                <w:szCs w:val="21"/>
              </w:rPr>
              <w:t>GPS</w:t>
            </w:r>
            <w:r w:rsidRPr="00997DC2">
              <w:rPr>
                <w:color w:val="000000"/>
                <w:szCs w:val="21"/>
              </w:rPr>
              <w:t>天线连接状态</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5.2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系统与</w:t>
            </w:r>
            <w:r w:rsidRPr="00997DC2">
              <w:rPr>
                <w:color w:val="000000"/>
                <w:szCs w:val="21"/>
              </w:rPr>
              <w:t>GPS</w:t>
            </w:r>
            <w:r w:rsidRPr="00997DC2">
              <w:rPr>
                <w:color w:val="000000"/>
                <w:szCs w:val="21"/>
              </w:rPr>
              <w:t>时间同步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登陆网管电脑或调度台电脑，手动修改一个错误的系统时间，验证系统时间是否自动与</w:t>
            </w:r>
            <w:r w:rsidRPr="00997DC2">
              <w:rPr>
                <w:color w:val="000000"/>
                <w:szCs w:val="21"/>
              </w:rPr>
              <w:t>GPS(NTS)</w:t>
            </w:r>
            <w:r w:rsidRPr="00997DC2">
              <w:rPr>
                <w:color w:val="000000"/>
                <w:szCs w:val="21"/>
              </w:rPr>
              <w:t>时间同步。</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语音车载台自动录音功能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自动录音成功，记录内容完整，准确</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语音车载台发送归属信息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．语音车载台发送行车调度台信息成功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．语音车载台发送车辆段调度台信息成功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语音车载台发送故障报告信息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．语音车载台发送信号故障信息成功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．语音车载台发送机车故障信息成功</w:t>
            </w:r>
          </w:p>
        </w:tc>
      </w:tr>
      <w:tr w:rsidR="00D848A9" w:rsidRPr="00997DC2" w:rsidTr="00D848A9">
        <w:trPr>
          <w:trHeight w:val="1393"/>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语音车载台日志记录操作</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．只有输入正确的密码，才可以导出日志文件，导出日志文件操作成功，日志内容记录准确</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．只有输入正确的密码，才可以删除日志文件，删除日志文件操作成功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3</w:t>
            </w:r>
            <w:r w:rsidRPr="00997DC2">
              <w:rPr>
                <w:color w:val="000000"/>
                <w:szCs w:val="21"/>
              </w:rPr>
              <w:t>．只有输入正确的密码，才可以更改为新的密码，更改日志文件操作密码成功</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10</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语音车载台自动录音功能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自动录音成功，记录内容完整，准确</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语音车载台发送归属信息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．语音车载台发送行车调度台信息成功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．语音车载台发送车辆段调度台信息成功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语音车载台发送故障报告信息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．语音车载台发送信号故障信息成功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．语音车载台发送机车故障信息成功</w:t>
            </w:r>
          </w:p>
        </w:tc>
      </w:tr>
      <w:tr w:rsidR="00D848A9" w:rsidRPr="00997DC2" w:rsidTr="00D848A9">
        <w:trPr>
          <w:trHeight w:val="1393"/>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语音车载台日志记录操作</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．只有输入正确的密码，才可以导出日志文件，导出日志文件操作成功，日志内容记录准确</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．只有输入正确的密码，才可以删除日志文件，删除日志文件操作成功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3</w:t>
            </w:r>
            <w:r w:rsidRPr="00997DC2">
              <w:rPr>
                <w:color w:val="000000"/>
                <w:szCs w:val="21"/>
              </w:rPr>
              <w:t>．只有输入正确的密码，才可以更改为新的密码，更改日志文件操作密码成功</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移动台登记</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移动台开机；移动台显示当前从属的通话组，并指示当前场强</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移动台撤销登记</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移动台关机；在网管上可以查看移动台状态为已撤销登记</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场强显示</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降低移动台信号接收电平；移动台屏幕左上角的天线指示发生变化</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超出服务区指示</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手持台进入一个无覆盖的区域；屏幕出现无服务提示</w:t>
            </w:r>
            <w:r w:rsidRPr="00997DC2">
              <w:rPr>
                <w:color w:val="000000"/>
                <w:szCs w:val="21"/>
              </w:rPr>
              <w:t>,</w:t>
            </w:r>
            <w:r w:rsidRPr="00997DC2">
              <w:rPr>
                <w:color w:val="000000"/>
                <w:szCs w:val="21"/>
              </w:rPr>
              <w:t>红色发光二极管常亮信号条无信号</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缩位寻址</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手持台编程软件将测试号码编程到键盘上一个数字；按该数字，再按</w:t>
            </w:r>
            <w:r w:rsidRPr="00997DC2">
              <w:rPr>
                <w:color w:val="000000"/>
                <w:szCs w:val="21"/>
              </w:rPr>
              <w:t>PTT,</w:t>
            </w:r>
            <w:r w:rsidRPr="00997DC2">
              <w:rPr>
                <w:color w:val="000000"/>
                <w:szCs w:val="21"/>
              </w:rPr>
              <w:t>测试号码被拨通</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通话组扫描</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开启通话组扫描</w:t>
            </w:r>
            <w:r w:rsidRPr="00997DC2">
              <w:rPr>
                <w:color w:val="000000"/>
                <w:szCs w:val="21"/>
              </w:rPr>
              <w:t>,</w:t>
            </w:r>
            <w:r w:rsidRPr="00997DC2">
              <w:rPr>
                <w:color w:val="000000"/>
                <w:szCs w:val="21"/>
              </w:rPr>
              <w:t>用扫描组内的组发起呼叫；移动台扫描到该组的呼叫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优先监视</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将移动台扫描组预设不同优先级，被扫描的组开始呼叫；级别高的预设扫描组被优先监听</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直通模式</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手持台切换到直通模式发起呼叫；直通模式呼叫成功和紧急呼叫成功</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进行网管功能检验</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功能检验正常</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15.1</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配置管理</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实现对系统中的节点、用户以及预警预案进行配置管理。</w:t>
            </w:r>
          </w:p>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15.2</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用户管理</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通过限制可管理的系统硬件和数据来对系统进行安全管理</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15.3</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安全管理</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控制对系统管理数据库信息的访问</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15.4</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呼叫限制</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设置某号码为呼叫限制号码；被限制号码不能被呼入</w:t>
            </w:r>
            <w:r w:rsidRPr="00997DC2">
              <w:rPr>
                <w:color w:val="000000"/>
                <w:szCs w:val="21"/>
              </w:rPr>
              <w:t>/</w:t>
            </w:r>
            <w:r w:rsidRPr="00997DC2">
              <w:rPr>
                <w:color w:val="000000"/>
                <w:szCs w:val="21"/>
              </w:rPr>
              <w:t>呼出</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15.5</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动态重组</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完成相关设置，执行动态重组功能；移动台更新通话组列表，并可以加入到新的通话组中进行通话</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15.6</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鉴权功能</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用未鉴权移动台克隆系统内一个已被鉴权用户使用身份码；该克隆移动台因鉴权失败被拒绝入网</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15.7</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遥闭</w:t>
            </w:r>
            <w:r w:rsidRPr="00997DC2">
              <w:rPr>
                <w:color w:val="000000"/>
                <w:szCs w:val="21"/>
              </w:rPr>
              <w:t>/</w:t>
            </w:r>
            <w:r w:rsidRPr="00997DC2">
              <w:rPr>
                <w:color w:val="000000"/>
                <w:szCs w:val="21"/>
              </w:rPr>
              <w:t>复活</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网管员以适当口令登录后从空中接口遥毙系统已登录的移动台；发出取消遥闭的命令；可遥毙该移动台、移动台复活成功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15.8</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虚拟专网</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不同部门的用户管理员管理自己的用户，彼此互不干预；更换管理员账号，看到不同用户资源</w:t>
            </w:r>
          </w:p>
        </w:tc>
      </w:tr>
      <w:tr w:rsidR="00D848A9" w:rsidRPr="00997DC2" w:rsidTr="00D848A9">
        <w:trPr>
          <w:trHeight w:val="478"/>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15.9</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故障告警</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断开</w:t>
            </w:r>
            <w:r w:rsidRPr="00997DC2">
              <w:rPr>
                <w:color w:val="000000"/>
                <w:szCs w:val="21"/>
              </w:rPr>
              <w:t>E1</w:t>
            </w:r>
            <w:r w:rsidRPr="00997DC2">
              <w:rPr>
                <w:color w:val="000000"/>
                <w:szCs w:val="21"/>
              </w:rPr>
              <w:t>链路模拟链路故障；系统网管显示相应告警</w:t>
            </w:r>
          </w:p>
        </w:tc>
      </w:tr>
    </w:tbl>
    <w:p w:rsidR="00D2313F" w:rsidRPr="00D2313F" w:rsidRDefault="00D2313F" w:rsidP="00D2313F">
      <w:pPr>
        <w:ind w:firstLineChars="200" w:firstLine="480"/>
        <w:rPr>
          <w:rFonts w:ascii="宋体" w:hAnsi="宋体"/>
          <w:szCs w:val="24"/>
        </w:rPr>
      </w:pPr>
      <w:r w:rsidRPr="00D2313F">
        <w:rPr>
          <w:rFonts w:ascii="宋体" w:hAnsi="宋体" w:cs="宋体" w:hint="eastAsia"/>
          <w:szCs w:val="24"/>
        </w:rPr>
        <w:t>⑤</w:t>
      </w:r>
      <w:r w:rsidRPr="00D2313F">
        <w:rPr>
          <w:rFonts w:ascii="宋体" w:hAnsi="宋体"/>
          <w:szCs w:val="24"/>
        </w:rPr>
        <w:t>广播系统</w:t>
      </w:r>
    </w:p>
    <w:p w:rsidR="00D2313F" w:rsidRPr="00997DC2" w:rsidRDefault="00D2313F" w:rsidP="00D2313F">
      <w:pPr>
        <w:tabs>
          <w:tab w:val="left" w:pos="418"/>
        </w:tabs>
        <w:jc w:val="center"/>
      </w:pPr>
      <w:r w:rsidRPr="00997DC2">
        <w:rPr>
          <w:b/>
          <w:bCs/>
          <w:szCs w:val="24"/>
        </w:rPr>
        <w:t>广播系统调试指标表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21"/>
        <w:gridCol w:w="3461"/>
        <w:gridCol w:w="4678"/>
      </w:tblGrid>
      <w:tr w:rsidR="00D2313F" w:rsidRPr="00997DC2" w:rsidTr="009D3844">
        <w:trPr>
          <w:trHeight w:val="411"/>
          <w:tblHeader/>
          <w:jc w:val="center"/>
        </w:trPr>
        <w:tc>
          <w:tcPr>
            <w:tcW w:w="921"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序号</w:t>
            </w:r>
          </w:p>
        </w:tc>
        <w:tc>
          <w:tcPr>
            <w:tcW w:w="3461"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调试项目</w:t>
            </w:r>
          </w:p>
        </w:tc>
        <w:tc>
          <w:tcPr>
            <w:tcW w:w="4678"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设计规范要求</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设备外观检查</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设备外观完好，无损坏</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设备配线检查</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设备配线齐全，走线规范</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461"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车控室线缆敷设</w:t>
            </w:r>
          </w:p>
        </w:tc>
        <w:tc>
          <w:tcPr>
            <w:tcW w:w="4678"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设备机柜至车控室缆线敷设完毕</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设备上电</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各设备模块运行指示灯正常</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话筒广播功能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应能将所选信源的内容播至广播区</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语音合成播音功能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应能将所选信源的内容播至广播区</w:t>
            </w:r>
          </w:p>
        </w:tc>
      </w:tr>
      <w:tr w:rsidR="00D2313F" w:rsidRPr="00997DC2" w:rsidTr="009D3844">
        <w:trPr>
          <w:trHeight w:val="428"/>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7</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功放自动切换功能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当有功放故障时，应能自动对备用功放与故障功放进行切换</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8</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应急广播功能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按下应急广播按键，用话筒应能对全区广播</w:t>
            </w:r>
          </w:p>
        </w:tc>
      </w:tr>
      <w:tr w:rsidR="00D2313F" w:rsidRPr="00997DC2" w:rsidTr="009D3844">
        <w:trPr>
          <w:trHeight w:val="428"/>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9</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平行广播功能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广播区不冲突时，车站广播应能同时对两个不同的广播区广播</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10</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音量调整功能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通过调节音量，广播区的播音应有相应的变化</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线上检修库插播对讲功能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通过插播盒可与值班员对讲终端进行插播对昂</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12</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控制中心监听功能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通过广播盒可以监听中心对车站的广播内容</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13</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控制中心编组广播</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相应的车站应能听到中心的广播</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lastRenderedPageBreak/>
              <w:t>14</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中心录音功能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应可以对广播内容进行录音</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15</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优先分级功能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高级应能打断低级的广播</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16</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故障报警功能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显示装置应显示报警的信息</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17</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网管设置功能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点击设置菜单，对车站各广播区音量的参数设置</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18</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控制中心故障信息记录功能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应能记录故障信息</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19</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控制中心语音文件下载功能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在中心通过软件对车站下载语音文件</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20</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中心故障记录查询功能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可以通过网管软件查询已经发生的故障信息</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21</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控制中心密码保护功能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只有输入设置的密码才能登录网管软件</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22</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控制中心用户密码设置功能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下次登录需使用新设置用户密码</w:t>
            </w:r>
          </w:p>
        </w:tc>
      </w:tr>
      <w:tr w:rsidR="00D2313F" w:rsidRPr="00997DC2" w:rsidTr="009D3844">
        <w:trPr>
          <w:trHeight w:val="435"/>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23</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线上检修库扬声器故障检测功能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当某个扬声器发生故障时，在扬声器检测主机上有相应的指示或显示某个扬声器故障</w:t>
            </w:r>
          </w:p>
        </w:tc>
      </w:tr>
    </w:tbl>
    <w:p w:rsidR="00D2313F" w:rsidRPr="00D2313F" w:rsidRDefault="00D2313F" w:rsidP="00D2313F">
      <w:pPr>
        <w:ind w:firstLineChars="200" w:firstLine="480"/>
        <w:rPr>
          <w:rFonts w:ascii="宋体" w:hAnsi="宋体"/>
        </w:rPr>
      </w:pPr>
      <w:r w:rsidRPr="00D2313F">
        <w:rPr>
          <w:rFonts w:ascii="宋体" w:hAnsi="宋体" w:cs="宋体" w:hint="eastAsia"/>
          <w:szCs w:val="24"/>
        </w:rPr>
        <w:t>⑥</w:t>
      </w:r>
      <w:r w:rsidRPr="00D2313F">
        <w:rPr>
          <w:rFonts w:ascii="宋体" w:hAnsi="宋体"/>
          <w:szCs w:val="24"/>
        </w:rPr>
        <w:t>乘客信息系统</w:t>
      </w:r>
    </w:p>
    <w:p w:rsidR="00D2313F" w:rsidRPr="00997DC2" w:rsidRDefault="00D2313F" w:rsidP="00D2313F">
      <w:pPr>
        <w:tabs>
          <w:tab w:val="left" w:pos="418"/>
        </w:tabs>
        <w:jc w:val="center"/>
      </w:pPr>
      <w:r w:rsidRPr="00997DC2">
        <w:rPr>
          <w:b/>
          <w:bCs/>
          <w:szCs w:val="24"/>
        </w:rPr>
        <w:t>乘客信息系统调试指标表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00"/>
        <w:gridCol w:w="3381"/>
        <w:gridCol w:w="4679"/>
      </w:tblGrid>
      <w:tr w:rsidR="00D2313F" w:rsidRPr="00997DC2" w:rsidTr="009D3844">
        <w:trPr>
          <w:cantSplit/>
          <w:trHeight w:val="560"/>
          <w:tblHeader/>
          <w:jc w:val="center"/>
        </w:trPr>
        <w:tc>
          <w:tcPr>
            <w:tcW w:w="1000"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序号</w:t>
            </w:r>
          </w:p>
        </w:tc>
        <w:tc>
          <w:tcPr>
            <w:tcW w:w="3381"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调试项目</w:t>
            </w:r>
          </w:p>
        </w:tc>
        <w:tc>
          <w:tcPr>
            <w:tcW w:w="4679"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设计规范要求</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设备外观完好，无损坏</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设备配线齐全，走线规范</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设备上电</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各设备运行指示灯正常</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工作站、服务器单机加电自检</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设备正常上电；设备所需的系统、软件正常配置；设备驱动安装完毕；设备能够正常运行</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LCD</w:t>
            </w:r>
            <w:r w:rsidRPr="00997DC2">
              <w:rPr>
                <w:color w:val="000000"/>
                <w:szCs w:val="21"/>
              </w:rPr>
              <w:t>控制器加电自检</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设备正常上电；设备所需的系统、软件正常配置；设备驱动安装完毕；设备能够正常运行</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网络设备加电自检</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设备正常上电；设备所需的系统、软件正常配置；设备驱动安装完毕；设备能够正常运行</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7</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掉电自恢复测试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关闭控制器供电电源，确认控制器主机停止运行，恢复供电电源，确认控制器可以正常启动并进入运行状态</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8</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CPU</w:t>
            </w:r>
            <w:r w:rsidRPr="00997DC2">
              <w:rPr>
                <w:color w:val="000000"/>
                <w:szCs w:val="21"/>
              </w:rPr>
              <w:t>占用率测试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在单站业务正常运行的前提下，主控板、业务板</w:t>
            </w:r>
            <w:r w:rsidRPr="00997DC2">
              <w:rPr>
                <w:color w:val="000000"/>
                <w:szCs w:val="21"/>
              </w:rPr>
              <w:t>CPU</w:t>
            </w:r>
            <w:r w:rsidRPr="00997DC2">
              <w:rPr>
                <w:color w:val="000000"/>
                <w:szCs w:val="21"/>
              </w:rPr>
              <w:t>占用率不超过</w:t>
            </w:r>
            <w:r w:rsidRPr="00997DC2">
              <w:rPr>
                <w:color w:val="000000"/>
                <w:szCs w:val="21"/>
              </w:rPr>
              <w:t>70</w:t>
            </w:r>
            <w:r w:rsidRPr="00997DC2">
              <w:rPr>
                <w:color w:val="000000"/>
                <w:szCs w:val="21"/>
              </w:rPr>
              <w:t>％，控制器、服务器</w:t>
            </w:r>
            <w:r w:rsidRPr="00997DC2">
              <w:rPr>
                <w:color w:val="000000"/>
                <w:szCs w:val="21"/>
              </w:rPr>
              <w:t>CPU</w:t>
            </w:r>
            <w:r w:rsidRPr="00997DC2">
              <w:rPr>
                <w:color w:val="000000"/>
                <w:szCs w:val="21"/>
              </w:rPr>
              <w:t>占用率不超过</w:t>
            </w:r>
            <w:r w:rsidRPr="00997DC2">
              <w:rPr>
                <w:color w:val="000000"/>
                <w:szCs w:val="21"/>
              </w:rPr>
              <w:t>70%</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9</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交换机</w:t>
            </w:r>
            <w:r w:rsidRPr="00997DC2">
              <w:rPr>
                <w:color w:val="000000"/>
                <w:szCs w:val="21"/>
              </w:rPr>
              <w:t>Console</w:t>
            </w:r>
            <w:r w:rsidRPr="00997DC2">
              <w:rPr>
                <w:color w:val="000000"/>
                <w:szCs w:val="21"/>
              </w:rPr>
              <w:t>配置测试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在连接</w:t>
            </w:r>
            <w:r w:rsidRPr="00997DC2">
              <w:rPr>
                <w:color w:val="000000"/>
                <w:szCs w:val="21"/>
              </w:rPr>
              <w:t>Console</w:t>
            </w:r>
            <w:r w:rsidRPr="00997DC2">
              <w:rPr>
                <w:color w:val="000000"/>
                <w:szCs w:val="21"/>
              </w:rPr>
              <w:t>口的超级终端中键入回车字符，回车后超级终端出现命令提示符，并可以进行配置</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10</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验证是否可正常保存配置</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所配置的任何系统数据可以通过</w:t>
            </w:r>
            <w:r w:rsidRPr="00997DC2">
              <w:rPr>
                <w:color w:val="000000"/>
                <w:szCs w:val="21"/>
              </w:rPr>
              <w:t>save</w:t>
            </w:r>
            <w:r w:rsidRPr="00997DC2">
              <w:rPr>
                <w:color w:val="000000"/>
                <w:szCs w:val="21"/>
              </w:rPr>
              <w:t>命令进行保存，保存后的数据在系统重启后不会丢失</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确认</w:t>
            </w:r>
            <w:r w:rsidRPr="00997DC2">
              <w:rPr>
                <w:color w:val="000000"/>
                <w:szCs w:val="21"/>
              </w:rPr>
              <w:t>ARP</w:t>
            </w:r>
            <w:r w:rsidRPr="00997DC2">
              <w:rPr>
                <w:color w:val="000000"/>
                <w:szCs w:val="21"/>
              </w:rPr>
              <w:t>、</w:t>
            </w:r>
            <w:r w:rsidRPr="00997DC2">
              <w:rPr>
                <w:color w:val="000000"/>
                <w:szCs w:val="21"/>
              </w:rPr>
              <w:t>MAC</w:t>
            </w:r>
            <w:r w:rsidRPr="00997DC2">
              <w:rPr>
                <w:color w:val="000000"/>
                <w:szCs w:val="21"/>
              </w:rPr>
              <w:t>地址表</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可查看</w:t>
            </w:r>
            <w:r w:rsidRPr="00997DC2">
              <w:rPr>
                <w:color w:val="000000"/>
                <w:szCs w:val="21"/>
              </w:rPr>
              <w:t>ARP</w:t>
            </w:r>
            <w:r w:rsidRPr="00997DC2">
              <w:rPr>
                <w:color w:val="000000"/>
                <w:szCs w:val="21"/>
              </w:rPr>
              <w:t>、</w:t>
            </w:r>
            <w:r w:rsidRPr="00997DC2">
              <w:rPr>
                <w:color w:val="000000"/>
                <w:szCs w:val="21"/>
              </w:rPr>
              <w:t>MAC</w:t>
            </w:r>
            <w:r w:rsidRPr="00997DC2">
              <w:rPr>
                <w:color w:val="000000"/>
                <w:szCs w:val="21"/>
              </w:rPr>
              <w:t>地址表</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lastRenderedPageBreak/>
              <w:t>12</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千兆光口两端是否配置千兆</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配置后用</w:t>
            </w:r>
            <w:r w:rsidRPr="00997DC2">
              <w:rPr>
                <w:color w:val="000000"/>
                <w:szCs w:val="21"/>
              </w:rPr>
              <w:t>displayintface</w:t>
            </w:r>
            <w:r w:rsidRPr="00997DC2">
              <w:rPr>
                <w:color w:val="000000"/>
                <w:szCs w:val="21"/>
              </w:rPr>
              <w:t>命令查看端口配置</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13</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播放视频功能测试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视频控制器将自动播出预存信息和实时信息。</w:t>
            </w:r>
            <w:r w:rsidRPr="00997DC2">
              <w:rPr>
                <w:color w:val="000000"/>
                <w:szCs w:val="21"/>
              </w:rPr>
              <w:t>LCD</w:t>
            </w:r>
            <w:r w:rsidRPr="00997DC2">
              <w:rPr>
                <w:color w:val="000000"/>
                <w:szCs w:val="21"/>
              </w:rPr>
              <w:t>控制器能正常输出光信号给车站显示屏</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14</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LCD</w:t>
            </w:r>
            <w:r w:rsidRPr="00997DC2">
              <w:rPr>
                <w:color w:val="000000"/>
                <w:szCs w:val="21"/>
              </w:rPr>
              <w:t>屏分组控制测试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通过打开</w:t>
            </w:r>
            <w:r w:rsidRPr="00997DC2">
              <w:rPr>
                <w:color w:val="000000"/>
                <w:szCs w:val="21"/>
              </w:rPr>
              <w:t>/</w:t>
            </w:r>
            <w:r w:rsidRPr="00997DC2">
              <w:rPr>
                <w:color w:val="000000"/>
                <w:szCs w:val="21"/>
              </w:rPr>
              <w:t>关闭</w:t>
            </w:r>
            <w:r w:rsidRPr="00997DC2">
              <w:rPr>
                <w:color w:val="000000"/>
                <w:szCs w:val="21"/>
              </w:rPr>
              <w:t>LCD</w:t>
            </w:r>
            <w:r w:rsidRPr="00997DC2">
              <w:rPr>
                <w:color w:val="000000"/>
                <w:szCs w:val="21"/>
              </w:rPr>
              <w:t>后，通过时序控制器控制对应的</w:t>
            </w:r>
            <w:r w:rsidRPr="00997DC2">
              <w:rPr>
                <w:color w:val="000000"/>
                <w:szCs w:val="21"/>
              </w:rPr>
              <w:t>LCD</w:t>
            </w:r>
            <w:r w:rsidRPr="00997DC2">
              <w:rPr>
                <w:color w:val="000000"/>
                <w:szCs w:val="21"/>
              </w:rPr>
              <w:t>屏开关；并可根据运营时间实现自动控制</w:t>
            </w:r>
            <w:r w:rsidRPr="00997DC2">
              <w:rPr>
                <w:color w:val="000000"/>
                <w:szCs w:val="21"/>
              </w:rPr>
              <w:t>LCD</w:t>
            </w:r>
            <w:r w:rsidRPr="00997DC2">
              <w:rPr>
                <w:color w:val="000000"/>
                <w:szCs w:val="21"/>
              </w:rPr>
              <w:t>的开关</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15</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光信号一分多测试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无源光分路器可将一路光信号分为多路光信号，且每路光信号均可输出到显示屏，显示屏画面清晰流畅</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二</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网管功能检验</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播表编辑软件的管理播表、版式功能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可正常新建版式播表。可为不同的设备组指定不同的播出列表，并将播表信息保存至数据库中</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播表编辑软件的信息编辑处理功能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本信息包括：各种色彩的中、英文文字、数字时钟，</w:t>
            </w:r>
            <w:r w:rsidRPr="00997DC2">
              <w:rPr>
                <w:color w:val="000000"/>
                <w:szCs w:val="21"/>
              </w:rPr>
              <w:t>ATS</w:t>
            </w:r>
            <w:r w:rsidRPr="00997DC2">
              <w:rPr>
                <w:color w:val="000000"/>
                <w:szCs w:val="21"/>
              </w:rPr>
              <w:t>等信息；文本信息可以以滚动显示、固定显示等不同方式显示</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播表编辑软件的信息预览功能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可对编辑的版式效果进行预览</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播表编辑软件的播表审核功能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通过审核的播表方可下发到对应的设备组</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交换机模块冗余</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模拟其中一块电源模块故障，另一块电源模块正常切换切换，交换机正常工作</w:t>
            </w:r>
          </w:p>
        </w:tc>
      </w:tr>
      <w:tr w:rsidR="00D2313F" w:rsidRPr="00997DC2" w:rsidTr="009D3844">
        <w:trPr>
          <w:cantSplit/>
          <w:trHeight w:val="592"/>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中心游字信息发布</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通过编辑工作站对车站下发游字信息，车站</w:t>
            </w:r>
            <w:r w:rsidRPr="00997DC2">
              <w:rPr>
                <w:color w:val="000000"/>
                <w:szCs w:val="21"/>
              </w:rPr>
              <w:t>LCD</w:t>
            </w:r>
            <w:r w:rsidRPr="00997DC2">
              <w:rPr>
                <w:color w:val="000000"/>
                <w:szCs w:val="21"/>
              </w:rPr>
              <w:t>显示屏显示正常、信息完整</w:t>
            </w:r>
          </w:p>
        </w:tc>
      </w:tr>
    </w:tbl>
    <w:p w:rsidR="00D2313F" w:rsidRPr="00997DC2" w:rsidRDefault="00D2313F" w:rsidP="00D2313F">
      <w:pPr>
        <w:ind w:firstLineChars="200" w:firstLine="480"/>
        <w:rPr>
          <w:szCs w:val="24"/>
        </w:rPr>
      </w:pPr>
      <w:r>
        <w:rPr>
          <w:rFonts w:ascii="宋体" w:hAnsi="宋体" w:cs="宋体" w:hint="eastAsia"/>
          <w:szCs w:val="24"/>
        </w:rPr>
        <w:t>⑦</w:t>
      </w:r>
      <w:r w:rsidRPr="00997DC2">
        <w:rPr>
          <w:szCs w:val="24"/>
        </w:rPr>
        <w:t>时钟系统</w:t>
      </w:r>
    </w:p>
    <w:p w:rsidR="00D2313F" w:rsidRPr="00997DC2" w:rsidRDefault="00D2313F" w:rsidP="00D2313F">
      <w:pPr>
        <w:tabs>
          <w:tab w:val="left" w:pos="418"/>
        </w:tabs>
        <w:jc w:val="center"/>
      </w:pPr>
      <w:r w:rsidRPr="00997DC2">
        <w:rPr>
          <w:b/>
          <w:bCs/>
          <w:szCs w:val="24"/>
        </w:rPr>
        <w:t>时钟系统调试指标表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79"/>
        <w:gridCol w:w="3602"/>
        <w:gridCol w:w="4679"/>
      </w:tblGrid>
      <w:tr w:rsidR="00D2313F" w:rsidRPr="00997DC2" w:rsidTr="009D3844">
        <w:trPr>
          <w:trHeight w:val="360"/>
          <w:tblHeader/>
          <w:jc w:val="center"/>
        </w:trPr>
        <w:tc>
          <w:tcPr>
            <w:tcW w:w="779"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序号</w:t>
            </w:r>
          </w:p>
        </w:tc>
        <w:tc>
          <w:tcPr>
            <w:tcW w:w="3602"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调试项目</w:t>
            </w:r>
          </w:p>
        </w:tc>
        <w:tc>
          <w:tcPr>
            <w:tcW w:w="4679"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设计规范要求</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设备外观完好，无损坏</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设备配线齐全，走线规范</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设备上电</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各设备运行指示灯正常</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机柜电源分路器</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1.</w:t>
            </w:r>
            <w:r w:rsidRPr="00997DC2">
              <w:rPr>
                <w:color w:val="000000"/>
                <w:szCs w:val="21"/>
              </w:rPr>
              <w:t>电压：输入电压</w:t>
            </w:r>
            <w:r w:rsidRPr="00997DC2">
              <w:rPr>
                <w:color w:val="000000"/>
                <w:szCs w:val="21"/>
              </w:rPr>
              <w:t>AC220V(±5%)</w:t>
            </w:r>
            <w:r w:rsidRPr="00997DC2">
              <w:rPr>
                <w:color w:val="000000"/>
                <w:szCs w:val="21"/>
              </w:rPr>
              <w:t>，输出电压</w:t>
            </w:r>
            <w:r w:rsidRPr="00997DC2">
              <w:rPr>
                <w:color w:val="000000"/>
                <w:szCs w:val="21"/>
              </w:rPr>
              <w:t>AC220V(±5%)</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备二级母钟自动切换功能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手动设置二级母钟日期时间功能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7</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二级母钟日期时间显示功能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备母钟显示时间和日期信息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8</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二级母钟对子钟校时功能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修改二级母钟时间，子钟时间跟随变化</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9</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二级母钟分路输出接口箱功能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能够输出规范要求的各种接口</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10</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子钟时间显示或指示功能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能够正确显示或指示时间</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子钟单独运行功能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子钟能够独立计时并显示</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备一级母钟自动切换功能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lastRenderedPageBreak/>
              <w:t>2</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手动设置一级母钟日期时间功能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一级母钟日期时间显示功能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备母钟显示时间和日期信息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一级母钟对子钟校时功能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修改二级母钟时间，子钟时间跟随变化</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一级母钟分路输出接口箱功能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能够输出规范要求的各种接口</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二</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网管功能检验</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p>
        </w:tc>
      </w:tr>
      <w:tr w:rsidR="00D2313F" w:rsidRPr="00997DC2" w:rsidTr="009D3844">
        <w:trPr>
          <w:trHeight w:val="742"/>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监控系统的监测功能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能对系统中主要设备状态进行监控和设置</w:t>
            </w:r>
            <w:r w:rsidRPr="00997DC2">
              <w:rPr>
                <w:color w:val="000000"/>
                <w:szCs w:val="21"/>
              </w:rPr>
              <w:t>(</w:t>
            </w:r>
            <w:r w:rsidRPr="00997DC2">
              <w:rPr>
                <w:color w:val="000000"/>
                <w:szCs w:val="21"/>
              </w:rPr>
              <w:t>包括标准信号接收单元，系统工作状态，二级母钟工作状态，全系统子钟</w:t>
            </w:r>
            <w:r w:rsidRPr="00997DC2">
              <w:rPr>
                <w:color w:val="000000"/>
                <w:szCs w:val="21"/>
              </w:rPr>
              <w:t>)</w:t>
            </w:r>
            <w:r w:rsidRPr="00997DC2">
              <w:rPr>
                <w:color w:val="000000"/>
                <w:szCs w:val="21"/>
              </w:rPr>
              <w:t>；能进行故障告警、显示及记录；具有管理权限功能</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一级母钟对子钟的校时功能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一级母钟能对子钟进行校时</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一级母钟对二级母钟设备的校时功能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一级母钟应准确接收标准时间信号，并显示标准时间，向各二级母钟输出控制信号</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GPS</w:t>
            </w:r>
            <w:r w:rsidRPr="00997DC2">
              <w:rPr>
                <w:color w:val="000000"/>
                <w:szCs w:val="21"/>
              </w:rPr>
              <w:t>对一级母钟设备的校时功能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GPS</w:t>
            </w:r>
            <w:r w:rsidRPr="00997DC2">
              <w:rPr>
                <w:color w:val="000000"/>
                <w:szCs w:val="21"/>
              </w:rPr>
              <w:t>能对一级母钟进行校时</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1.5</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GPS</w:t>
            </w:r>
            <w:r w:rsidRPr="00997DC2">
              <w:rPr>
                <w:color w:val="000000"/>
                <w:szCs w:val="21"/>
              </w:rPr>
              <w:t>发生故障一级母钟仍可以自身时间基准控制二级母钟的功能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脱离</w:t>
            </w:r>
            <w:r w:rsidRPr="00997DC2">
              <w:rPr>
                <w:color w:val="000000"/>
                <w:szCs w:val="21"/>
              </w:rPr>
              <w:t>GPS</w:t>
            </w:r>
            <w:r w:rsidRPr="00997DC2">
              <w:rPr>
                <w:color w:val="000000"/>
                <w:szCs w:val="21"/>
              </w:rPr>
              <w:t>设备，网络中的二级母钟仍可与一级母钟时间、日期保持一致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1.6</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系统设备故障告警功能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系统中设备故障能够集中告警并显示、记录、输出，连续试验三次应准确无误</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1.7</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一级母钟热备功能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关闭主用一级母钟电源，备用一级母钟切换为主用状态</w:t>
            </w:r>
            <w:r w:rsidRPr="00997DC2">
              <w:rPr>
                <w:color w:val="000000"/>
                <w:szCs w:val="21"/>
              </w:rPr>
              <w:t>□</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其余系统校时功能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公务电话系统校时功能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时钟系统能够为公务电话系统输出准确的标准时间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专用电话系统校时功能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时钟系统能够为专用电话系统输出准确的标准时间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专用无线系统校时功能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时钟系统能够为专用无线系统输出准确的标准时间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专用视频监控系统校时功能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时钟系统能够为专用视频监控系统输出准确的标准时间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2.5</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专用广播系统校时功能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时钟系统能够为专用广播系统输出准确的标准时间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2.6</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专用乘客信息系统校时功能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时钟系统能够为专用乘客信息系统输出准确的标准时间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2.7</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专用电源系统校时功能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时钟系统能够为专用电源系统输出准确的标准时间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2.8</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专用集中告警系统校时功能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时钟系统能够为专用乘客信息系统输出准确的标准时间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用户管理功能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网管系统登录一个用户，系统提示操作人员输入密码，并校验该密码是否正确</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能查看时钟系统设备工作状态</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时钟系统设备工作状态</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能查看一级母钟、二级母钟、子钟的工作状态</w:t>
            </w:r>
          </w:p>
        </w:tc>
      </w:tr>
      <w:tr w:rsidR="00D2313F" w:rsidRPr="00997DC2" w:rsidTr="009D3844">
        <w:trPr>
          <w:trHeight w:val="366"/>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网管操作日志</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能查看网管操作日志</w:t>
            </w:r>
          </w:p>
        </w:tc>
      </w:tr>
    </w:tbl>
    <w:p w:rsidR="00D2313F" w:rsidRPr="00997DC2" w:rsidRDefault="00D2313F" w:rsidP="009D3844">
      <w:pPr>
        <w:pStyle w:val="444"/>
        <w:numPr>
          <w:ilvl w:val="0"/>
          <w:numId w:val="0"/>
        </w:numPr>
        <w:outlineLvl w:val="4"/>
        <w:rPr>
          <w:rFonts w:ascii="Times New Roman" w:hAnsi="Times New Roman" w:cs="Times New Roman"/>
        </w:rPr>
      </w:pPr>
      <w:bookmarkStart w:id="361" w:name="_Toc10400"/>
      <w:bookmarkStart w:id="362" w:name="_Toc31247"/>
      <w:r>
        <w:rPr>
          <w:rFonts w:ascii="Times New Roman" w:hAnsi="Times New Roman" w:cs="Times New Roman" w:hint="eastAsia"/>
        </w:rPr>
        <w:t>1</w:t>
      </w:r>
      <w:r>
        <w:rPr>
          <w:rFonts w:ascii="Times New Roman" w:hAnsi="Times New Roman" w:cs="Times New Roman"/>
        </w:rPr>
        <w:t>.4.4.1.8</w:t>
      </w:r>
      <w:r w:rsidRPr="00997DC2">
        <w:rPr>
          <w:rFonts w:ascii="Times New Roman" w:hAnsi="Times New Roman" w:cs="Times New Roman"/>
        </w:rPr>
        <w:t>自动售检票系统调试</w:t>
      </w:r>
      <w:bookmarkEnd w:id="361"/>
      <w:bookmarkEnd w:id="362"/>
    </w:p>
    <w:p w:rsidR="00D2313F" w:rsidRPr="00997DC2" w:rsidRDefault="00D2313F" w:rsidP="00D2313F">
      <w:pPr>
        <w:ind w:firstLineChars="200" w:firstLine="480"/>
        <w:rPr>
          <w:szCs w:val="20"/>
        </w:rPr>
      </w:pPr>
      <w:r w:rsidRPr="00997DC2">
        <w:rPr>
          <w:szCs w:val="20"/>
        </w:rPr>
        <w:lastRenderedPageBreak/>
        <w:t>所有的自动售检票系统</w:t>
      </w:r>
      <w:r w:rsidRPr="00997DC2">
        <w:rPr>
          <w:szCs w:val="20"/>
        </w:rPr>
        <w:t>AFC</w:t>
      </w:r>
      <w:r w:rsidRPr="00997DC2">
        <w:rPr>
          <w:szCs w:val="20"/>
        </w:rPr>
        <w:t>设备安装就位，并检查合格，连接好有关的通信电缆和电力电缆</w:t>
      </w:r>
      <w:r w:rsidRPr="00997DC2">
        <w:rPr>
          <w:szCs w:val="20"/>
        </w:rPr>
        <w:t>(</w:t>
      </w:r>
      <w:r w:rsidRPr="00997DC2">
        <w:rPr>
          <w:szCs w:val="20"/>
        </w:rPr>
        <w:t>不能通电</w:t>
      </w:r>
      <w:r w:rsidRPr="00997DC2">
        <w:rPr>
          <w:szCs w:val="20"/>
        </w:rPr>
        <w:t>)</w:t>
      </w:r>
      <w:r w:rsidRPr="00997DC2">
        <w:rPr>
          <w:szCs w:val="20"/>
        </w:rPr>
        <w:t>，按照供货商的要求，我处调试技术人员开始</w:t>
      </w:r>
      <w:r w:rsidRPr="00997DC2">
        <w:rPr>
          <w:szCs w:val="20"/>
        </w:rPr>
        <w:t>AFC</w:t>
      </w:r>
      <w:r w:rsidRPr="00997DC2">
        <w:rPr>
          <w:szCs w:val="20"/>
        </w:rPr>
        <w:t>系统的调试工作。</w:t>
      </w:r>
    </w:p>
    <w:p w:rsidR="00D2313F" w:rsidRPr="00997DC2" w:rsidRDefault="00D2313F" w:rsidP="00D2042A">
      <w:pPr>
        <w:ind w:firstLineChars="200" w:firstLine="480"/>
        <w:outlineLvl w:val="0"/>
        <w:rPr>
          <w:szCs w:val="20"/>
        </w:rPr>
      </w:pPr>
      <w:r w:rsidRPr="00997DC2">
        <w:rPr>
          <w:szCs w:val="20"/>
        </w:rPr>
        <w:t xml:space="preserve"> (1)</w:t>
      </w:r>
      <w:r w:rsidRPr="00997DC2">
        <w:rPr>
          <w:szCs w:val="20"/>
        </w:rPr>
        <w:t>对</w:t>
      </w:r>
      <w:r w:rsidRPr="00997DC2">
        <w:rPr>
          <w:szCs w:val="20"/>
        </w:rPr>
        <w:t>AFC</w:t>
      </w:r>
      <w:r w:rsidRPr="00997DC2">
        <w:rPr>
          <w:szCs w:val="20"/>
        </w:rPr>
        <w:t>系统设备进行单机测试</w:t>
      </w:r>
    </w:p>
    <w:p w:rsidR="00D2313F" w:rsidRPr="00997DC2" w:rsidRDefault="00D2313F" w:rsidP="00D2313F">
      <w:pPr>
        <w:ind w:firstLineChars="200" w:firstLine="480"/>
        <w:rPr>
          <w:szCs w:val="20"/>
        </w:rPr>
      </w:pPr>
      <w:r w:rsidRPr="00997DC2">
        <w:rPr>
          <w:szCs w:val="20"/>
        </w:rPr>
        <w:t>在供货商的协助下，对</w:t>
      </w:r>
      <w:r w:rsidRPr="00997DC2">
        <w:rPr>
          <w:szCs w:val="20"/>
        </w:rPr>
        <w:t>AFC</w:t>
      </w:r>
      <w:r w:rsidRPr="00997DC2">
        <w:rPr>
          <w:szCs w:val="20"/>
        </w:rPr>
        <w:t>系统设备</w:t>
      </w:r>
      <w:r w:rsidRPr="00997DC2">
        <w:rPr>
          <w:szCs w:val="20"/>
        </w:rPr>
        <w:t>(</w:t>
      </w:r>
      <w:r>
        <w:rPr>
          <w:szCs w:val="20"/>
        </w:rPr>
        <w:t>主要包括车站计算机、</w:t>
      </w:r>
      <w:r>
        <w:rPr>
          <w:rFonts w:hint="eastAsia"/>
          <w:szCs w:val="20"/>
        </w:rPr>
        <w:t>车站</w:t>
      </w:r>
      <w:r w:rsidRPr="00997DC2">
        <w:rPr>
          <w:szCs w:val="20"/>
        </w:rPr>
        <w:t>自动售票机、自动验票机</w:t>
      </w:r>
      <w:r>
        <w:rPr>
          <w:rFonts w:hint="eastAsia"/>
          <w:szCs w:val="20"/>
        </w:rPr>
        <w:t>等</w:t>
      </w:r>
      <w:r w:rsidRPr="00997DC2">
        <w:rPr>
          <w:szCs w:val="20"/>
        </w:rPr>
        <w:t>)</w:t>
      </w:r>
      <w:r w:rsidRPr="00997DC2">
        <w:rPr>
          <w:szCs w:val="20"/>
        </w:rPr>
        <w:t>进行单机测试。使用仪表为数字万用表和供货商指定仪器仪表。</w:t>
      </w:r>
    </w:p>
    <w:p w:rsidR="00D2313F" w:rsidRPr="00997DC2" w:rsidRDefault="00D2313F" w:rsidP="00D2313F">
      <w:pPr>
        <w:ind w:firstLineChars="200" w:firstLine="480"/>
        <w:rPr>
          <w:szCs w:val="20"/>
        </w:rPr>
      </w:pPr>
      <w:r w:rsidRPr="00997DC2">
        <w:rPr>
          <w:szCs w:val="20"/>
        </w:rPr>
        <w:t>同时，为</w:t>
      </w:r>
      <w:r w:rsidRPr="00997DC2">
        <w:rPr>
          <w:szCs w:val="20"/>
        </w:rPr>
        <w:t>AFC</w:t>
      </w:r>
      <w:r w:rsidRPr="00997DC2">
        <w:rPr>
          <w:szCs w:val="20"/>
        </w:rPr>
        <w:t>设备一一做好测试报告。</w:t>
      </w:r>
    </w:p>
    <w:p w:rsidR="00D2313F" w:rsidRPr="00997DC2" w:rsidRDefault="00D2313F" w:rsidP="00D2313F">
      <w:pPr>
        <w:ind w:firstLineChars="200" w:firstLine="480"/>
        <w:rPr>
          <w:szCs w:val="20"/>
        </w:rPr>
      </w:pPr>
      <w:r w:rsidRPr="00997DC2">
        <w:rPr>
          <w:szCs w:val="20"/>
        </w:rPr>
        <w:t>对于测试结果和设备的出厂文件值相吻合的设备，方可进入以下调试工作。数值不吻合的设备，需要更换新设备。</w:t>
      </w:r>
    </w:p>
    <w:p w:rsidR="00D2313F" w:rsidRPr="00997DC2" w:rsidRDefault="00D2313F" w:rsidP="00D2042A">
      <w:pPr>
        <w:ind w:firstLineChars="200" w:firstLine="480"/>
        <w:outlineLvl w:val="0"/>
        <w:rPr>
          <w:szCs w:val="20"/>
        </w:rPr>
      </w:pPr>
      <w:bookmarkStart w:id="363" w:name="OLE_LINK59"/>
      <w:r w:rsidRPr="00997DC2">
        <w:rPr>
          <w:szCs w:val="20"/>
        </w:rPr>
        <w:t>(2)</w:t>
      </w:r>
      <w:bookmarkEnd w:id="363"/>
      <w:r w:rsidRPr="00997DC2">
        <w:rPr>
          <w:szCs w:val="20"/>
        </w:rPr>
        <w:t>对</w:t>
      </w:r>
      <w:r w:rsidRPr="00997DC2">
        <w:rPr>
          <w:szCs w:val="20"/>
        </w:rPr>
        <w:t>AFC</w:t>
      </w:r>
      <w:r w:rsidRPr="00997DC2">
        <w:rPr>
          <w:szCs w:val="20"/>
        </w:rPr>
        <w:t>系统设备进行单机启动调试</w:t>
      </w:r>
    </w:p>
    <w:p w:rsidR="00D2313F" w:rsidRPr="00997DC2" w:rsidRDefault="00D2313F" w:rsidP="00D2313F">
      <w:pPr>
        <w:ind w:firstLineChars="200" w:firstLine="480"/>
        <w:rPr>
          <w:szCs w:val="20"/>
        </w:rPr>
      </w:pPr>
      <w:r w:rsidRPr="00997DC2">
        <w:rPr>
          <w:szCs w:val="20"/>
        </w:rPr>
        <w:t>1)</w:t>
      </w:r>
      <w:r w:rsidRPr="00997DC2">
        <w:rPr>
          <w:szCs w:val="20"/>
        </w:rPr>
        <w:t>单机测试合格的设备，方可进行单机启动调试。测试结果满足规范和供货商出厂文件要求的，为单价测试合格。</w:t>
      </w:r>
    </w:p>
    <w:p w:rsidR="00D2313F" w:rsidRPr="00997DC2" w:rsidRDefault="00D2313F" w:rsidP="00D2313F">
      <w:pPr>
        <w:ind w:firstLineChars="200" w:firstLine="480"/>
        <w:rPr>
          <w:szCs w:val="20"/>
        </w:rPr>
      </w:pPr>
      <w:r w:rsidRPr="00997DC2">
        <w:rPr>
          <w:szCs w:val="20"/>
        </w:rPr>
        <w:t>2)</w:t>
      </w:r>
      <w:r w:rsidRPr="00997DC2">
        <w:rPr>
          <w:szCs w:val="20"/>
        </w:rPr>
        <w:t>经供货商督导工程师、驻地监理工程师认可，报请验收小组批准，方可对</w:t>
      </w:r>
      <w:r w:rsidRPr="00997DC2">
        <w:rPr>
          <w:szCs w:val="20"/>
        </w:rPr>
        <w:t>AFC</w:t>
      </w:r>
      <w:r w:rsidRPr="00997DC2">
        <w:rPr>
          <w:szCs w:val="20"/>
        </w:rPr>
        <w:t>系统设备</w:t>
      </w:r>
      <w:r w:rsidRPr="00997DC2">
        <w:rPr>
          <w:szCs w:val="20"/>
        </w:rPr>
        <w:t>(</w:t>
      </w:r>
      <w:r>
        <w:rPr>
          <w:szCs w:val="20"/>
        </w:rPr>
        <w:t>主要包括车站计算机、</w:t>
      </w:r>
      <w:r>
        <w:rPr>
          <w:rFonts w:hint="eastAsia"/>
          <w:szCs w:val="20"/>
        </w:rPr>
        <w:t>车站</w:t>
      </w:r>
      <w:r w:rsidRPr="00997DC2">
        <w:rPr>
          <w:szCs w:val="20"/>
        </w:rPr>
        <w:t>自动售票机、自动验票机</w:t>
      </w:r>
      <w:r>
        <w:rPr>
          <w:rFonts w:hint="eastAsia"/>
          <w:szCs w:val="20"/>
        </w:rPr>
        <w:t>等</w:t>
      </w:r>
      <w:r w:rsidRPr="00997DC2">
        <w:rPr>
          <w:szCs w:val="20"/>
        </w:rPr>
        <w:t>)</w:t>
      </w:r>
      <w:r w:rsidRPr="00997DC2">
        <w:rPr>
          <w:szCs w:val="20"/>
        </w:rPr>
        <w:t>进行单机启动调试。</w:t>
      </w:r>
    </w:p>
    <w:p w:rsidR="00D2313F" w:rsidRPr="00997DC2" w:rsidRDefault="00D2313F" w:rsidP="00D2313F">
      <w:pPr>
        <w:ind w:firstLineChars="200" w:firstLine="480"/>
        <w:rPr>
          <w:szCs w:val="20"/>
        </w:rPr>
      </w:pPr>
      <w:r w:rsidRPr="00997DC2">
        <w:rPr>
          <w:szCs w:val="20"/>
        </w:rPr>
        <w:t>调试工具和仪器仪表，由供货商指定使用。调试结果应符合规范和出厂文件要求，并做下详尽的调试记录。</w:t>
      </w:r>
    </w:p>
    <w:p w:rsidR="00D2313F" w:rsidRPr="00997DC2" w:rsidRDefault="00D2313F" w:rsidP="00D2313F">
      <w:pPr>
        <w:ind w:firstLineChars="200" w:firstLine="480"/>
        <w:rPr>
          <w:szCs w:val="20"/>
        </w:rPr>
      </w:pPr>
      <w:r w:rsidRPr="00997DC2">
        <w:rPr>
          <w:szCs w:val="20"/>
        </w:rPr>
        <w:t>若发现设备有问题，我处专业工程师即刻会同驻地监理工程师、督导工程师进行分析、解决，并将处理情况以书面形式向监理总部汇报。</w:t>
      </w:r>
    </w:p>
    <w:p w:rsidR="00D2313F" w:rsidRPr="00997DC2" w:rsidRDefault="00D2313F" w:rsidP="00D2313F">
      <w:pPr>
        <w:ind w:firstLineChars="200" w:firstLine="480"/>
        <w:rPr>
          <w:szCs w:val="20"/>
        </w:rPr>
      </w:pPr>
      <w:r w:rsidRPr="00997DC2">
        <w:rPr>
          <w:szCs w:val="20"/>
        </w:rPr>
        <w:t>(3)</w:t>
      </w:r>
      <w:r w:rsidRPr="00997DC2">
        <w:rPr>
          <w:szCs w:val="20"/>
        </w:rPr>
        <w:t>单机调试合格后，经验收小组批准方可进行系统联调。若联调范围延伸到本合同工程以外，应由驻地监理工程师与其他承包商协调。</w:t>
      </w:r>
    </w:p>
    <w:p w:rsidR="00D2313F" w:rsidRPr="00997DC2" w:rsidRDefault="00D2313F" w:rsidP="00D2042A">
      <w:pPr>
        <w:ind w:firstLineChars="200" w:firstLine="480"/>
        <w:outlineLvl w:val="0"/>
        <w:rPr>
          <w:szCs w:val="20"/>
        </w:rPr>
      </w:pPr>
      <w:r w:rsidRPr="00997DC2">
        <w:rPr>
          <w:szCs w:val="20"/>
        </w:rPr>
        <w:t>1)</w:t>
      </w:r>
      <w:r w:rsidRPr="00997DC2">
        <w:rPr>
          <w:szCs w:val="20"/>
        </w:rPr>
        <w:t>现场设备循环试验和车票流通试验</w:t>
      </w:r>
    </w:p>
    <w:p w:rsidR="00D2313F" w:rsidRPr="00997DC2" w:rsidRDefault="00D2313F" w:rsidP="00D2313F">
      <w:pPr>
        <w:ind w:firstLineChars="200" w:firstLine="480"/>
        <w:rPr>
          <w:szCs w:val="20"/>
        </w:rPr>
      </w:pPr>
      <w:r w:rsidRPr="00997DC2">
        <w:rPr>
          <w:szCs w:val="20"/>
        </w:rPr>
        <w:t>现场设备通电开机后，我们模拟正常运营设备，不断地对自动售票机、自动验票机、</w:t>
      </w:r>
      <w:r>
        <w:rPr>
          <w:rFonts w:hint="eastAsia"/>
          <w:szCs w:val="20"/>
        </w:rPr>
        <w:t>等设备</w:t>
      </w:r>
      <w:r w:rsidRPr="00997DC2">
        <w:rPr>
          <w:szCs w:val="20"/>
        </w:rPr>
        <w:t>进行功能性验证，循环操作</w:t>
      </w:r>
      <w:r w:rsidRPr="00997DC2">
        <w:rPr>
          <w:szCs w:val="20"/>
        </w:rPr>
        <w:t>12</w:t>
      </w:r>
      <w:r w:rsidRPr="00997DC2">
        <w:rPr>
          <w:szCs w:val="20"/>
        </w:rPr>
        <w:t>小时。</w:t>
      </w:r>
    </w:p>
    <w:p w:rsidR="00D2313F" w:rsidRPr="00997DC2" w:rsidRDefault="00D2313F" w:rsidP="00D2313F">
      <w:pPr>
        <w:ind w:firstLineChars="200" w:firstLine="480"/>
        <w:rPr>
          <w:szCs w:val="20"/>
        </w:rPr>
      </w:pPr>
      <w:r w:rsidRPr="00997DC2">
        <w:rPr>
          <w:szCs w:val="20"/>
        </w:rPr>
        <w:t>然后拿大量的、不同类型的非接触式</w:t>
      </w:r>
      <w:r w:rsidRPr="00997DC2">
        <w:rPr>
          <w:szCs w:val="20"/>
        </w:rPr>
        <w:t>IC</w:t>
      </w:r>
      <w:r w:rsidRPr="00997DC2">
        <w:rPr>
          <w:szCs w:val="20"/>
        </w:rPr>
        <w:t>卡车票进站、出站，做车票的流通试验。</w:t>
      </w:r>
    </w:p>
    <w:p w:rsidR="00D2313F" w:rsidRPr="00997DC2" w:rsidRDefault="00D2313F" w:rsidP="00D2042A">
      <w:pPr>
        <w:ind w:firstLineChars="200" w:firstLine="480"/>
        <w:outlineLvl w:val="0"/>
        <w:rPr>
          <w:szCs w:val="20"/>
        </w:rPr>
      </w:pPr>
      <w:r w:rsidRPr="00997DC2">
        <w:rPr>
          <w:szCs w:val="20"/>
        </w:rPr>
        <w:t>2)</w:t>
      </w:r>
      <w:r w:rsidRPr="00997DC2">
        <w:rPr>
          <w:szCs w:val="20"/>
        </w:rPr>
        <w:t>与中央计算机</w:t>
      </w:r>
      <w:r w:rsidRPr="00997DC2">
        <w:rPr>
          <w:szCs w:val="20"/>
        </w:rPr>
        <w:t>(CC)</w:t>
      </w:r>
      <w:r w:rsidRPr="00997DC2">
        <w:rPr>
          <w:szCs w:val="20"/>
        </w:rPr>
        <w:t>联调</w:t>
      </w:r>
    </w:p>
    <w:p w:rsidR="00D2313F" w:rsidRDefault="00D2313F" w:rsidP="00D2313F">
      <w:pPr>
        <w:ind w:firstLineChars="200" w:firstLine="480"/>
        <w:rPr>
          <w:szCs w:val="20"/>
        </w:rPr>
      </w:pPr>
      <w:r w:rsidRPr="00997DC2">
        <w:rPr>
          <w:szCs w:val="20"/>
        </w:rPr>
        <w:t>站级联调完成后，车站系统通过</w:t>
      </w:r>
      <w:r>
        <w:rPr>
          <w:rFonts w:hint="eastAsia"/>
          <w:szCs w:val="20"/>
        </w:rPr>
        <w:t>通信网络</w:t>
      </w:r>
      <w:r w:rsidRPr="00997DC2">
        <w:rPr>
          <w:szCs w:val="20"/>
        </w:rPr>
        <w:t>接通进行全线系统联调。先通过网络管理工作站授权车站计算机局域网系统进入大的网络，然后在票务工作站上进行票务功能的测验、调试。</w:t>
      </w:r>
    </w:p>
    <w:p w:rsidR="007E3C82" w:rsidRPr="007E3C82" w:rsidRDefault="007E3C82" w:rsidP="00D2042A">
      <w:pPr>
        <w:pStyle w:val="444"/>
        <w:numPr>
          <w:ilvl w:val="0"/>
          <w:numId w:val="0"/>
        </w:numPr>
        <w:outlineLvl w:val="0"/>
        <w:rPr>
          <w:rFonts w:ascii="Times New Roman" w:hAnsi="Times New Roman" w:cs="Times New Roman"/>
        </w:rPr>
      </w:pPr>
      <w:bookmarkStart w:id="364" w:name="_Toc440871950"/>
      <w:bookmarkStart w:id="365" w:name="_Toc440872275"/>
      <w:bookmarkStart w:id="366" w:name="_Toc19543389"/>
      <w:bookmarkStart w:id="367" w:name="_Toc62551606"/>
      <w:bookmarkStart w:id="368" w:name="_Toc62552419"/>
      <w:bookmarkStart w:id="369" w:name="_Toc62553744"/>
      <w:r>
        <w:rPr>
          <w:rFonts w:ascii="Times New Roman" w:hAnsi="Times New Roman" w:cs="Times New Roman" w:hint="eastAsia"/>
        </w:rPr>
        <w:t>1</w:t>
      </w:r>
      <w:r>
        <w:rPr>
          <w:rFonts w:ascii="Times New Roman" w:hAnsi="Times New Roman" w:cs="Times New Roman"/>
        </w:rPr>
        <w:t>.4.4.1.9</w:t>
      </w:r>
      <w:r w:rsidRPr="007E3C82">
        <w:rPr>
          <w:rFonts w:ascii="Times New Roman" w:hAnsi="Times New Roman" w:cs="Times New Roman" w:hint="eastAsia"/>
        </w:rPr>
        <w:t>信号系统</w:t>
      </w:r>
      <w:bookmarkEnd w:id="364"/>
      <w:bookmarkEnd w:id="365"/>
      <w:r w:rsidRPr="007E3C82">
        <w:rPr>
          <w:rFonts w:ascii="Times New Roman" w:hAnsi="Times New Roman" w:cs="Times New Roman"/>
        </w:rPr>
        <w:t>测试</w:t>
      </w:r>
      <w:r w:rsidRPr="007E3C82">
        <w:rPr>
          <w:rFonts w:ascii="Times New Roman" w:hAnsi="Times New Roman" w:cs="Times New Roman" w:hint="eastAsia"/>
        </w:rPr>
        <w:t>、检验</w:t>
      </w:r>
      <w:bookmarkEnd w:id="366"/>
      <w:bookmarkEnd w:id="367"/>
      <w:bookmarkEnd w:id="368"/>
      <w:bookmarkEnd w:id="369"/>
    </w:p>
    <w:p w:rsidR="007E3C82" w:rsidRDefault="007E3C82" w:rsidP="00EF7FB1">
      <w:pPr>
        <w:pStyle w:val="555"/>
        <w:numPr>
          <w:ilvl w:val="0"/>
          <w:numId w:val="0"/>
        </w:numPr>
        <w:spacing w:before="240" w:after="120"/>
        <w:ind w:firstLine="170"/>
        <w:outlineLvl w:val="9"/>
      </w:pPr>
      <w:bookmarkStart w:id="370" w:name="_Toc62552420"/>
      <w:bookmarkStart w:id="371" w:name="_Toc62553745"/>
      <w:r>
        <w:lastRenderedPageBreak/>
        <w:t>线束测试</w:t>
      </w:r>
      <w:bookmarkEnd w:id="370"/>
      <w:bookmarkEnd w:id="371"/>
    </w:p>
    <w:p w:rsidR="007E3C82" w:rsidRPr="007E3C82" w:rsidRDefault="007E3C82" w:rsidP="007E3C82">
      <w:pPr>
        <w:pStyle w:val="210"/>
        <w:ind w:firstLine="480"/>
        <w:rPr>
          <w:sz w:val="24"/>
        </w:rPr>
      </w:pPr>
      <w:r w:rsidRPr="007E3C82">
        <w:rPr>
          <w:sz w:val="24"/>
        </w:rPr>
        <w:t>(</w:t>
      </w:r>
      <w:r w:rsidRPr="007E3C82">
        <w:rPr>
          <w:rFonts w:hint="eastAsia"/>
          <w:sz w:val="24"/>
        </w:rPr>
        <w:t>1</w:t>
      </w:r>
      <w:r w:rsidRPr="007E3C82">
        <w:rPr>
          <w:sz w:val="24"/>
        </w:rPr>
        <w:t>)导通性和线的数量测试</w:t>
      </w:r>
    </w:p>
    <w:p w:rsidR="007E3C82" w:rsidRPr="007E3C82" w:rsidRDefault="007E3C82" w:rsidP="007E3C82">
      <w:pPr>
        <w:pStyle w:val="210"/>
        <w:ind w:firstLine="480"/>
        <w:rPr>
          <w:sz w:val="24"/>
        </w:rPr>
      </w:pPr>
      <w:r w:rsidRPr="007E3C82">
        <w:rPr>
          <w:sz w:val="24"/>
        </w:rPr>
        <w:t>线束导通测试应该按照施工图纸进行测试和记录。</w:t>
      </w:r>
    </w:p>
    <w:p w:rsidR="007E3C82" w:rsidRPr="007E3C82" w:rsidRDefault="007E3C82" w:rsidP="007E3C82">
      <w:pPr>
        <w:pStyle w:val="210"/>
        <w:ind w:firstLine="480"/>
        <w:rPr>
          <w:sz w:val="24"/>
        </w:rPr>
      </w:pPr>
      <w:r w:rsidRPr="007E3C82">
        <w:rPr>
          <w:sz w:val="24"/>
        </w:rPr>
        <w:t>确认每个端子上线的数量是否与图纸一致，并作记录。</w:t>
      </w:r>
    </w:p>
    <w:p w:rsidR="007E3C82" w:rsidRPr="007E3C82" w:rsidRDefault="007E3C82" w:rsidP="007E3C82">
      <w:pPr>
        <w:pStyle w:val="210"/>
        <w:ind w:firstLine="480"/>
        <w:rPr>
          <w:sz w:val="24"/>
        </w:rPr>
      </w:pPr>
      <w:r w:rsidRPr="007E3C82">
        <w:rPr>
          <w:sz w:val="24"/>
        </w:rPr>
        <w:t>在做测试之前，电源屏和联锁的输出要断开。</w:t>
      </w:r>
    </w:p>
    <w:p w:rsidR="007E3C82" w:rsidRPr="007E3C82" w:rsidRDefault="007E3C82" w:rsidP="007E3C82">
      <w:pPr>
        <w:pStyle w:val="210"/>
        <w:ind w:firstLine="480"/>
        <w:rPr>
          <w:sz w:val="24"/>
        </w:rPr>
      </w:pPr>
      <w:r w:rsidRPr="007E3C82">
        <w:rPr>
          <w:sz w:val="24"/>
        </w:rPr>
        <w:t>(</w:t>
      </w:r>
      <w:r w:rsidRPr="007E3C82">
        <w:rPr>
          <w:rFonts w:hint="eastAsia"/>
          <w:sz w:val="24"/>
        </w:rPr>
        <w:t>2</w:t>
      </w:r>
      <w:r w:rsidRPr="007E3C82">
        <w:rPr>
          <w:sz w:val="24"/>
        </w:rPr>
        <w:t>)线束和功能测试</w:t>
      </w:r>
    </w:p>
    <w:p w:rsidR="007E3C82" w:rsidRPr="007E3C82" w:rsidRDefault="007E3C82" w:rsidP="007E3C82">
      <w:pPr>
        <w:pStyle w:val="210"/>
        <w:ind w:firstLine="480"/>
        <w:rPr>
          <w:sz w:val="24"/>
        </w:rPr>
      </w:pPr>
      <w:r w:rsidRPr="007E3C82">
        <w:rPr>
          <w:sz w:val="24"/>
        </w:rPr>
        <w:t>这个测试的功能是确认在电路图中接点的存在。如果电路中有多个接点存在，就要逐个试验以确认各个接点作用，当断开任何一个接点时，电路都将断开。</w:t>
      </w:r>
    </w:p>
    <w:p w:rsidR="007E3C82" w:rsidRPr="007E3C82" w:rsidRDefault="007E3C82" w:rsidP="007E3C82">
      <w:pPr>
        <w:pStyle w:val="210"/>
        <w:ind w:firstLine="480"/>
        <w:rPr>
          <w:sz w:val="24"/>
        </w:rPr>
      </w:pPr>
      <w:r w:rsidRPr="007E3C82">
        <w:rPr>
          <w:sz w:val="24"/>
        </w:rPr>
        <w:t>这些测试将用于信号机，道岔，发车计时器和紧急按钮。它们的继电器接点连在这些电路中，通过这些测试，继电器电路与联锁接口的电路都会被确认。</w:t>
      </w:r>
    </w:p>
    <w:p w:rsidR="007E3C82" w:rsidRPr="007E3C82" w:rsidRDefault="007E3C82" w:rsidP="007E3C82">
      <w:pPr>
        <w:pStyle w:val="210"/>
        <w:ind w:firstLine="480"/>
        <w:rPr>
          <w:sz w:val="24"/>
        </w:rPr>
      </w:pPr>
      <w:r w:rsidRPr="007E3C82">
        <w:rPr>
          <w:sz w:val="24"/>
        </w:rPr>
        <w:t>开始条件：</w:t>
      </w:r>
    </w:p>
    <w:p w:rsidR="007E3C82" w:rsidRPr="007E3C82" w:rsidRDefault="007E3C82" w:rsidP="007E3C82">
      <w:pPr>
        <w:pStyle w:val="210"/>
        <w:ind w:firstLine="480"/>
        <w:rPr>
          <w:sz w:val="24"/>
        </w:rPr>
      </w:pPr>
      <w:r w:rsidRPr="007E3C82">
        <w:rPr>
          <w:sz w:val="24"/>
        </w:rPr>
        <w:t>1)分线盘和组合柜的配线已经完成；</w:t>
      </w:r>
    </w:p>
    <w:p w:rsidR="007E3C82" w:rsidRPr="007E3C82" w:rsidRDefault="007E3C82" w:rsidP="007E3C82">
      <w:pPr>
        <w:pStyle w:val="210"/>
        <w:ind w:firstLine="480"/>
        <w:rPr>
          <w:sz w:val="24"/>
        </w:rPr>
      </w:pPr>
      <w:r w:rsidRPr="007E3C82">
        <w:rPr>
          <w:sz w:val="24"/>
        </w:rPr>
        <w:t>2)电缆导通测试、线的数量和无线测试已经完成</w:t>
      </w:r>
      <w:r w:rsidRPr="007E3C82">
        <w:rPr>
          <w:rFonts w:hint="eastAsia"/>
          <w:sz w:val="24"/>
        </w:rPr>
        <w:t>。</w:t>
      </w:r>
    </w:p>
    <w:p w:rsidR="007E3C82" w:rsidRPr="007E3C82" w:rsidRDefault="007E3C82" w:rsidP="007E3C82">
      <w:pPr>
        <w:pStyle w:val="210"/>
        <w:ind w:firstLine="480"/>
        <w:rPr>
          <w:sz w:val="24"/>
        </w:rPr>
      </w:pPr>
      <w:r w:rsidRPr="007E3C82">
        <w:rPr>
          <w:sz w:val="24"/>
        </w:rPr>
        <w:t>3)继电器已经安装在组合柜上。</w:t>
      </w:r>
    </w:p>
    <w:p w:rsidR="007E3C82" w:rsidRDefault="007E3C82" w:rsidP="00D2042A">
      <w:pPr>
        <w:pStyle w:val="555"/>
        <w:numPr>
          <w:ilvl w:val="0"/>
          <w:numId w:val="0"/>
        </w:numPr>
        <w:spacing w:before="240" w:after="120"/>
        <w:outlineLvl w:val="0"/>
      </w:pPr>
      <w:bookmarkStart w:id="372" w:name="_Toc43761515"/>
      <w:bookmarkStart w:id="373" w:name="_Toc44084867"/>
      <w:bookmarkStart w:id="374" w:name="_Toc62552421"/>
      <w:bookmarkStart w:id="375" w:name="_Toc62553746"/>
      <w:r>
        <w:t>LED</w:t>
      </w:r>
      <w:r>
        <w:t>信号机调试</w:t>
      </w:r>
      <w:bookmarkEnd w:id="372"/>
      <w:bookmarkEnd w:id="373"/>
      <w:bookmarkEnd w:id="374"/>
      <w:bookmarkEnd w:id="375"/>
    </w:p>
    <w:p w:rsidR="007E3C82" w:rsidRPr="007E3C82" w:rsidRDefault="007E3C82" w:rsidP="007E3C82">
      <w:pPr>
        <w:pStyle w:val="210"/>
        <w:ind w:firstLine="480"/>
        <w:rPr>
          <w:sz w:val="24"/>
          <w:szCs w:val="24"/>
        </w:rPr>
      </w:pPr>
      <w:r w:rsidRPr="007E3C82">
        <w:rPr>
          <w:sz w:val="24"/>
          <w:szCs w:val="24"/>
        </w:rPr>
        <w:t xml:space="preserve">(1)报警测试方法 </w:t>
      </w:r>
    </w:p>
    <w:p w:rsidR="007E3C82" w:rsidRPr="007E3C82" w:rsidRDefault="007E3C82" w:rsidP="007E3C82">
      <w:pPr>
        <w:pStyle w:val="210"/>
        <w:ind w:firstLine="480"/>
        <w:rPr>
          <w:sz w:val="24"/>
          <w:szCs w:val="24"/>
        </w:rPr>
      </w:pPr>
      <w:r w:rsidRPr="007E3C82">
        <w:rPr>
          <w:sz w:val="24"/>
          <w:szCs w:val="24"/>
        </w:rPr>
        <w:t>点灯电流在120-130 mA可用电烙铁断开光源上8个大功率电阻的其中几路</w:t>
      </w:r>
      <w:r w:rsidRPr="007E3C82">
        <w:rPr>
          <w:rFonts w:hint="eastAsia"/>
          <w:sz w:val="24"/>
          <w:szCs w:val="24"/>
        </w:rPr>
        <w:t>，</w:t>
      </w:r>
      <w:r w:rsidRPr="007E3C82">
        <w:rPr>
          <w:sz w:val="24"/>
          <w:szCs w:val="24"/>
        </w:rPr>
        <w:t>具体断几路方法如下</w:t>
      </w:r>
      <w:r w:rsidRPr="007E3C82">
        <w:rPr>
          <w:rFonts w:hint="eastAsia"/>
          <w:sz w:val="24"/>
          <w:szCs w:val="24"/>
        </w:rPr>
        <w:t>：</w:t>
      </w:r>
      <w:r w:rsidRPr="007E3C82">
        <w:rPr>
          <w:sz w:val="24"/>
          <w:szCs w:val="24"/>
        </w:rPr>
        <w:t>比如点灯电流为120 mA时，按每路8mA计算要断2路电阻才能报警，总电流又大于100 mA保证JZXC-H18型继电器可靠吸起</w:t>
      </w:r>
      <w:r w:rsidRPr="007E3C82">
        <w:rPr>
          <w:rFonts w:hint="eastAsia"/>
          <w:sz w:val="24"/>
          <w:szCs w:val="24"/>
        </w:rPr>
        <w:t>。</w:t>
      </w:r>
      <w:r w:rsidRPr="007E3C82">
        <w:rPr>
          <w:sz w:val="24"/>
          <w:szCs w:val="24"/>
        </w:rPr>
        <w:t>比如点灯电流为130 mA时，按每路8mA计算，要断3路电阻才能报警，总电流又大于100 mA保证JZXC-H18型继电器可靠吸起。</w:t>
      </w:r>
    </w:p>
    <w:p w:rsidR="007E3C82" w:rsidRPr="007E3C82" w:rsidRDefault="007E3C82" w:rsidP="007E3C82">
      <w:pPr>
        <w:pStyle w:val="210"/>
        <w:ind w:firstLine="480"/>
        <w:rPr>
          <w:sz w:val="24"/>
          <w:szCs w:val="24"/>
        </w:rPr>
      </w:pPr>
      <w:r w:rsidRPr="007E3C82">
        <w:rPr>
          <w:rFonts w:hint="eastAsia"/>
          <w:sz w:val="24"/>
          <w:szCs w:val="24"/>
        </w:rPr>
        <w:t>(</w:t>
      </w:r>
      <w:r w:rsidRPr="007E3C82">
        <w:rPr>
          <w:sz w:val="24"/>
          <w:szCs w:val="24"/>
        </w:rPr>
        <w:t>2)光强度测试</w:t>
      </w:r>
    </w:p>
    <w:p w:rsidR="007E3C82" w:rsidRPr="007E3C82" w:rsidRDefault="007E3C82" w:rsidP="007E3C82">
      <w:pPr>
        <w:pStyle w:val="210"/>
        <w:ind w:firstLine="480"/>
        <w:rPr>
          <w:sz w:val="24"/>
          <w:szCs w:val="24"/>
        </w:rPr>
      </w:pPr>
      <w:r w:rsidRPr="007E3C82">
        <w:rPr>
          <w:sz w:val="24"/>
          <w:szCs w:val="24"/>
        </w:rPr>
        <w:t>1)测试环境：</w:t>
      </w:r>
    </w:p>
    <w:p w:rsidR="007E3C82" w:rsidRPr="007E3C82" w:rsidRDefault="007E3C82" w:rsidP="007E3C82">
      <w:pPr>
        <w:pStyle w:val="210"/>
        <w:ind w:firstLine="480"/>
        <w:rPr>
          <w:sz w:val="24"/>
          <w:szCs w:val="24"/>
        </w:rPr>
      </w:pPr>
      <w:r w:rsidRPr="007E3C82">
        <w:rPr>
          <w:sz w:val="24"/>
          <w:szCs w:val="24"/>
        </w:rPr>
        <w:t>测试环境须在暗室或黑暗的环境中测试，外界杂散光在测试部位的光照度应大于0.1rX。并须对周围墙壁、顶棚等物体的反射光加以遮档。</w:t>
      </w:r>
    </w:p>
    <w:p w:rsidR="007E3C82" w:rsidRPr="007E3C82" w:rsidRDefault="007E3C82" w:rsidP="007E3C82">
      <w:pPr>
        <w:pStyle w:val="210"/>
        <w:ind w:firstLine="480"/>
        <w:rPr>
          <w:sz w:val="24"/>
          <w:szCs w:val="24"/>
        </w:rPr>
      </w:pPr>
      <w:r w:rsidRPr="007E3C82">
        <w:rPr>
          <w:sz w:val="24"/>
          <w:szCs w:val="24"/>
        </w:rPr>
        <w:t>2)测试装置如下图所示：</w:t>
      </w:r>
    </w:p>
    <w:p w:rsidR="007E3C82" w:rsidRDefault="00C4531F" w:rsidP="007E3C82">
      <w:pPr>
        <w:pStyle w:val="210"/>
        <w:ind w:firstLine="480"/>
        <w:rPr>
          <w:sz w:val="24"/>
          <w:szCs w:val="24"/>
        </w:rPr>
      </w:pPr>
      <w:r>
        <w:rPr>
          <w:noProof/>
          <w:sz w:val="24"/>
          <w:szCs w:val="24"/>
        </w:rPr>
        <w:pict>
          <v:group id="组合 4659" o:spid="_x0000_s1621" style="position:absolute;left:0;text-align:left;margin-left:44.6pt;margin-top:21.35pt;width:333pt;height:126.65pt;z-index:251736064" coordorigin="2153,1794" coordsize="7140,2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">
            <v:rect id="矩形 14767" o:spid="_x0000_s1622" style="position:absolute;left:3348;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" strokecolor="white">
              <v:textbox>
                <w:txbxContent>
                  <w:p w:rsidR="00FC11D7" w:rsidRDefault="00FC11D7" w:rsidP="007E3C82">
                    <w:pPr>
                      <w:spacing w:line="220" w:lineRule="exact"/>
                      <w:ind w:firstLine="480"/>
                    </w:pPr>
                    <w:r>
                      <w:rPr>
                        <w:rFonts w:hint="eastAsia"/>
                      </w:rPr>
                      <w:t>1</w:t>
                    </w:r>
                  </w:p>
                </w:txbxContent>
              </v:textbox>
            </v:rect>
            <v:rect id="矩形 14768" o:spid="_x0000_s1623" style="position:absolute;left:5293;top:1794;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" strokecolor="white">
              <v:textbox>
                <w:txbxContent>
                  <w:p w:rsidR="00FC11D7" w:rsidRDefault="00FC11D7" w:rsidP="007E3C82">
                    <w:pPr>
                      <w:spacing w:line="220" w:lineRule="exact"/>
                      <w:ind w:firstLine="480"/>
                    </w:pPr>
                    <w:r>
                      <w:rPr>
                        <w:rFonts w:hint="eastAsia"/>
                      </w:rPr>
                      <w:t>L</w:t>
                    </w:r>
                  </w:p>
                </w:txbxContent>
              </v:textbox>
            </v:rect>
            <v:rect id="矩形 14769" o:spid="_x0000_s1624" style="position:absolute;left:8033;top:2263;width:630;height:14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"/>
            <v:line id="直线 14770" o:spid="_x0000_s1625" style="position:absolute;visibility:visible" from="2888,2027" to="2888,4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"/>
            <v:rect id="矩形 14771" o:spid="_x0000_s1626" style="position:absolute;left:2888;top:2709;width:170;height:5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"/>
            <v:rect id="矩形 14772" o:spid="_x0000_s1627" style="position:absolute;left:2888;top:3215;width:105;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"/>
            <v:shape id="弧形 14773" o:spid="_x0000_s1628" style="position:absolute;left:7901;top:2535;width:170;height:850;flip:x y;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" adj="0,,0" path="m5489,nfc14982,2494,21600,11076,21600,20891v,9625,-6369,18088,-15618,20754em5489,nsc14982,2494,21600,11076,21600,20891v,9625,-6369,18088,-15618,20754l,20891,5489,xe" filled="f">
              <v:stroke joinstyle="round"/>
              <v:formulas/>
              <v:path arrowok="t" o:extrusionok="f" o:connecttype="custom" o:connectlocs="43,0;47,850;0,426" o:connectangles="0,0,0"/>
            </v:shape>
            <v:line id="直线 14774" o:spid="_x0000_s1629" style="position:absolute;flip:y;visibility:visible" from="3079,2535" to="8014,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" strokeweight=".25pt">
              <v:stroke dashstyle="longDash"/>
            </v:line>
            <v:line id="直线 14775" o:spid="_x0000_s1630" style="position:absolute;visibility:visible" from="3079,3071" to="8014,3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" strokeweight=".25pt">
              <v:stroke dashstyle="longDash"/>
            </v:line>
            <v:line id="直线 14776" o:spid="_x0000_s1631" style="position:absolute;flip:y;visibility:visible" from="3058,2027" to="3058,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" strokeweight=".25pt"/>
            <v:line id="直线 14777" o:spid="_x0000_s1632" style="position:absolute;flip:y;visibility:visible" from="7896,2038" to="7896,2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" strokeweight=".25pt"/>
            <v:line id="直线 14778" o:spid="_x0000_s1633" style="position:absolute;visibility:visible" from="3050,2130" to="7903,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" strokeweight=".25pt">
              <v:stroke startarrow="block" startarrowwidth="narrow" startarrowlength="short" endarrow="block" endarrowwidth="narrow" endarrowlength="short"/>
            </v:line>
            <v:line id="直线 14779" o:spid="_x0000_s1634" style="position:absolute;visibility:visible" from="4883,2259" to="4883,2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"/>
            <v:line id="直线 14780" o:spid="_x0000_s1635" style="position:absolute;visibility:visible" from="5206,2267" to="5206,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"/>
            <v:line id="直线 14781" o:spid="_x0000_s1636" style="position:absolute;visibility:visible" from="4883,3191" to="4883,3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"/>
            <v:line id="直线 14782" o:spid="_x0000_s1637" style="position:absolute;visibility:visible" from="5206,3211" to="5206,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"/>
            <v:line id="直线 14783" o:spid="_x0000_s1638" style="position:absolute;visibility:visible" from="2888,3743" to="3413,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" strokeweight=".25pt"/>
            <v:line id="直线 14784" o:spid="_x0000_s1639" style="position:absolute;visibility:visible" from="3413,4367" to="3728,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" strokeweight=".25pt"/>
            <v:rect id="矩形 14785" o:spid="_x0000_s1640" style="position:absolute;left:3833;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" strokecolor="white">
              <v:textbox>
                <w:txbxContent>
                  <w:p w:rsidR="00FC11D7" w:rsidRDefault="00FC11D7" w:rsidP="007E3C82">
                    <w:pPr>
                      <w:spacing w:line="220" w:lineRule="exact"/>
                      <w:ind w:firstLine="480"/>
                    </w:pPr>
                    <w:r>
                      <w:rPr>
                        <w:rFonts w:hint="eastAsia"/>
                      </w:rPr>
                      <w:t>2</w:t>
                    </w:r>
                  </w:p>
                </w:txbxContent>
              </v:textbox>
            </v:rect>
            <v:line id="直线 14786" o:spid="_x0000_s1641" style="position:absolute;visibility:visible" from="2937,3431" to="3901,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" strokeweight=".25pt"/>
            <v:line id="直线 14787" o:spid="_x0000_s1642" style="position:absolute;visibility:visible" from="3898,4367" to="4213,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" strokeweight=".25pt"/>
            <v:rect id="矩形 14788" o:spid="_x0000_s1643" style="position:absolute;left:4931;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" strokecolor="white">
              <v:textbox>
                <w:txbxContent>
                  <w:p w:rsidR="00FC11D7" w:rsidRDefault="00FC11D7" w:rsidP="007E3C82">
                    <w:pPr>
                      <w:spacing w:line="220" w:lineRule="exact"/>
                      <w:ind w:firstLine="480"/>
                    </w:pPr>
                    <w:r>
                      <w:rPr>
                        <w:rFonts w:hint="eastAsia"/>
                      </w:rPr>
                      <w:t>3</w:t>
                    </w:r>
                  </w:p>
                </w:txbxContent>
              </v:textbox>
            </v:rect>
            <v:line id="直线 14789" o:spid="_x0000_s1644" style="position:absolute;visibility:visible" from="4883,3587" to="4996,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" strokeweight=".25pt"/>
            <v:line id="直线 14790" o:spid="_x0000_s1645" style="position:absolute;visibility:visible" from="4996,4367" to="5311,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" strokeweight=".25pt"/>
            <v:line id="直线 14791" o:spid="_x0000_s1646" style="position:absolute;flip:x;visibility:visible" from="4996,3587" to="5198,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" strokeweight=".25pt"/>
            <v:rect id="矩形 14792" o:spid="_x0000_s1647" style="position:absolute;left:8187;top:3667;width:315;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"/>
            <v:rect id="矩形 14793" o:spid="_x0000_s1648" style="position:absolute;left:8768;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" strokecolor="white">
              <v:textbox>
                <w:txbxContent>
                  <w:p w:rsidR="00FC11D7" w:rsidRDefault="00FC11D7" w:rsidP="007E3C82">
                    <w:pPr>
                      <w:spacing w:line="220" w:lineRule="exact"/>
                      <w:ind w:firstLine="480"/>
                    </w:pPr>
                    <w:r>
                      <w:rPr>
                        <w:rFonts w:hint="eastAsia"/>
                      </w:rPr>
                      <w:t>4</w:t>
                    </w:r>
                  </w:p>
                </w:txbxContent>
              </v:textbox>
            </v:rect>
            <v:line id="直线 14794" o:spid="_x0000_s1649" style="position:absolute;visibility:visible" from="8308,3743" to="8833,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" strokeweight=".25pt"/>
            <v:line id="直线 14795" o:spid="_x0000_s1650" style="position:absolute;visibility:visible" from="8833,4367" to="9148,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" strokeweight=".25pt"/>
            <v:line id="直线 14796" o:spid="_x0000_s1651" style="position:absolute;visibility:visible" from="2153,2966" to="9083,2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" strokeweight=".25pt">
              <v:stroke dashstyle="longDashDot"/>
            </v:line>
          </v:group>
        </w:pict>
      </w: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Pr="007E3C82" w:rsidRDefault="007E3C82" w:rsidP="007E3C82">
      <w:pPr>
        <w:pStyle w:val="210"/>
        <w:ind w:firstLine="480"/>
        <w:rPr>
          <w:sz w:val="24"/>
          <w:szCs w:val="24"/>
        </w:rPr>
      </w:pPr>
    </w:p>
    <w:p w:rsidR="007E3C82" w:rsidRPr="007E3C82" w:rsidRDefault="007E3C82" w:rsidP="007E3C82">
      <w:pPr>
        <w:ind w:firstLineChars="828" w:firstLine="1987"/>
        <w:rPr>
          <w:rFonts w:ascii="宋体" w:hAnsi="宋体"/>
          <w:szCs w:val="24"/>
        </w:rPr>
      </w:pPr>
      <w:r w:rsidRPr="007E3C82">
        <w:rPr>
          <w:rFonts w:ascii="宋体" w:hAnsi="宋体"/>
          <w:szCs w:val="24"/>
        </w:rPr>
        <w:t>1—白色屏      2—照度计     3—光栏     4—信号机</w:t>
      </w:r>
    </w:p>
    <w:p w:rsidR="007E3C82" w:rsidRPr="007E3C82" w:rsidRDefault="007E3C82" w:rsidP="00457967">
      <w:pPr>
        <w:pStyle w:val="afffffffffffe"/>
        <w:ind w:left="1920" w:firstLineChars="700" w:firstLine="1687"/>
        <w:jc w:val="both"/>
        <w:rPr>
          <w:rFonts w:ascii="宋体" w:eastAsia="宋体" w:hAnsi="宋体"/>
          <w:b/>
          <w:sz w:val="24"/>
          <w:szCs w:val="24"/>
        </w:rPr>
      </w:pPr>
      <w:r w:rsidRPr="007E3C82">
        <w:rPr>
          <w:rFonts w:ascii="宋体" w:eastAsia="宋体" w:hAnsi="宋体"/>
          <w:b/>
          <w:sz w:val="24"/>
          <w:szCs w:val="24"/>
        </w:rPr>
        <w:t>测试装置图</w:t>
      </w:r>
    </w:p>
    <w:p w:rsidR="007E3C82" w:rsidRPr="007E3C82" w:rsidRDefault="007E3C82" w:rsidP="007E3C82">
      <w:pPr>
        <w:pStyle w:val="210"/>
        <w:ind w:firstLine="480"/>
        <w:rPr>
          <w:sz w:val="24"/>
          <w:szCs w:val="24"/>
        </w:rPr>
      </w:pPr>
      <w:r w:rsidRPr="007E3C82">
        <w:rPr>
          <w:sz w:val="24"/>
          <w:szCs w:val="24"/>
        </w:rPr>
        <w:t>--测试距离L应不小于</w:t>
      </w:r>
      <w:smartTag w:uri="urn:schemas-microsoft-com:office:smarttags" w:element="chmetcnv">
        <w:smartTagPr>
          <w:attr w:name="UnitName" w:val="米"/>
          <w:attr w:name="SourceValue" w:val="8"/>
          <w:attr w:name="HasSpace" w:val="False"/>
          <w:attr w:name="Negative" w:val="False"/>
          <w:attr w:name="NumberType" w:val="1"/>
          <w:attr w:name="TCSC" w:val="0"/>
        </w:smartTagPr>
        <w:r w:rsidRPr="007E3C82">
          <w:rPr>
            <w:sz w:val="24"/>
            <w:szCs w:val="24"/>
          </w:rPr>
          <w:t>8米</w:t>
        </w:r>
      </w:smartTag>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--照度计应符合JJG245的规定，不低于二级</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--白色屏应垂直于信号机的光轴</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--光检的表面应为无光泽黑色，用于遮挡杂散光，但不得对信号机直接射向照度计探头的光线有任何遮挡。</w:t>
      </w:r>
    </w:p>
    <w:p w:rsidR="007E3C82" w:rsidRPr="007E3C82" w:rsidRDefault="007E3C82" w:rsidP="00D2042A">
      <w:pPr>
        <w:pStyle w:val="210"/>
        <w:ind w:firstLine="480"/>
        <w:outlineLvl w:val="0"/>
        <w:rPr>
          <w:sz w:val="24"/>
          <w:szCs w:val="24"/>
        </w:rPr>
      </w:pPr>
      <w:r w:rsidRPr="007E3C82">
        <w:rPr>
          <w:sz w:val="24"/>
          <w:szCs w:val="24"/>
        </w:rPr>
        <w:t>3)测试步骤</w:t>
      </w:r>
    </w:p>
    <w:p w:rsidR="007E3C82" w:rsidRPr="007E3C82" w:rsidRDefault="007E3C82" w:rsidP="007E3C82">
      <w:pPr>
        <w:pStyle w:val="210"/>
        <w:ind w:firstLine="480"/>
        <w:rPr>
          <w:sz w:val="24"/>
          <w:szCs w:val="24"/>
        </w:rPr>
      </w:pPr>
      <w:r w:rsidRPr="007E3C82">
        <w:rPr>
          <w:sz w:val="24"/>
          <w:szCs w:val="24"/>
        </w:rPr>
        <w:t>--信号机光源安装在离白色屏</w:t>
      </w:r>
      <w:smartTag w:uri="urn:schemas-microsoft-com:office:smarttags" w:element="chmetcnv">
        <w:smartTagPr>
          <w:attr w:name="UnitName" w:val="米"/>
          <w:attr w:name="SourceValue" w:val="8"/>
          <w:attr w:name="HasSpace" w:val="False"/>
          <w:attr w:name="Negative" w:val="False"/>
          <w:attr w:name="NumberType" w:val="1"/>
          <w:attr w:name="TCSC" w:val="0"/>
        </w:smartTagPr>
        <w:r w:rsidRPr="007E3C82">
          <w:rPr>
            <w:sz w:val="24"/>
            <w:szCs w:val="24"/>
          </w:rPr>
          <w:t>8米</w:t>
        </w:r>
      </w:smartTag>
      <w:r w:rsidRPr="007E3C82">
        <w:rPr>
          <w:sz w:val="24"/>
          <w:szCs w:val="24"/>
        </w:rPr>
        <w:t>之处</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--信号机光源光缘垂直地射向白色屏</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--在白色屏的光斑中心(即照度最大处)做出位号，照度计探头在白色屏上光斑中心处测照度</w:t>
      </w:r>
      <w:r w:rsidRPr="007E3C82">
        <w:rPr>
          <w:rFonts w:hint="eastAsia"/>
          <w:sz w:val="24"/>
          <w:szCs w:val="24"/>
        </w:rPr>
        <w:t>。</w:t>
      </w:r>
    </w:p>
    <w:p w:rsidR="007E3C82" w:rsidRPr="007E3C82" w:rsidRDefault="007E3C82" w:rsidP="007E3C82">
      <w:pPr>
        <w:pStyle w:val="210"/>
        <w:ind w:firstLine="480"/>
        <w:rPr>
          <w:rFonts w:cs="Times New Roman"/>
          <w:sz w:val="24"/>
          <w:szCs w:val="24"/>
        </w:rPr>
      </w:pPr>
      <w:r w:rsidRPr="007E3C82">
        <w:rPr>
          <w:rFonts w:cs="Times New Roman"/>
          <w:sz w:val="24"/>
          <w:szCs w:val="24"/>
        </w:rPr>
        <w:t>--信号机熄灯20分钟后，再点燃5分钟。</w:t>
      </w:r>
    </w:p>
    <w:p w:rsidR="007E3C82" w:rsidRPr="007E3C82" w:rsidRDefault="007E3C82" w:rsidP="007E3C82">
      <w:pPr>
        <w:pStyle w:val="210"/>
        <w:ind w:firstLine="480"/>
        <w:rPr>
          <w:rFonts w:cs="Times New Roman"/>
          <w:sz w:val="24"/>
          <w:szCs w:val="24"/>
        </w:rPr>
      </w:pPr>
      <w:r w:rsidRPr="007E3C82">
        <w:rPr>
          <w:rFonts w:cs="Times New Roman"/>
          <w:sz w:val="24"/>
          <w:szCs w:val="24"/>
        </w:rPr>
        <w:t>--从照度计上读数，并记录下来。</w:t>
      </w:r>
    </w:p>
    <w:p w:rsidR="007E3C82" w:rsidRPr="007E3C82" w:rsidRDefault="007E3C82" w:rsidP="007E3C82">
      <w:pPr>
        <w:pStyle w:val="210"/>
        <w:ind w:firstLine="480"/>
        <w:rPr>
          <w:rFonts w:cs="Times New Roman"/>
          <w:sz w:val="24"/>
          <w:szCs w:val="24"/>
        </w:rPr>
      </w:pPr>
      <w:r w:rsidRPr="007E3C82">
        <w:rPr>
          <w:rFonts w:cs="Times New Roman"/>
          <w:sz w:val="24"/>
          <w:szCs w:val="24"/>
        </w:rPr>
        <w:t>--信号机熄灯20分钟后，再点燃5分钟，第二次从照度计上读数。</w:t>
      </w:r>
    </w:p>
    <w:p w:rsidR="007E3C82" w:rsidRPr="007E3C82" w:rsidRDefault="007E3C82" w:rsidP="007E3C82">
      <w:pPr>
        <w:pStyle w:val="210"/>
        <w:ind w:firstLine="480"/>
        <w:rPr>
          <w:rFonts w:cs="Times New Roman"/>
          <w:sz w:val="24"/>
          <w:szCs w:val="24"/>
        </w:rPr>
      </w:pPr>
      <w:r w:rsidRPr="007E3C82">
        <w:rPr>
          <w:rFonts w:cs="Times New Roman"/>
          <w:sz w:val="24"/>
          <w:szCs w:val="24"/>
        </w:rPr>
        <w:t>--测试3次，取其算术平均值E。</w:t>
      </w:r>
    </w:p>
    <w:p w:rsidR="007E3C82" w:rsidRPr="007E3C82" w:rsidRDefault="007E3C82" w:rsidP="007E3C82">
      <w:pPr>
        <w:pStyle w:val="210"/>
        <w:ind w:firstLine="480"/>
        <w:rPr>
          <w:rFonts w:cs="Times New Roman"/>
          <w:sz w:val="24"/>
          <w:szCs w:val="24"/>
        </w:rPr>
      </w:pPr>
      <w:r w:rsidRPr="007E3C82">
        <w:rPr>
          <w:rFonts w:cs="Times New Roman"/>
          <w:sz w:val="24"/>
          <w:szCs w:val="24"/>
        </w:rPr>
        <w:t>4)光强度计算：</w:t>
      </w:r>
    </w:p>
    <w:p w:rsidR="007E3C82" w:rsidRPr="007E3C82" w:rsidRDefault="007E3C82" w:rsidP="007E3C82">
      <w:pPr>
        <w:pStyle w:val="210"/>
        <w:ind w:firstLine="480"/>
        <w:rPr>
          <w:rFonts w:cs="Times New Roman"/>
          <w:sz w:val="24"/>
          <w:szCs w:val="24"/>
        </w:rPr>
      </w:pPr>
      <w:r w:rsidRPr="007E3C82">
        <w:rPr>
          <w:rFonts w:cs="Times New Roman"/>
          <w:sz w:val="24"/>
          <w:szCs w:val="24"/>
        </w:rPr>
        <w:t>光强度按公式  I=E×L2计算。</w:t>
      </w:r>
    </w:p>
    <w:p w:rsidR="007E3C82" w:rsidRPr="007E3C82" w:rsidRDefault="007E3C82" w:rsidP="007E3C82">
      <w:pPr>
        <w:pStyle w:val="210"/>
        <w:ind w:firstLine="480"/>
        <w:rPr>
          <w:rFonts w:cs="Times New Roman"/>
          <w:sz w:val="24"/>
          <w:szCs w:val="24"/>
        </w:rPr>
      </w:pPr>
      <w:r w:rsidRPr="007E3C82">
        <w:rPr>
          <w:rFonts w:cs="Times New Roman"/>
          <w:sz w:val="24"/>
          <w:szCs w:val="24"/>
        </w:rPr>
        <w:t>式中： I—信号机的光强度  cd；</w:t>
      </w:r>
    </w:p>
    <w:p w:rsidR="007E3C82" w:rsidRPr="007E3C82" w:rsidRDefault="007E3C82" w:rsidP="007E3C82">
      <w:pPr>
        <w:pStyle w:val="0-1"/>
        <w:ind w:firstLineChars="550" w:firstLine="1320"/>
        <w:rPr>
          <w:rFonts w:ascii="宋体" w:hAnsi="宋体"/>
          <w:szCs w:val="24"/>
        </w:rPr>
      </w:pPr>
      <w:r w:rsidRPr="007E3C82">
        <w:rPr>
          <w:rFonts w:ascii="宋体" w:hAnsi="宋体"/>
          <w:szCs w:val="24"/>
        </w:rPr>
        <w:t>E—3次测试的照度算术平均值  rX；</w:t>
      </w:r>
    </w:p>
    <w:p w:rsidR="007E3C82" w:rsidRPr="007E3C82" w:rsidRDefault="007E3C82" w:rsidP="007E3C82">
      <w:pPr>
        <w:pStyle w:val="0-1"/>
        <w:ind w:firstLineChars="550" w:firstLine="1320"/>
        <w:rPr>
          <w:rFonts w:ascii="宋体" w:hAnsi="宋体"/>
          <w:szCs w:val="24"/>
        </w:rPr>
      </w:pPr>
      <w:r w:rsidRPr="007E3C82">
        <w:rPr>
          <w:rFonts w:ascii="宋体" w:hAnsi="宋体"/>
          <w:szCs w:val="24"/>
        </w:rPr>
        <w:t>L—测试距离  m取</w:t>
      </w:r>
      <w:smartTag w:uri="urn:schemas-microsoft-com:office:smarttags" w:element="chmetcnv">
        <w:smartTagPr>
          <w:attr w:name="UnitName" w:val="米"/>
          <w:attr w:name="SourceValue" w:val="8"/>
          <w:attr w:name="HasSpace" w:val="False"/>
          <w:attr w:name="Negative" w:val="False"/>
          <w:attr w:name="NumberType" w:val="1"/>
          <w:attr w:name="TCSC" w:val="0"/>
        </w:smartTagPr>
        <w:r w:rsidRPr="007E3C82">
          <w:rPr>
            <w:rFonts w:ascii="宋体" w:hAnsi="宋体"/>
            <w:szCs w:val="24"/>
          </w:rPr>
          <w:t>8米</w:t>
        </w:r>
      </w:smartTag>
      <w:r w:rsidRPr="007E3C82">
        <w:rPr>
          <w:rFonts w:ascii="宋体" w:hAnsi="宋体"/>
          <w:szCs w:val="24"/>
        </w:rPr>
        <w:t>。</w:t>
      </w:r>
    </w:p>
    <w:p w:rsidR="007E3C82" w:rsidRPr="007E3C82" w:rsidRDefault="007E3C82" w:rsidP="007E3C82">
      <w:pPr>
        <w:pStyle w:val="210"/>
        <w:ind w:firstLine="480"/>
        <w:rPr>
          <w:rFonts w:cs="Times New Roman"/>
          <w:sz w:val="24"/>
          <w:szCs w:val="24"/>
        </w:rPr>
      </w:pPr>
      <w:r w:rsidRPr="007E3C82">
        <w:rPr>
          <w:rFonts w:cs="Times New Roman"/>
          <w:sz w:val="24"/>
          <w:szCs w:val="24"/>
        </w:rPr>
        <w:t>(3)光束散角测试</w:t>
      </w:r>
    </w:p>
    <w:p w:rsidR="007E3C82" w:rsidRPr="007E3C82" w:rsidRDefault="007E3C82" w:rsidP="007E3C82">
      <w:pPr>
        <w:pStyle w:val="210"/>
        <w:ind w:firstLine="480"/>
        <w:rPr>
          <w:sz w:val="24"/>
          <w:szCs w:val="24"/>
        </w:rPr>
      </w:pPr>
      <w:r w:rsidRPr="007E3C82">
        <w:rPr>
          <w:rFonts w:cs="Times New Roman"/>
          <w:sz w:val="24"/>
          <w:szCs w:val="24"/>
        </w:rPr>
        <w:t>信号机光强度附着与光轴夹角的方向而变化，当光强度下降至光轴方向光强度的</w:t>
      </w:r>
      <w:r w:rsidRPr="007E3C82">
        <w:rPr>
          <w:rFonts w:cs="Times New Roman"/>
          <w:sz w:val="24"/>
          <w:szCs w:val="24"/>
        </w:rPr>
        <w:lastRenderedPageBreak/>
        <w:t>0.5倍时，光束所含的角度，称为该信号机</w:t>
      </w:r>
      <w:r w:rsidRPr="007E3C82">
        <w:rPr>
          <w:sz w:val="24"/>
          <w:szCs w:val="24"/>
        </w:rPr>
        <w:t>的光束散角。测试步骤与光强度高度一样，在第三次测试，照度计探头黑置于光斑中心处从照度计读出光斑中心处的照度数值。移动探头，从光斑中心处向左，右、上、下移动一定距离，适照度下降至光斑中心处的照度的0.5倍时，记录左、右、上、下离光斑中心处的距离。左、右的距离除以测试距离</w:t>
      </w:r>
      <w:smartTag w:uri="urn:schemas-microsoft-com:office:smarttags" w:element="chmetcnv">
        <w:smartTagPr>
          <w:attr w:name="UnitName" w:val="米"/>
          <w:attr w:name="SourceValue" w:val="8"/>
          <w:attr w:name="HasSpace" w:val="False"/>
          <w:attr w:name="Negative" w:val="False"/>
          <w:attr w:name="NumberType" w:val="1"/>
          <w:attr w:name="TCSC" w:val="0"/>
        </w:smartTagPr>
        <w:r w:rsidRPr="007E3C82">
          <w:rPr>
            <w:sz w:val="24"/>
            <w:szCs w:val="24"/>
          </w:rPr>
          <w:t>8米</w:t>
        </w:r>
      </w:smartTag>
      <w:r w:rsidRPr="007E3C82">
        <w:rPr>
          <w:sz w:val="24"/>
          <w:szCs w:val="24"/>
        </w:rPr>
        <w:t>，求反正切，此角度即为水平方向光束散角；同理，上、下的距离除以测试距离</w:t>
      </w:r>
      <w:smartTag w:uri="urn:schemas-microsoft-com:office:smarttags" w:element="chmetcnv">
        <w:smartTagPr>
          <w:attr w:name="UnitName" w:val="米"/>
          <w:attr w:name="SourceValue" w:val="8"/>
          <w:attr w:name="HasSpace" w:val="False"/>
          <w:attr w:name="Negative" w:val="False"/>
          <w:attr w:name="NumberType" w:val="1"/>
          <w:attr w:name="TCSC" w:val="0"/>
        </w:smartTagPr>
        <w:r w:rsidRPr="007E3C82">
          <w:rPr>
            <w:sz w:val="24"/>
            <w:szCs w:val="24"/>
          </w:rPr>
          <w:t>8米</w:t>
        </w:r>
      </w:smartTag>
      <w:r w:rsidRPr="007E3C82">
        <w:rPr>
          <w:sz w:val="24"/>
          <w:szCs w:val="24"/>
        </w:rPr>
        <w:t>，求反正切此角度即为垂直方向光束散角。</w:t>
      </w:r>
    </w:p>
    <w:p w:rsidR="007E3C82" w:rsidRDefault="007E3C82" w:rsidP="00EF7FB1">
      <w:pPr>
        <w:pStyle w:val="555"/>
        <w:numPr>
          <w:ilvl w:val="0"/>
          <w:numId w:val="0"/>
        </w:numPr>
        <w:spacing w:before="240" w:after="120"/>
        <w:outlineLvl w:val="9"/>
      </w:pPr>
      <w:bookmarkStart w:id="376" w:name="_Toc43761516"/>
      <w:bookmarkStart w:id="377" w:name="_Toc44084868"/>
      <w:bookmarkStart w:id="378" w:name="_Toc62552422"/>
      <w:bookmarkStart w:id="379" w:name="_Toc62553747"/>
      <w:r>
        <w:t>电动转辙机调试</w:t>
      </w:r>
      <w:bookmarkEnd w:id="376"/>
      <w:bookmarkEnd w:id="377"/>
      <w:bookmarkEnd w:id="378"/>
      <w:bookmarkEnd w:id="379"/>
    </w:p>
    <w:p w:rsidR="007E3C82" w:rsidRPr="007E3C82" w:rsidRDefault="007E3C82" w:rsidP="00D2042A">
      <w:pPr>
        <w:pStyle w:val="210"/>
        <w:ind w:firstLine="480"/>
        <w:outlineLvl w:val="0"/>
        <w:rPr>
          <w:sz w:val="24"/>
        </w:rPr>
      </w:pPr>
      <w:r w:rsidRPr="007E3C82">
        <w:rPr>
          <w:rFonts w:hint="eastAsia"/>
          <w:sz w:val="24"/>
        </w:rPr>
        <w:t>(1)室内准备工作</w:t>
      </w:r>
    </w:p>
    <w:p w:rsidR="007E3C82" w:rsidRPr="007E3C82" w:rsidRDefault="007E3C82" w:rsidP="007E3C82">
      <w:pPr>
        <w:pStyle w:val="210"/>
        <w:ind w:firstLine="480"/>
        <w:rPr>
          <w:sz w:val="24"/>
        </w:rPr>
      </w:pPr>
      <w:r w:rsidRPr="007E3C82">
        <w:rPr>
          <w:rFonts w:hint="eastAsia"/>
          <w:sz w:val="24"/>
        </w:rPr>
        <w:t>从专用三相交流电屏输出端子，经三相闸刀引入AC380V电源至室外分线柜端子，分清A、B、C三相并挂好标记牌，以此作为试验电动转辙机的启动控制电源。三相闸刀安装熔丝规格可用</w:t>
      </w:r>
      <w:smartTag w:uri="urn:schemas-microsoft-com:office:smarttags" w:element="chmetcnv">
        <w:smartTagPr>
          <w:attr w:name="UnitName" w:val="a"/>
          <w:attr w:name="SourceValue" w:val="5"/>
          <w:attr w:name="HasSpace" w:val="False"/>
          <w:attr w:name="Negative" w:val="False"/>
          <w:attr w:name="NumberType" w:val="1"/>
          <w:attr w:name="TCSC" w:val="0"/>
        </w:smartTagPr>
        <w:r w:rsidRPr="007E3C82">
          <w:rPr>
            <w:rFonts w:hint="eastAsia"/>
            <w:sz w:val="24"/>
          </w:rPr>
          <w:t>5A</w:t>
        </w:r>
      </w:smartTag>
      <w:r w:rsidRPr="007E3C82">
        <w:rPr>
          <w:rFonts w:hint="eastAsia"/>
          <w:sz w:val="24"/>
        </w:rPr>
        <w:t>。室外转辙机不连杆，单做电气调试。</w:t>
      </w:r>
    </w:p>
    <w:p w:rsidR="007E3C82" w:rsidRPr="007E3C82" w:rsidRDefault="007E3C82" w:rsidP="00D2042A">
      <w:pPr>
        <w:pStyle w:val="210"/>
        <w:ind w:firstLine="480"/>
        <w:outlineLvl w:val="0"/>
        <w:rPr>
          <w:sz w:val="24"/>
        </w:rPr>
      </w:pPr>
      <w:r w:rsidRPr="007E3C82">
        <w:rPr>
          <w:rFonts w:hint="eastAsia"/>
          <w:sz w:val="24"/>
        </w:rPr>
        <w:t>(2)调试方法</w:t>
      </w:r>
    </w:p>
    <w:p w:rsidR="007E3C82" w:rsidRPr="007E3C82" w:rsidRDefault="007E3C82" w:rsidP="007E3C82">
      <w:pPr>
        <w:pStyle w:val="210"/>
        <w:ind w:firstLine="480"/>
        <w:rPr>
          <w:sz w:val="24"/>
        </w:rPr>
      </w:pPr>
      <w:r w:rsidRPr="007E3C82">
        <w:rPr>
          <w:rFonts w:hint="eastAsia"/>
          <w:sz w:val="24"/>
        </w:rPr>
        <w:t>调试方法以左装为例进行说明。道岔由定位向反位转换，送电启动转辙机(甩开室内配线端子)，此时X1为A相，X2为B相，X5为C相，转辙机转换完毕，用万用表电阻档测定位表示回路X1与X4连通。道岔由反位向定位转换，启动转辙机，X1为A相，X4为B相，X3为C相，转辙机转换完毕，测反位表示回路X1与X5连通。在转辙机电气试验过程中，根据尖轨转换动作情况，注意及时处理如电缆配线和电机内部配线错误或接触不良等引发的各种故障。在试验完电动转辙机动作后，切断启动电源，用手柄将转辙机摇到定(或反)位，确认道岔表示电路的正确性。</w:t>
      </w:r>
    </w:p>
    <w:p w:rsidR="007E3C82" w:rsidRPr="007E3C82" w:rsidRDefault="007E3C82" w:rsidP="00D2042A">
      <w:pPr>
        <w:pStyle w:val="210"/>
        <w:ind w:firstLine="480"/>
        <w:outlineLvl w:val="0"/>
        <w:rPr>
          <w:sz w:val="24"/>
        </w:rPr>
      </w:pPr>
      <w:r w:rsidRPr="007E3C82">
        <w:rPr>
          <w:rFonts w:hint="eastAsia"/>
          <w:sz w:val="24"/>
        </w:rPr>
        <w:t>(3)电动转辙机调试过程中的注意事项</w:t>
      </w:r>
    </w:p>
    <w:p w:rsidR="007E3C82" w:rsidRPr="007E3C82" w:rsidRDefault="007E3C82" w:rsidP="007E3C82">
      <w:pPr>
        <w:pStyle w:val="210"/>
        <w:ind w:firstLine="480"/>
        <w:rPr>
          <w:sz w:val="24"/>
        </w:rPr>
      </w:pPr>
      <w:r w:rsidRPr="007E3C82">
        <w:rPr>
          <w:rFonts w:hint="eastAsia"/>
          <w:sz w:val="24"/>
        </w:rPr>
        <w:t>在转辙机向伸出或拉入位置转动即将到位的时候，人工顺势将其伸出或拉入到位。在转辙机转动到位后，室外试验人员同时室内试验人员断开电源。三相电机会由于电压不平衡而不能转动，使电机的温度升高很高，如果时间较长则会烧毁电机。同时，电阻R2上的电压达到165V，已远远超过了该电阻的额定值，极容易在短时间内烧毁。</w:t>
      </w:r>
    </w:p>
    <w:p w:rsidR="007E3C82" w:rsidRPr="007E3C82" w:rsidRDefault="007E3C82" w:rsidP="00D2042A">
      <w:pPr>
        <w:pStyle w:val="210"/>
        <w:ind w:firstLine="480"/>
        <w:outlineLvl w:val="0"/>
        <w:rPr>
          <w:sz w:val="24"/>
        </w:rPr>
      </w:pPr>
      <w:r w:rsidRPr="007E3C82">
        <w:rPr>
          <w:rFonts w:hint="eastAsia"/>
          <w:sz w:val="24"/>
        </w:rPr>
        <w:t>(4)室内电路的模拟试验</w:t>
      </w:r>
    </w:p>
    <w:p w:rsidR="007E3C82" w:rsidRPr="007E3C82" w:rsidRDefault="007E3C82" w:rsidP="007E3C82">
      <w:pPr>
        <w:pStyle w:val="210"/>
        <w:ind w:firstLine="480"/>
        <w:rPr>
          <w:sz w:val="24"/>
        </w:rPr>
      </w:pPr>
      <w:r w:rsidRPr="007E3C82">
        <w:rPr>
          <w:rFonts w:hint="eastAsia"/>
          <w:sz w:val="24"/>
        </w:rPr>
        <w:t>为每一台电动转辙机制作一块模拟板，在一块长</w:t>
      </w:r>
      <w:smartTag w:uri="urn:schemas-microsoft-com:office:smarttags" w:element="chmetcnv">
        <w:smartTagPr>
          <w:attr w:name="UnitName" w:val="mm"/>
          <w:attr w:name="SourceValue" w:val="15"/>
          <w:attr w:name="HasSpace" w:val="False"/>
          <w:attr w:name="Negative" w:val="False"/>
          <w:attr w:name="NumberType" w:val="1"/>
          <w:attr w:name="TCSC" w:val="0"/>
        </w:smartTagPr>
        <w:r w:rsidRPr="007E3C82">
          <w:rPr>
            <w:rFonts w:hint="eastAsia"/>
            <w:sz w:val="24"/>
          </w:rPr>
          <w:t>15mm</w:t>
        </w:r>
      </w:smartTag>
      <w:r w:rsidRPr="007E3C82">
        <w:rPr>
          <w:rFonts w:hint="eastAsia"/>
          <w:sz w:val="24"/>
        </w:rPr>
        <w:t>、宽</w:t>
      </w:r>
      <w:smartTag w:uri="urn:schemas-microsoft-com:office:smarttags" w:element="chmetcnv">
        <w:smartTagPr>
          <w:attr w:name="UnitName" w:val="mm"/>
          <w:attr w:name="SourceValue" w:val="30"/>
          <w:attr w:name="HasSpace" w:val="False"/>
          <w:attr w:name="Negative" w:val="False"/>
          <w:attr w:name="NumberType" w:val="1"/>
          <w:attr w:name="TCSC" w:val="0"/>
        </w:smartTagPr>
        <w:r w:rsidRPr="007E3C82">
          <w:rPr>
            <w:rFonts w:hint="eastAsia"/>
            <w:sz w:val="24"/>
          </w:rPr>
          <w:t>30mm</w:t>
        </w:r>
      </w:smartTag>
      <w:r w:rsidRPr="007E3C82">
        <w:rPr>
          <w:rFonts w:hint="eastAsia"/>
          <w:sz w:val="24"/>
        </w:rPr>
        <w:t>、厚</w:t>
      </w:r>
      <w:smartTag w:uri="urn:schemas-microsoft-com:office:smarttags" w:element="chmetcnv">
        <w:smartTagPr>
          <w:attr w:name="UnitName" w:val="mm"/>
          <w:attr w:name="SourceValue" w:val="3"/>
          <w:attr w:name="HasSpace" w:val="False"/>
          <w:attr w:name="Negative" w:val="False"/>
          <w:attr w:name="NumberType" w:val="1"/>
          <w:attr w:name="TCSC" w:val="0"/>
        </w:smartTagPr>
        <w:r w:rsidRPr="007E3C82">
          <w:rPr>
            <w:rFonts w:hint="eastAsia"/>
            <w:sz w:val="24"/>
          </w:rPr>
          <w:t>3mm</w:t>
        </w:r>
      </w:smartTag>
      <w:r w:rsidRPr="007E3C82">
        <w:rPr>
          <w:rFonts w:hint="eastAsia"/>
          <w:sz w:val="24"/>
        </w:rPr>
        <w:t>的塑料板上，按从上向下的顺序安装、固定C1、D1、D2、C2，其中D1、D2的安装方式如下图所示，D1与D2型号一致，C1与C2型号一致。顺序将C1-1与长</w:t>
      </w:r>
      <w:smartTag w:uri="urn:schemas-microsoft-com:office:smarttags" w:element="chmetcnv">
        <w:smartTagPr>
          <w:attr w:name="UnitName" w:val="mm"/>
          <w:attr w:name="SourceValue" w:val="40"/>
          <w:attr w:name="HasSpace" w:val="False"/>
          <w:attr w:name="Negative" w:val="False"/>
          <w:attr w:name="NumberType" w:val="1"/>
          <w:attr w:name="TCSC" w:val="0"/>
        </w:smartTagPr>
        <w:r w:rsidRPr="007E3C82">
          <w:rPr>
            <w:rFonts w:hint="eastAsia"/>
            <w:sz w:val="24"/>
          </w:rPr>
          <w:t>40mm</w:t>
        </w:r>
      </w:smartTag>
      <w:r w:rsidRPr="007E3C82">
        <w:rPr>
          <w:rFonts w:hint="eastAsia"/>
          <w:sz w:val="24"/>
        </w:rPr>
        <w:t>的线头焊接(下面焊</w:t>
      </w:r>
      <w:r w:rsidRPr="007E3C82">
        <w:rPr>
          <w:rFonts w:hint="eastAsia"/>
          <w:sz w:val="24"/>
        </w:rPr>
        <w:lastRenderedPageBreak/>
        <w:t>接的线头均为该长度)；将C1-2与D1-1焊接后，再焊接一线头；将D1-2与D2-1焊接后，再焊接一线头；将D2-2与C2-1焊接后，再焊接一线头；将C2-2焊接一线头。最后将5个线头伸出端焊接6个的线环，以便上分线柜。在模拟盘5个出线端按示意图标注X1、X2、X3、X4、X5以方便试验时上线。试验时将每块模拟板对应每台电机在分线柜上线，同时启动电源即可试验。</w:t>
      </w:r>
    </w:p>
    <w:p w:rsidR="007E3C82" w:rsidRDefault="00C4531F" w:rsidP="007E3C82">
      <w:pPr>
        <w:ind w:firstLine="480"/>
        <w:jc w:val="center"/>
        <w:rPr>
          <w:rFonts w:ascii="宋体" w:hAnsi="宋体"/>
        </w:rPr>
      </w:pPr>
      <w:r w:rsidRPr="00C4531F">
        <w:rPr>
          <w:noProof/>
        </w:rPr>
      </w:r>
      <w:r w:rsidRPr="00C4531F">
        <w:rPr>
          <w:noProof/>
        </w:rPr>
        <w:pict>
          <v:group id="组合 21" o:spid="_x0000_s1652" style="width:183pt;height:194.5pt;mso-position-horizontal-relative:char;mso-position-vertical-relative:line" coordorigin="4264,5313" coordsize="3660,4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">
            <v:rect id="矩形 14519" o:spid="_x0000_s1653" style="position:absolute;left:4264;top:8778;width:646;height:4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" strokecolor="white">
              <v:textbox>
                <w:txbxContent>
                  <w:p w:rsidR="00FC11D7" w:rsidRDefault="00FC11D7" w:rsidP="007E3C82">
                    <w:pPr>
                      <w:autoSpaceDE w:val="0"/>
                      <w:autoSpaceDN w:val="0"/>
                      <w:adjustRightInd w:val="0"/>
                      <w:ind w:firstLine="480"/>
                      <w:rPr>
                        <w:szCs w:val="21"/>
                      </w:rPr>
                    </w:pPr>
                    <w:r>
                      <w:rPr>
                        <w:szCs w:val="21"/>
                      </w:rPr>
                      <w:t>X2</w:t>
                    </w:r>
                  </w:p>
                </w:txbxContent>
              </v:textbox>
            </v:rect>
            <v:rect id="矩形 14520" o:spid="_x0000_s1654" style="position:absolute;left:4264;top:6123;width:646;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" strokecolor="white">
              <v:textbox>
                <w:txbxContent>
                  <w:p w:rsidR="00FC11D7" w:rsidRDefault="00FC11D7" w:rsidP="007E3C82">
                    <w:pPr>
                      <w:autoSpaceDE w:val="0"/>
                      <w:autoSpaceDN w:val="0"/>
                      <w:adjustRightInd w:val="0"/>
                      <w:ind w:firstLine="480"/>
                      <w:rPr>
                        <w:szCs w:val="21"/>
                      </w:rPr>
                    </w:pPr>
                    <w:r>
                      <w:rPr>
                        <w:szCs w:val="21"/>
                      </w:rPr>
                      <w:t>X5</w:t>
                    </w:r>
                  </w:p>
                </w:txbxContent>
              </v:textbox>
            </v:rect>
            <v:rect id="矩形 14521" o:spid="_x0000_s1655" style="position:absolute;left:4264;top:7128;width:660;height: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" strokecolor="white">
              <v:textbox>
                <w:txbxContent>
                  <w:p w:rsidR="00FC11D7" w:rsidRDefault="00FC11D7" w:rsidP="007E3C82">
                    <w:pPr>
                      <w:autoSpaceDE w:val="0"/>
                      <w:autoSpaceDN w:val="0"/>
                      <w:adjustRightInd w:val="0"/>
                      <w:ind w:firstLine="480"/>
                      <w:rPr>
                        <w:szCs w:val="21"/>
                      </w:rPr>
                    </w:pPr>
                    <w:r>
                      <w:rPr>
                        <w:szCs w:val="21"/>
                      </w:rPr>
                      <w:t>X1</w:t>
                    </w:r>
                  </w:p>
                </w:txbxContent>
              </v:textbox>
            </v:rect>
            <v:rect id="矩形 14522" o:spid="_x0000_s1656" style="position:absolute;left:4264;top:8013;width:600;height: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" strokecolor="white">
              <v:textbox>
                <w:txbxContent>
                  <w:p w:rsidR="00FC11D7" w:rsidRDefault="00FC11D7" w:rsidP="007E3C82">
                    <w:pPr>
                      <w:autoSpaceDE w:val="0"/>
                      <w:autoSpaceDN w:val="0"/>
                      <w:adjustRightInd w:val="0"/>
                      <w:ind w:firstLine="480"/>
                      <w:rPr>
                        <w:szCs w:val="21"/>
                      </w:rPr>
                    </w:pPr>
                    <w:r>
                      <w:rPr>
                        <w:szCs w:val="21"/>
                      </w:rPr>
                      <w:t>X4</w:t>
                    </w:r>
                  </w:p>
                </w:txbxContent>
              </v:textbox>
            </v:rect>
            <v:rect id="矩形 14523" o:spid="_x0000_s1657" style="position:absolute;left:7054;top:5344;width:870;height:40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" strokecolor="white">
              <v:textbox>
                <w:txbxContent>
                  <w:p w:rsidR="00FC11D7" w:rsidRDefault="00FC11D7" w:rsidP="007E3C82">
                    <w:pPr>
                      <w:autoSpaceDE w:val="0"/>
                      <w:autoSpaceDN w:val="0"/>
                      <w:adjustRightInd w:val="0"/>
                      <w:ind w:left="360" w:hangingChars="150" w:hanging="360"/>
                      <w:rPr>
                        <w:szCs w:val="21"/>
                      </w:rPr>
                    </w:pPr>
                    <w:r>
                      <w:rPr>
                        <w:szCs w:val="21"/>
                      </w:rPr>
                      <w:t xml:space="preserve">1  </w:t>
                    </w:r>
                  </w:p>
                  <w:p w:rsidR="00FC11D7" w:rsidRDefault="00FC11D7" w:rsidP="007E3C82">
                    <w:pPr>
                      <w:autoSpaceDE w:val="0"/>
                      <w:autoSpaceDN w:val="0"/>
                      <w:adjustRightInd w:val="0"/>
                      <w:rPr>
                        <w:szCs w:val="21"/>
                      </w:rPr>
                    </w:pPr>
                    <w:r>
                      <w:rPr>
                        <w:szCs w:val="21"/>
                      </w:rPr>
                      <w:t>C1</w:t>
                    </w:r>
                  </w:p>
                  <w:p w:rsidR="00FC11D7" w:rsidRDefault="00FC11D7" w:rsidP="007E3C82">
                    <w:pPr>
                      <w:autoSpaceDE w:val="0"/>
                      <w:autoSpaceDN w:val="0"/>
                      <w:adjustRightInd w:val="0"/>
                      <w:rPr>
                        <w:szCs w:val="21"/>
                      </w:rPr>
                    </w:pPr>
                    <w:r>
                      <w:rPr>
                        <w:szCs w:val="21"/>
                      </w:rPr>
                      <w:t>2</w:t>
                    </w:r>
                  </w:p>
                  <w:p w:rsidR="00FC11D7" w:rsidRDefault="00FC11D7" w:rsidP="007E3C82">
                    <w:pPr>
                      <w:autoSpaceDE w:val="0"/>
                      <w:autoSpaceDN w:val="0"/>
                      <w:adjustRightInd w:val="0"/>
                      <w:rPr>
                        <w:szCs w:val="21"/>
                      </w:rPr>
                    </w:pPr>
                    <w:r>
                      <w:rPr>
                        <w:szCs w:val="21"/>
                      </w:rPr>
                      <w:t>1</w:t>
                    </w:r>
                  </w:p>
                  <w:p w:rsidR="00FC11D7" w:rsidRDefault="00FC11D7" w:rsidP="007E3C82">
                    <w:pPr>
                      <w:autoSpaceDE w:val="0"/>
                      <w:autoSpaceDN w:val="0"/>
                      <w:adjustRightInd w:val="0"/>
                      <w:rPr>
                        <w:szCs w:val="21"/>
                      </w:rPr>
                    </w:pPr>
                    <w:r>
                      <w:rPr>
                        <w:szCs w:val="21"/>
                      </w:rPr>
                      <w:t>D1</w:t>
                    </w:r>
                  </w:p>
                  <w:p w:rsidR="00FC11D7" w:rsidRDefault="00FC11D7" w:rsidP="007E3C82">
                    <w:pPr>
                      <w:autoSpaceDE w:val="0"/>
                      <w:autoSpaceDN w:val="0"/>
                      <w:adjustRightInd w:val="0"/>
                      <w:rPr>
                        <w:szCs w:val="21"/>
                      </w:rPr>
                    </w:pPr>
                    <w:r>
                      <w:rPr>
                        <w:szCs w:val="21"/>
                      </w:rPr>
                      <w:t>2</w:t>
                    </w:r>
                  </w:p>
                  <w:p w:rsidR="00FC11D7" w:rsidRDefault="00FC11D7" w:rsidP="007E3C82">
                    <w:pPr>
                      <w:autoSpaceDE w:val="0"/>
                      <w:autoSpaceDN w:val="0"/>
                      <w:adjustRightInd w:val="0"/>
                      <w:ind w:left="240" w:hangingChars="100" w:hanging="240"/>
                      <w:rPr>
                        <w:szCs w:val="21"/>
                      </w:rPr>
                    </w:pPr>
                    <w:r>
                      <w:rPr>
                        <w:szCs w:val="21"/>
                      </w:rPr>
                      <w:t xml:space="preserve">1 </w:t>
                    </w:r>
                  </w:p>
                  <w:p w:rsidR="00FC11D7" w:rsidRDefault="00FC11D7" w:rsidP="007E3C82">
                    <w:pPr>
                      <w:autoSpaceDE w:val="0"/>
                      <w:autoSpaceDN w:val="0"/>
                      <w:adjustRightInd w:val="0"/>
                      <w:ind w:left="240" w:hangingChars="100" w:hanging="240"/>
                      <w:rPr>
                        <w:szCs w:val="21"/>
                      </w:rPr>
                    </w:pPr>
                    <w:r>
                      <w:rPr>
                        <w:szCs w:val="21"/>
                      </w:rPr>
                      <w:t>D2</w:t>
                    </w:r>
                  </w:p>
                  <w:p w:rsidR="00FC11D7" w:rsidRDefault="00FC11D7" w:rsidP="007E3C82">
                    <w:pPr>
                      <w:autoSpaceDE w:val="0"/>
                      <w:autoSpaceDN w:val="0"/>
                      <w:adjustRightInd w:val="0"/>
                      <w:rPr>
                        <w:szCs w:val="21"/>
                      </w:rPr>
                    </w:pPr>
                    <w:r>
                      <w:rPr>
                        <w:szCs w:val="21"/>
                      </w:rPr>
                      <w:t>2</w:t>
                    </w:r>
                  </w:p>
                  <w:p w:rsidR="00FC11D7" w:rsidRDefault="00FC11D7" w:rsidP="007E3C82">
                    <w:pPr>
                      <w:autoSpaceDE w:val="0"/>
                      <w:autoSpaceDN w:val="0"/>
                      <w:adjustRightInd w:val="0"/>
                      <w:ind w:left="240" w:hangingChars="100" w:hanging="240"/>
                      <w:rPr>
                        <w:szCs w:val="21"/>
                      </w:rPr>
                    </w:pPr>
                    <w:r>
                      <w:rPr>
                        <w:szCs w:val="21"/>
                      </w:rPr>
                      <w:t xml:space="preserve">1  </w:t>
                    </w:r>
                  </w:p>
                  <w:p w:rsidR="00FC11D7" w:rsidRDefault="00FC11D7" w:rsidP="007E3C82">
                    <w:pPr>
                      <w:autoSpaceDE w:val="0"/>
                      <w:autoSpaceDN w:val="0"/>
                      <w:adjustRightInd w:val="0"/>
                      <w:ind w:left="240" w:hangingChars="100" w:hanging="240"/>
                      <w:rPr>
                        <w:szCs w:val="21"/>
                      </w:rPr>
                    </w:pPr>
                    <w:r>
                      <w:rPr>
                        <w:szCs w:val="21"/>
                      </w:rPr>
                      <w:t>C2</w:t>
                    </w:r>
                  </w:p>
                  <w:p w:rsidR="00FC11D7" w:rsidRDefault="00FC11D7" w:rsidP="007E3C82">
                    <w:pPr>
                      <w:autoSpaceDE w:val="0"/>
                      <w:autoSpaceDN w:val="0"/>
                      <w:adjustRightInd w:val="0"/>
                      <w:rPr>
                        <w:szCs w:val="21"/>
                      </w:rPr>
                    </w:pPr>
                    <w:r>
                      <w:rPr>
                        <w:szCs w:val="21"/>
                      </w:rPr>
                      <w:t>2</w:t>
                    </w:r>
                  </w:p>
                </w:txbxContent>
              </v:textbox>
            </v:rect>
            <v:group id="组合 14524" o:spid="_x0000_s1658" style="position:absolute;left:5074;top:5538;width:1800;height:3510" coordorigin="6630,7969" coordsize="1650,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line id="直线 14525" o:spid="_x0000_s1659" style="position:absolute;visibility:visible" from="6630,7969" to="7980,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"/>
              <v:line id="直线 14526" o:spid="_x0000_s1660" style="position:absolute;visibility:visible" from="7980,8015" to="7980,8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直线 14527" o:spid="_x0000_s1661" style="position:absolute;visibility:visible" from="7980,8496" to="7981,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"/>
              <v:line id="直线 14528" o:spid="_x0000_s1662" style="position:absolute;visibility:visible" from="7680,11260" to="8280,11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"/>
              <v:line id="直线 14529" o:spid="_x0000_s1663" style="position:absolute;visibility:visible" from="7980,11260" to="7980,11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v:line id="直线 14530" o:spid="_x0000_s1664" style="position:absolute;flip:x;visibility:visible" from="6630,11392" to="7980,11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"/>
              <v:line id="直线 14531" o:spid="_x0000_s1665" style="position:absolute;flip:x;visibility:visible" from="6630,8759" to="7980,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v:line id="直线 14532" o:spid="_x0000_s1666" style="position:absolute;visibility:visible" from="7680,8496" to="8280,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v:line id="直线 14533" o:spid="_x0000_s1667" style="position:absolute;visibility:visible" from="7680,8278" to="8280,8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"/>
              <v:line id="直线 14534" o:spid="_x0000_s1668" style="position:absolute;visibility:visible" from="7680,9022" to="8280,9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"/>
              <v:line id="直线 14535" o:spid="_x0000_s1669" style="position:absolute;visibility:visible" from="7980,8891" to="7980,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"/>
              <v:line id="直线 14536" o:spid="_x0000_s1670" style="position:absolute;visibility:visible" from="7680,9022" to="7980,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"/>
              <v:line id="直线 14537" o:spid="_x0000_s1671" style="position:absolute;flip:x;visibility:visible" from="7980,9022" to="8280,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"/>
              <v:line id="直线 14538" o:spid="_x0000_s1672" style="position:absolute;visibility:visible" from="7680,9417" to="8280,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"/>
              <v:line id="直线 14539" o:spid="_x0000_s1673" style="position:absolute;visibility:visible" from="7980,9417" to="7980,9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"/>
              <v:line id="直线 14540" o:spid="_x0000_s1674" style="position:absolute;flip:x;visibility:visible" from="6630,9681" to="7980,9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"/>
              <v:line id="直线 14541" o:spid="_x0000_s1675" style="position:absolute;visibility:visible" from="7980,9681" to="7980,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"/>
              <v:line id="直线 14542" o:spid="_x0000_s1676" style="position:absolute;visibility:visible" from="7680,10075" to="8280,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"/>
              <v:line id="直线 14543" o:spid="_x0000_s1677" style="position:absolute;visibility:visible" from="7680,10075" to="7980,10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"/>
              <v:line id="直线 14544" o:spid="_x0000_s1678" style="position:absolute;flip:x;visibility:visible" from="7980,10075" to="8280,10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"/>
              <v:line id="直线 14545" o:spid="_x0000_s1679" style="position:absolute;visibility:visible" from="7680,10470" to="8280,10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"/>
              <v:line id="直线 14546" o:spid="_x0000_s1680" style="position:absolute;visibility:visible" from="7980,10470" to="7980,10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"/>
              <v:line id="直线 14547" o:spid="_x0000_s1681" style="position:absolute;flip:x;visibility:visible" from="6630,10734" to="7980,10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"/>
              <v:line id="直线 14548" o:spid="_x0000_s1682" style="position:absolute;visibility:visible" from="7980,10734" to="7980,10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"/>
              <v:line id="直线 14549" o:spid="_x0000_s1683" style="position:absolute;visibility:visible" from="7680,10997" to="8280,10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"/>
            </v:group>
            <v:rect id="矩形 14550" o:spid="_x0000_s1684" style="position:absolute;left:4295;top:5313;width:644;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" strokecolor="white">
              <v:textbox>
                <w:txbxContent>
                  <w:p w:rsidR="00FC11D7" w:rsidRDefault="00FC11D7" w:rsidP="007E3C82">
                    <w:pPr>
                      <w:autoSpaceDE w:val="0"/>
                      <w:autoSpaceDN w:val="0"/>
                      <w:adjustRightInd w:val="0"/>
                      <w:ind w:firstLine="480"/>
                      <w:rPr>
                        <w:szCs w:val="21"/>
                      </w:rPr>
                    </w:pPr>
                    <w:r>
                      <w:rPr>
                        <w:szCs w:val="21"/>
                      </w:rPr>
                      <w:t>X3</w:t>
                    </w:r>
                  </w:p>
                </w:txbxContent>
              </v:textbox>
            </v:rect>
            <w10:wrap type="none"/>
            <w10:anchorlock/>
          </v:group>
        </w:pict>
      </w:r>
    </w:p>
    <w:p w:rsidR="007E3C82" w:rsidRDefault="007E3C82" w:rsidP="007E3C82">
      <w:pPr>
        <w:jc w:val="center"/>
        <w:rPr>
          <w:b/>
          <w:szCs w:val="24"/>
          <w:lang w:val="en-GB"/>
        </w:rPr>
      </w:pPr>
      <w:r>
        <w:rPr>
          <w:rFonts w:hAnsi="宋体"/>
          <w:b/>
          <w:szCs w:val="24"/>
          <w:lang w:val="en-GB"/>
        </w:rPr>
        <w:t>道岔电路模拟盘示意图</w:t>
      </w:r>
    </w:p>
    <w:p w:rsidR="007E3C82" w:rsidRDefault="007E3C82" w:rsidP="00EF7FB1">
      <w:pPr>
        <w:pStyle w:val="555"/>
        <w:numPr>
          <w:ilvl w:val="0"/>
          <w:numId w:val="0"/>
        </w:numPr>
        <w:spacing w:before="240" w:after="120"/>
        <w:outlineLvl w:val="9"/>
      </w:pPr>
      <w:bookmarkStart w:id="380" w:name="_Toc43761517"/>
      <w:bookmarkStart w:id="381" w:name="_Toc44084869"/>
      <w:bookmarkStart w:id="382" w:name="_Toc62552423"/>
      <w:bookmarkStart w:id="383" w:name="_Toc62553748"/>
      <w:r>
        <w:t>计轴设备调试</w:t>
      </w:r>
      <w:bookmarkEnd w:id="380"/>
      <w:bookmarkEnd w:id="381"/>
      <w:bookmarkEnd w:id="382"/>
      <w:bookmarkEnd w:id="383"/>
    </w:p>
    <w:p w:rsidR="007E3C82" w:rsidRPr="007E3C82" w:rsidRDefault="007E3C82" w:rsidP="00D2042A">
      <w:pPr>
        <w:pStyle w:val="210"/>
        <w:ind w:firstLine="480"/>
        <w:outlineLvl w:val="0"/>
        <w:rPr>
          <w:sz w:val="24"/>
        </w:rPr>
      </w:pPr>
      <w:r w:rsidRPr="007E3C82">
        <w:rPr>
          <w:sz w:val="24"/>
        </w:rPr>
        <w:t>(1)测试步骤</w:t>
      </w:r>
    </w:p>
    <w:p w:rsidR="007E3C82" w:rsidRPr="007E3C82" w:rsidRDefault="007E3C82" w:rsidP="007E3C82">
      <w:pPr>
        <w:pStyle w:val="210"/>
        <w:ind w:firstLine="480"/>
        <w:rPr>
          <w:sz w:val="24"/>
        </w:rPr>
      </w:pPr>
      <w:r w:rsidRPr="007E3C82">
        <w:rPr>
          <w:sz w:val="24"/>
        </w:rPr>
        <w:t>1)检查室内设备和室外设备的接线是否正确，连接是否可靠</w:t>
      </w:r>
      <w:r w:rsidRPr="007E3C82">
        <w:rPr>
          <w:rFonts w:hint="eastAsia"/>
          <w:sz w:val="24"/>
        </w:rPr>
        <w:t>。</w:t>
      </w:r>
    </w:p>
    <w:p w:rsidR="007E3C82" w:rsidRPr="007E3C82" w:rsidRDefault="007E3C82" w:rsidP="007E3C82">
      <w:pPr>
        <w:pStyle w:val="210"/>
        <w:ind w:firstLine="480"/>
        <w:rPr>
          <w:sz w:val="24"/>
        </w:rPr>
      </w:pPr>
      <w:r w:rsidRPr="007E3C82">
        <w:rPr>
          <w:sz w:val="24"/>
        </w:rPr>
        <w:t>2)检查电源屏的输入DC48V，DC24V 是否准确，接线是否正确</w:t>
      </w:r>
      <w:r w:rsidRPr="007E3C82">
        <w:rPr>
          <w:rFonts w:hint="eastAsia"/>
          <w:sz w:val="24"/>
        </w:rPr>
        <w:t>。</w:t>
      </w:r>
    </w:p>
    <w:p w:rsidR="007E3C82" w:rsidRPr="007E3C82" w:rsidRDefault="007E3C82" w:rsidP="007E3C82">
      <w:pPr>
        <w:pStyle w:val="210"/>
        <w:ind w:firstLine="480"/>
        <w:rPr>
          <w:sz w:val="24"/>
        </w:rPr>
      </w:pPr>
      <w:r w:rsidRPr="007E3C82">
        <w:rPr>
          <w:sz w:val="24"/>
        </w:rPr>
        <w:t>3)计轴设备上电，在没有打开计轴运算单元电源开关前，电源模块面板上的输入灯Vin持续点亮，确认正常后把电源板的</w:t>
      </w:r>
      <w:r w:rsidRPr="007E3C82">
        <w:rPr>
          <w:rFonts w:hint="eastAsia"/>
          <w:sz w:val="24"/>
        </w:rPr>
        <w:t>“</w:t>
      </w:r>
      <w:r w:rsidRPr="007E3C82">
        <w:rPr>
          <w:sz w:val="24"/>
        </w:rPr>
        <w:t>电源开关</w:t>
      </w:r>
      <w:r w:rsidRPr="007E3C82">
        <w:rPr>
          <w:rFonts w:hint="eastAsia"/>
          <w:sz w:val="24"/>
        </w:rPr>
        <w:t>”</w:t>
      </w:r>
      <w:r w:rsidRPr="007E3C82">
        <w:rPr>
          <w:sz w:val="24"/>
        </w:rPr>
        <w:t>打到位置</w:t>
      </w:r>
      <w:r w:rsidRPr="007E3C82">
        <w:rPr>
          <w:rFonts w:hint="eastAsia"/>
          <w:sz w:val="24"/>
        </w:rPr>
        <w:t>“</w:t>
      </w:r>
      <w:smartTag w:uri="urn:schemas-microsoft-com:office:smarttags" w:element="chmetcnv">
        <w:smartTagPr>
          <w:attr w:name="UnitName" w:val="”"/>
          <w:attr w:name="SourceValue" w:val="1"/>
          <w:attr w:name="HasSpace" w:val="False"/>
          <w:attr w:name="Negative" w:val="False"/>
          <w:attr w:name="NumberType" w:val="1"/>
          <w:attr w:name="TCSC" w:val="0"/>
        </w:smartTagPr>
        <w:r w:rsidRPr="007E3C82">
          <w:rPr>
            <w:sz w:val="24"/>
          </w:rPr>
          <w:t>1</w:t>
        </w:r>
        <w:r w:rsidRPr="007E3C82">
          <w:rPr>
            <w:rFonts w:hint="eastAsia"/>
            <w:sz w:val="24"/>
          </w:rPr>
          <w:t>”</w:t>
        </w:r>
      </w:smartTag>
      <w:r w:rsidRPr="007E3C82">
        <w:rPr>
          <w:sz w:val="24"/>
        </w:rPr>
        <w:t>，此时Vin、12V、5V、70V 灯全部持续点亮。</w:t>
      </w:r>
    </w:p>
    <w:p w:rsidR="007E3C82" w:rsidRPr="007E3C82" w:rsidRDefault="007E3C82" w:rsidP="007E3C82">
      <w:pPr>
        <w:pStyle w:val="210"/>
        <w:ind w:firstLine="480"/>
        <w:rPr>
          <w:sz w:val="24"/>
        </w:rPr>
      </w:pPr>
      <w:r w:rsidRPr="007E3C82">
        <w:rPr>
          <w:sz w:val="24"/>
        </w:rPr>
        <w:t>4)上电完成后，观察VAU 状态，如果VGL 灯亮表示运算单元启动后正常工作，如有任一红灯亮表示运算单元存在故障，排除故障直至运算单元工作正常。</w:t>
      </w:r>
    </w:p>
    <w:p w:rsidR="007E3C82" w:rsidRPr="007E3C82" w:rsidRDefault="007E3C82" w:rsidP="007E3C82">
      <w:pPr>
        <w:pStyle w:val="210"/>
        <w:ind w:firstLine="480"/>
        <w:rPr>
          <w:sz w:val="24"/>
        </w:rPr>
      </w:pPr>
      <w:r w:rsidRPr="007E3C82">
        <w:rPr>
          <w:sz w:val="24"/>
        </w:rPr>
        <w:t>5)复位功能的验证</w:t>
      </w:r>
      <w:r w:rsidRPr="007E3C82">
        <w:rPr>
          <w:rFonts w:hint="eastAsia"/>
          <w:sz w:val="24"/>
        </w:rPr>
        <w:t>(</w:t>
      </w:r>
      <w:r w:rsidRPr="007E3C82">
        <w:rPr>
          <w:sz w:val="24"/>
        </w:rPr>
        <w:t>立即复位</w:t>
      </w:r>
      <w:r w:rsidRPr="007E3C82">
        <w:rPr>
          <w:rFonts w:hint="eastAsia"/>
          <w:sz w:val="24"/>
        </w:rPr>
        <w:t>)</w:t>
      </w:r>
    </w:p>
    <w:p w:rsidR="007E3C82" w:rsidRPr="007E3C82" w:rsidRDefault="007E3C82" w:rsidP="007E3C82">
      <w:pPr>
        <w:pStyle w:val="210"/>
        <w:ind w:firstLine="480"/>
        <w:rPr>
          <w:sz w:val="24"/>
        </w:rPr>
      </w:pPr>
      <w:r w:rsidRPr="007E3C82">
        <w:rPr>
          <w:sz w:val="24"/>
        </w:rPr>
        <w:t>首先通过按压辅助复位按钮AzGrH 来取消复位限制，然后按压操作台上的复位按钮进行复位。</w:t>
      </w:r>
    </w:p>
    <w:p w:rsidR="007E3C82" w:rsidRPr="007E3C82" w:rsidRDefault="007E3C82" w:rsidP="00D2042A">
      <w:pPr>
        <w:pStyle w:val="210"/>
        <w:ind w:firstLine="480"/>
        <w:outlineLvl w:val="0"/>
        <w:rPr>
          <w:sz w:val="24"/>
        </w:rPr>
      </w:pPr>
      <w:r w:rsidRPr="007E3C82">
        <w:rPr>
          <w:sz w:val="24"/>
        </w:rPr>
        <w:t>6)区段检测功能验证</w:t>
      </w:r>
    </w:p>
    <w:p w:rsidR="007E3C82" w:rsidRPr="007E3C82" w:rsidRDefault="007E3C82" w:rsidP="007E3C82">
      <w:pPr>
        <w:pStyle w:val="210"/>
        <w:ind w:firstLine="480"/>
        <w:rPr>
          <w:sz w:val="24"/>
        </w:rPr>
      </w:pPr>
      <w:r w:rsidRPr="007E3C82">
        <w:rPr>
          <w:sz w:val="24"/>
        </w:rPr>
        <w:lastRenderedPageBreak/>
        <w:t>当运算单元所检测的所有区间都空闲后，设备处于待用状态，此时通过模拟轮在室外计轴点模拟正常过车，每个计轴点按照同一方向模拟划入4 轴，在室内通过观察控制诊断板来古检测运算单元所监测的区间的状态。</w:t>
      </w:r>
    </w:p>
    <w:p w:rsidR="007E3C82" w:rsidRPr="007E3C82" w:rsidRDefault="007E3C82" w:rsidP="007E3C82">
      <w:pPr>
        <w:pStyle w:val="210"/>
        <w:ind w:firstLine="480"/>
        <w:rPr>
          <w:sz w:val="24"/>
        </w:rPr>
      </w:pPr>
      <w:r w:rsidRPr="007E3C82">
        <w:rPr>
          <w:sz w:val="24"/>
        </w:rPr>
        <w:t>7)所有被监测的区段的状态在过车时应该按下述状态变化：</w:t>
      </w:r>
    </w:p>
    <w:p w:rsidR="007E3C82" w:rsidRPr="007E3C82" w:rsidRDefault="007E3C82" w:rsidP="00D2042A">
      <w:pPr>
        <w:pStyle w:val="210"/>
        <w:ind w:firstLine="480"/>
        <w:outlineLvl w:val="0"/>
        <w:rPr>
          <w:sz w:val="24"/>
        </w:rPr>
      </w:pPr>
      <w:r w:rsidRPr="007E3C82">
        <w:rPr>
          <w:sz w:val="24"/>
        </w:rPr>
        <w:t>→空闲→占用→空闲→</w:t>
      </w:r>
    </w:p>
    <w:p w:rsidR="007E3C82" w:rsidRPr="007E3C82" w:rsidRDefault="007E3C82" w:rsidP="007E3C82">
      <w:pPr>
        <w:pStyle w:val="210"/>
        <w:ind w:firstLine="480"/>
        <w:rPr>
          <w:sz w:val="24"/>
        </w:rPr>
      </w:pPr>
      <w:r w:rsidRPr="007E3C82">
        <w:rPr>
          <w:sz w:val="24"/>
        </w:rPr>
        <w:t>该功能验证结束后，设备恢复常态，所有区间空闲，处于待用状态。</w:t>
      </w:r>
    </w:p>
    <w:p w:rsidR="007E3C82" w:rsidRPr="007E3C82" w:rsidRDefault="007E3C82" w:rsidP="00D2042A">
      <w:pPr>
        <w:pStyle w:val="210"/>
        <w:ind w:firstLine="480"/>
        <w:outlineLvl w:val="0"/>
        <w:rPr>
          <w:sz w:val="24"/>
        </w:rPr>
      </w:pPr>
      <w:r w:rsidRPr="007E3C82">
        <w:rPr>
          <w:sz w:val="24"/>
        </w:rPr>
        <w:t>(2)计轴测试参数</w:t>
      </w:r>
    </w:p>
    <w:p w:rsidR="007E3C82" w:rsidRPr="007E3C82" w:rsidRDefault="007E3C82" w:rsidP="007E3C82">
      <w:pPr>
        <w:pStyle w:val="210"/>
        <w:ind w:firstLine="480"/>
        <w:rPr>
          <w:sz w:val="24"/>
        </w:rPr>
      </w:pPr>
      <w:r w:rsidRPr="007E3C82">
        <w:rPr>
          <w:sz w:val="24"/>
        </w:rPr>
        <w:t>1)开启电源(室内)，为运算单元和所有计轴点供上电。</w:t>
      </w:r>
    </w:p>
    <w:p w:rsidR="007E3C82" w:rsidRPr="007E3C82" w:rsidRDefault="007E3C82" w:rsidP="007E3C82">
      <w:pPr>
        <w:pStyle w:val="210"/>
        <w:ind w:firstLine="480"/>
        <w:rPr>
          <w:sz w:val="24"/>
        </w:rPr>
      </w:pPr>
      <w:r w:rsidRPr="007E3C82">
        <w:rPr>
          <w:sz w:val="24"/>
        </w:rPr>
        <w:t>2)测试车轮传感设备。可使用带频率测量的通用万用表或FTGS/GLS/AZS测试仪。</w:t>
      </w:r>
    </w:p>
    <w:p w:rsidR="007E3C82" w:rsidRPr="007E3C82" w:rsidRDefault="007E3C82" w:rsidP="007E3C82">
      <w:pPr>
        <w:pStyle w:val="210"/>
        <w:ind w:firstLine="480"/>
        <w:rPr>
          <w:sz w:val="24"/>
        </w:rPr>
      </w:pPr>
      <w:r w:rsidRPr="007E3C82">
        <w:rPr>
          <w:rFonts w:hint="eastAsia"/>
          <w:sz w:val="24"/>
        </w:rPr>
        <w:t>①</w:t>
      </w:r>
      <w:r w:rsidRPr="007E3C82">
        <w:rPr>
          <w:sz w:val="24"/>
        </w:rPr>
        <w:t>检查WDE供电电压：它对应于室内电压减去电缆线路损耗，该值必须≥30 V DC。如果显示出负号，则轨旁电缆的极性接反。对于外部供电，在端子10 和11处用通用万用表测量供电电压：AC 22 V～50 V或DC 30 V～72 V。</w:t>
      </w:r>
    </w:p>
    <w:p w:rsidR="007E3C82" w:rsidRPr="007E3C82" w:rsidRDefault="007E3C82" w:rsidP="007E3C82">
      <w:pPr>
        <w:pStyle w:val="210"/>
        <w:ind w:firstLine="480"/>
        <w:rPr>
          <w:sz w:val="24"/>
        </w:rPr>
      </w:pPr>
      <w:r w:rsidRPr="007E3C82">
        <w:rPr>
          <w:rFonts w:hint="eastAsia"/>
          <w:sz w:val="24"/>
        </w:rPr>
        <w:t>②</w:t>
      </w:r>
      <w:r w:rsidRPr="007E3C82">
        <w:rPr>
          <w:sz w:val="24"/>
        </w:rPr>
        <w:t>检查WDE工作电压：该值必须介于DC 21.3 V～22.4 V之间。</w:t>
      </w:r>
    </w:p>
    <w:p w:rsidR="007E3C82" w:rsidRPr="007E3C82" w:rsidRDefault="007E3C82" w:rsidP="007E3C82">
      <w:pPr>
        <w:pStyle w:val="210"/>
        <w:ind w:firstLine="480"/>
        <w:rPr>
          <w:sz w:val="24"/>
        </w:rPr>
      </w:pPr>
      <w:r w:rsidRPr="007E3C82">
        <w:rPr>
          <w:rFonts w:hint="eastAsia"/>
          <w:sz w:val="24"/>
        </w:rPr>
        <w:t>③</w:t>
      </w:r>
      <w:r w:rsidRPr="007E3C82">
        <w:rPr>
          <w:sz w:val="24"/>
        </w:rPr>
        <w:t>设置发射频率fs：将发射频率设为43 kHz (容许值43±0.2 kHz)，调整ZP43E 的波段开关(开关位置0 至F)。</w:t>
      </w:r>
    </w:p>
    <w:p w:rsidR="007E3C82" w:rsidRPr="007E3C82" w:rsidRDefault="007E3C82" w:rsidP="007E3C82">
      <w:pPr>
        <w:pStyle w:val="210"/>
        <w:ind w:firstLine="480"/>
        <w:rPr>
          <w:sz w:val="24"/>
        </w:rPr>
      </w:pPr>
      <w:r w:rsidRPr="007E3C82">
        <w:rPr>
          <w:rFonts w:hint="eastAsia"/>
          <w:sz w:val="24"/>
        </w:rPr>
        <w:t>④</w:t>
      </w:r>
      <w:r w:rsidRPr="007E3C82">
        <w:rPr>
          <w:sz w:val="24"/>
        </w:rPr>
        <w:t xml:space="preserve">设置标准电压UR1：使用一只0.6 × </w:t>
      </w:r>
      <w:smartTag w:uri="urn:schemas-microsoft-com:office:smarttags" w:element="chmetcnv">
        <w:smartTagPr>
          <w:attr w:name="UnitName" w:val="mm"/>
          <w:attr w:name="SourceValue" w:val="2.8"/>
          <w:attr w:name="HasSpace" w:val="True"/>
          <w:attr w:name="Negative" w:val="False"/>
          <w:attr w:name="NumberType" w:val="1"/>
          <w:attr w:name="TCSC" w:val="0"/>
        </w:smartTagPr>
        <w:r w:rsidRPr="007E3C82">
          <w:rPr>
            <w:sz w:val="24"/>
          </w:rPr>
          <w:t>2.8 mm</w:t>
        </w:r>
      </w:smartTag>
      <w:r w:rsidRPr="007E3C82">
        <w:rPr>
          <w:sz w:val="24"/>
        </w:rPr>
        <w:t>螺丝刀，在信号发生板面板的f1调节口，将电压调至5.5 V DC，容许范围为5.3 V DC 至 6.0 V DC。(信号频率f1也随之进行了粗调整)</w:t>
      </w:r>
      <w:r w:rsidRPr="007E3C82">
        <w:rPr>
          <w:rFonts w:hint="eastAsia"/>
          <w:sz w:val="24"/>
        </w:rPr>
        <w:t>。</w:t>
      </w:r>
    </w:p>
    <w:p w:rsidR="007E3C82" w:rsidRPr="007E3C82" w:rsidRDefault="007E3C82" w:rsidP="007E3C82">
      <w:pPr>
        <w:pStyle w:val="210"/>
        <w:ind w:firstLine="480"/>
        <w:rPr>
          <w:sz w:val="24"/>
        </w:rPr>
      </w:pPr>
      <w:r w:rsidRPr="007E3C82">
        <w:rPr>
          <w:rFonts w:hint="eastAsia"/>
          <w:sz w:val="24"/>
        </w:rPr>
        <w:t>⑤</w:t>
      </w:r>
      <w:r w:rsidRPr="007E3C82">
        <w:rPr>
          <w:sz w:val="24"/>
        </w:rPr>
        <w:t xml:space="preserve">设置标准电压UR2：使用一只0.6 × </w:t>
      </w:r>
      <w:smartTag w:uri="urn:schemas-microsoft-com:office:smarttags" w:element="chmetcnv">
        <w:smartTagPr>
          <w:attr w:name="UnitName" w:val="mm"/>
          <w:attr w:name="SourceValue" w:val="2.8"/>
          <w:attr w:name="HasSpace" w:val="True"/>
          <w:attr w:name="Negative" w:val="False"/>
          <w:attr w:name="NumberType" w:val="1"/>
          <w:attr w:name="TCSC" w:val="0"/>
        </w:smartTagPr>
        <w:r w:rsidRPr="007E3C82">
          <w:rPr>
            <w:sz w:val="24"/>
          </w:rPr>
          <w:t>2.8 mm</w:t>
        </w:r>
      </w:smartTag>
      <w:r w:rsidRPr="007E3C82">
        <w:rPr>
          <w:sz w:val="24"/>
        </w:rPr>
        <w:t>螺丝刀，在信号发生板面板的f2调节口，将电压调至5.5 V DC，容许范围为5.2 V DC至5.9 V DC。(信号频率f2也随之进行了粗调整)</w:t>
      </w:r>
      <w:r w:rsidRPr="007E3C82">
        <w:rPr>
          <w:rFonts w:hint="eastAsia"/>
          <w:sz w:val="24"/>
        </w:rPr>
        <w:t>。</w:t>
      </w:r>
    </w:p>
    <w:p w:rsidR="007E3C82" w:rsidRPr="007E3C82" w:rsidRDefault="007E3C82" w:rsidP="007E3C82">
      <w:pPr>
        <w:pStyle w:val="210"/>
        <w:ind w:firstLine="480"/>
        <w:rPr>
          <w:sz w:val="24"/>
        </w:rPr>
      </w:pPr>
      <w:r w:rsidRPr="007E3C82">
        <w:rPr>
          <w:rFonts w:hint="eastAsia"/>
          <w:sz w:val="24"/>
        </w:rPr>
        <w:t>⑥</w:t>
      </w:r>
      <w:r w:rsidRPr="007E3C82">
        <w:rPr>
          <w:sz w:val="24"/>
        </w:rPr>
        <w:t xml:space="preserve">设置信号频率f1：使用一只0.6 × </w:t>
      </w:r>
      <w:smartTag w:uri="urn:schemas-microsoft-com:office:smarttags" w:element="chmetcnv">
        <w:smartTagPr>
          <w:attr w:name="UnitName" w:val="mm"/>
          <w:attr w:name="SourceValue" w:val="2.8"/>
          <w:attr w:name="HasSpace" w:val="True"/>
          <w:attr w:name="Negative" w:val="False"/>
          <w:attr w:name="NumberType" w:val="1"/>
          <w:attr w:name="TCSC" w:val="0"/>
        </w:smartTagPr>
        <w:r w:rsidRPr="007E3C82">
          <w:rPr>
            <w:sz w:val="24"/>
          </w:rPr>
          <w:t>2.8 mm</w:t>
        </w:r>
      </w:smartTag>
      <w:r w:rsidRPr="007E3C82">
        <w:rPr>
          <w:sz w:val="24"/>
        </w:rPr>
        <w:t>螺丝刀，在f1调节口将频率调至3.6 kHz。</w:t>
      </w:r>
    </w:p>
    <w:p w:rsidR="007E3C82" w:rsidRPr="007E3C82" w:rsidRDefault="007E3C82" w:rsidP="007E3C82">
      <w:pPr>
        <w:pStyle w:val="210"/>
        <w:ind w:firstLine="480"/>
        <w:rPr>
          <w:sz w:val="24"/>
        </w:rPr>
      </w:pPr>
      <w:r w:rsidRPr="007E3C82">
        <w:rPr>
          <w:rFonts w:hint="eastAsia"/>
          <w:sz w:val="24"/>
        </w:rPr>
        <w:t>⑦</w:t>
      </w:r>
      <w:r w:rsidRPr="007E3C82">
        <w:rPr>
          <w:sz w:val="24"/>
        </w:rPr>
        <w:t xml:space="preserve">设置信号频率f2：使用一只0.6 × </w:t>
      </w:r>
      <w:smartTag w:uri="urn:schemas-microsoft-com:office:smarttags" w:element="chmetcnv">
        <w:smartTagPr>
          <w:attr w:name="UnitName" w:val="mm"/>
          <w:attr w:name="SourceValue" w:val="2.8"/>
          <w:attr w:name="HasSpace" w:val="True"/>
          <w:attr w:name="Negative" w:val="False"/>
          <w:attr w:name="NumberType" w:val="1"/>
          <w:attr w:name="TCSC" w:val="0"/>
        </w:smartTagPr>
        <w:r w:rsidRPr="007E3C82">
          <w:rPr>
            <w:sz w:val="24"/>
          </w:rPr>
          <w:t>2.8 mm</w:t>
        </w:r>
      </w:smartTag>
      <w:r w:rsidRPr="007E3C82">
        <w:rPr>
          <w:sz w:val="24"/>
        </w:rPr>
        <w:t>螺丝刀，在f2调节口将频率调至6.52 kHz。</w:t>
      </w:r>
    </w:p>
    <w:p w:rsidR="007E3C82" w:rsidRPr="007E3C82" w:rsidRDefault="007E3C82" w:rsidP="007E3C82">
      <w:pPr>
        <w:pStyle w:val="210"/>
        <w:ind w:firstLine="480"/>
        <w:rPr>
          <w:sz w:val="24"/>
        </w:rPr>
      </w:pPr>
      <w:r w:rsidRPr="007E3C82">
        <w:rPr>
          <w:rFonts w:hint="eastAsia"/>
          <w:sz w:val="24"/>
        </w:rPr>
        <w:t>⑧</w:t>
      </w:r>
      <w:r w:rsidRPr="007E3C82">
        <w:rPr>
          <w:sz w:val="24"/>
        </w:rPr>
        <w:t>检查接收电压UE1 和UE2：该值必须在AC 60 mV～150 mV之间。</w:t>
      </w:r>
    </w:p>
    <w:p w:rsidR="007E3C82" w:rsidRPr="007E3C82" w:rsidRDefault="007E3C82" w:rsidP="007E3C82">
      <w:pPr>
        <w:pStyle w:val="210"/>
        <w:ind w:firstLine="480"/>
        <w:rPr>
          <w:sz w:val="24"/>
        </w:rPr>
      </w:pPr>
      <w:r w:rsidRPr="007E3C82">
        <w:rPr>
          <w:sz w:val="24"/>
        </w:rPr>
        <w:t>注：接收电压值的大小，取决于钢轨截面轮廓的形状。</w:t>
      </w:r>
    </w:p>
    <w:p w:rsidR="007E3C82" w:rsidRPr="007E3C82" w:rsidRDefault="007E3C82" w:rsidP="007E3C82">
      <w:pPr>
        <w:pStyle w:val="210"/>
        <w:ind w:firstLine="480"/>
        <w:rPr>
          <w:sz w:val="24"/>
        </w:rPr>
      </w:pPr>
      <w:r w:rsidRPr="007E3C82">
        <w:rPr>
          <w:rFonts w:hint="eastAsia"/>
          <w:sz w:val="24"/>
        </w:rPr>
        <w:t>⑨</w:t>
      </w:r>
      <w:r w:rsidRPr="007E3C82">
        <w:rPr>
          <w:sz w:val="24"/>
        </w:rPr>
        <w:t>检查传送电平UL：该值为两个频率信号f1 和 f2 叠加到线路上的电平。该耦合电平的允许范围为AC 0.48V～1.80V，对于带通滤波板和复用板，如果可能，应该超过</w:t>
      </w:r>
      <w:r w:rsidRPr="007E3C82">
        <w:rPr>
          <w:sz w:val="24"/>
        </w:rPr>
        <w:lastRenderedPageBreak/>
        <w:t>1 VAC。对于外部供电带通滤波板，允许范围为AC 0.7V～2.7V</w:t>
      </w:r>
      <w:r w:rsidRPr="007E3C82">
        <w:rPr>
          <w:rFonts w:hint="eastAsia"/>
          <w:sz w:val="24"/>
        </w:rPr>
        <w:t>。</w:t>
      </w:r>
    </w:p>
    <w:p w:rsidR="007E3C82" w:rsidRDefault="007E3C82" w:rsidP="00EF7FB1">
      <w:pPr>
        <w:pStyle w:val="555"/>
        <w:numPr>
          <w:ilvl w:val="0"/>
          <w:numId w:val="0"/>
        </w:numPr>
        <w:spacing w:before="240" w:after="120"/>
        <w:outlineLvl w:val="9"/>
      </w:pPr>
      <w:bookmarkStart w:id="384" w:name="_Toc43761518"/>
      <w:bookmarkStart w:id="385" w:name="_Toc44084870"/>
      <w:bookmarkStart w:id="386" w:name="_Toc62552424"/>
      <w:bookmarkStart w:id="387" w:name="_Toc62553749"/>
      <w:r>
        <w:t>发车计时器调试</w:t>
      </w:r>
      <w:bookmarkEnd w:id="384"/>
      <w:bookmarkEnd w:id="385"/>
      <w:bookmarkEnd w:id="386"/>
      <w:bookmarkEnd w:id="387"/>
    </w:p>
    <w:p w:rsidR="007E3C82" w:rsidRPr="007E3C82" w:rsidRDefault="007E3C82" w:rsidP="00D2042A">
      <w:pPr>
        <w:pStyle w:val="210"/>
        <w:ind w:firstLine="480"/>
        <w:outlineLvl w:val="0"/>
        <w:rPr>
          <w:sz w:val="24"/>
        </w:rPr>
      </w:pPr>
      <w:r w:rsidRPr="007E3C82">
        <w:rPr>
          <w:sz w:val="24"/>
        </w:rPr>
        <w:t>(1)前提条件</w:t>
      </w:r>
    </w:p>
    <w:p w:rsidR="007E3C82" w:rsidRPr="007E3C82" w:rsidRDefault="007E3C82" w:rsidP="007E3C82">
      <w:pPr>
        <w:pStyle w:val="210"/>
        <w:ind w:firstLine="480"/>
        <w:rPr>
          <w:sz w:val="24"/>
        </w:rPr>
      </w:pPr>
      <w:r w:rsidRPr="007E3C82">
        <w:rPr>
          <w:sz w:val="24"/>
        </w:rPr>
        <w:t>确保所有发车计时器已经安装并测试过，所有的电缆配线完成，继电器已经安装。</w:t>
      </w:r>
    </w:p>
    <w:p w:rsidR="007E3C82" w:rsidRPr="007E3C82" w:rsidRDefault="007E3C82" w:rsidP="007E3C82">
      <w:pPr>
        <w:pStyle w:val="210"/>
        <w:ind w:firstLine="480"/>
        <w:rPr>
          <w:sz w:val="24"/>
        </w:rPr>
      </w:pPr>
      <w:r w:rsidRPr="007E3C82">
        <w:rPr>
          <w:sz w:val="24"/>
        </w:rPr>
        <w:t>(2)测试</w:t>
      </w:r>
    </w:p>
    <w:p w:rsidR="007E3C82" w:rsidRPr="007E3C82" w:rsidRDefault="007E3C82" w:rsidP="007E3C82">
      <w:pPr>
        <w:pStyle w:val="210"/>
        <w:ind w:firstLine="480"/>
        <w:rPr>
          <w:sz w:val="24"/>
        </w:rPr>
      </w:pPr>
      <w:r w:rsidRPr="007E3C82">
        <w:rPr>
          <w:sz w:val="24"/>
        </w:rPr>
        <w:t>按照测试数据表进行测试</w:t>
      </w:r>
      <w:r w:rsidRPr="007E3C82">
        <w:rPr>
          <w:rFonts w:hint="eastAsia"/>
          <w:sz w:val="24"/>
        </w:rPr>
        <w:t>。</w:t>
      </w:r>
    </w:p>
    <w:p w:rsidR="007E3C82" w:rsidRPr="007E3C82" w:rsidRDefault="007E3C82" w:rsidP="007E3C82">
      <w:pPr>
        <w:pStyle w:val="210"/>
        <w:ind w:firstLine="480"/>
        <w:rPr>
          <w:sz w:val="24"/>
        </w:rPr>
      </w:pPr>
      <w:r w:rsidRPr="007E3C82">
        <w:rPr>
          <w:sz w:val="24"/>
        </w:rPr>
        <w:t>测试包括：线束和功能测试；通过测试。</w:t>
      </w:r>
    </w:p>
    <w:p w:rsidR="007E3C82" w:rsidRPr="007E3C82" w:rsidRDefault="007E3C82" w:rsidP="007E3C82">
      <w:pPr>
        <w:pStyle w:val="210"/>
        <w:ind w:firstLine="480"/>
        <w:rPr>
          <w:sz w:val="24"/>
        </w:rPr>
      </w:pPr>
      <w:r w:rsidRPr="007E3C82">
        <w:rPr>
          <w:sz w:val="24"/>
        </w:rPr>
        <w:t>(3)注意事项</w:t>
      </w:r>
    </w:p>
    <w:p w:rsidR="007E3C82" w:rsidRPr="007E3C82" w:rsidRDefault="007E3C82" w:rsidP="007E3C82">
      <w:pPr>
        <w:pStyle w:val="210"/>
        <w:ind w:firstLine="480"/>
        <w:rPr>
          <w:sz w:val="24"/>
        </w:rPr>
      </w:pPr>
      <w:r w:rsidRPr="007E3C82">
        <w:rPr>
          <w:sz w:val="24"/>
        </w:rPr>
        <w:t>一旦所有测试完成，所有发车计时器都必须设置为禁止状态。</w:t>
      </w:r>
    </w:p>
    <w:p w:rsidR="007E3C82" w:rsidRDefault="007E3C82" w:rsidP="00EF7FB1">
      <w:pPr>
        <w:pStyle w:val="555"/>
        <w:numPr>
          <w:ilvl w:val="0"/>
          <w:numId w:val="0"/>
        </w:numPr>
        <w:spacing w:before="240" w:after="120"/>
        <w:outlineLvl w:val="9"/>
      </w:pPr>
      <w:bookmarkStart w:id="388" w:name="_Toc43761519"/>
      <w:bookmarkStart w:id="389" w:name="_Toc44084871"/>
      <w:bookmarkStart w:id="390" w:name="_Toc62552425"/>
      <w:bookmarkStart w:id="391" w:name="_Toc62553750"/>
      <w:r>
        <w:t>电源设备调试</w:t>
      </w:r>
      <w:bookmarkEnd w:id="388"/>
      <w:bookmarkEnd w:id="389"/>
      <w:bookmarkEnd w:id="390"/>
      <w:bookmarkEnd w:id="391"/>
    </w:p>
    <w:p w:rsidR="007E3C82" w:rsidRPr="007E3C82" w:rsidRDefault="007E3C82" w:rsidP="007E3C82">
      <w:pPr>
        <w:pStyle w:val="210"/>
        <w:ind w:firstLine="480"/>
        <w:rPr>
          <w:sz w:val="24"/>
        </w:rPr>
      </w:pPr>
      <w:r w:rsidRPr="007E3C82">
        <w:rPr>
          <w:sz w:val="24"/>
        </w:rPr>
        <w:t>将电源屏去分线柜、设备等处的电源线取下，并用黑胶布包好铜端头和线环，防止短路和碰到其它电源端子。根据设计文件和供货商提供的测试手册，进行下面项目的测试：</w:t>
      </w:r>
    </w:p>
    <w:p w:rsidR="007E3C82" w:rsidRPr="007E3C82" w:rsidRDefault="007E3C82" w:rsidP="00D2042A">
      <w:pPr>
        <w:pStyle w:val="210"/>
        <w:ind w:firstLine="480"/>
        <w:outlineLvl w:val="0"/>
        <w:rPr>
          <w:sz w:val="24"/>
        </w:rPr>
      </w:pPr>
      <w:r w:rsidRPr="007E3C82">
        <w:rPr>
          <w:sz w:val="24"/>
        </w:rPr>
        <w:t>(1)引入电源的测试</w:t>
      </w:r>
    </w:p>
    <w:p w:rsidR="007E3C82" w:rsidRPr="007E3C82" w:rsidRDefault="007E3C82" w:rsidP="007E3C82">
      <w:pPr>
        <w:pStyle w:val="210"/>
        <w:ind w:firstLine="480"/>
        <w:rPr>
          <w:sz w:val="24"/>
        </w:rPr>
      </w:pPr>
      <w:r w:rsidRPr="007E3C82">
        <w:rPr>
          <w:sz w:val="24"/>
        </w:rPr>
        <w:t>将外电网三相电源引入，确认一、二路电源的各相位一致，并且顺相检查一、二路电源的各相电压在允许范围内。</w:t>
      </w:r>
    </w:p>
    <w:p w:rsidR="007E3C82" w:rsidRPr="007E3C82" w:rsidRDefault="007E3C82" w:rsidP="00D2042A">
      <w:pPr>
        <w:pStyle w:val="210"/>
        <w:ind w:firstLine="480"/>
        <w:outlineLvl w:val="0"/>
        <w:rPr>
          <w:sz w:val="24"/>
        </w:rPr>
      </w:pPr>
      <w:r w:rsidRPr="007E3C82">
        <w:rPr>
          <w:sz w:val="24"/>
        </w:rPr>
        <w:t>(2)交流220V输出电源的测试</w:t>
      </w:r>
    </w:p>
    <w:p w:rsidR="007E3C82" w:rsidRPr="007E3C82" w:rsidRDefault="007E3C82" w:rsidP="007E3C82">
      <w:pPr>
        <w:pStyle w:val="210"/>
        <w:ind w:firstLine="480"/>
        <w:rPr>
          <w:sz w:val="24"/>
        </w:rPr>
      </w:pPr>
      <w:r w:rsidRPr="007E3C82">
        <w:rPr>
          <w:sz w:val="24"/>
        </w:rPr>
        <w:t>在电源屏相应端子上测量交流220V电源符合设计要求，并作好记录。</w:t>
      </w:r>
    </w:p>
    <w:p w:rsidR="007E3C82" w:rsidRPr="007E3C82" w:rsidRDefault="007E3C82" w:rsidP="00D2042A">
      <w:pPr>
        <w:pStyle w:val="210"/>
        <w:ind w:firstLine="480"/>
        <w:outlineLvl w:val="0"/>
        <w:rPr>
          <w:sz w:val="24"/>
        </w:rPr>
      </w:pPr>
      <w:r w:rsidRPr="007E3C82">
        <w:rPr>
          <w:sz w:val="24"/>
        </w:rPr>
        <w:t>(3)直流220V输出电源的测试</w:t>
      </w:r>
    </w:p>
    <w:p w:rsidR="007E3C82" w:rsidRPr="007E3C82" w:rsidRDefault="007E3C82" w:rsidP="007E3C82">
      <w:pPr>
        <w:pStyle w:val="210"/>
        <w:ind w:firstLine="480"/>
        <w:rPr>
          <w:sz w:val="24"/>
        </w:rPr>
      </w:pPr>
      <w:r w:rsidRPr="007E3C82">
        <w:rPr>
          <w:sz w:val="24"/>
        </w:rPr>
        <w:t>在电源屏相应端子上测量直流220V电源符合设计要求，并作好记录。</w:t>
      </w:r>
    </w:p>
    <w:p w:rsidR="007E3C82" w:rsidRPr="007E3C82" w:rsidRDefault="007E3C82" w:rsidP="007E3C82">
      <w:pPr>
        <w:pStyle w:val="210"/>
        <w:ind w:firstLine="480"/>
        <w:rPr>
          <w:sz w:val="24"/>
        </w:rPr>
      </w:pPr>
      <w:r w:rsidRPr="007E3C82">
        <w:rPr>
          <w:sz w:val="24"/>
        </w:rPr>
        <w:t>在电源屏相应端子上测量交流380V电源符合设计要求，并作好记录。</w:t>
      </w:r>
    </w:p>
    <w:p w:rsidR="007E3C82" w:rsidRPr="007E3C82" w:rsidRDefault="007E3C82" w:rsidP="00D2042A">
      <w:pPr>
        <w:pStyle w:val="210"/>
        <w:ind w:firstLine="480"/>
        <w:outlineLvl w:val="0"/>
        <w:rPr>
          <w:sz w:val="24"/>
        </w:rPr>
      </w:pPr>
      <w:r w:rsidRPr="007E3C82">
        <w:rPr>
          <w:sz w:val="24"/>
        </w:rPr>
        <w:t>(4)各种计算机等电源的测试</w:t>
      </w:r>
    </w:p>
    <w:p w:rsidR="007E3C82" w:rsidRPr="007E3C82" w:rsidRDefault="007E3C82" w:rsidP="007E3C82">
      <w:pPr>
        <w:pStyle w:val="210"/>
        <w:ind w:firstLine="480"/>
        <w:rPr>
          <w:sz w:val="24"/>
        </w:rPr>
      </w:pPr>
      <w:r w:rsidRPr="007E3C82">
        <w:rPr>
          <w:sz w:val="24"/>
        </w:rPr>
        <w:t>在电源屏相应端子上测量各种计算机电源符合设计要求，并作好记录。</w:t>
      </w:r>
    </w:p>
    <w:p w:rsidR="007E3C82" w:rsidRPr="007E3C82" w:rsidRDefault="007E3C82" w:rsidP="007E3C82">
      <w:pPr>
        <w:pStyle w:val="210"/>
        <w:ind w:firstLine="480"/>
        <w:rPr>
          <w:sz w:val="24"/>
        </w:rPr>
      </w:pPr>
      <w:r w:rsidRPr="007E3C82">
        <w:rPr>
          <w:sz w:val="24"/>
        </w:rPr>
        <w:t>(5)声光报警测试</w:t>
      </w:r>
    </w:p>
    <w:p w:rsidR="007E3C82" w:rsidRPr="007E3C82" w:rsidRDefault="007E3C82" w:rsidP="007E3C82">
      <w:pPr>
        <w:pStyle w:val="210"/>
        <w:ind w:firstLine="480"/>
        <w:rPr>
          <w:sz w:val="24"/>
        </w:rPr>
      </w:pPr>
      <w:r w:rsidRPr="007E3C82">
        <w:rPr>
          <w:sz w:val="24"/>
        </w:rPr>
        <w:t>电源屏故障时，声光报警正确。</w:t>
      </w:r>
    </w:p>
    <w:p w:rsidR="007E3C82" w:rsidRPr="007E3C82" w:rsidRDefault="007E3C82" w:rsidP="007E3C82">
      <w:pPr>
        <w:pStyle w:val="210"/>
        <w:ind w:firstLine="480"/>
        <w:rPr>
          <w:sz w:val="24"/>
        </w:rPr>
      </w:pPr>
      <w:r w:rsidRPr="007E3C82">
        <w:rPr>
          <w:sz w:val="24"/>
        </w:rPr>
        <w:t>(6)正常工作状态表示正确。</w:t>
      </w:r>
    </w:p>
    <w:p w:rsidR="007E3C82" w:rsidRDefault="007E3C82" w:rsidP="00D2042A">
      <w:pPr>
        <w:pStyle w:val="555"/>
        <w:numPr>
          <w:ilvl w:val="0"/>
          <w:numId w:val="0"/>
        </w:numPr>
        <w:spacing w:before="240" w:after="120"/>
        <w:outlineLvl w:val="0"/>
      </w:pPr>
      <w:bookmarkStart w:id="392" w:name="_Toc43761520"/>
      <w:bookmarkStart w:id="393" w:name="_Toc44084872"/>
      <w:bookmarkStart w:id="394" w:name="_Toc62552426"/>
      <w:bookmarkStart w:id="395" w:name="_Toc62553751"/>
      <w:r>
        <w:lastRenderedPageBreak/>
        <w:t>UPS</w:t>
      </w:r>
      <w:r>
        <w:t>设备调试</w:t>
      </w:r>
      <w:bookmarkEnd w:id="392"/>
      <w:bookmarkEnd w:id="393"/>
      <w:bookmarkEnd w:id="394"/>
      <w:bookmarkEnd w:id="395"/>
    </w:p>
    <w:p w:rsidR="007E3C82" w:rsidRPr="007E3C82" w:rsidRDefault="00A65A40" w:rsidP="007E3C82">
      <w:pPr>
        <w:pStyle w:val="210"/>
        <w:ind w:firstLine="480"/>
        <w:rPr>
          <w:sz w:val="24"/>
        </w:rPr>
      </w:pPr>
      <w:r>
        <w:rPr>
          <w:sz w:val="24"/>
        </w:rPr>
        <w:t>在正线车站、车辆</w:t>
      </w:r>
      <w:r>
        <w:rPr>
          <w:rFonts w:hint="eastAsia"/>
          <w:sz w:val="24"/>
        </w:rPr>
        <w:t>基地</w:t>
      </w:r>
      <w:r w:rsidR="007E3C82" w:rsidRPr="007E3C82">
        <w:rPr>
          <w:sz w:val="24"/>
        </w:rPr>
        <w:t>、试车线及OCC安装有UPS电源，以保障在电网故障情况的信号设备正常运行。</w:t>
      </w:r>
    </w:p>
    <w:p w:rsidR="007E3C82" w:rsidRPr="007E3C82" w:rsidRDefault="007E3C82" w:rsidP="007E3C82">
      <w:pPr>
        <w:pStyle w:val="210"/>
        <w:ind w:firstLine="480"/>
        <w:rPr>
          <w:sz w:val="24"/>
        </w:rPr>
      </w:pPr>
      <w:r w:rsidRPr="007E3C82">
        <w:rPr>
          <w:sz w:val="24"/>
        </w:rPr>
        <w:t>(1)单体调试需作如下试验：</w:t>
      </w:r>
    </w:p>
    <w:p w:rsidR="007E3C82" w:rsidRPr="007E3C82" w:rsidRDefault="007E3C82" w:rsidP="007E3C82">
      <w:pPr>
        <w:pStyle w:val="210"/>
        <w:ind w:firstLine="480"/>
        <w:rPr>
          <w:sz w:val="24"/>
        </w:rPr>
      </w:pPr>
      <w:r w:rsidRPr="007E3C82">
        <w:rPr>
          <w:sz w:val="24"/>
        </w:rPr>
        <w:t>1)电网与电池转换供电测试。</w:t>
      </w:r>
    </w:p>
    <w:p w:rsidR="007E3C82" w:rsidRPr="007E3C82" w:rsidRDefault="007E3C82" w:rsidP="007E3C82">
      <w:pPr>
        <w:pStyle w:val="210"/>
        <w:ind w:firstLine="480"/>
        <w:rPr>
          <w:sz w:val="24"/>
        </w:rPr>
      </w:pPr>
      <w:r w:rsidRPr="007E3C82">
        <w:rPr>
          <w:sz w:val="24"/>
        </w:rPr>
        <w:t>2)电池供电容量测试。</w:t>
      </w:r>
    </w:p>
    <w:p w:rsidR="007E3C82" w:rsidRPr="007E3C82" w:rsidRDefault="007E3C82" w:rsidP="007E3C82">
      <w:pPr>
        <w:pStyle w:val="210"/>
        <w:ind w:firstLine="480"/>
        <w:rPr>
          <w:sz w:val="24"/>
        </w:rPr>
      </w:pPr>
      <w:r w:rsidRPr="007E3C82">
        <w:rPr>
          <w:sz w:val="24"/>
        </w:rPr>
        <w:t>3)正常工作状态下，UPS各种功能测试。</w:t>
      </w:r>
    </w:p>
    <w:p w:rsidR="007E3C82" w:rsidRPr="007E3C82" w:rsidRDefault="007E3C82" w:rsidP="007E3C82">
      <w:pPr>
        <w:pStyle w:val="210"/>
        <w:ind w:firstLine="480"/>
        <w:rPr>
          <w:sz w:val="24"/>
        </w:rPr>
      </w:pPr>
      <w:r w:rsidRPr="007E3C82">
        <w:rPr>
          <w:sz w:val="24"/>
        </w:rPr>
        <w:t>4)正常工作状态及故障状态各种表示正确。</w:t>
      </w:r>
    </w:p>
    <w:p w:rsidR="007E3C82" w:rsidRPr="007E3C82" w:rsidRDefault="007E3C82" w:rsidP="007E3C82">
      <w:pPr>
        <w:pStyle w:val="210"/>
        <w:ind w:firstLine="480"/>
        <w:rPr>
          <w:sz w:val="24"/>
        </w:rPr>
      </w:pPr>
      <w:r w:rsidRPr="007E3C82">
        <w:rPr>
          <w:sz w:val="24"/>
        </w:rPr>
        <w:t>(2)检测纲要一览表</w:t>
      </w:r>
    </w:p>
    <w:p w:rsidR="007E3C82" w:rsidRDefault="007E3C82" w:rsidP="00D2042A">
      <w:pPr>
        <w:jc w:val="center"/>
        <w:outlineLvl w:val="0"/>
        <w:rPr>
          <w:b/>
          <w:szCs w:val="24"/>
          <w:lang w:val="en-GB"/>
        </w:rPr>
      </w:pPr>
      <w:r>
        <w:rPr>
          <w:b/>
          <w:szCs w:val="24"/>
          <w:lang w:val="en-GB"/>
        </w:rPr>
        <w:t>UPS</w:t>
      </w:r>
      <w:r>
        <w:rPr>
          <w:rFonts w:hAnsi="宋体"/>
          <w:b/>
          <w:szCs w:val="24"/>
          <w:lang w:val="en-GB"/>
        </w:rPr>
        <w:t>设备检测项目表</w:t>
      </w:r>
    </w:p>
    <w:tbl>
      <w:tblPr>
        <w:tblW w:w="9025"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756"/>
        <w:gridCol w:w="360"/>
        <w:gridCol w:w="204"/>
        <w:gridCol w:w="1200"/>
        <w:gridCol w:w="3025"/>
        <w:gridCol w:w="2760"/>
        <w:gridCol w:w="720"/>
      </w:tblGrid>
      <w:tr w:rsidR="007E3C82" w:rsidRPr="007E3C82" w:rsidTr="009D3844">
        <w:trPr>
          <w:trHeight w:val="567"/>
          <w:tblHeader/>
          <w:jc w:val="center"/>
        </w:trPr>
        <w:tc>
          <w:tcPr>
            <w:tcW w:w="756"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序号</w:t>
            </w:r>
          </w:p>
        </w:tc>
        <w:tc>
          <w:tcPr>
            <w:tcW w:w="1764" w:type="dxa"/>
            <w:gridSpan w:val="3"/>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测试项目</w:t>
            </w:r>
          </w:p>
        </w:tc>
        <w:tc>
          <w:tcPr>
            <w:tcW w:w="3025"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标准要求</w:t>
            </w:r>
          </w:p>
        </w:tc>
        <w:tc>
          <w:tcPr>
            <w:tcW w:w="2760"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测试结果</w:t>
            </w:r>
          </w:p>
        </w:tc>
        <w:tc>
          <w:tcPr>
            <w:tcW w:w="720"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结论</w:t>
            </w:r>
          </w:p>
        </w:tc>
      </w:tr>
      <w:tr w:rsidR="007E3C82" w:rsidRPr="007E3C82" w:rsidTr="009D3844">
        <w:trPr>
          <w:trHeight w:val="567"/>
          <w:jc w:val="center"/>
        </w:trPr>
        <w:tc>
          <w:tcPr>
            <w:tcW w:w="756" w:type="dxa"/>
            <w:vMerge w:val="restart"/>
            <w:tcBorders>
              <w:top w:val="double" w:sz="4" w:space="0" w:color="auto"/>
            </w:tcBorders>
            <w:vAlign w:val="center"/>
          </w:tcPr>
          <w:p w:rsidR="007E3C82" w:rsidRPr="007E3C82" w:rsidRDefault="007E3C82" w:rsidP="007E3C82">
            <w:pPr>
              <w:pStyle w:val="0-2"/>
              <w:spacing w:line="300" w:lineRule="exact"/>
              <w:rPr>
                <w:rFonts w:hAnsi="宋体"/>
              </w:rPr>
            </w:pPr>
            <w:r w:rsidRPr="007E3C82">
              <w:rPr>
                <w:rFonts w:hAnsi="宋体"/>
              </w:rPr>
              <w:t>1</w:t>
            </w:r>
          </w:p>
        </w:tc>
        <w:tc>
          <w:tcPr>
            <w:tcW w:w="360" w:type="dxa"/>
            <w:vMerge w:val="restart"/>
            <w:tcBorders>
              <w:top w:val="double" w:sz="4" w:space="0" w:color="auto"/>
            </w:tcBorders>
            <w:vAlign w:val="center"/>
          </w:tcPr>
          <w:p w:rsidR="007E3C82" w:rsidRPr="007E3C82" w:rsidRDefault="007E3C82" w:rsidP="007E3C82">
            <w:pPr>
              <w:pStyle w:val="0-2"/>
              <w:spacing w:line="300" w:lineRule="exact"/>
              <w:jc w:val="both"/>
              <w:rPr>
                <w:rFonts w:hAnsi="宋体"/>
              </w:rPr>
            </w:pPr>
            <w:r>
              <w:rPr>
                <w:rFonts w:hAnsi="宋体"/>
              </w:rPr>
              <w:t>外</w:t>
            </w:r>
          </w:p>
          <w:p w:rsidR="007E3C82" w:rsidRPr="007E3C82" w:rsidRDefault="007E3C82" w:rsidP="007E3C82">
            <w:pPr>
              <w:pStyle w:val="0-2"/>
              <w:spacing w:line="300" w:lineRule="exact"/>
              <w:jc w:val="both"/>
              <w:rPr>
                <w:rFonts w:hAnsi="宋体"/>
              </w:rPr>
            </w:pPr>
            <w:r>
              <w:rPr>
                <w:rFonts w:hAnsi="宋体"/>
              </w:rPr>
              <w:t>观</w:t>
            </w:r>
          </w:p>
        </w:tc>
        <w:tc>
          <w:tcPr>
            <w:tcW w:w="1404" w:type="dxa"/>
            <w:gridSpan w:val="2"/>
            <w:tcBorders>
              <w:top w:val="double" w:sz="4" w:space="0" w:color="auto"/>
            </w:tcBorders>
            <w:vAlign w:val="center"/>
          </w:tcPr>
          <w:p w:rsidR="007E3C82" w:rsidRPr="007E3C82" w:rsidRDefault="007E3C82" w:rsidP="007E3C82">
            <w:pPr>
              <w:pStyle w:val="0-2"/>
              <w:spacing w:line="300" w:lineRule="exact"/>
              <w:jc w:val="both"/>
              <w:rPr>
                <w:rFonts w:hAnsi="宋体"/>
              </w:rPr>
            </w:pPr>
            <w:r>
              <w:rPr>
                <w:rFonts w:hAnsi="宋体"/>
              </w:rPr>
              <w:t>表面、涂覆</w:t>
            </w:r>
          </w:p>
        </w:tc>
        <w:tc>
          <w:tcPr>
            <w:tcW w:w="3025" w:type="dxa"/>
            <w:tcBorders>
              <w:top w:val="double" w:sz="4" w:space="0" w:color="auto"/>
            </w:tcBorders>
            <w:vAlign w:val="center"/>
          </w:tcPr>
          <w:p w:rsidR="007E3C82" w:rsidRPr="007E3C82" w:rsidRDefault="007E3C82" w:rsidP="007E3C82">
            <w:pPr>
              <w:pStyle w:val="0-2"/>
              <w:spacing w:line="300" w:lineRule="exact"/>
              <w:jc w:val="both"/>
              <w:rPr>
                <w:rFonts w:hAnsi="宋体"/>
              </w:rPr>
            </w:pPr>
            <w:r w:rsidRPr="007E3C82">
              <w:rPr>
                <w:rFonts w:hAnsi="宋体"/>
              </w:rPr>
              <w:t>均匀，不起泡，无脱落，金属零部件应无锈蚀。表面涂覆层应平整美观</w:t>
            </w:r>
          </w:p>
        </w:tc>
        <w:tc>
          <w:tcPr>
            <w:tcW w:w="2760" w:type="dxa"/>
            <w:tcBorders>
              <w:top w:val="double" w:sz="4" w:space="0" w:color="auto"/>
            </w:tcBorders>
            <w:vAlign w:val="center"/>
          </w:tcPr>
          <w:p w:rsidR="007E3C82" w:rsidRPr="007E3C82" w:rsidRDefault="007E3C82" w:rsidP="007E3C82">
            <w:pPr>
              <w:pStyle w:val="0-2"/>
              <w:spacing w:line="300" w:lineRule="exact"/>
              <w:jc w:val="both"/>
              <w:rPr>
                <w:rFonts w:hAnsi="宋体"/>
              </w:rPr>
            </w:pPr>
            <w:r>
              <w:rPr>
                <w:rFonts w:hAnsi="宋体"/>
              </w:rPr>
              <w:t>均匀，不起泡，无脱落，</w:t>
            </w:r>
            <w:r w:rsidRPr="007E3C82">
              <w:rPr>
                <w:rFonts w:hAnsi="宋体"/>
              </w:rPr>
              <w:t>金属零部件无锈蚀</w:t>
            </w:r>
            <w:r>
              <w:rPr>
                <w:rFonts w:hAnsi="宋体"/>
              </w:rPr>
              <w:t>。表面涂覆层平整美观</w:t>
            </w:r>
          </w:p>
        </w:tc>
        <w:tc>
          <w:tcPr>
            <w:tcW w:w="720" w:type="dxa"/>
            <w:tcBorders>
              <w:top w:val="double" w:sz="4" w:space="0" w:color="auto"/>
            </w:tcBorders>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360" w:type="dxa"/>
            <w:vMerge/>
            <w:vAlign w:val="center"/>
          </w:tcPr>
          <w:p w:rsidR="007E3C82" w:rsidRPr="007E3C82" w:rsidRDefault="007E3C82" w:rsidP="007E3C82">
            <w:pPr>
              <w:pStyle w:val="0-2"/>
              <w:spacing w:line="300" w:lineRule="exact"/>
              <w:jc w:val="both"/>
              <w:rPr>
                <w:rFonts w:hAnsi="宋体"/>
              </w:rPr>
            </w:pPr>
          </w:p>
        </w:tc>
        <w:tc>
          <w:tcPr>
            <w:tcW w:w="1404" w:type="dxa"/>
            <w:gridSpan w:val="2"/>
            <w:vAlign w:val="center"/>
          </w:tcPr>
          <w:p w:rsidR="007E3C82" w:rsidRPr="007E3C82" w:rsidRDefault="007E3C82" w:rsidP="007E3C82">
            <w:pPr>
              <w:pStyle w:val="0-2"/>
              <w:spacing w:line="300" w:lineRule="exact"/>
              <w:jc w:val="both"/>
              <w:rPr>
                <w:rFonts w:hAnsi="宋体"/>
              </w:rPr>
            </w:pPr>
            <w:r>
              <w:rPr>
                <w:rFonts w:hAnsi="宋体"/>
              </w:rPr>
              <w:t>标牌、标志</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完整、清晰、端正</w:t>
            </w:r>
          </w:p>
        </w:tc>
        <w:tc>
          <w:tcPr>
            <w:tcW w:w="2760" w:type="dxa"/>
            <w:vAlign w:val="center"/>
          </w:tcPr>
          <w:p w:rsidR="007E3C82" w:rsidRPr="007E3C82" w:rsidRDefault="007E3C82" w:rsidP="007E3C82">
            <w:pPr>
              <w:pStyle w:val="0-2"/>
              <w:spacing w:line="300" w:lineRule="exact"/>
              <w:jc w:val="both"/>
              <w:rPr>
                <w:rFonts w:hAnsi="宋体"/>
              </w:rPr>
            </w:pPr>
            <w:r>
              <w:rPr>
                <w:rFonts w:hAnsi="宋体"/>
              </w:rPr>
              <w:t>完整、清晰、端正</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2</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额定输出功率</w:t>
            </w:r>
          </w:p>
        </w:tc>
        <w:tc>
          <w:tcPr>
            <w:tcW w:w="3025" w:type="dxa"/>
            <w:vAlign w:val="center"/>
          </w:tcPr>
          <w:p w:rsidR="007E3C82" w:rsidRPr="007E3C82" w:rsidRDefault="007E3C82" w:rsidP="007E3C82">
            <w:pPr>
              <w:pStyle w:val="0-2"/>
              <w:spacing w:line="300" w:lineRule="exact"/>
              <w:jc w:val="both"/>
              <w:rPr>
                <w:rFonts w:hAnsi="宋体"/>
              </w:rPr>
            </w:pPr>
            <w:r w:rsidRPr="007E3C82">
              <w:rPr>
                <w:rFonts w:hAnsi="宋体"/>
              </w:rPr>
              <w:t>≥</w:t>
            </w:r>
            <w:r>
              <w:rPr>
                <w:rFonts w:hAnsi="宋体"/>
              </w:rPr>
              <w:t>额定输出容量</w:t>
            </w:r>
            <w:r w:rsidRPr="007E3C82">
              <w:rPr>
                <w:rFonts w:hAnsi="宋体"/>
              </w:rPr>
              <w:t>×</w:t>
            </w:r>
            <w:r w:rsidRPr="007E3C82">
              <w:rPr>
                <w:rFonts w:hAnsi="宋体"/>
              </w:rPr>
              <w:t>0.8</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2.4</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3</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输入电压范围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输出额定功率时，输入电压范围不得小于</w:t>
            </w:r>
            <w:r w:rsidRPr="007E3C82">
              <w:rPr>
                <w:rFonts w:hAnsi="宋体"/>
              </w:rPr>
              <w:t>187</w:t>
            </w:r>
            <w:r>
              <w:rPr>
                <w:rFonts w:hAnsi="宋体"/>
              </w:rPr>
              <w:t>～</w:t>
            </w:r>
            <w:r w:rsidRPr="007E3C82">
              <w:rPr>
                <w:rFonts w:hAnsi="宋体"/>
              </w:rPr>
              <w:t>242</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165</w:t>
            </w:r>
            <w:r>
              <w:rPr>
                <w:rFonts w:hAnsi="宋体"/>
              </w:rPr>
              <w:t>～</w:t>
            </w:r>
            <w:r w:rsidRPr="007E3C82">
              <w:rPr>
                <w:rFonts w:hAnsi="宋体"/>
              </w:rPr>
              <w:t>275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4</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输入电压频率</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输入电压与输出电流为额定值，输入电压频率在</w:t>
            </w:r>
            <w:r w:rsidRPr="007E3C82">
              <w:rPr>
                <w:rFonts w:hAnsi="宋体"/>
              </w:rPr>
              <w:t>(47.5</w:t>
            </w:r>
            <w:r>
              <w:rPr>
                <w:rFonts w:hAnsi="宋体"/>
              </w:rPr>
              <w:t>～</w:t>
            </w:r>
            <w:r w:rsidRPr="007E3C82">
              <w:rPr>
                <w:rFonts w:hAnsi="宋体"/>
              </w:rPr>
              <w:t>52.5)</w:t>
            </w:r>
            <w:r>
              <w:rPr>
                <w:rFonts w:hAnsi="宋体"/>
              </w:rPr>
              <w:t>范围内</w:t>
            </w:r>
            <w:r w:rsidRPr="007E3C82">
              <w:rPr>
                <w:rFonts w:hAnsi="宋体"/>
              </w:rPr>
              <w:t>UPS</w:t>
            </w:r>
            <w:r>
              <w:rPr>
                <w:rFonts w:hAnsi="宋体"/>
              </w:rPr>
              <w:t>能正常工作</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47.5</w:t>
            </w:r>
            <w:r>
              <w:rPr>
                <w:rFonts w:hAnsi="宋体"/>
              </w:rPr>
              <w:t>～</w:t>
            </w:r>
            <w:r w:rsidRPr="007E3C82">
              <w:rPr>
                <w:rFonts w:hAnsi="宋体"/>
              </w:rPr>
              <w:t>52.5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5</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输入功率因数</w:t>
            </w:r>
          </w:p>
        </w:tc>
        <w:tc>
          <w:tcPr>
            <w:tcW w:w="3025" w:type="dxa"/>
            <w:vAlign w:val="center"/>
          </w:tcPr>
          <w:p w:rsidR="007E3C82" w:rsidRPr="007E3C82" w:rsidRDefault="007E3C82" w:rsidP="007E3C82">
            <w:pPr>
              <w:pStyle w:val="0-2"/>
              <w:spacing w:line="300" w:lineRule="exact"/>
              <w:jc w:val="both"/>
              <w:rPr>
                <w:rFonts w:hAnsi="宋体"/>
              </w:rPr>
            </w:pPr>
            <w:r w:rsidRPr="007E3C82">
              <w:rPr>
                <w:rFonts w:hAnsi="宋体"/>
              </w:rPr>
              <w:t>≥</w:t>
            </w:r>
            <w:r w:rsidRPr="007E3C82">
              <w:rPr>
                <w:rFonts w:hAnsi="宋体"/>
              </w:rPr>
              <w:t>0.8</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0.99</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6</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输出电压</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输入电压与输出电流为额定值时，</w:t>
            </w:r>
            <w:r w:rsidRPr="007E3C82">
              <w:rPr>
                <w:rFonts w:hAnsi="宋体"/>
              </w:rPr>
              <w:t>输出电压范围不得超出</w:t>
            </w:r>
            <w:r w:rsidRPr="007E3C82">
              <w:rPr>
                <w:rFonts w:hAnsi="宋体"/>
              </w:rPr>
              <w:t>220</w:t>
            </w:r>
            <w:r w:rsidRPr="007E3C82">
              <w:rPr>
                <w:rFonts w:hAnsi="宋体"/>
              </w:rPr>
              <w:t>±</w:t>
            </w:r>
            <w:r w:rsidRPr="007E3C82">
              <w:rPr>
                <w:rFonts w:hAnsi="宋体"/>
              </w:rPr>
              <w:t>2%</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市电电池</w:t>
            </w:r>
          </w:p>
          <w:p w:rsidR="007E3C82" w:rsidRPr="007E3C82" w:rsidRDefault="007E3C82" w:rsidP="007E3C82">
            <w:pPr>
              <w:pStyle w:val="0-2"/>
              <w:spacing w:line="300" w:lineRule="exact"/>
              <w:jc w:val="both"/>
              <w:rPr>
                <w:rFonts w:hAnsi="宋体"/>
              </w:rPr>
            </w:pPr>
            <w:r w:rsidRPr="007E3C82">
              <w:rPr>
                <w:rFonts w:hAnsi="宋体"/>
              </w:rPr>
              <w:t>常态：</w:t>
            </w:r>
            <w:r w:rsidRPr="007E3C82">
              <w:rPr>
                <w:rFonts w:hAnsi="宋体"/>
              </w:rPr>
              <w:t>219.1   200.7</w:t>
            </w:r>
          </w:p>
          <w:p w:rsidR="007E3C82" w:rsidRPr="007E3C82" w:rsidRDefault="007E3C82" w:rsidP="007E3C82">
            <w:pPr>
              <w:pStyle w:val="0-2"/>
              <w:spacing w:line="300" w:lineRule="exact"/>
              <w:jc w:val="both"/>
              <w:rPr>
                <w:rFonts w:hAnsi="宋体"/>
              </w:rPr>
            </w:pPr>
            <w:r w:rsidRPr="007E3C82">
              <w:rPr>
                <w:rFonts w:hAnsi="宋体"/>
              </w:rPr>
              <w:t>高温后：</w:t>
            </w:r>
            <w:r w:rsidRPr="007E3C82">
              <w:rPr>
                <w:rFonts w:hAnsi="宋体"/>
              </w:rPr>
              <w:t>221.4   222.5</w:t>
            </w:r>
          </w:p>
          <w:p w:rsidR="007E3C82" w:rsidRPr="007E3C82" w:rsidRDefault="007E3C82" w:rsidP="007E3C82">
            <w:pPr>
              <w:pStyle w:val="0-2"/>
              <w:spacing w:line="300" w:lineRule="exact"/>
              <w:jc w:val="both"/>
              <w:rPr>
                <w:rFonts w:hAnsi="宋体"/>
              </w:rPr>
            </w:pPr>
            <w:r w:rsidRPr="007E3C82">
              <w:rPr>
                <w:rFonts w:hAnsi="宋体"/>
              </w:rPr>
              <w:t>雷击后：</w:t>
            </w:r>
            <w:r w:rsidRPr="007E3C82">
              <w:rPr>
                <w:rFonts w:hAnsi="宋体"/>
              </w:rPr>
              <w:t>221.3   222.6</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7</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输出电压频率</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输入电压与输出电流为额定值时</w:t>
            </w:r>
            <w:r w:rsidRPr="007E3C82">
              <w:rPr>
                <w:rFonts w:hAnsi="宋体"/>
              </w:rPr>
              <w:t>,</w:t>
            </w:r>
            <w:r>
              <w:rPr>
                <w:rFonts w:hAnsi="宋体"/>
              </w:rPr>
              <w:t>输出电压频率不得超出</w:t>
            </w:r>
            <w:r w:rsidRPr="007E3C82">
              <w:rPr>
                <w:rFonts w:hAnsi="宋体"/>
              </w:rPr>
              <w:t>50</w:t>
            </w:r>
            <w:r w:rsidRPr="007E3C82">
              <w:rPr>
                <w:rFonts w:hAnsi="宋体"/>
              </w:rPr>
              <w:t>±</w:t>
            </w:r>
            <w:r w:rsidRPr="007E3C82">
              <w:rPr>
                <w:rFonts w:hAnsi="宋体"/>
              </w:rPr>
              <w:t>0.5</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市电</w:t>
            </w:r>
            <w:r>
              <w:rPr>
                <w:rFonts w:hAnsi="宋体"/>
              </w:rPr>
              <w:t>电池</w:t>
            </w:r>
          </w:p>
          <w:p w:rsidR="007E3C82" w:rsidRPr="007E3C82" w:rsidRDefault="007E3C82" w:rsidP="007E3C82">
            <w:pPr>
              <w:pStyle w:val="0-2"/>
              <w:spacing w:line="300" w:lineRule="exact"/>
              <w:jc w:val="both"/>
              <w:rPr>
                <w:rFonts w:hAnsi="宋体"/>
              </w:rPr>
            </w:pPr>
            <w:r>
              <w:rPr>
                <w:rFonts w:hAnsi="宋体"/>
              </w:rPr>
              <w:t>常态：</w:t>
            </w:r>
            <w:r w:rsidRPr="007E3C82">
              <w:rPr>
                <w:rFonts w:hAnsi="宋体"/>
              </w:rPr>
              <w:t>50.04   50.08</w:t>
            </w:r>
          </w:p>
          <w:p w:rsidR="007E3C82" w:rsidRPr="007E3C82" w:rsidRDefault="007E3C82" w:rsidP="007E3C82">
            <w:pPr>
              <w:pStyle w:val="0-2"/>
              <w:spacing w:line="300" w:lineRule="exact"/>
              <w:jc w:val="both"/>
              <w:rPr>
                <w:rFonts w:hAnsi="宋体"/>
              </w:rPr>
            </w:pPr>
            <w:r>
              <w:rPr>
                <w:rFonts w:hAnsi="宋体"/>
              </w:rPr>
              <w:t>高温后：</w:t>
            </w:r>
            <w:r w:rsidRPr="007E3C82">
              <w:rPr>
                <w:rFonts w:hAnsi="宋体"/>
              </w:rPr>
              <w:t>50.06   50.05</w:t>
            </w:r>
          </w:p>
          <w:p w:rsidR="007E3C82" w:rsidRPr="007E3C82" w:rsidRDefault="007E3C82" w:rsidP="007E3C82">
            <w:pPr>
              <w:pStyle w:val="0-2"/>
              <w:spacing w:line="300" w:lineRule="exact"/>
              <w:jc w:val="both"/>
              <w:rPr>
                <w:rFonts w:hAnsi="宋体"/>
              </w:rPr>
            </w:pPr>
            <w:r w:rsidRPr="007E3C82">
              <w:rPr>
                <w:rFonts w:hAnsi="宋体"/>
              </w:rPr>
              <w:t>雷击后</w:t>
            </w:r>
            <w:r>
              <w:rPr>
                <w:rFonts w:hAnsi="宋体"/>
              </w:rPr>
              <w:t>：</w:t>
            </w:r>
            <w:r w:rsidRPr="007E3C82">
              <w:rPr>
                <w:rFonts w:hAnsi="宋体"/>
              </w:rPr>
              <w:t>50.04   50.05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8</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输出电压波形</w:t>
            </w:r>
          </w:p>
        </w:tc>
        <w:tc>
          <w:tcPr>
            <w:tcW w:w="3025" w:type="dxa"/>
            <w:vAlign w:val="center"/>
          </w:tcPr>
          <w:p w:rsidR="007E3C82" w:rsidRPr="007E3C82" w:rsidRDefault="007E3C82" w:rsidP="007E3C82">
            <w:pPr>
              <w:pStyle w:val="0-2"/>
              <w:spacing w:line="300" w:lineRule="exact"/>
              <w:jc w:val="both"/>
              <w:rPr>
                <w:rFonts w:hAnsi="宋体"/>
              </w:rPr>
            </w:pPr>
            <w:r>
              <w:rPr>
                <w:rFonts w:hAnsi="宋体"/>
              </w:rPr>
              <w:t>正弦波</w:t>
            </w:r>
          </w:p>
        </w:tc>
        <w:tc>
          <w:tcPr>
            <w:tcW w:w="2760" w:type="dxa"/>
            <w:vAlign w:val="center"/>
          </w:tcPr>
          <w:p w:rsidR="007E3C82" w:rsidRPr="007E3C82" w:rsidRDefault="007E3C82" w:rsidP="007E3C82">
            <w:pPr>
              <w:pStyle w:val="0-2"/>
              <w:spacing w:line="300" w:lineRule="exact"/>
              <w:ind w:firstLineChars="450" w:firstLine="945"/>
              <w:jc w:val="both"/>
              <w:rPr>
                <w:rFonts w:hAnsi="宋体"/>
              </w:rPr>
            </w:pPr>
            <w:r>
              <w:rPr>
                <w:rFonts w:hAnsi="宋体"/>
              </w:rPr>
              <w:t>市电电池</w:t>
            </w:r>
          </w:p>
          <w:p w:rsidR="007E3C82" w:rsidRPr="007E3C82" w:rsidRDefault="007E3C82" w:rsidP="007E3C82">
            <w:pPr>
              <w:pStyle w:val="0-2"/>
              <w:spacing w:line="300" w:lineRule="exact"/>
              <w:jc w:val="both"/>
              <w:rPr>
                <w:rFonts w:hAnsi="宋体"/>
              </w:rPr>
            </w:pPr>
            <w:r>
              <w:rPr>
                <w:rFonts w:hAnsi="宋体"/>
              </w:rPr>
              <w:t>常态：正弦波正弦波</w:t>
            </w:r>
          </w:p>
          <w:p w:rsidR="007E3C82" w:rsidRPr="007E3C82" w:rsidRDefault="007E3C82" w:rsidP="007E3C82">
            <w:pPr>
              <w:pStyle w:val="0-2"/>
              <w:spacing w:line="300" w:lineRule="exact"/>
              <w:jc w:val="both"/>
              <w:rPr>
                <w:rFonts w:hAnsi="宋体"/>
              </w:rPr>
            </w:pPr>
            <w:r>
              <w:rPr>
                <w:rFonts w:hAnsi="宋体"/>
              </w:rPr>
              <w:t>高温后：正弦波正弦波</w:t>
            </w:r>
          </w:p>
          <w:p w:rsidR="007E3C82" w:rsidRPr="007E3C82" w:rsidRDefault="007E3C82" w:rsidP="007E3C82">
            <w:pPr>
              <w:pStyle w:val="0-2"/>
              <w:spacing w:line="300" w:lineRule="exact"/>
              <w:jc w:val="both"/>
              <w:rPr>
                <w:rFonts w:hAnsi="宋体"/>
              </w:rPr>
            </w:pPr>
            <w:r>
              <w:rPr>
                <w:rFonts w:hAnsi="宋体"/>
              </w:rPr>
              <w:t>雷击后：正弦波正弦波</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lastRenderedPageBreak/>
              <w:t>9</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波形失真</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输入电压与输出电流为额定值，输出电压波形失真度</w:t>
            </w:r>
            <w:r w:rsidRPr="007E3C82">
              <w:rPr>
                <w:rFonts w:hAnsi="宋体"/>
              </w:rPr>
              <w:t>≤</w:t>
            </w:r>
            <w:r w:rsidRPr="007E3C82">
              <w:rPr>
                <w:rFonts w:hAnsi="宋体"/>
              </w:rPr>
              <w:t>5</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Pr>
                <w:rFonts w:hAnsi="宋体"/>
              </w:rPr>
              <w:t>市电：</w:t>
            </w:r>
            <w:r w:rsidRPr="007E3C82">
              <w:rPr>
                <w:rFonts w:hAnsi="宋体"/>
              </w:rPr>
              <w:t>2.8%</w:t>
            </w:r>
          </w:p>
          <w:p w:rsidR="007E3C82" w:rsidRPr="007E3C82" w:rsidRDefault="007E3C82" w:rsidP="007E3C82">
            <w:pPr>
              <w:pStyle w:val="0-2"/>
              <w:spacing w:line="300" w:lineRule="exact"/>
              <w:jc w:val="both"/>
              <w:rPr>
                <w:rFonts w:hAnsi="宋体"/>
              </w:rPr>
            </w:pPr>
            <w:r>
              <w:rPr>
                <w:rFonts w:hAnsi="宋体"/>
              </w:rPr>
              <w:t>电池：</w:t>
            </w:r>
            <w:r w:rsidRPr="007E3C82">
              <w:rPr>
                <w:rFonts w:hAnsi="宋体"/>
              </w:rPr>
              <w:t>3.1%</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10</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噪声</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输入电压与输出电流为额定值，在</w:t>
            </w:r>
            <w:r w:rsidRPr="007E3C82">
              <w:rPr>
                <w:rFonts w:hAnsi="宋体"/>
              </w:rPr>
              <w:t>UPS</w:t>
            </w:r>
            <w:r>
              <w:rPr>
                <w:rFonts w:hAnsi="宋体"/>
              </w:rPr>
              <w:t>前方</w:t>
            </w:r>
            <w:smartTag w:uri="urn:schemas-microsoft-com:office:smarttags" w:element="chmetcnv">
              <w:smartTagPr>
                <w:attr w:name="UnitName" w:val="m"/>
                <w:attr w:name="SourceValue" w:val="1"/>
                <w:attr w:name="HasSpace" w:val="False"/>
                <w:attr w:name="Negative" w:val="False"/>
                <w:attr w:name="NumberType" w:val="1"/>
                <w:attr w:name="TCSC" w:val="0"/>
              </w:smartTagPr>
              <w:r w:rsidRPr="007E3C82">
                <w:rPr>
                  <w:rFonts w:hAnsi="宋体"/>
                </w:rPr>
                <w:t>1m</w:t>
              </w:r>
            </w:smartTag>
            <w:r>
              <w:rPr>
                <w:rFonts w:hAnsi="宋体"/>
              </w:rPr>
              <w:t>处，噪声</w:t>
            </w:r>
            <w:r w:rsidRPr="007E3C82">
              <w:rPr>
                <w:rFonts w:hAnsi="宋体"/>
              </w:rPr>
              <w:t>≤</w:t>
            </w:r>
            <w:r w:rsidRPr="007E3C82">
              <w:rPr>
                <w:rFonts w:hAnsi="宋体"/>
              </w:rPr>
              <w:t>60</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50</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11</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动态电压</w:t>
            </w:r>
          </w:p>
          <w:p w:rsidR="007E3C82" w:rsidRPr="007E3C82" w:rsidRDefault="007E3C82" w:rsidP="007E3C82">
            <w:pPr>
              <w:pStyle w:val="0-2"/>
              <w:spacing w:line="300" w:lineRule="exact"/>
              <w:jc w:val="both"/>
              <w:rPr>
                <w:rFonts w:hAnsi="宋体"/>
              </w:rPr>
            </w:pPr>
            <w:r>
              <w:rPr>
                <w:rFonts w:hAnsi="宋体"/>
              </w:rPr>
              <w:t>瞬变范围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输入电压为额定值，输出电流从</w:t>
            </w:r>
            <w:r w:rsidRPr="007E3C82">
              <w:rPr>
                <w:rFonts w:hAnsi="宋体"/>
              </w:rPr>
              <w:t>50</w:t>
            </w:r>
            <w:r>
              <w:rPr>
                <w:rFonts w:hAnsi="宋体"/>
              </w:rPr>
              <w:t>％～</w:t>
            </w:r>
            <w:r w:rsidRPr="007E3C82">
              <w:rPr>
                <w:rFonts w:hAnsi="宋体"/>
              </w:rPr>
              <w:t>100</w:t>
            </w:r>
            <w:r>
              <w:rPr>
                <w:rFonts w:hAnsi="宋体"/>
              </w:rPr>
              <w:t>％～</w:t>
            </w:r>
            <w:r w:rsidRPr="007E3C82">
              <w:rPr>
                <w:rFonts w:hAnsi="宋体"/>
              </w:rPr>
              <w:t>50</w:t>
            </w:r>
            <w:r>
              <w:rPr>
                <w:rFonts w:hAnsi="宋体"/>
              </w:rPr>
              <w:t>％突变，动态电压瞬变范围不超过额定输出电压的</w:t>
            </w:r>
            <w:r w:rsidRPr="007E3C82">
              <w:rPr>
                <w:rFonts w:hAnsi="宋体"/>
              </w:rPr>
              <w:t>±</w:t>
            </w:r>
            <w:r w:rsidRPr="007E3C82">
              <w:rPr>
                <w:rFonts w:hAnsi="宋体"/>
              </w:rPr>
              <w:t>10</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w:t>
            </w:r>
            <w:r w:rsidRPr="007E3C82">
              <w:rPr>
                <w:rFonts w:hAnsi="宋体"/>
              </w:rPr>
              <w:t>0.9%</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12</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瞬态响应</w:t>
            </w:r>
          </w:p>
          <w:p w:rsidR="007E3C82" w:rsidRPr="007E3C82" w:rsidRDefault="007E3C82" w:rsidP="007E3C82">
            <w:pPr>
              <w:pStyle w:val="0-2"/>
              <w:spacing w:line="300" w:lineRule="exact"/>
              <w:jc w:val="both"/>
              <w:rPr>
                <w:rFonts w:hAnsi="宋体"/>
              </w:rPr>
            </w:pPr>
            <w:r>
              <w:rPr>
                <w:rFonts w:hAnsi="宋体"/>
              </w:rPr>
              <w:t>恢复时间</w:t>
            </w:r>
          </w:p>
        </w:tc>
        <w:tc>
          <w:tcPr>
            <w:tcW w:w="3025" w:type="dxa"/>
            <w:vAlign w:val="center"/>
          </w:tcPr>
          <w:p w:rsidR="007E3C82" w:rsidRPr="007E3C82" w:rsidRDefault="007E3C82" w:rsidP="007E3C82">
            <w:pPr>
              <w:pStyle w:val="0-2"/>
              <w:spacing w:line="300" w:lineRule="exact"/>
              <w:jc w:val="both"/>
              <w:rPr>
                <w:rFonts w:hAnsi="宋体"/>
              </w:rPr>
            </w:pPr>
            <w:r w:rsidRPr="007E3C82">
              <w:rPr>
                <w:rFonts w:hAnsi="宋体"/>
              </w:rPr>
              <w:t>≤</w:t>
            </w:r>
            <w:r w:rsidRPr="007E3C82">
              <w:rPr>
                <w:rFonts w:hAnsi="宋体"/>
              </w:rPr>
              <w:t>100</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0</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13</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电源效率</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输入电压与输出功率为额定值，电源效率</w:t>
            </w:r>
            <w:r w:rsidRPr="007E3C82">
              <w:rPr>
                <w:rFonts w:hAnsi="宋体"/>
              </w:rPr>
              <w:t>&gt;65</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89.5%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14</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过载能力</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输入电压额定值，调节输出电流，使输出功率为额定值的</w:t>
            </w:r>
            <w:r w:rsidRPr="007E3C82">
              <w:rPr>
                <w:rFonts w:hAnsi="宋体"/>
              </w:rPr>
              <w:t>120</w:t>
            </w:r>
            <w:r>
              <w:rPr>
                <w:rFonts w:hAnsi="宋体"/>
              </w:rPr>
              <w:t>％时，正常工作时间</w:t>
            </w:r>
            <w:r w:rsidRPr="007E3C82">
              <w:rPr>
                <w:rFonts w:hAnsi="宋体"/>
              </w:rPr>
              <w:t>≥</w:t>
            </w:r>
            <w:r w:rsidRPr="007E3C82">
              <w:rPr>
                <w:rFonts w:hAnsi="宋体"/>
              </w:rPr>
              <w:t>1</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1.1</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15</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备用时间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输出电压与电流为额定值时，电池对阻性负载放电。电池放电到终止电压的时间</w:t>
            </w:r>
            <w:r w:rsidRPr="007E3C82">
              <w:rPr>
                <w:rFonts w:hAnsi="宋体"/>
              </w:rPr>
              <w:t>≥</w:t>
            </w:r>
            <w:r w:rsidRPr="007E3C82">
              <w:rPr>
                <w:rFonts w:hAnsi="宋体"/>
              </w:rPr>
              <w:t>5</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30</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restart"/>
            <w:vAlign w:val="center"/>
          </w:tcPr>
          <w:p w:rsidR="007E3C82" w:rsidRPr="007E3C82" w:rsidRDefault="007E3C82" w:rsidP="007E3C82">
            <w:pPr>
              <w:pStyle w:val="0-2"/>
              <w:spacing w:line="300" w:lineRule="exact"/>
              <w:rPr>
                <w:rFonts w:hAnsi="宋体"/>
              </w:rPr>
            </w:pPr>
            <w:r w:rsidRPr="007E3C82">
              <w:rPr>
                <w:rFonts w:hAnsi="宋体"/>
              </w:rPr>
              <w:t>16</w:t>
            </w:r>
          </w:p>
        </w:tc>
        <w:tc>
          <w:tcPr>
            <w:tcW w:w="564" w:type="dxa"/>
            <w:gridSpan w:val="2"/>
            <w:vMerge w:val="restart"/>
            <w:vAlign w:val="center"/>
          </w:tcPr>
          <w:p w:rsidR="007E3C82" w:rsidRPr="007E3C82" w:rsidRDefault="007E3C82" w:rsidP="007E3C82">
            <w:pPr>
              <w:pStyle w:val="0-2"/>
              <w:spacing w:line="300" w:lineRule="exact"/>
              <w:jc w:val="both"/>
              <w:rPr>
                <w:rFonts w:hAnsi="宋体"/>
              </w:rPr>
            </w:pPr>
            <w:r>
              <w:rPr>
                <w:rFonts w:hAnsi="宋体"/>
              </w:rPr>
              <w:t>保</w:t>
            </w:r>
          </w:p>
          <w:p w:rsidR="007E3C82" w:rsidRPr="007E3C82" w:rsidRDefault="007E3C82" w:rsidP="007E3C82">
            <w:pPr>
              <w:pStyle w:val="0-2"/>
              <w:spacing w:line="300" w:lineRule="exact"/>
              <w:jc w:val="both"/>
              <w:rPr>
                <w:rFonts w:hAnsi="宋体"/>
              </w:rPr>
            </w:pPr>
            <w:r>
              <w:rPr>
                <w:rFonts w:hAnsi="宋体"/>
              </w:rPr>
              <w:t>护</w:t>
            </w:r>
          </w:p>
          <w:p w:rsidR="007E3C82" w:rsidRPr="007E3C82" w:rsidRDefault="007E3C82" w:rsidP="007E3C82">
            <w:pPr>
              <w:pStyle w:val="0-2"/>
              <w:spacing w:line="300" w:lineRule="exact"/>
              <w:jc w:val="both"/>
              <w:rPr>
                <w:rFonts w:hAnsi="宋体"/>
              </w:rPr>
            </w:pPr>
            <w:r>
              <w:rPr>
                <w:rFonts w:hAnsi="宋体"/>
              </w:rPr>
              <w:t>性</w:t>
            </w:r>
          </w:p>
          <w:p w:rsidR="007E3C82" w:rsidRPr="007E3C82" w:rsidRDefault="007E3C82" w:rsidP="007E3C82">
            <w:pPr>
              <w:pStyle w:val="0-2"/>
              <w:spacing w:line="300" w:lineRule="exact"/>
              <w:jc w:val="both"/>
              <w:rPr>
                <w:rFonts w:hAnsi="宋体"/>
              </w:rPr>
            </w:pPr>
            <w:r>
              <w:rPr>
                <w:rFonts w:hAnsi="宋体"/>
              </w:rPr>
              <w:t>能</w:t>
            </w:r>
          </w:p>
        </w:tc>
        <w:tc>
          <w:tcPr>
            <w:tcW w:w="1200" w:type="dxa"/>
            <w:vAlign w:val="center"/>
          </w:tcPr>
          <w:p w:rsidR="007E3C82" w:rsidRPr="007E3C82" w:rsidRDefault="007E3C82" w:rsidP="007E3C82">
            <w:pPr>
              <w:pStyle w:val="0-2"/>
              <w:spacing w:line="300" w:lineRule="exact"/>
              <w:jc w:val="both"/>
              <w:rPr>
                <w:rFonts w:hAnsi="宋体"/>
              </w:rPr>
            </w:pPr>
            <w:r>
              <w:rPr>
                <w:rFonts w:hAnsi="宋体"/>
              </w:rPr>
              <w:t>过压</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当输出电压达到过压点时，设备应自动关机，过压点应小于标称输出电压的</w:t>
            </w:r>
            <w:r w:rsidRPr="007E3C82">
              <w:rPr>
                <w:rFonts w:hAnsi="宋体"/>
              </w:rPr>
              <w:t>120</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达到过压点时，能自动关机</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564" w:type="dxa"/>
            <w:gridSpan w:val="2"/>
            <w:vMerge/>
            <w:vAlign w:val="center"/>
          </w:tcPr>
          <w:p w:rsidR="007E3C82" w:rsidRPr="007E3C82" w:rsidRDefault="007E3C82" w:rsidP="007E3C82">
            <w:pPr>
              <w:pStyle w:val="0-2"/>
              <w:spacing w:line="300" w:lineRule="exact"/>
              <w:jc w:val="both"/>
              <w:rPr>
                <w:rFonts w:hAnsi="宋体"/>
              </w:rPr>
            </w:pPr>
          </w:p>
        </w:tc>
        <w:tc>
          <w:tcPr>
            <w:tcW w:w="1200" w:type="dxa"/>
            <w:vAlign w:val="center"/>
          </w:tcPr>
          <w:p w:rsidR="007E3C82" w:rsidRPr="007E3C82" w:rsidRDefault="007E3C82" w:rsidP="007E3C82">
            <w:pPr>
              <w:pStyle w:val="0-2"/>
              <w:spacing w:line="300" w:lineRule="exact"/>
              <w:jc w:val="both"/>
              <w:rPr>
                <w:rFonts w:hAnsi="宋体"/>
              </w:rPr>
            </w:pPr>
            <w:r>
              <w:rPr>
                <w:rFonts w:hAnsi="宋体"/>
              </w:rPr>
              <w:t>过载</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当输出电流达到过载点时，设备应自动关机和旁路开关工作过载消除后，重新开机，设备工作应正常。</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过载可自动关机或转旁路，过载消除后开机正常</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564" w:type="dxa"/>
            <w:gridSpan w:val="2"/>
            <w:vMerge/>
            <w:vAlign w:val="center"/>
          </w:tcPr>
          <w:p w:rsidR="007E3C82" w:rsidRPr="007E3C82" w:rsidRDefault="007E3C82" w:rsidP="007E3C82">
            <w:pPr>
              <w:pStyle w:val="0-2"/>
              <w:spacing w:line="300" w:lineRule="exact"/>
              <w:jc w:val="both"/>
              <w:rPr>
                <w:rFonts w:hAnsi="宋体"/>
              </w:rPr>
            </w:pPr>
          </w:p>
        </w:tc>
        <w:tc>
          <w:tcPr>
            <w:tcW w:w="1200" w:type="dxa"/>
            <w:vAlign w:val="center"/>
          </w:tcPr>
          <w:p w:rsidR="007E3C82" w:rsidRPr="007E3C82" w:rsidRDefault="007E3C82" w:rsidP="007E3C82">
            <w:pPr>
              <w:pStyle w:val="0-2"/>
              <w:spacing w:line="300" w:lineRule="exact"/>
              <w:jc w:val="both"/>
              <w:rPr>
                <w:rFonts w:hAnsi="宋体"/>
              </w:rPr>
            </w:pPr>
            <w:r>
              <w:rPr>
                <w:rFonts w:hAnsi="宋体"/>
              </w:rPr>
              <w:t>浪涌吸收</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当由于换相、开关操作和负载通断等引起的浪涌电压超过输出电压过压点时，设备应自动关机保护用电设备</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设备能自动关机保护用电设备</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564" w:type="dxa"/>
            <w:gridSpan w:val="2"/>
            <w:vMerge/>
            <w:vAlign w:val="center"/>
          </w:tcPr>
          <w:p w:rsidR="007E3C82" w:rsidRPr="007E3C82" w:rsidRDefault="007E3C82" w:rsidP="007E3C82">
            <w:pPr>
              <w:pStyle w:val="0-2"/>
              <w:spacing w:line="300" w:lineRule="exact"/>
              <w:jc w:val="both"/>
              <w:rPr>
                <w:rFonts w:hAnsi="宋体"/>
              </w:rPr>
            </w:pPr>
          </w:p>
        </w:tc>
        <w:tc>
          <w:tcPr>
            <w:tcW w:w="1200" w:type="dxa"/>
            <w:vAlign w:val="center"/>
          </w:tcPr>
          <w:p w:rsidR="007E3C82" w:rsidRPr="007E3C82" w:rsidRDefault="007E3C82" w:rsidP="007E3C82">
            <w:pPr>
              <w:pStyle w:val="0-2"/>
              <w:spacing w:line="300" w:lineRule="exact"/>
              <w:jc w:val="both"/>
              <w:rPr>
                <w:rFonts w:hAnsi="宋体"/>
              </w:rPr>
            </w:pPr>
            <w:r>
              <w:rPr>
                <w:rFonts w:hAnsi="宋体"/>
              </w:rPr>
              <w:t>电池过放</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能实时地对电池进行检测，当电池放电端电压低于系统规定的终止电压时，能自动切断规定的终止电压时，能自动切断电池进行保护</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设备能自动切断电池进行保护</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17</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切换时间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输入电压为额定值，逆变器</w:t>
            </w:r>
            <w:r w:rsidRPr="007E3C82">
              <w:rPr>
                <w:rFonts w:hAnsi="宋体"/>
              </w:rPr>
              <w:t>←→</w:t>
            </w:r>
            <w:r>
              <w:rPr>
                <w:rFonts w:hAnsi="宋体"/>
              </w:rPr>
              <w:t>旁路相互转换时间</w:t>
            </w:r>
            <w:r w:rsidRPr="007E3C82">
              <w:rPr>
                <w:rFonts w:hAnsi="宋体"/>
              </w:rPr>
              <w:t>&lt;5</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2.4</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18</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电池再充电时间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电池放电到终止电压后，</w:t>
            </w:r>
            <w:r w:rsidRPr="007E3C82">
              <w:rPr>
                <w:rFonts w:hAnsi="宋体"/>
              </w:rPr>
              <w:t>UPS</w:t>
            </w:r>
            <w:r>
              <w:rPr>
                <w:rFonts w:hAnsi="宋体"/>
              </w:rPr>
              <w:t>对电池进行再充电，充至浮充电压的时间应</w:t>
            </w:r>
            <w:r w:rsidRPr="007E3C82">
              <w:rPr>
                <w:rFonts w:hAnsi="宋体"/>
              </w:rPr>
              <w:t>≤</w:t>
            </w:r>
            <w:r w:rsidRPr="007E3C82">
              <w:rPr>
                <w:rFonts w:hAnsi="宋体"/>
              </w:rPr>
              <w:t>24</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16</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19</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绝缘强度</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输入端、输出端对地应能承受</w:t>
            </w:r>
            <w:r w:rsidRPr="007E3C82">
              <w:rPr>
                <w:rFonts w:hAnsi="宋体"/>
              </w:rPr>
              <w:t>50Hz,2000V</w:t>
            </w:r>
            <w:r>
              <w:rPr>
                <w:rFonts w:hAnsi="宋体"/>
              </w:rPr>
              <w:t>地交流电压</w:t>
            </w:r>
            <w:r w:rsidRPr="007E3C82">
              <w:rPr>
                <w:rFonts w:hAnsi="宋体"/>
              </w:rPr>
              <w:t>1min</w:t>
            </w:r>
            <w:r>
              <w:rPr>
                <w:rFonts w:hAnsi="宋体"/>
              </w:rPr>
              <w:t>应无击穿，无飞弧现象，漏电流应小于</w:t>
            </w:r>
            <w:r w:rsidRPr="007E3C82">
              <w:rPr>
                <w:rFonts w:hAnsi="宋体"/>
              </w:rPr>
              <w:t>10mA</w:t>
            </w:r>
          </w:p>
        </w:tc>
        <w:tc>
          <w:tcPr>
            <w:tcW w:w="2760" w:type="dxa"/>
            <w:vAlign w:val="center"/>
          </w:tcPr>
          <w:p w:rsidR="007E3C82" w:rsidRPr="007E3C82" w:rsidRDefault="007E3C82" w:rsidP="007E3C82">
            <w:pPr>
              <w:pStyle w:val="0-2"/>
              <w:spacing w:line="300" w:lineRule="exact"/>
              <w:jc w:val="both"/>
              <w:rPr>
                <w:rFonts w:hAnsi="宋体"/>
              </w:rPr>
            </w:pPr>
            <w:r>
              <w:rPr>
                <w:rFonts w:hAnsi="宋体"/>
              </w:rPr>
              <w:t>无击穿无飞弧漏电流：</w:t>
            </w:r>
            <w:r w:rsidRPr="007E3C82">
              <w:rPr>
                <w:rFonts w:hAnsi="宋体"/>
              </w:rPr>
              <w:t>1.0Ma</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lastRenderedPageBreak/>
              <w:t>20</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绝缘电阻</w:t>
            </w:r>
          </w:p>
        </w:tc>
        <w:tc>
          <w:tcPr>
            <w:tcW w:w="3025" w:type="dxa"/>
            <w:vAlign w:val="center"/>
          </w:tcPr>
          <w:p w:rsidR="007E3C82" w:rsidRPr="007E3C82" w:rsidRDefault="007E3C82" w:rsidP="007E3C82">
            <w:pPr>
              <w:pStyle w:val="0-2"/>
              <w:spacing w:line="300" w:lineRule="exact"/>
              <w:jc w:val="both"/>
              <w:rPr>
                <w:rFonts w:hAnsi="宋体"/>
              </w:rPr>
            </w:pPr>
            <w:r>
              <w:rPr>
                <w:rFonts w:hAnsi="宋体"/>
              </w:rPr>
              <w:t>直流电压为</w:t>
            </w:r>
            <w:r w:rsidRPr="007E3C82">
              <w:rPr>
                <w:rFonts w:hAnsi="宋体"/>
              </w:rPr>
              <w:t>500V</w:t>
            </w:r>
            <w:r>
              <w:rPr>
                <w:rFonts w:hAnsi="宋体"/>
              </w:rPr>
              <w:t>时，输入端、输出端对地</w:t>
            </w:r>
            <w:r w:rsidRPr="007E3C82">
              <w:rPr>
                <w:rFonts w:hAnsi="宋体"/>
              </w:rPr>
              <w:t>≥</w:t>
            </w:r>
            <w:r w:rsidRPr="007E3C82">
              <w:rPr>
                <w:rFonts w:hAnsi="宋体"/>
              </w:rPr>
              <w:t>2</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1.0</w:t>
            </w:r>
            <w:r w:rsidRPr="007E3C82">
              <w:rPr>
                <w:rFonts w:hAnsi="宋体"/>
              </w:rPr>
              <w:t>×</w:t>
            </w:r>
            <w:r w:rsidRPr="007E3C82">
              <w:rPr>
                <w:rFonts w:hAnsi="宋体"/>
              </w:rPr>
              <w:t>103</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21</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振动</w:t>
            </w:r>
          </w:p>
        </w:tc>
        <w:tc>
          <w:tcPr>
            <w:tcW w:w="3025" w:type="dxa"/>
            <w:vAlign w:val="center"/>
          </w:tcPr>
          <w:p w:rsidR="007E3C82" w:rsidRPr="007E3C82" w:rsidRDefault="007E3C82" w:rsidP="007E3C82">
            <w:pPr>
              <w:pStyle w:val="0-2"/>
              <w:spacing w:line="300" w:lineRule="exact"/>
              <w:jc w:val="both"/>
              <w:rPr>
                <w:rFonts w:hAnsi="宋体"/>
              </w:rPr>
            </w:pPr>
            <w:r>
              <w:rPr>
                <w:rFonts w:hAnsi="宋体"/>
              </w:rPr>
              <w:t>频率</w:t>
            </w:r>
            <w:r w:rsidRPr="007E3C82">
              <w:rPr>
                <w:rFonts w:hAnsi="宋体"/>
              </w:rPr>
              <w:t>(10</w:t>
            </w:r>
            <w:r>
              <w:rPr>
                <w:rFonts w:hAnsi="宋体"/>
              </w:rPr>
              <w:t>～</w:t>
            </w:r>
            <w:r w:rsidRPr="007E3C82">
              <w:rPr>
                <w:rFonts w:hAnsi="宋体"/>
              </w:rPr>
              <w:t>55)Hz</w:t>
            </w:r>
            <w:r>
              <w:rPr>
                <w:rFonts w:hAnsi="宋体"/>
              </w:rPr>
              <w:t>振幅</w:t>
            </w:r>
            <w:smartTag w:uri="urn:schemas-microsoft-com:office:smarttags" w:element="chmetcnv">
              <w:smartTagPr>
                <w:attr w:name="UnitName" w:val="mm"/>
                <w:attr w:name="SourceValue" w:val=".35"/>
                <w:attr w:name="HasSpace" w:val="False"/>
                <w:attr w:name="Negative" w:val="False"/>
                <w:attr w:name="NumberType" w:val="1"/>
                <w:attr w:name="TCSC" w:val="0"/>
              </w:smartTagPr>
              <w:r w:rsidRPr="007E3C82">
                <w:rPr>
                  <w:rFonts w:hAnsi="宋体"/>
                </w:rPr>
                <w:t>0.35mm</w:t>
              </w:r>
            </w:smartTag>
            <w:r>
              <w:rPr>
                <w:rFonts w:hAnsi="宋体"/>
              </w:rPr>
              <w:t>三方向各振动</w:t>
            </w:r>
            <w:r w:rsidRPr="007E3C82">
              <w:rPr>
                <w:rFonts w:hAnsi="宋体"/>
              </w:rPr>
              <w:t>30min</w:t>
            </w:r>
          </w:p>
        </w:tc>
        <w:tc>
          <w:tcPr>
            <w:tcW w:w="2760" w:type="dxa"/>
            <w:vAlign w:val="center"/>
          </w:tcPr>
          <w:p w:rsidR="007E3C82" w:rsidRPr="007E3C82" w:rsidRDefault="007E3C82" w:rsidP="007E3C82">
            <w:pPr>
              <w:pStyle w:val="0-2"/>
              <w:spacing w:line="300" w:lineRule="exact"/>
              <w:jc w:val="both"/>
              <w:rPr>
                <w:rFonts w:hAnsi="宋体"/>
              </w:rPr>
            </w:pPr>
            <w:r>
              <w:rPr>
                <w:rFonts w:hAnsi="宋体"/>
              </w:rPr>
              <w:t>开机工作正常</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22</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雷击</w:t>
            </w:r>
          </w:p>
        </w:tc>
        <w:tc>
          <w:tcPr>
            <w:tcW w:w="3025" w:type="dxa"/>
            <w:vAlign w:val="center"/>
          </w:tcPr>
          <w:p w:rsidR="007E3C82" w:rsidRPr="007E3C82" w:rsidRDefault="007E3C82" w:rsidP="007E3C82">
            <w:pPr>
              <w:pStyle w:val="0-2"/>
              <w:spacing w:line="300" w:lineRule="exact"/>
              <w:jc w:val="both"/>
              <w:rPr>
                <w:rFonts w:hAnsi="宋体"/>
              </w:rPr>
            </w:pPr>
            <w:r>
              <w:rPr>
                <w:rFonts w:hAnsi="宋体"/>
              </w:rPr>
              <w:t>雷击电压波形为</w:t>
            </w:r>
            <w:r w:rsidRPr="007E3C82">
              <w:rPr>
                <w:rFonts w:hAnsi="宋体"/>
              </w:rPr>
              <w:t>10/700us</w:t>
            </w:r>
            <w:r>
              <w:rPr>
                <w:rFonts w:hAnsi="宋体"/>
              </w:rPr>
              <w:t>，幅值为</w:t>
            </w:r>
            <w:r w:rsidRPr="007E3C82">
              <w:rPr>
                <w:rFonts w:hAnsi="宋体"/>
              </w:rPr>
              <w:t>5KVA</w:t>
            </w:r>
            <w:r>
              <w:rPr>
                <w:rFonts w:hAnsi="宋体"/>
              </w:rPr>
              <w:t>；正负极性各</w:t>
            </w:r>
            <w:r w:rsidRPr="007E3C82">
              <w:rPr>
                <w:rFonts w:hAnsi="宋体"/>
              </w:rPr>
              <w:t>5</w:t>
            </w:r>
            <w:r>
              <w:rPr>
                <w:rFonts w:hAnsi="宋体"/>
              </w:rPr>
              <w:t>次，雷击冲击电流波形为</w:t>
            </w:r>
            <w:r w:rsidRPr="007E3C82">
              <w:rPr>
                <w:rFonts w:hAnsi="宋体"/>
              </w:rPr>
              <w:t>8/20us</w:t>
            </w:r>
            <w:r>
              <w:rPr>
                <w:rFonts w:hAnsi="宋体"/>
              </w:rPr>
              <w:t>，幅值为</w:t>
            </w:r>
            <w:r w:rsidRPr="007E3C82">
              <w:rPr>
                <w:rFonts w:hAnsi="宋体"/>
              </w:rPr>
              <w:t>20KVA</w:t>
            </w:r>
            <w:r>
              <w:rPr>
                <w:rFonts w:hAnsi="宋体"/>
              </w:rPr>
              <w:t>；正负极性各</w:t>
            </w:r>
            <w:r w:rsidRPr="007E3C82">
              <w:rPr>
                <w:rFonts w:hAnsi="宋体"/>
              </w:rPr>
              <w:t>5</w:t>
            </w:r>
            <w:r>
              <w:rPr>
                <w:rFonts w:hAnsi="宋体"/>
              </w:rPr>
              <w:t>次，冲击间隔时间不小于</w:t>
            </w:r>
            <w:r w:rsidRPr="007E3C82">
              <w:rPr>
                <w:rFonts w:hAnsi="宋体"/>
              </w:rPr>
              <w:t>1</w:t>
            </w:r>
            <w:r>
              <w:rPr>
                <w:rFonts w:hAnsi="宋体"/>
              </w:rPr>
              <w:t>分钟</w:t>
            </w:r>
          </w:p>
        </w:tc>
        <w:tc>
          <w:tcPr>
            <w:tcW w:w="2760" w:type="dxa"/>
            <w:vAlign w:val="center"/>
          </w:tcPr>
          <w:p w:rsidR="007E3C82" w:rsidRPr="007E3C82" w:rsidRDefault="007E3C82" w:rsidP="007E3C82">
            <w:pPr>
              <w:pStyle w:val="0-2"/>
              <w:spacing w:line="300" w:lineRule="exact"/>
              <w:jc w:val="both"/>
              <w:rPr>
                <w:rFonts w:hAnsi="宋体"/>
              </w:rPr>
            </w:pPr>
            <w:r>
              <w:rPr>
                <w:rFonts w:hAnsi="宋体"/>
              </w:rPr>
              <w:t>承受电压、电流冲击波后，工作正常。</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bl>
    <w:p w:rsidR="007E3C82" w:rsidRPr="00997DC2" w:rsidRDefault="007E3C82" w:rsidP="007E3C82">
      <w:pPr>
        <w:rPr>
          <w:szCs w:val="20"/>
        </w:rPr>
      </w:pPr>
    </w:p>
    <w:p w:rsidR="0002599E" w:rsidRPr="008F1DF4" w:rsidRDefault="008F1DF4" w:rsidP="00A65A40">
      <w:pPr>
        <w:pStyle w:val="444"/>
        <w:numPr>
          <w:ilvl w:val="0"/>
          <w:numId w:val="0"/>
        </w:numPr>
        <w:outlineLvl w:val="4"/>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.4.4.1.10</w:t>
      </w:r>
      <w:r w:rsidRPr="008F1DF4">
        <w:rPr>
          <w:rFonts w:ascii="Times New Roman" w:hAnsi="Times New Roman" w:cs="Times New Roman" w:hint="eastAsia"/>
        </w:rPr>
        <w:t>智能交通系统测试</w:t>
      </w:r>
    </w:p>
    <w:p w:rsidR="008F1DF4" w:rsidRPr="00EA26B5" w:rsidRDefault="008F1DF4" w:rsidP="00F63F28">
      <w:pPr>
        <w:ind w:firstLineChars="200" w:firstLine="482"/>
        <w:rPr>
          <w:rFonts w:ascii="宋体" w:hAnsi="宋体"/>
          <w:b/>
          <w:szCs w:val="24"/>
        </w:rPr>
      </w:pPr>
      <w:r w:rsidRPr="00EA26B5">
        <w:rPr>
          <w:rFonts w:ascii="宋体" w:hAnsi="宋体" w:hint="eastAsia"/>
          <w:b/>
          <w:szCs w:val="24"/>
        </w:rPr>
        <w:t>交通信号控制系统</w:t>
      </w:r>
    </w:p>
    <w:p w:rsidR="00F63F28" w:rsidRPr="00F63F28" w:rsidRDefault="00F63F28" w:rsidP="00F63F28">
      <w:pPr>
        <w:ind w:firstLineChars="200" w:firstLine="480"/>
        <w:rPr>
          <w:rFonts w:ascii="宋体" w:hAnsi="宋体"/>
          <w:szCs w:val="24"/>
        </w:rPr>
      </w:pPr>
      <w:r w:rsidRPr="00F63F28">
        <w:rPr>
          <w:rFonts w:ascii="宋体" w:hAnsi="宋体" w:hint="eastAsia"/>
          <w:szCs w:val="24"/>
        </w:rPr>
        <w:t>有轨电车信号优先控制功能，具体包括有轨电车优先控制、信息处理、路口监控等功能。</w:t>
      </w:r>
    </w:p>
    <w:p w:rsidR="00F63F28" w:rsidRPr="00F63F28" w:rsidRDefault="00F63F28" w:rsidP="00D2042A">
      <w:pPr>
        <w:ind w:firstLine="480"/>
        <w:outlineLvl w:val="0"/>
        <w:rPr>
          <w:rFonts w:ascii="宋体" w:hAnsi="宋体"/>
          <w:szCs w:val="24"/>
        </w:rPr>
      </w:pPr>
      <w:r w:rsidRPr="00F63F28">
        <w:rPr>
          <w:rFonts w:ascii="宋体" w:hAnsi="宋体" w:hint="eastAsia"/>
          <w:szCs w:val="24"/>
        </w:rPr>
        <w:t>1)</w:t>
      </w:r>
      <w:r w:rsidRPr="00F63F28">
        <w:rPr>
          <w:rFonts w:ascii="宋体" w:hAnsi="宋体" w:hint="eastAsia"/>
          <w:szCs w:val="24"/>
        </w:rPr>
        <w:tab/>
        <w:t>有轨电车信息处理功能</w:t>
      </w:r>
    </w:p>
    <w:p w:rsidR="00F63F28" w:rsidRPr="00F63F28" w:rsidRDefault="00F63F28" w:rsidP="00F63F28">
      <w:pPr>
        <w:ind w:firstLine="480"/>
        <w:rPr>
          <w:rFonts w:ascii="宋体" w:hAnsi="宋体"/>
          <w:szCs w:val="24"/>
        </w:rPr>
      </w:pPr>
      <w:r w:rsidRPr="00F63F28">
        <w:rPr>
          <w:rFonts w:ascii="宋体" w:hAnsi="宋体" w:hint="eastAsia"/>
          <w:szCs w:val="24"/>
        </w:rPr>
        <w:t>通过和有轨电车调度管理中心的接口，实现数据的双向传输。包括：</w:t>
      </w:r>
    </w:p>
    <w:p w:rsidR="00F63F28" w:rsidRPr="00F63F28" w:rsidRDefault="00F63F28" w:rsidP="000840B0">
      <w:pPr>
        <w:numPr>
          <w:ilvl w:val="0"/>
          <w:numId w:val="32"/>
        </w:numPr>
        <w:autoSpaceDE w:val="0"/>
        <w:autoSpaceDN w:val="0"/>
        <w:adjustRightInd w:val="0"/>
        <w:spacing w:before="120"/>
        <w:jc w:val="left"/>
        <w:rPr>
          <w:rFonts w:ascii="宋体" w:hAnsi="宋体"/>
          <w:szCs w:val="24"/>
        </w:rPr>
      </w:pPr>
      <w:r w:rsidRPr="00F63F28">
        <w:rPr>
          <w:rFonts w:ascii="宋体" w:hAnsi="宋体" w:hint="eastAsia"/>
          <w:szCs w:val="24"/>
        </w:rPr>
        <w:t>接受信息：有轨电车运营时刻表、有轨电车突发事件等。</w:t>
      </w:r>
    </w:p>
    <w:p w:rsidR="00F63F28" w:rsidRPr="00F63F28" w:rsidRDefault="00F63F28" w:rsidP="000840B0">
      <w:pPr>
        <w:numPr>
          <w:ilvl w:val="0"/>
          <w:numId w:val="32"/>
        </w:numPr>
        <w:autoSpaceDE w:val="0"/>
        <w:autoSpaceDN w:val="0"/>
        <w:adjustRightInd w:val="0"/>
        <w:spacing w:before="120"/>
        <w:jc w:val="left"/>
        <w:rPr>
          <w:rFonts w:ascii="宋体" w:hAnsi="宋体"/>
          <w:szCs w:val="24"/>
        </w:rPr>
      </w:pPr>
      <w:r w:rsidRPr="00F63F28">
        <w:rPr>
          <w:rFonts w:ascii="宋体" w:hAnsi="宋体" w:hint="eastAsia"/>
          <w:szCs w:val="24"/>
        </w:rPr>
        <w:t>发送信息：路况信息、信号优先请求反馈等。</w:t>
      </w:r>
    </w:p>
    <w:p w:rsidR="00F63F28" w:rsidRPr="00F63F28" w:rsidRDefault="00F63F28" w:rsidP="00D2042A">
      <w:pPr>
        <w:ind w:firstLine="480"/>
        <w:outlineLvl w:val="0"/>
        <w:rPr>
          <w:rFonts w:ascii="宋体" w:hAnsi="宋体"/>
          <w:szCs w:val="24"/>
        </w:rPr>
      </w:pPr>
      <w:r w:rsidRPr="00F63F28">
        <w:rPr>
          <w:rFonts w:ascii="宋体" w:hAnsi="宋体" w:hint="eastAsia"/>
          <w:szCs w:val="24"/>
        </w:rPr>
        <w:t>2)</w:t>
      </w:r>
      <w:r w:rsidRPr="00F63F28">
        <w:rPr>
          <w:rFonts w:ascii="宋体" w:hAnsi="宋体" w:hint="eastAsia"/>
          <w:szCs w:val="24"/>
        </w:rPr>
        <w:tab/>
        <w:t>有轨电车交通优先处理功能</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系统可根据有轨电车的发车间隔和运行特征，离线制定多交叉口协调信号控制方案，可以适应有轨电车的运行特征，实现有轨电车双向绿波，保证有轨电车在信控路口优先通过率不低于70%。</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有轨电车双向绿波可兼顾社会车辆，保障社会车辆的双向协调。</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根据由轨道机电标段提供的有轨电车实时到达路口的实时信息，可对各路口的信号控制方案进行实时优化调整，至少应能实现绿灯延长、红灯缩短、插入相位、压缩周期方案。</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系统可以接受有轨电车轨道信号系统发出的至少3个等级的优先请求，并综合考虑当前交叉口背景社会交通的情况，适时做出优先调整，并将优先信号指令发送至有轨电车轨道信号系统。</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lastRenderedPageBreak/>
        <w:t>进行路口的实时优化调整后，应能恢复双向绿波协调状态。</w:t>
      </w:r>
    </w:p>
    <w:p w:rsidR="00F63F28" w:rsidRPr="00F63F28" w:rsidRDefault="00F63F28" w:rsidP="00D2042A">
      <w:pPr>
        <w:ind w:firstLine="480"/>
        <w:outlineLvl w:val="0"/>
        <w:rPr>
          <w:rFonts w:ascii="宋体" w:hAnsi="宋体"/>
          <w:szCs w:val="24"/>
        </w:rPr>
      </w:pPr>
      <w:r w:rsidRPr="00F63F28">
        <w:rPr>
          <w:rFonts w:ascii="宋体" w:hAnsi="宋体" w:hint="eastAsia"/>
          <w:szCs w:val="24"/>
        </w:rPr>
        <w:t>3)</w:t>
      </w:r>
      <w:r w:rsidRPr="00F63F28">
        <w:rPr>
          <w:rFonts w:ascii="宋体" w:hAnsi="宋体" w:hint="eastAsia"/>
          <w:szCs w:val="24"/>
        </w:rPr>
        <w:tab/>
        <w:t>有轨电车信息管理功能</w:t>
      </w:r>
    </w:p>
    <w:p w:rsidR="00F63F28" w:rsidRPr="00F63F28" w:rsidRDefault="00F63F28" w:rsidP="000840B0">
      <w:pPr>
        <w:numPr>
          <w:ilvl w:val="0"/>
          <w:numId w:val="34"/>
        </w:numPr>
        <w:autoSpaceDE w:val="0"/>
        <w:autoSpaceDN w:val="0"/>
        <w:adjustRightInd w:val="0"/>
        <w:spacing w:before="120"/>
        <w:jc w:val="left"/>
        <w:rPr>
          <w:rFonts w:ascii="宋体" w:hAnsi="宋体"/>
          <w:szCs w:val="24"/>
        </w:rPr>
      </w:pPr>
      <w:r w:rsidRPr="00F63F28">
        <w:rPr>
          <w:rFonts w:ascii="宋体" w:hAnsi="宋体" w:hint="eastAsia"/>
          <w:szCs w:val="24"/>
        </w:rPr>
        <w:t>对有轨电车线路信息进行管理，包括运行线路、经过路口等信息。</w:t>
      </w:r>
    </w:p>
    <w:p w:rsidR="00F63F28" w:rsidRPr="00F63F28" w:rsidRDefault="00F63F28" w:rsidP="000840B0">
      <w:pPr>
        <w:numPr>
          <w:ilvl w:val="0"/>
          <w:numId w:val="34"/>
        </w:numPr>
        <w:autoSpaceDE w:val="0"/>
        <w:autoSpaceDN w:val="0"/>
        <w:adjustRightInd w:val="0"/>
        <w:spacing w:before="120"/>
        <w:jc w:val="left"/>
        <w:rPr>
          <w:rFonts w:ascii="宋体" w:hAnsi="宋体"/>
          <w:szCs w:val="24"/>
        </w:rPr>
      </w:pPr>
      <w:r w:rsidRPr="00F63F28">
        <w:rPr>
          <w:rFonts w:ascii="宋体" w:hAnsi="宋体" w:hint="eastAsia"/>
          <w:szCs w:val="24"/>
        </w:rPr>
        <w:t>并有轨电车的车辆信息进行统一维护，包括车辆与线路的关联、车辆与检测设备关联、车辆的维修管理、车辆的报废管理等。</w:t>
      </w:r>
    </w:p>
    <w:p w:rsidR="00F63F28" w:rsidRPr="00F63F28" w:rsidRDefault="00F63F28" w:rsidP="00D2042A">
      <w:pPr>
        <w:ind w:firstLine="480"/>
        <w:outlineLvl w:val="0"/>
        <w:rPr>
          <w:rFonts w:ascii="宋体" w:hAnsi="宋体"/>
          <w:szCs w:val="24"/>
        </w:rPr>
      </w:pPr>
      <w:r w:rsidRPr="00F63F28">
        <w:rPr>
          <w:rFonts w:ascii="宋体" w:hAnsi="宋体" w:hint="eastAsia"/>
          <w:szCs w:val="24"/>
        </w:rPr>
        <w:t>4)</w:t>
      </w:r>
      <w:r w:rsidRPr="00F63F28">
        <w:rPr>
          <w:rFonts w:ascii="宋体" w:hAnsi="宋体" w:hint="eastAsia"/>
          <w:szCs w:val="24"/>
        </w:rPr>
        <w:tab/>
        <w:t>GIS展示功能</w:t>
      </w:r>
    </w:p>
    <w:p w:rsidR="00F63F28" w:rsidRPr="00F63F28" w:rsidRDefault="00F63F28" w:rsidP="00F63F28">
      <w:pPr>
        <w:ind w:firstLine="480"/>
        <w:rPr>
          <w:rFonts w:ascii="宋体" w:hAnsi="宋体"/>
          <w:szCs w:val="24"/>
        </w:rPr>
      </w:pPr>
      <w:r w:rsidRPr="00F63F28">
        <w:rPr>
          <w:rFonts w:ascii="宋体" w:hAnsi="宋体" w:hint="eastAsia"/>
          <w:szCs w:val="24"/>
        </w:rPr>
        <w:t>通过GIS地图，在道路路网、交通信号设施基础上，展示有轨电车线路、车辆运行轨迹、优先检测器位置等信息，支持有轨电车的运行监测、信号优先等功能。</w:t>
      </w:r>
    </w:p>
    <w:p w:rsidR="00F63F28" w:rsidRPr="00F63F28" w:rsidRDefault="00F63F28" w:rsidP="00D2042A">
      <w:pPr>
        <w:ind w:firstLine="480"/>
        <w:outlineLvl w:val="0"/>
        <w:rPr>
          <w:rFonts w:ascii="宋体" w:hAnsi="宋体"/>
          <w:szCs w:val="24"/>
        </w:rPr>
      </w:pPr>
      <w:r w:rsidRPr="00F63F28">
        <w:rPr>
          <w:rFonts w:ascii="宋体" w:hAnsi="宋体" w:hint="eastAsia"/>
          <w:szCs w:val="24"/>
        </w:rPr>
        <w:t>5)</w:t>
      </w:r>
      <w:r w:rsidRPr="00F63F28">
        <w:rPr>
          <w:rFonts w:ascii="宋体" w:hAnsi="宋体" w:hint="eastAsia"/>
          <w:szCs w:val="24"/>
        </w:rPr>
        <w:tab/>
        <w:t>信号优先参数管理功能</w:t>
      </w:r>
    </w:p>
    <w:p w:rsidR="00F63F28" w:rsidRPr="00F63F28" w:rsidRDefault="00F63F28" w:rsidP="00F63F28">
      <w:pPr>
        <w:ind w:firstLine="480"/>
        <w:rPr>
          <w:rFonts w:ascii="宋体" w:hAnsi="宋体"/>
          <w:szCs w:val="24"/>
        </w:rPr>
      </w:pPr>
      <w:r w:rsidRPr="00F63F28">
        <w:rPr>
          <w:rFonts w:ascii="宋体" w:hAnsi="宋体" w:hint="eastAsia"/>
          <w:szCs w:val="24"/>
        </w:rPr>
        <w:t>对信号优先控制所需要的参数进行统一管理，管理参数包括：基础信号配时方案、检测器位置配置、检测器关联信息、优先相位配置信息等。</w:t>
      </w:r>
    </w:p>
    <w:p w:rsidR="00F63F28" w:rsidRPr="00F63F28" w:rsidRDefault="00F63F28" w:rsidP="00D2042A">
      <w:pPr>
        <w:ind w:firstLine="480"/>
        <w:outlineLvl w:val="0"/>
        <w:rPr>
          <w:rFonts w:ascii="宋体" w:hAnsi="宋体"/>
          <w:szCs w:val="24"/>
        </w:rPr>
      </w:pPr>
      <w:r w:rsidRPr="00F63F28">
        <w:rPr>
          <w:rFonts w:ascii="宋体" w:hAnsi="宋体" w:hint="eastAsia"/>
          <w:szCs w:val="24"/>
        </w:rPr>
        <w:t>6)</w:t>
      </w:r>
      <w:r w:rsidRPr="00F63F28">
        <w:rPr>
          <w:rFonts w:ascii="宋体" w:hAnsi="宋体" w:hint="eastAsia"/>
          <w:szCs w:val="24"/>
        </w:rPr>
        <w:tab/>
        <w:t>有轨电车运行监测功能</w:t>
      </w:r>
    </w:p>
    <w:p w:rsidR="00F63F28" w:rsidRPr="00F63F28" w:rsidRDefault="00F63F28" w:rsidP="00F63F28">
      <w:pPr>
        <w:ind w:firstLine="480"/>
        <w:rPr>
          <w:rFonts w:ascii="宋体" w:hAnsi="宋体"/>
          <w:szCs w:val="24"/>
        </w:rPr>
      </w:pPr>
      <w:r w:rsidRPr="00F63F28">
        <w:rPr>
          <w:rFonts w:ascii="宋体" w:hAnsi="宋体" w:hint="eastAsia"/>
          <w:szCs w:val="24"/>
        </w:rPr>
        <w:t>基于地图实时监视有轨电车的运行状态、行驶位置，以及有轨电车所有经过路口的信号放行状态。当电车接近路口时，实时提示路口内触发区域的状态。同时信息提示列表栏，实时监视路口信号优先的控制操作。</w:t>
      </w:r>
    </w:p>
    <w:p w:rsidR="00F63F28" w:rsidRDefault="00F63F28" w:rsidP="00D2042A">
      <w:pPr>
        <w:ind w:firstLine="480"/>
        <w:outlineLvl w:val="0"/>
        <w:rPr>
          <w:rFonts w:ascii="宋体" w:hAnsi="宋体"/>
          <w:szCs w:val="24"/>
        </w:rPr>
      </w:pPr>
      <w:r w:rsidRPr="00F63F28">
        <w:rPr>
          <w:rFonts w:ascii="宋体" w:hAnsi="宋体" w:hint="eastAsia"/>
          <w:szCs w:val="24"/>
        </w:rPr>
        <w:t>7)</w:t>
      </w:r>
      <w:r w:rsidRPr="00F63F28">
        <w:rPr>
          <w:rFonts w:ascii="宋体" w:hAnsi="宋体" w:hint="eastAsia"/>
          <w:szCs w:val="24"/>
        </w:rPr>
        <w:tab/>
        <w:t>有轨电车运营信息分析功能</w:t>
      </w:r>
    </w:p>
    <w:p w:rsidR="00F63F28" w:rsidRPr="00EA26B5" w:rsidRDefault="00F63F28" w:rsidP="00EA26B5">
      <w:pPr>
        <w:ind w:firstLine="480"/>
        <w:rPr>
          <w:rFonts w:ascii="宋体" w:hAnsi="宋体"/>
          <w:szCs w:val="24"/>
        </w:rPr>
      </w:pPr>
      <w:r w:rsidRPr="00F63F28">
        <w:rPr>
          <w:rFonts w:ascii="宋体" w:hAnsi="宋体" w:hint="eastAsia"/>
          <w:szCs w:val="24"/>
        </w:rPr>
        <w:t>对有轨电车运行信息进行分析，验证有轨电车优先的实施效果，包括：路段通过时间分析、路口遇红灯分析、相邻路口通过时间分析、干线协调和行车匹配分析等。</w:t>
      </w:r>
    </w:p>
    <w:p w:rsidR="005F5347" w:rsidRPr="00EA26B5" w:rsidRDefault="005F5347" w:rsidP="005F5347">
      <w:pPr>
        <w:ind w:firstLine="480"/>
        <w:rPr>
          <w:rFonts w:ascii="宋体" w:hAnsi="宋体"/>
          <w:b/>
          <w:szCs w:val="24"/>
        </w:rPr>
      </w:pPr>
      <w:r w:rsidRPr="00EA26B5">
        <w:rPr>
          <w:rFonts w:ascii="宋体" w:hAnsi="宋体" w:hint="eastAsia"/>
          <w:b/>
          <w:szCs w:val="24"/>
        </w:rPr>
        <w:t>电子警察系统</w:t>
      </w:r>
    </w:p>
    <w:p w:rsidR="005F5347" w:rsidRPr="005F5347" w:rsidRDefault="005F5347" w:rsidP="005F5347">
      <w:pPr>
        <w:ind w:firstLine="480"/>
        <w:rPr>
          <w:rFonts w:ascii="宋体" w:hAnsi="宋体"/>
          <w:szCs w:val="24"/>
        </w:rPr>
      </w:pPr>
      <w:r w:rsidRPr="005F5347">
        <w:rPr>
          <w:rFonts w:ascii="宋体" w:hAnsi="宋体" w:hint="eastAsia"/>
          <w:szCs w:val="24"/>
        </w:rPr>
        <w:t>1） 电子警察系统具备闯红灯、逆行、压线、违章变道等交通违法行为抓拍功能。</w:t>
      </w:r>
    </w:p>
    <w:p w:rsidR="005F5347" w:rsidRPr="005F5347" w:rsidRDefault="005F5347" w:rsidP="005F5347">
      <w:pPr>
        <w:ind w:firstLine="480"/>
        <w:rPr>
          <w:rFonts w:ascii="宋体" w:hAnsi="宋体"/>
          <w:szCs w:val="24"/>
        </w:rPr>
      </w:pPr>
      <w:r w:rsidRPr="005F5347">
        <w:rPr>
          <w:rFonts w:ascii="宋体" w:hAnsi="宋体" w:hint="eastAsia"/>
          <w:szCs w:val="24"/>
        </w:rPr>
        <w:t>2） 电子警察系统具备卡口功能，即：正常过车拍1张，闯红灯拍3张。</w:t>
      </w:r>
    </w:p>
    <w:p w:rsidR="005F5347" w:rsidRPr="005F5347" w:rsidRDefault="005F5347" w:rsidP="005F5347">
      <w:pPr>
        <w:ind w:firstLine="480"/>
        <w:rPr>
          <w:rFonts w:ascii="宋体" w:hAnsi="宋体"/>
          <w:szCs w:val="24"/>
        </w:rPr>
      </w:pPr>
      <w:r w:rsidRPr="005F5347">
        <w:rPr>
          <w:rFonts w:ascii="宋体" w:hAnsi="宋体" w:hint="eastAsia"/>
          <w:szCs w:val="24"/>
        </w:rPr>
        <w:t>3） 电子警察系统具备视频录像功能，即24小时全天候提供高清视频录像。</w:t>
      </w:r>
    </w:p>
    <w:p w:rsidR="005F5347" w:rsidRPr="005F5347" w:rsidRDefault="005F5347" w:rsidP="005F5347">
      <w:pPr>
        <w:ind w:firstLine="480"/>
        <w:rPr>
          <w:rFonts w:ascii="宋体" w:hAnsi="宋体"/>
          <w:szCs w:val="24"/>
        </w:rPr>
      </w:pPr>
      <w:r w:rsidRPr="005F5347">
        <w:rPr>
          <w:rFonts w:ascii="宋体" w:hAnsi="宋体" w:hint="eastAsia"/>
          <w:szCs w:val="24"/>
        </w:rPr>
        <w:t>4） 电子警察系统具备人脸识别</w:t>
      </w:r>
      <w:r w:rsidRPr="005F5347">
        <w:rPr>
          <w:rFonts w:ascii="宋体" w:hAnsi="宋体"/>
          <w:szCs w:val="24"/>
        </w:rPr>
        <w:t>功能，</w:t>
      </w:r>
      <w:r w:rsidRPr="005F5347">
        <w:rPr>
          <w:rFonts w:ascii="宋体" w:hAnsi="宋体" w:hint="eastAsia"/>
          <w:szCs w:val="24"/>
        </w:rPr>
        <w:t>前端主机和信号灯转换器采用嵌入式结构设计，避免采用工控机或嵌入式工控机。</w:t>
      </w:r>
    </w:p>
    <w:p w:rsidR="005F5347" w:rsidRPr="005F5347" w:rsidRDefault="005F5347" w:rsidP="005F5347">
      <w:pPr>
        <w:ind w:firstLine="480"/>
        <w:rPr>
          <w:rFonts w:ascii="宋体" w:hAnsi="宋体"/>
          <w:szCs w:val="24"/>
        </w:rPr>
      </w:pPr>
      <w:r w:rsidRPr="005F5347">
        <w:rPr>
          <w:rFonts w:ascii="宋体" w:hAnsi="宋体" w:hint="eastAsia"/>
          <w:szCs w:val="24"/>
        </w:rPr>
        <w:t>5） 采用900万及以上像素CCD摄像机作为图像采集设备，可监控范围不少3个车道。</w:t>
      </w:r>
    </w:p>
    <w:p w:rsidR="005F5347" w:rsidRPr="005F5347" w:rsidRDefault="005F5347" w:rsidP="005F5347">
      <w:pPr>
        <w:ind w:firstLine="480"/>
        <w:rPr>
          <w:rFonts w:ascii="宋体" w:hAnsi="宋体"/>
          <w:szCs w:val="24"/>
        </w:rPr>
      </w:pPr>
      <w:r w:rsidRPr="005F5347">
        <w:rPr>
          <w:rFonts w:ascii="宋体" w:hAnsi="宋体" w:hint="eastAsia"/>
          <w:szCs w:val="24"/>
        </w:rPr>
        <w:t>6） 采用纯视频触发方式作为车辆捕获手段。</w:t>
      </w:r>
    </w:p>
    <w:p w:rsidR="005F5347" w:rsidRPr="005F5347" w:rsidRDefault="005F5347" w:rsidP="005F5347">
      <w:pPr>
        <w:ind w:firstLine="480"/>
        <w:rPr>
          <w:rFonts w:ascii="宋体" w:hAnsi="宋体"/>
          <w:szCs w:val="24"/>
        </w:rPr>
      </w:pPr>
      <w:r w:rsidRPr="005F5347">
        <w:rPr>
          <w:rFonts w:ascii="宋体" w:hAnsi="宋体" w:hint="eastAsia"/>
          <w:szCs w:val="24"/>
        </w:rPr>
        <w:t>7） 采用LED补光灯，避免强光对驾驶人正常行驶造成影响。</w:t>
      </w:r>
    </w:p>
    <w:p w:rsidR="005F5347" w:rsidRPr="005F5347" w:rsidRDefault="005F5347" w:rsidP="005F5347">
      <w:pPr>
        <w:ind w:firstLine="480"/>
        <w:rPr>
          <w:rFonts w:ascii="宋体" w:hAnsi="宋体"/>
          <w:szCs w:val="24"/>
        </w:rPr>
      </w:pPr>
      <w:r w:rsidRPr="005F5347">
        <w:rPr>
          <w:rFonts w:ascii="宋体" w:hAnsi="宋体" w:hint="eastAsia"/>
          <w:szCs w:val="24"/>
        </w:rPr>
        <w:t>8） 前端系统具备车牌识别功能。</w:t>
      </w:r>
    </w:p>
    <w:p w:rsidR="005F5347" w:rsidRDefault="005F5347" w:rsidP="005F5347">
      <w:pPr>
        <w:ind w:firstLine="480"/>
        <w:rPr>
          <w:rFonts w:ascii="宋体" w:hAnsi="宋体"/>
          <w:szCs w:val="24"/>
        </w:rPr>
      </w:pPr>
      <w:r w:rsidRPr="005F5347">
        <w:rPr>
          <w:rFonts w:ascii="宋体" w:hAnsi="宋体" w:hint="eastAsia"/>
          <w:szCs w:val="24"/>
        </w:rPr>
        <w:lastRenderedPageBreak/>
        <w:t>9） 提供中心管理软件和WEB查询平台对设备和数据（包括电子警察和智能卡口）进行查询和管理，并提供二次开发控件和级联协议开发。WEB查询平台要求具备嵌入电子地图功能。</w:t>
      </w:r>
    </w:p>
    <w:p w:rsidR="005F5347" w:rsidRPr="00EA26B5" w:rsidRDefault="005F5347" w:rsidP="005F5347">
      <w:pPr>
        <w:ind w:firstLine="480"/>
        <w:rPr>
          <w:rFonts w:ascii="宋体" w:hAnsi="宋体"/>
          <w:b/>
          <w:szCs w:val="24"/>
        </w:rPr>
      </w:pPr>
      <w:r w:rsidRPr="00EA26B5">
        <w:rPr>
          <w:rFonts w:ascii="宋体" w:hAnsi="宋体" w:hint="eastAsia"/>
          <w:b/>
          <w:szCs w:val="24"/>
        </w:rPr>
        <w:t>违停抓拍系统</w:t>
      </w:r>
    </w:p>
    <w:p w:rsidR="005F5347" w:rsidRPr="005F5347" w:rsidRDefault="005F5347" w:rsidP="005F5347">
      <w:pPr>
        <w:ind w:firstLine="480"/>
        <w:rPr>
          <w:rFonts w:ascii="宋体" w:hAnsi="宋体"/>
          <w:szCs w:val="24"/>
        </w:rPr>
      </w:pPr>
      <w:r w:rsidRPr="005F5347">
        <w:rPr>
          <w:rFonts w:ascii="宋体" w:hAnsi="宋体" w:hint="eastAsia"/>
          <w:szCs w:val="24"/>
        </w:rPr>
        <w:t>系统能对</w:t>
      </w:r>
      <w:r w:rsidRPr="005F5347">
        <w:rPr>
          <w:rFonts w:ascii="宋体" w:hAnsi="宋体"/>
          <w:szCs w:val="24"/>
        </w:rPr>
        <w:t>道路两旁禁停区域</w:t>
      </w:r>
      <w:r w:rsidRPr="005F5347">
        <w:rPr>
          <w:rFonts w:ascii="宋体" w:hAnsi="宋体" w:hint="eastAsia"/>
          <w:szCs w:val="24"/>
        </w:rPr>
        <w:t>违停车辆进行</w:t>
      </w:r>
      <w:r w:rsidRPr="005F5347">
        <w:rPr>
          <w:rFonts w:ascii="宋体" w:hAnsi="宋体"/>
          <w:szCs w:val="24"/>
        </w:rPr>
        <w:t>检测和取证。可以根据用户的实际需求调整</w:t>
      </w:r>
      <w:r w:rsidRPr="005F5347">
        <w:rPr>
          <w:rFonts w:ascii="宋体" w:hAnsi="宋体" w:hint="eastAsia"/>
          <w:szCs w:val="24"/>
        </w:rPr>
        <w:t>最大停车时限，当车辆在禁止停车区域停车在限定时间以上的，进行违章抓拍取证。一组取证信息包括不同时间段的三张全景图片、一张能够看清车牌的特写图片、以及一段违章过程录像，图片中叠加时间、地点、车牌号码等信息。</w:t>
      </w:r>
    </w:p>
    <w:p w:rsidR="00F22F0F" w:rsidRPr="00A35432" w:rsidRDefault="0013668C" w:rsidP="00D2042A">
      <w:pPr>
        <w:pStyle w:val="40"/>
      </w:pPr>
      <w:r w:rsidRPr="00A35432">
        <w:t>联调联试建议方案</w:t>
      </w:r>
    </w:p>
    <w:p w:rsidR="0013668C" w:rsidRPr="00A35432" w:rsidRDefault="0013668C" w:rsidP="00D2042A">
      <w:pPr>
        <w:pStyle w:val="5"/>
      </w:pPr>
      <w:bookmarkStart w:id="396" w:name="_Toc514058334"/>
      <w:bookmarkStart w:id="397" w:name="_Toc514058458"/>
      <w:bookmarkStart w:id="398" w:name="_Toc514058696"/>
      <w:r w:rsidRPr="00A35432">
        <w:t>前置条件</w:t>
      </w:r>
      <w:bookmarkEnd w:id="396"/>
      <w:bookmarkEnd w:id="397"/>
      <w:bookmarkEnd w:id="398"/>
    </w:p>
    <w:p w:rsidR="0013668C" w:rsidRPr="00A35432" w:rsidRDefault="0013668C" w:rsidP="0013668C">
      <w:pPr>
        <w:ind w:firstLineChars="200" w:firstLine="480"/>
      </w:pPr>
      <w:r w:rsidRPr="00A35432">
        <w:t>有轨电车联调联试前将对各系统、各单位进行相应的前置条件检查，为保证调试效率几减少重复调试，当所有前置条件准备完成，方可进行试验。具体如下：</w:t>
      </w:r>
    </w:p>
    <w:p w:rsidR="0013668C" w:rsidRPr="00A35432" w:rsidRDefault="0013668C" w:rsidP="0013668C">
      <w:pPr>
        <w:ind w:firstLineChars="200" w:firstLine="480"/>
      </w:pPr>
      <w:r w:rsidRPr="00A35432">
        <w:t>与车辆及行车设备联调联试相关的设备系统通过初验，投入使用，行车设备系统及相关接口调试完成，提供试验记录、调试报告，验收报告报查；</w:t>
      </w:r>
    </w:p>
    <w:p w:rsidR="0013668C" w:rsidRPr="00A35432" w:rsidRDefault="0013668C" w:rsidP="0013668C">
      <w:pPr>
        <w:ind w:firstLineChars="200" w:firstLine="480"/>
      </w:pPr>
      <w:r w:rsidRPr="00A35432">
        <w:t>车辆段、正线车站</w:t>
      </w:r>
      <w:r w:rsidR="00CD793B">
        <w:t>(</w:t>
      </w:r>
      <w:r w:rsidRPr="00A35432">
        <w:t>含岔区及出入段线</w:t>
      </w:r>
      <w:r w:rsidR="00CD793B">
        <w:t>)</w:t>
      </w:r>
      <w:r w:rsidRPr="00A35432">
        <w:t>及区间的运行线路实现监控管理；</w:t>
      </w:r>
    </w:p>
    <w:p w:rsidR="0013668C" w:rsidRPr="00A35432" w:rsidRDefault="0013668C" w:rsidP="0013668C">
      <w:pPr>
        <w:ind w:firstLineChars="200" w:firstLine="480"/>
      </w:pPr>
      <w:r w:rsidRPr="00A35432">
        <w:t>完成车辆段、正线车站及区间运行线路的限界试验；</w:t>
      </w:r>
    </w:p>
    <w:p w:rsidR="0013668C" w:rsidRPr="00A35432" w:rsidRDefault="0013668C" w:rsidP="0013668C">
      <w:pPr>
        <w:ind w:firstLineChars="200" w:firstLine="480"/>
      </w:pPr>
      <w:r w:rsidRPr="00A35432">
        <w:t>区间、线路施工垃圾清理完毕</w:t>
      </w:r>
      <w:r w:rsidR="00CD793B">
        <w:t>(</w:t>
      </w:r>
      <w:r w:rsidRPr="00A35432">
        <w:t>条件允许前提下，应经过线路冲洗</w:t>
      </w:r>
      <w:r w:rsidR="00CD793B">
        <w:t>)</w:t>
      </w:r>
      <w:r w:rsidRPr="00A35432">
        <w:t>；</w:t>
      </w:r>
    </w:p>
    <w:p w:rsidR="0013668C" w:rsidRPr="00A35432" w:rsidRDefault="0013668C" w:rsidP="0013668C">
      <w:pPr>
        <w:ind w:firstLineChars="200" w:firstLine="480"/>
      </w:pPr>
      <w:r w:rsidRPr="00A35432">
        <w:t>OCC</w:t>
      </w:r>
      <w:r w:rsidRPr="00A35432">
        <w:t>调度大厅、正线车站、车辆段等行车有关设备系统投入使用；</w:t>
      </w:r>
    </w:p>
    <w:p w:rsidR="0013668C" w:rsidRPr="00A35432" w:rsidRDefault="0013668C" w:rsidP="0013668C">
      <w:pPr>
        <w:ind w:firstLineChars="200" w:firstLine="480"/>
      </w:pPr>
      <w:r w:rsidRPr="00A35432">
        <w:t>通信系统</w:t>
      </w:r>
      <w:r w:rsidR="00CD793B">
        <w:t>(</w:t>
      </w:r>
      <w:r w:rsidRPr="00A35432">
        <w:t>包括各子系统</w:t>
      </w:r>
      <w:r w:rsidR="00CD793B">
        <w:t>)</w:t>
      </w:r>
      <w:r w:rsidRPr="00A35432">
        <w:t>完成调试，通过初验，投入使用，提交单系统调试报告；</w:t>
      </w:r>
    </w:p>
    <w:p w:rsidR="0013668C" w:rsidRPr="00A35432" w:rsidRDefault="0013668C" w:rsidP="0013668C">
      <w:pPr>
        <w:ind w:firstLineChars="200" w:firstLine="480"/>
      </w:pPr>
      <w:r w:rsidRPr="00A35432">
        <w:t>信号系统</w:t>
      </w:r>
      <w:r w:rsidR="00CD793B">
        <w:t>(</w:t>
      </w:r>
      <w:r w:rsidRPr="00A35432">
        <w:t>包括各子系统</w:t>
      </w:r>
      <w:r w:rsidR="00CD793B">
        <w:t>)</w:t>
      </w:r>
      <w:r w:rsidRPr="00A35432">
        <w:t>完成调试，通过初验，投入使用，除应提交单系统调试报告外，还应提供可投入联调联试和空载试运行证书；</w:t>
      </w:r>
    </w:p>
    <w:p w:rsidR="0013668C" w:rsidRPr="00A35432" w:rsidRDefault="0013668C" w:rsidP="0013668C">
      <w:pPr>
        <w:ind w:firstLineChars="200" w:firstLine="480"/>
      </w:pPr>
      <w:r w:rsidRPr="00A35432">
        <w:t>智能交通各子系统</w:t>
      </w:r>
      <w:r w:rsidR="00CD793B">
        <w:t>(</w:t>
      </w:r>
      <w:r w:rsidRPr="00A35432">
        <w:t>包括交通控制系统和信号灯</w:t>
      </w:r>
      <w:r w:rsidR="00CD793B">
        <w:t>)</w:t>
      </w:r>
      <w:r w:rsidRPr="00A35432">
        <w:t>完成调试，通过初验，投入使用，提交单系统调试报告；</w:t>
      </w:r>
    </w:p>
    <w:p w:rsidR="0013668C" w:rsidRPr="00A35432" w:rsidRDefault="0013668C" w:rsidP="0013668C">
      <w:pPr>
        <w:ind w:firstLineChars="200" w:firstLine="480"/>
      </w:pPr>
      <w:r w:rsidRPr="00A35432">
        <w:t>供电系统完成初验，中心变电所具备</w:t>
      </w:r>
      <w:r w:rsidRPr="00A35432">
        <w:t>10kV</w:t>
      </w:r>
      <w:r w:rsidRPr="00A35432">
        <w:t>双电源供电能力，正线牵引降压混合变电所具备供电能力，牵引供电系统具备双</w:t>
      </w:r>
      <w:r w:rsidRPr="00A35432">
        <w:t>/</w:t>
      </w:r>
      <w:r w:rsidRPr="00A35432">
        <w:t>单边供电能力和大双边供电方式的能力，各行车有关设备系统所需</w:t>
      </w:r>
      <w:r w:rsidRPr="00A35432">
        <w:t>400V</w:t>
      </w:r>
      <w:r w:rsidRPr="00A35432">
        <w:t>电源已完成送电，各专业双电源切换装置工作状态正常，</w:t>
      </w:r>
      <w:r w:rsidRPr="00A35432">
        <w:t>UPS</w:t>
      </w:r>
      <w:r w:rsidRPr="00A35432">
        <w:t>等应急电源系统可靠供电；</w:t>
      </w:r>
    </w:p>
    <w:p w:rsidR="0013668C" w:rsidRPr="00A35432" w:rsidRDefault="0013668C" w:rsidP="0013668C">
      <w:pPr>
        <w:ind w:firstLineChars="200" w:firstLine="480"/>
      </w:pPr>
      <w:r w:rsidRPr="00A35432">
        <w:t>联调联试区域全线充电装置通过冷滑和热滑试验，并验收合格。全线车站、区间、</w:t>
      </w:r>
      <w:r w:rsidRPr="00A35432">
        <w:t>OCC</w:t>
      </w:r>
      <w:r w:rsidRPr="00A35432">
        <w:t>及车辆段照明系统投入运行；</w:t>
      </w:r>
    </w:p>
    <w:p w:rsidR="0013668C" w:rsidRPr="00A35432" w:rsidRDefault="0013668C" w:rsidP="0013668C">
      <w:pPr>
        <w:ind w:firstLineChars="200" w:firstLine="480"/>
      </w:pPr>
      <w:r w:rsidRPr="00A35432">
        <w:lastRenderedPageBreak/>
        <w:t>线路、道岔达到验收标准；</w:t>
      </w:r>
    </w:p>
    <w:p w:rsidR="0013668C" w:rsidRPr="00A35432" w:rsidRDefault="0013668C" w:rsidP="0013668C">
      <w:pPr>
        <w:ind w:firstLineChars="200" w:firstLine="480"/>
      </w:pPr>
      <w:r w:rsidRPr="00A35432">
        <w:t>正线车站、区间、车辆段等线路的线路标志、安全标志、限速标志、疏散标志、信号标志、停车标等标志标识齐全；</w:t>
      </w:r>
    </w:p>
    <w:p w:rsidR="0013668C" w:rsidRPr="00A35432" w:rsidRDefault="0013668C" w:rsidP="0013668C">
      <w:pPr>
        <w:ind w:firstLineChars="200" w:firstLine="480"/>
      </w:pPr>
      <w:r w:rsidRPr="00A35432">
        <w:t>公铁两用车设备完好，投入使用确认；</w:t>
      </w:r>
    </w:p>
    <w:p w:rsidR="0013668C" w:rsidRPr="00A35432" w:rsidRDefault="0013668C" w:rsidP="0013668C">
      <w:pPr>
        <w:ind w:firstLineChars="200" w:firstLine="480"/>
      </w:pPr>
      <w:r w:rsidRPr="00A35432">
        <w:t>车辆临修设备和车辆救援设备完好，并已投入使用；</w:t>
      </w:r>
    </w:p>
    <w:p w:rsidR="0013668C" w:rsidRPr="00A35432" w:rsidRDefault="0013668C" w:rsidP="0013668C">
      <w:pPr>
        <w:ind w:firstLineChars="200" w:firstLine="480"/>
      </w:pPr>
      <w:r w:rsidRPr="00A35432">
        <w:t>按联调联试计划的需求，提供足够数量完成车辆初验</w:t>
      </w:r>
      <w:r w:rsidR="00CD793B">
        <w:t>(</w:t>
      </w:r>
      <w:r w:rsidRPr="00A35432">
        <w:t>列车的各种制动功能完备</w:t>
      </w:r>
      <w:r w:rsidR="00CD793B">
        <w:t>)</w:t>
      </w:r>
      <w:r w:rsidRPr="00A35432">
        <w:t>、具备无线通信、信号功能，可上线运行供联调联试使用的有轨电车</w:t>
      </w:r>
      <w:r w:rsidR="00CD793B">
        <w:t>(</w:t>
      </w:r>
      <w:r w:rsidRPr="00A35432">
        <w:t>信号集成商提供车载信号安全证书或提供车载信号系统可供联调联试使用的保函及安全证明文件等</w:t>
      </w:r>
      <w:r w:rsidR="00CD793B">
        <w:t>)</w:t>
      </w:r>
      <w:r w:rsidRPr="00A35432">
        <w:t>；</w:t>
      </w:r>
    </w:p>
    <w:p w:rsidR="0013668C" w:rsidRPr="00A35432" w:rsidRDefault="0013668C" w:rsidP="0013668C">
      <w:pPr>
        <w:ind w:firstLineChars="200" w:firstLine="480"/>
      </w:pPr>
      <w:r w:rsidRPr="00A35432">
        <w:t>临管设备集成商</w:t>
      </w:r>
      <w:r w:rsidRPr="00A35432">
        <w:t>/</w:t>
      </w:r>
      <w:r w:rsidRPr="00A35432">
        <w:t>供货商准备好备品备件、检修及抢修的工器具、设备；</w:t>
      </w:r>
    </w:p>
    <w:p w:rsidR="0013668C" w:rsidRPr="00A35432" w:rsidRDefault="0013668C" w:rsidP="0013668C">
      <w:pPr>
        <w:ind w:firstLineChars="200" w:firstLine="480"/>
      </w:pPr>
      <w:r w:rsidRPr="00A35432">
        <w:t>所有车站与行车有关的运营服务终端设备必须安装和调试完毕，功能正常，并保证其安全；</w:t>
      </w:r>
    </w:p>
    <w:p w:rsidR="0013668C" w:rsidRPr="00A35432" w:rsidRDefault="0013668C" w:rsidP="0013668C">
      <w:pPr>
        <w:ind w:firstLineChars="200" w:firstLine="480"/>
      </w:pPr>
      <w:bookmarkStart w:id="399" w:name="_Toc354255791"/>
      <w:bookmarkStart w:id="400" w:name="_Toc354307239"/>
      <w:r w:rsidRPr="00A35432">
        <w:t>联调运行图已编制或预想运行图已预先安排</w:t>
      </w:r>
      <w:bookmarkEnd w:id="399"/>
      <w:bookmarkEnd w:id="400"/>
      <w:r w:rsidRPr="00A35432">
        <w:t>；</w:t>
      </w:r>
    </w:p>
    <w:p w:rsidR="0013668C" w:rsidRPr="00A35432" w:rsidRDefault="0013668C" w:rsidP="0013668C">
      <w:pPr>
        <w:ind w:firstLineChars="200" w:firstLine="480"/>
      </w:pPr>
      <w:r w:rsidRPr="00A35432">
        <w:t>必备的无线通讯手段、工器具</w:t>
      </w:r>
      <w:r w:rsidR="00CD793B">
        <w:t>(</w:t>
      </w:r>
      <w:r w:rsidRPr="00A35432">
        <w:t>秒表等</w:t>
      </w:r>
      <w:r w:rsidR="00CD793B">
        <w:t>)</w:t>
      </w:r>
      <w:r w:rsidRPr="00A35432">
        <w:t>设备功能完好，准备妥当；</w:t>
      </w:r>
    </w:p>
    <w:p w:rsidR="0013668C" w:rsidRPr="00A35432" w:rsidRDefault="0013668C" w:rsidP="0013668C">
      <w:pPr>
        <w:ind w:firstLineChars="200" w:firstLine="480"/>
      </w:pPr>
      <w:r w:rsidRPr="00A35432">
        <w:t>单列车行车设备系统联调联试科目功能验证涉及的运营岗位人员到位、满足系统联调科目的要求。所涉及的规章制度齐全。所有参与系统联调人员已学习并熟悉系统联调实施细则和技术交底内容；</w:t>
      </w:r>
    </w:p>
    <w:p w:rsidR="0013668C" w:rsidRPr="00A35432" w:rsidRDefault="0013668C" w:rsidP="0013668C">
      <w:pPr>
        <w:ind w:firstLineChars="200" w:firstLine="480"/>
      </w:pPr>
      <w:r w:rsidRPr="00A35432">
        <w:t>联调联试所涉及的安全管理、轨行区管理、应急抢修、预案管理、设备维护保养管理等规章制度齐全；</w:t>
      </w:r>
    </w:p>
    <w:p w:rsidR="0013668C" w:rsidRPr="00A35432" w:rsidRDefault="0013668C" w:rsidP="0013668C">
      <w:pPr>
        <w:ind w:firstLineChars="200" w:firstLine="480"/>
      </w:pPr>
      <w:r w:rsidRPr="00A35432">
        <w:t>所有参与联调联试人员已通过供应商相应设备系统的操作培训，具备操作资格；</w:t>
      </w:r>
    </w:p>
    <w:p w:rsidR="0013668C" w:rsidRPr="00A35432" w:rsidRDefault="0013668C" w:rsidP="0013668C">
      <w:pPr>
        <w:ind w:firstLineChars="200" w:firstLine="480"/>
      </w:pPr>
      <w:r w:rsidRPr="00A35432">
        <w:t>对于有轨电车过岔区和过弯道时的限速规定严格符合大汉阳有轨电车的相关运营行车规定；</w:t>
      </w:r>
    </w:p>
    <w:p w:rsidR="0013668C" w:rsidRPr="00A35432" w:rsidRDefault="0013668C" w:rsidP="0013668C">
      <w:pPr>
        <w:ind w:firstLineChars="200" w:firstLine="480"/>
      </w:pPr>
      <w:r w:rsidRPr="00A35432">
        <w:t>司机在过弯或是过岔区时应有相应的运营手指话语规定，确保行车安全；</w:t>
      </w:r>
    </w:p>
    <w:p w:rsidR="0013668C" w:rsidRPr="00A35432" w:rsidRDefault="0013668C" w:rsidP="0013668C">
      <w:pPr>
        <w:ind w:firstLineChars="200" w:firstLine="480"/>
      </w:pPr>
      <w:r w:rsidRPr="00A35432">
        <w:t>所有道岔必须满足工电联检要求，并提交所有测试表格；</w:t>
      </w:r>
    </w:p>
    <w:p w:rsidR="0013668C" w:rsidRPr="00A35432" w:rsidRDefault="0013668C" w:rsidP="0013668C">
      <w:pPr>
        <w:ind w:firstLineChars="200" w:firstLine="480"/>
      </w:pPr>
      <w:r w:rsidRPr="00A35432">
        <w:t>所有参与联调联试的单位及人员均已熟悉联调联试组织及实施方案，并已做好相关各项准备工作。</w:t>
      </w:r>
    </w:p>
    <w:p w:rsidR="0013668C" w:rsidRPr="00A35432" w:rsidRDefault="0013668C" w:rsidP="00D2042A">
      <w:pPr>
        <w:pStyle w:val="5"/>
      </w:pPr>
      <w:bookmarkStart w:id="401" w:name="_Toc514058335"/>
      <w:bookmarkStart w:id="402" w:name="_Toc514058459"/>
      <w:bookmarkStart w:id="403" w:name="_Toc514058697"/>
      <w:r w:rsidRPr="00A35432">
        <w:t>调试范围及调试科目</w:t>
      </w:r>
      <w:bookmarkEnd w:id="401"/>
      <w:bookmarkEnd w:id="402"/>
      <w:bookmarkEnd w:id="403"/>
    </w:p>
    <w:p w:rsidR="0013668C" w:rsidRPr="00A35432" w:rsidRDefault="0013668C" w:rsidP="0013668C">
      <w:pPr>
        <w:ind w:firstLineChars="200" w:firstLine="480"/>
      </w:pPr>
      <w:r w:rsidRPr="00A35432">
        <w:t>有轨电车联调联试分为无动车联调联试，单列车联调联试、双列车联调联试、多列车联调联试。本节对每一项调试所包含的科目进行介绍。</w:t>
      </w:r>
    </w:p>
    <w:p w:rsidR="0013668C" w:rsidRPr="00A35432" w:rsidRDefault="0013668C" w:rsidP="00D2042A">
      <w:pPr>
        <w:pStyle w:val="6"/>
      </w:pPr>
      <w:bookmarkStart w:id="404" w:name="_Toc514058336"/>
      <w:bookmarkStart w:id="405" w:name="_Toc514058460"/>
      <w:bookmarkStart w:id="406" w:name="_Toc514058698"/>
      <w:r w:rsidRPr="00A35432">
        <w:lastRenderedPageBreak/>
        <w:t>无动车联调联试</w:t>
      </w:r>
      <w:bookmarkEnd w:id="404"/>
      <w:bookmarkEnd w:id="405"/>
      <w:bookmarkEnd w:id="406"/>
    </w:p>
    <w:p w:rsidR="0013668C" w:rsidRPr="00A35432" w:rsidRDefault="0013668C" w:rsidP="0013668C">
      <w:pPr>
        <w:ind w:firstLineChars="200" w:firstLine="480"/>
      </w:pPr>
      <w:r w:rsidRPr="00A35432">
        <w:t>(1)</w:t>
      </w:r>
      <w:r w:rsidRPr="00A35432">
        <w:t>调试目标</w:t>
      </w:r>
    </w:p>
    <w:p w:rsidR="0013668C" w:rsidRPr="00A35432" w:rsidRDefault="0013668C" w:rsidP="0013668C">
      <w:pPr>
        <w:ind w:firstLineChars="200" w:firstLine="480"/>
      </w:pPr>
      <w:bookmarkStart w:id="407" w:name="_Toc261870922"/>
      <w:bookmarkStart w:id="408" w:name="_Toc262934083"/>
      <w:r w:rsidRPr="00A35432">
        <w:t>不动车状态下，对行车有关设备的技术状态及其联动功能进行检测和检验，为单列车联调联试做准备；</w:t>
      </w:r>
      <w:bookmarkEnd w:id="407"/>
      <w:bookmarkEnd w:id="408"/>
    </w:p>
    <w:p w:rsidR="0013668C" w:rsidRPr="00A35432" w:rsidRDefault="0013668C" w:rsidP="0013668C">
      <w:pPr>
        <w:ind w:firstLineChars="200" w:firstLine="480"/>
      </w:pPr>
      <w:bookmarkStart w:id="409" w:name="_Toc370152821"/>
      <w:bookmarkStart w:id="410" w:name="_Toc370328640"/>
      <w:bookmarkStart w:id="411" w:name="_Toc370913764"/>
      <w:bookmarkStart w:id="412" w:name="_Toc372564932"/>
      <w:r w:rsidRPr="00A35432">
        <w:t>检验行车各岗位人员行车业务技能、行车设备设施操作能力及应急处置能力，行车各岗位之间的协作能力；</w:t>
      </w:r>
      <w:bookmarkEnd w:id="409"/>
      <w:bookmarkEnd w:id="410"/>
      <w:bookmarkEnd w:id="411"/>
      <w:bookmarkEnd w:id="412"/>
    </w:p>
    <w:p w:rsidR="0013668C" w:rsidRPr="00A35432" w:rsidRDefault="0013668C" w:rsidP="0013668C">
      <w:pPr>
        <w:ind w:firstLineChars="200" w:firstLine="480"/>
      </w:pPr>
      <w:r w:rsidRPr="00A35432">
        <w:t>检验行车设备相关维护部门的应急处理抢修组织流程是否合理、有效，人员处置技能是否培训到位。</w:t>
      </w:r>
    </w:p>
    <w:p w:rsidR="0013668C" w:rsidRPr="00A35432" w:rsidRDefault="0013668C" w:rsidP="0013668C">
      <w:pPr>
        <w:ind w:firstLineChars="200" w:firstLine="480"/>
      </w:pPr>
      <w:r w:rsidRPr="00A35432">
        <w:t>(2)</w:t>
      </w:r>
      <w:r w:rsidRPr="00A35432">
        <w:t>调试科目</w:t>
      </w:r>
    </w:p>
    <w:tbl>
      <w:tblPr>
        <w:tblStyle w:val="5-51"/>
        <w:tblW w:w="8510" w:type="dxa"/>
        <w:jc w:val="center"/>
        <w:tblLook w:val="04A0"/>
      </w:tblPr>
      <w:tblGrid>
        <w:gridCol w:w="2535"/>
        <w:gridCol w:w="18"/>
        <w:gridCol w:w="3799"/>
        <w:gridCol w:w="2158"/>
      </w:tblGrid>
      <w:tr w:rsidR="0013668C" w:rsidRPr="00A35432" w:rsidTr="00515140">
        <w:trPr>
          <w:cnfStyle w:val="100000000000"/>
          <w:trHeight w:val="800"/>
          <w:tblHeader/>
          <w:jc w:val="center"/>
        </w:trPr>
        <w:tc>
          <w:tcPr>
            <w:cnfStyle w:val="001000000000"/>
            <w:tcW w:w="2553" w:type="dxa"/>
            <w:gridSpan w:val="2"/>
            <w:noWrap/>
            <w:vAlign w:val="center"/>
          </w:tcPr>
          <w:p w:rsidR="0013668C" w:rsidRPr="00A35432" w:rsidRDefault="0013668C" w:rsidP="00A53A64">
            <w:pPr>
              <w:spacing w:line="280" w:lineRule="exact"/>
              <w:jc w:val="center"/>
              <w:rPr>
                <w:sz w:val="21"/>
                <w:szCs w:val="21"/>
              </w:rPr>
            </w:pPr>
            <w:r w:rsidRPr="00A35432">
              <w:rPr>
                <w:sz w:val="21"/>
                <w:szCs w:val="21"/>
              </w:rPr>
              <w:t>无动车联调联试科目</w:t>
            </w:r>
          </w:p>
        </w:tc>
        <w:tc>
          <w:tcPr>
            <w:tcW w:w="3799" w:type="dxa"/>
            <w:noWrap/>
            <w:vAlign w:val="center"/>
          </w:tcPr>
          <w:p w:rsidR="0013668C" w:rsidRPr="00A35432" w:rsidRDefault="0013668C" w:rsidP="00A53A64">
            <w:pPr>
              <w:spacing w:line="280" w:lineRule="exact"/>
              <w:jc w:val="center"/>
              <w:cnfStyle w:val="100000000000"/>
              <w:rPr>
                <w:sz w:val="21"/>
                <w:szCs w:val="21"/>
              </w:rPr>
            </w:pPr>
            <w:r w:rsidRPr="00A35432">
              <w:rPr>
                <w:sz w:val="21"/>
                <w:szCs w:val="21"/>
              </w:rPr>
              <w:t>分类</w:t>
            </w:r>
          </w:p>
        </w:tc>
        <w:tc>
          <w:tcPr>
            <w:tcW w:w="2158"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相关专业单位</w:t>
            </w:r>
          </w:p>
        </w:tc>
      </w:tr>
      <w:tr w:rsidR="0013668C" w:rsidRPr="00A35432" w:rsidTr="00A53A64">
        <w:trPr>
          <w:cnfStyle w:val="000000100000"/>
          <w:trHeight w:val="360"/>
          <w:jc w:val="center"/>
        </w:trPr>
        <w:tc>
          <w:tcPr>
            <w:cnfStyle w:val="001000000000"/>
            <w:tcW w:w="2553" w:type="dxa"/>
            <w:gridSpan w:val="2"/>
            <w:vMerge w:val="restart"/>
            <w:noWrap/>
            <w:vAlign w:val="center"/>
          </w:tcPr>
          <w:p w:rsidR="0013668C" w:rsidRPr="00A35432" w:rsidRDefault="0013668C" w:rsidP="00A53A64">
            <w:pPr>
              <w:spacing w:line="280" w:lineRule="exact"/>
              <w:jc w:val="left"/>
              <w:rPr>
                <w:sz w:val="21"/>
                <w:szCs w:val="21"/>
              </w:rPr>
            </w:pPr>
            <w:r w:rsidRPr="00A35432">
              <w:rPr>
                <w:sz w:val="21"/>
                <w:szCs w:val="21"/>
              </w:rPr>
              <w:t>时钟对时</w:t>
            </w: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信号与时钟对时</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通信与时钟对时</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电力监控与时钟对时</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车载信号显示屏与时钟对时</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车载无线电台与时钟对时</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车载无线电台</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445"/>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车载广播</w:t>
            </w:r>
            <w:r w:rsidR="00CD793B">
              <w:rPr>
                <w:sz w:val="21"/>
                <w:szCs w:val="21"/>
              </w:rPr>
              <w:t>(</w:t>
            </w:r>
            <w:r w:rsidRPr="00A35432">
              <w:rPr>
                <w:sz w:val="21"/>
                <w:szCs w:val="21"/>
              </w:rPr>
              <w:t>客室紧急呼叫、人工广播</w:t>
            </w:r>
            <w:r w:rsidR="00CD793B">
              <w:rPr>
                <w:sz w:val="21"/>
                <w:szCs w:val="21"/>
              </w:rPr>
              <w:t>)</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445"/>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列车</w:t>
            </w:r>
            <w:r w:rsidRPr="00A35432">
              <w:rPr>
                <w:sz w:val="21"/>
                <w:szCs w:val="21"/>
              </w:rPr>
              <w:t>CCTV</w:t>
            </w:r>
            <w:r w:rsidRPr="00A35432">
              <w:rPr>
                <w:sz w:val="21"/>
                <w:szCs w:val="21"/>
              </w:rPr>
              <w:t>视屏信息显示</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中央对车站</w:t>
            </w:r>
            <w:r w:rsidRPr="00A35432">
              <w:rPr>
                <w:sz w:val="21"/>
                <w:szCs w:val="21"/>
              </w:rPr>
              <w:t>PIS</w:t>
            </w:r>
            <w:r w:rsidRPr="00A35432">
              <w:rPr>
                <w:sz w:val="21"/>
                <w:szCs w:val="21"/>
              </w:rPr>
              <w:t>信息发布</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中央对车站</w:t>
            </w:r>
            <w:r w:rsidRPr="00A35432">
              <w:rPr>
                <w:sz w:val="21"/>
                <w:szCs w:val="21"/>
              </w:rPr>
              <w:t>CCTV</w:t>
            </w:r>
            <w:r w:rsidRPr="00A35432">
              <w:rPr>
                <w:sz w:val="21"/>
                <w:szCs w:val="21"/>
              </w:rPr>
              <w:t>监视</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大屏、行调工作站一致性检查</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120"/>
          <w:jc w:val="center"/>
        </w:trPr>
        <w:tc>
          <w:tcPr>
            <w:cnfStyle w:val="001000000000"/>
            <w:tcW w:w="2535" w:type="dxa"/>
            <w:vMerge w:val="restart"/>
            <w:noWrap/>
            <w:vAlign w:val="center"/>
          </w:tcPr>
          <w:p w:rsidR="0013668C" w:rsidRPr="00A35432" w:rsidRDefault="0013668C" w:rsidP="00A53A64">
            <w:pPr>
              <w:spacing w:line="280" w:lineRule="exact"/>
              <w:jc w:val="left"/>
              <w:rPr>
                <w:sz w:val="21"/>
                <w:szCs w:val="21"/>
              </w:rPr>
            </w:pPr>
            <w:r w:rsidRPr="00A35432">
              <w:rPr>
                <w:sz w:val="21"/>
                <w:szCs w:val="21"/>
              </w:rPr>
              <w:t>行调工作站的操作</w:t>
            </w:r>
          </w:p>
        </w:tc>
        <w:tc>
          <w:tcPr>
            <w:tcW w:w="3817" w:type="dxa"/>
            <w:gridSpan w:val="2"/>
            <w:vAlign w:val="center"/>
          </w:tcPr>
          <w:p w:rsidR="0013668C" w:rsidRPr="00A35432" w:rsidRDefault="0013668C" w:rsidP="00A53A64">
            <w:pPr>
              <w:spacing w:line="280" w:lineRule="exact"/>
              <w:jc w:val="left"/>
              <w:cnfStyle w:val="000000000000"/>
              <w:rPr>
                <w:sz w:val="21"/>
                <w:szCs w:val="21"/>
              </w:rPr>
            </w:pPr>
            <w:r w:rsidRPr="00A35432">
              <w:rPr>
                <w:sz w:val="21"/>
                <w:szCs w:val="21"/>
              </w:rPr>
              <w:t>自动进路、临时折返进路排列与取消</w:t>
            </w:r>
          </w:p>
        </w:tc>
        <w:tc>
          <w:tcPr>
            <w:tcW w:w="2158" w:type="dxa"/>
            <w:vMerge w:val="restart"/>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120"/>
          <w:jc w:val="center"/>
        </w:trPr>
        <w:tc>
          <w:tcPr>
            <w:cnfStyle w:val="001000000000"/>
            <w:tcW w:w="2535" w:type="dxa"/>
            <w:vMerge/>
            <w:noWrap/>
            <w:vAlign w:val="center"/>
          </w:tcPr>
          <w:p w:rsidR="0013668C" w:rsidRPr="00A35432" w:rsidRDefault="0013668C" w:rsidP="00A53A64">
            <w:pPr>
              <w:spacing w:line="280" w:lineRule="exact"/>
              <w:jc w:val="left"/>
              <w:rPr>
                <w:sz w:val="21"/>
                <w:szCs w:val="21"/>
              </w:rPr>
            </w:pPr>
          </w:p>
        </w:tc>
        <w:tc>
          <w:tcPr>
            <w:tcW w:w="3817" w:type="dxa"/>
            <w:gridSpan w:val="2"/>
            <w:vAlign w:val="center"/>
          </w:tcPr>
          <w:p w:rsidR="0013668C" w:rsidRPr="00A35432" w:rsidRDefault="0013668C" w:rsidP="00A53A64">
            <w:pPr>
              <w:spacing w:line="280" w:lineRule="exact"/>
              <w:jc w:val="left"/>
              <w:cnfStyle w:val="000000100000"/>
              <w:rPr>
                <w:sz w:val="21"/>
                <w:szCs w:val="21"/>
              </w:rPr>
            </w:pPr>
            <w:r w:rsidRPr="00A35432">
              <w:rPr>
                <w:sz w:val="21"/>
                <w:szCs w:val="21"/>
              </w:rPr>
              <w:t>道岔单操与单锁</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restart"/>
            <w:noWrap/>
            <w:vAlign w:val="center"/>
          </w:tcPr>
          <w:p w:rsidR="0013668C" w:rsidRPr="00A35432" w:rsidRDefault="0013668C" w:rsidP="00A53A64">
            <w:pPr>
              <w:spacing w:line="280" w:lineRule="exact"/>
              <w:jc w:val="left"/>
              <w:rPr>
                <w:sz w:val="21"/>
                <w:szCs w:val="21"/>
              </w:rPr>
            </w:pPr>
            <w:r w:rsidRPr="00A35432">
              <w:rPr>
                <w:sz w:val="21"/>
                <w:szCs w:val="21"/>
              </w:rPr>
              <w:t>正线进路及人工道岔操作</w:t>
            </w: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手动进路选择按钮操作</w:t>
            </w:r>
          </w:p>
          <w:p w:rsidR="0013668C" w:rsidRPr="00A35432" w:rsidRDefault="00CD793B" w:rsidP="00A53A64">
            <w:pPr>
              <w:spacing w:line="280" w:lineRule="exact"/>
              <w:jc w:val="left"/>
              <w:cnfStyle w:val="000000000000"/>
              <w:rPr>
                <w:sz w:val="21"/>
                <w:szCs w:val="21"/>
              </w:rPr>
            </w:pPr>
            <w:r>
              <w:rPr>
                <w:sz w:val="21"/>
                <w:szCs w:val="21"/>
              </w:rPr>
              <w:t>(</w:t>
            </w:r>
            <w:r w:rsidR="0013668C" w:rsidRPr="00A35432">
              <w:rPr>
                <w:sz w:val="21"/>
                <w:szCs w:val="21"/>
              </w:rPr>
              <w:t>直向进路、侧向进路、取消进路</w:t>
            </w:r>
            <w:r>
              <w:rPr>
                <w:sz w:val="21"/>
                <w:szCs w:val="21"/>
              </w:rPr>
              <w:t>)</w:t>
            </w:r>
          </w:p>
        </w:tc>
        <w:tc>
          <w:tcPr>
            <w:tcW w:w="2158" w:type="dxa"/>
            <w:vMerge/>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noWrap/>
            <w:vAlign w:val="center"/>
          </w:tcPr>
          <w:p w:rsidR="0013668C" w:rsidRPr="00A35432" w:rsidRDefault="0013668C" w:rsidP="00A53A64">
            <w:pPr>
              <w:spacing w:line="280" w:lineRule="exact"/>
              <w:jc w:val="left"/>
              <w:rPr>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人工手扳道岔</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restart"/>
            <w:noWrap/>
            <w:vAlign w:val="center"/>
          </w:tcPr>
          <w:p w:rsidR="0013668C" w:rsidRPr="00A35432" w:rsidRDefault="0013668C" w:rsidP="00A53A64">
            <w:pPr>
              <w:spacing w:line="280" w:lineRule="exact"/>
              <w:jc w:val="left"/>
              <w:rPr>
                <w:sz w:val="21"/>
                <w:szCs w:val="21"/>
              </w:rPr>
            </w:pPr>
            <w:r w:rsidRPr="00A35432">
              <w:rPr>
                <w:sz w:val="21"/>
                <w:szCs w:val="21"/>
              </w:rPr>
              <w:t>智能交通与信号的联动功能</w:t>
            </w: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优先开启与关闭状态下的信号显示</w:t>
            </w:r>
          </w:p>
        </w:tc>
        <w:tc>
          <w:tcPr>
            <w:tcW w:w="2158" w:type="dxa"/>
            <w:vMerge w:val="restart"/>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noWrap/>
            <w:vAlign w:val="center"/>
          </w:tcPr>
          <w:p w:rsidR="0013668C" w:rsidRPr="00A35432" w:rsidRDefault="0013668C" w:rsidP="00A53A64">
            <w:pPr>
              <w:spacing w:line="280" w:lineRule="exact"/>
              <w:jc w:val="left"/>
              <w:rPr>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优先开启与关闭状态下的模拟列车通行</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noWrap/>
            <w:vAlign w:val="center"/>
          </w:tcPr>
          <w:p w:rsidR="0013668C" w:rsidRPr="00A35432" w:rsidRDefault="0013668C" w:rsidP="00A53A64">
            <w:pPr>
              <w:spacing w:line="280" w:lineRule="exact"/>
              <w:jc w:val="left"/>
              <w:rPr>
                <w:sz w:val="21"/>
                <w:szCs w:val="21"/>
              </w:rPr>
            </w:pP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模拟列车驶离平交路口后的智能交通显示</w:t>
            </w:r>
          </w:p>
        </w:tc>
        <w:tc>
          <w:tcPr>
            <w:tcW w:w="2158" w:type="dxa"/>
            <w:vMerge/>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noWrap/>
            <w:vAlign w:val="center"/>
          </w:tcPr>
          <w:p w:rsidR="0013668C" w:rsidRPr="00A35432" w:rsidRDefault="0013668C" w:rsidP="00A53A64">
            <w:pPr>
              <w:spacing w:line="280" w:lineRule="exact"/>
              <w:jc w:val="left"/>
              <w:rPr>
                <w:sz w:val="21"/>
                <w:szCs w:val="21"/>
              </w:rPr>
            </w:pPr>
            <w:r w:rsidRPr="00A35432">
              <w:rPr>
                <w:sz w:val="21"/>
                <w:szCs w:val="21"/>
              </w:rPr>
              <w:t>智能交通内部联动功能</w:t>
            </w: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智能交通与行人通过路口按钮的联动</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bl>
    <w:p w:rsidR="0013668C" w:rsidRPr="00A35432" w:rsidRDefault="0013668C" w:rsidP="0013668C">
      <w:pPr>
        <w:ind w:firstLineChars="200" w:firstLine="480"/>
      </w:pPr>
      <w:r w:rsidRPr="00A35432">
        <w:t>(3)</w:t>
      </w:r>
      <w:r w:rsidRPr="00A35432">
        <w:t>调试组织安排</w:t>
      </w:r>
    </w:p>
    <w:tbl>
      <w:tblPr>
        <w:tblStyle w:val="5-51"/>
        <w:tblW w:w="8610" w:type="dxa"/>
        <w:jc w:val="center"/>
        <w:tblLook w:val="04A0"/>
      </w:tblPr>
      <w:tblGrid>
        <w:gridCol w:w="945"/>
        <w:gridCol w:w="840"/>
        <w:gridCol w:w="1470"/>
        <w:gridCol w:w="735"/>
        <w:gridCol w:w="4620"/>
      </w:tblGrid>
      <w:tr w:rsidR="0013668C" w:rsidRPr="00A35432" w:rsidTr="00A53A64">
        <w:trPr>
          <w:cnfStyle w:val="100000000000"/>
          <w:tblHeader/>
          <w:jc w:val="center"/>
        </w:trPr>
        <w:tc>
          <w:tcPr>
            <w:cnfStyle w:val="001000000000"/>
            <w:tcW w:w="945" w:type="dxa"/>
            <w:vAlign w:val="center"/>
          </w:tcPr>
          <w:p w:rsidR="0013668C" w:rsidRPr="00A35432" w:rsidRDefault="0013668C" w:rsidP="00A53A64">
            <w:pPr>
              <w:spacing w:line="280" w:lineRule="exact"/>
              <w:jc w:val="center"/>
              <w:rPr>
                <w:sz w:val="21"/>
                <w:szCs w:val="21"/>
              </w:rPr>
            </w:pPr>
            <w:r w:rsidRPr="00A35432">
              <w:rPr>
                <w:sz w:val="21"/>
                <w:szCs w:val="21"/>
              </w:rPr>
              <w:t>组名</w:t>
            </w:r>
          </w:p>
        </w:tc>
        <w:tc>
          <w:tcPr>
            <w:tcW w:w="84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147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人员专业</w:t>
            </w:r>
          </w:p>
        </w:tc>
        <w:tc>
          <w:tcPr>
            <w:tcW w:w="735"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462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53A64">
        <w:trPr>
          <w:cnfStyle w:val="000000100000"/>
          <w:trHeight w:val="145"/>
          <w:jc w:val="center"/>
        </w:trPr>
        <w:tc>
          <w:tcPr>
            <w:cnfStyle w:val="001000000000"/>
            <w:tcW w:w="945" w:type="dxa"/>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控制中心</w:t>
            </w:r>
            <w:r w:rsidRPr="00A35432">
              <w:rPr>
                <w:sz w:val="21"/>
                <w:szCs w:val="21"/>
              </w:rPr>
              <w:lastRenderedPageBreak/>
              <w:t>及车辆段</w:t>
            </w: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lastRenderedPageBreak/>
              <w:t>行调</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3</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人发布命令</w:t>
            </w:r>
          </w:p>
        </w:tc>
      </w:tr>
      <w:tr w:rsidR="0013668C" w:rsidRPr="00A35432" w:rsidTr="00A53A64">
        <w:trPr>
          <w:trHeight w:val="14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人确认设备状态</w:t>
            </w:r>
          </w:p>
        </w:tc>
      </w:tr>
      <w:tr w:rsidR="0013668C" w:rsidRPr="00A35432" w:rsidTr="00A53A64">
        <w:trPr>
          <w:cnfStyle w:val="000000100000"/>
          <w:trHeight w:val="14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Merge/>
            <w:vAlign w:val="center"/>
          </w:tcPr>
          <w:p w:rsidR="0013668C" w:rsidRPr="00A35432" w:rsidRDefault="0013668C" w:rsidP="00A53A64">
            <w:pPr>
              <w:spacing w:line="280" w:lineRule="exact"/>
              <w:jc w:val="center"/>
              <w:cnfStyle w:val="000000100000"/>
              <w:rPr>
                <w:sz w:val="21"/>
                <w:szCs w:val="21"/>
              </w:rPr>
            </w:pPr>
          </w:p>
        </w:tc>
        <w:tc>
          <w:tcPr>
            <w:tcW w:w="735" w:type="dxa"/>
            <w:vMerge/>
            <w:vAlign w:val="center"/>
          </w:tcPr>
          <w:p w:rsidR="0013668C" w:rsidRPr="00A35432" w:rsidRDefault="0013668C" w:rsidP="00A53A64">
            <w:pPr>
              <w:spacing w:line="280" w:lineRule="exact"/>
              <w:jc w:val="center"/>
              <w:cnfStyle w:val="000000100000"/>
              <w:rPr>
                <w:sz w:val="21"/>
                <w:szCs w:val="21"/>
              </w:rPr>
            </w:pP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人操作设备</w:t>
            </w:r>
          </w:p>
        </w:tc>
      </w:tr>
      <w:tr w:rsidR="0013668C" w:rsidRPr="00A35432" w:rsidTr="00A53A64">
        <w:trPr>
          <w:trHeight w:val="14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车辆段场调</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人操作设备，</w:t>
            </w:r>
            <w:r w:rsidRPr="00A35432">
              <w:rPr>
                <w:sz w:val="21"/>
                <w:szCs w:val="21"/>
              </w:rPr>
              <w:t>1</w:t>
            </w:r>
            <w:r w:rsidRPr="00A35432">
              <w:rPr>
                <w:sz w:val="21"/>
                <w:szCs w:val="21"/>
              </w:rPr>
              <w:t>人负责车辆段行车指挥工作</w:t>
            </w:r>
          </w:p>
        </w:tc>
      </w:tr>
      <w:tr w:rsidR="0013668C" w:rsidRPr="00A35432" w:rsidTr="00A53A64">
        <w:trPr>
          <w:cnfStyle w:val="000000100000"/>
          <w:trHeight w:val="218"/>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信号维护人员或集成商技术人员</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3</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人进行设备调试</w:t>
            </w:r>
          </w:p>
        </w:tc>
      </w:tr>
      <w:tr w:rsidR="0013668C" w:rsidRPr="00A35432" w:rsidTr="00A53A64">
        <w:trPr>
          <w:trHeight w:val="217"/>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2</w:t>
            </w:r>
            <w:r w:rsidRPr="00A35432">
              <w:rPr>
                <w:sz w:val="21"/>
                <w:szCs w:val="21"/>
              </w:rPr>
              <w:t>人对行调与信号楼值班员进行操作指导</w:t>
            </w:r>
          </w:p>
        </w:tc>
      </w:tr>
      <w:tr w:rsidR="0013668C" w:rsidRPr="00A35432" w:rsidTr="00A53A64">
        <w:trPr>
          <w:cnfStyle w:val="000000100000"/>
          <w:trHeight w:val="218"/>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通信技术人员</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人进行设备调试</w:t>
            </w:r>
          </w:p>
        </w:tc>
      </w:tr>
      <w:tr w:rsidR="0013668C" w:rsidRPr="00A35432" w:rsidTr="00A53A64">
        <w:trPr>
          <w:trHeight w:val="217"/>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人进行行调操作指导</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电力监控专业人员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时钟确认，配合电力调度操作</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调度值班主任</w:t>
            </w:r>
            <w:r w:rsidR="00CD793B">
              <w:rPr>
                <w:sz w:val="21"/>
                <w:szCs w:val="21"/>
              </w:rPr>
              <w:t>(</w:t>
            </w:r>
            <w:r w:rsidRPr="00A35432">
              <w:rPr>
                <w:sz w:val="21"/>
                <w:szCs w:val="21"/>
              </w:rPr>
              <w:t>负责人</w:t>
            </w:r>
            <w:r w:rsidR="00CD793B">
              <w:rPr>
                <w:sz w:val="21"/>
                <w:szCs w:val="21"/>
              </w:rPr>
              <w:t>)</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控制中心调度大厅现场管理和协调</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电力调度操作</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联调见证记录</w:t>
            </w:r>
          </w:p>
        </w:tc>
      </w:tr>
      <w:tr w:rsidR="0013668C" w:rsidRPr="00A35432" w:rsidTr="00A53A64">
        <w:trPr>
          <w:cnfStyle w:val="000000100000"/>
          <w:trHeight w:val="315"/>
          <w:jc w:val="center"/>
        </w:trPr>
        <w:tc>
          <w:tcPr>
            <w:cnfStyle w:val="001000000000"/>
            <w:tcW w:w="945" w:type="dxa"/>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有轨电车上及正线车站</w:t>
            </w: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司机</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r w:rsidRPr="00A35432">
              <w:rPr>
                <w:sz w:val="21"/>
                <w:szCs w:val="21"/>
              </w:rPr>
              <w:t>车</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人配合调试并进行设备操作；与行调进行测试事宜相连</w:t>
            </w:r>
          </w:p>
        </w:tc>
      </w:tr>
      <w:tr w:rsidR="0013668C" w:rsidRPr="00A35432" w:rsidTr="00A53A64">
        <w:trPr>
          <w:trHeight w:val="31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人负责测试状态与结果确认</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车辆技术人员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负责配合设备调试及对司机的操作指导</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负责配合设备调试及对司机的操作指导</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负责配合设备调试及对司机的指导</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联调见证记录</w:t>
            </w:r>
          </w:p>
        </w:tc>
      </w:tr>
      <w:tr w:rsidR="0013668C" w:rsidRPr="00A35432" w:rsidTr="00A53A64">
        <w:trPr>
          <w:cnfStyle w:val="000000100000"/>
          <w:jc w:val="center"/>
        </w:trPr>
        <w:tc>
          <w:tcPr>
            <w:cnfStyle w:val="001000000000"/>
            <w:tcW w:w="945" w:type="dxa"/>
            <w:vMerge w:val="restart"/>
            <w:vAlign w:val="center"/>
          </w:tcPr>
          <w:p w:rsidR="0013668C" w:rsidRPr="00A35432" w:rsidRDefault="0013668C" w:rsidP="00A53A64">
            <w:pPr>
              <w:spacing w:line="280" w:lineRule="exact"/>
              <w:jc w:val="center"/>
              <w:rPr>
                <w:sz w:val="21"/>
                <w:szCs w:val="21"/>
              </w:rPr>
            </w:pPr>
            <w:r w:rsidRPr="00A35432">
              <w:rPr>
                <w:sz w:val="21"/>
                <w:szCs w:val="21"/>
              </w:rPr>
              <w:t>轨旁组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正线</w:t>
            </w: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司机</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人工手扳道岔操作、手动进路选择按钮操作</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配合司机测试、参与与信号维护人员或集成商技术人员进行人工手扳道岔操作、手动进路选择按钮操作测试，与行调进行协调工作</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智能交通集成商技术人员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配合进行平交路口交通信号显示功能验证</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联调见证记录</w:t>
            </w:r>
          </w:p>
        </w:tc>
      </w:tr>
    </w:tbl>
    <w:p w:rsidR="0013668C" w:rsidRPr="00A35432" w:rsidRDefault="0013668C" w:rsidP="0013668C">
      <w:pPr>
        <w:pStyle w:val="6"/>
      </w:pPr>
      <w:bookmarkStart w:id="413" w:name="_Toc514058337"/>
      <w:bookmarkStart w:id="414" w:name="_Toc514058461"/>
      <w:bookmarkStart w:id="415" w:name="_Toc514058699"/>
      <w:r w:rsidRPr="00A35432">
        <w:t>单列车联调联试</w:t>
      </w:r>
      <w:bookmarkEnd w:id="413"/>
      <w:bookmarkEnd w:id="414"/>
      <w:bookmarkEnd w:id="415"/>
    </w:p>
    <w:p w:rsidR="0013668C" w:rsidRPr="00A35432" w:rsidRDefault="0013668C" w:rsidP="0013668C">
      <w:pPr>
        <w:ind w:firstLineChars="200" w:firstLine="480"/>
      </w:pPr>
      <w:r w:rsidRPr="00A35432">
        <w:t>(1)</w:t>
      </w:r>
      <w:r w:rsidRPr="00A35432">
        <w:t>调试目标</w:t>
      </w:r>
    </w:p>
    <w:p w:rsidR="0013668C" w:rsidRPr="00A35432" w:rsidRDefault="0013668C" w:rsidP="0013668C">
      <w:pPr>
        <w:ind w:firstLineChars="200" w:firstLine="480"/>
      </w:pPr>
      <w:r w:rsidRPr="00A35432">
        <w:t>通过单列车运行检验，对行车有关设备的技术状态及其联动功能进行检测和检验，为双列车联调联试做准备；</w:t>
      </w:r>
    </w:p>
    <w:p w:rsidR="0013668C" w:rsidRPr="00A35432" w:rsidRDefault="0013668C" w:rsidP="0013668C">
      <w:pPr>
        <w:ind w:firstLineChars="200" w:firstLine="480"/>
      </w:pPr>
      <w:r w:rsidRPr="00A35432">
        <w:t>检验行车各岗位人员行车业务技能、行车设备设施操作能力及应急处置能力，行车各岗位之间的协作能力；</w:t>
      </w:r>
    </w:p>
    <w:p w:rsidR="0013668C" w:rsidRPr="00A35432" w:rsidRDefault="0013668C" w:rsidP="0013668C">
      <w:pPr>
        <w:ind w:firstLineChars="200" w:firstLine="480"/>
      </w:pPr>
      <w:r w:rsidRPr="00A35432">
        <w:t>检验行车设备相关维护部门的应急处理抢修组织流程是否合理、有效，人员处置技能是否培训到位。</w:t>
      </w:r>
    </w:p>
    <w:p w:rsidR="0013668C" w:rsidRPr="00A35432" w:rsidRDefault="0013668C" w:rsidP="00D2042A">
      <w:pPr>
        <w:ind w:firstLineChars="200" w:firstLine="480"/>
        <w:outlineLvl w:val="0"/>
      </w:pPr>
      <w:r w:rsidRPr="00A35432">
        <w:lastRenderedPageBreak/>
        <w:t>(2)</w:t>
      </w:r>
      <w:r w:rsidRPr="00A35432">
        <w:t>调试科目</w:t>
      </w:r>
    </w:p>
    <w:tbl>
      <w:tblPr>
        <w:tblStyle w:val="5-51"/>
        <w:tblW w:w="8610" w:type="dxa"/>
        <w:jc w:val="center"/>
        <w:tblLayout w:type="fixed"/>
        <w:tblLook w:val="04A0"/>
      </w:tblPr>
      <w:tblGrid>
        <w:gridCol w:w="956"/>
        <w:gridCol w:w="2614"/>
        <w:gridCol w:w="5040"/>
      </w:tblGrid>
      <w:tr w:rsidR="0013668C" w:rsidRPr="00A35432" w:rsidTr="00A53A64">
        <w:trPr>
          <w:cnfStyle w:val="100000000000"/>
          <w:tblHeader/>
          <w:jc w:val="center"/>
        </w:trPr>
        <w:tc>
          <w:tcPr>
            <w:cnfStyle w:val="001000000000"/>
            <w:tcW w:w="8610" w:type="dxa"/>
            <w:gridSpan w:val="3"/>
            <w:vAlign w:val="center"/>
          </w:tcPr>
          <w:p w:rsidR="0013668C" w:rsidRPr="00A35432" w:rsidRDefault="0013668C" w:rsidP="00A53A64">
            <w:pPr>
              <w:spacing w:line="280" w:lineRule="exact"/>
              <w:jc w:val="center"/>
              <w:rPr>
                <w:sz w:val="21"/>
                <w:szCs w:val="21"/>
              </w:rPr>
            </w:pPr>
            <w:r w:rsidRPr="00A35432">
              <w:rPr>
                <w:sz w:val="21"/>
                <w:szCs w:val="21"/>
              </w:rPr>
              <w:t>单列车行车设备系统联调联试功能验证科目</w:t>
            </w:r>
          </w:p>
        </w:tc>
      </w:tr>
      <w:tr w:rsidR="0013668C" w:rsidRPr="00A35432" w:rsidTr="00A53A64">
        <w:trPr>
          <w:cnfStyle w:val="100000000000"/>
          <w:tblHeader/>
          <w:jc w:val="center"/>
        </w:trPr>
        <w:tc>
          <w:tcPr>
            <w:cnfStyle w:val="001000000000"/>
            <w:tcW w:w="956" w:type="dxa"/>
            <w:vAlign w:val="center"/>
          </w:tcPr>
          <w:p w:rsidR="0013668C" w:rsidRPr="00A35432" w:rsidRDefault="0013668C" w:rsidP="00A53A64">
            <w:pPr>
              <w:spacing w:line="280" w:lineRule="exact"/>
              <w:jc w:val="center"/>
              <w:rPr>
                <w:sz w:val="21"/>
                <w:szCs w:val="21"/>
              </w:rPr>
            </w:pPr>
            <w:r w:rsidRPr="00A35432">
              <w:rPr>
                <w:sz w:val="21"/>
                <w:szCs w:val="21"/>
              </w:rPr>
              <w:t>专业</w:t>
            </w:r>
          </w:p>
        </w:tc>
        <w:tc>
          <w:tcPr>
            <w:tcW w:w="2614"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科目</w:t>
            </w:r>
          </w:p>
        </w:tc>
        <w:tc>
          <w:tcPr>
            <w:tcW w:w="504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分类</w:t>
            </w:r>
          </w:p>
        </w:tc>
      </w:tr>
      <w:tr w:rsidR="0013668C" w:rsidRPr="00A35432" w:rsidTr="00A53A64">
        <w:trPr>
          <w:cnfStyle w:val="000000100000"/>
          <w:jc w:val="center"/>
        </w:trPr>
        <w:tc>
          <w:tcPr>
            <w:cnfStyle w:val="001000000000"/>
            <w:tcW w:w="956" w:type="dxa"/>
            <w:vMerge w:val="restart"/>
            <w:vAlign w:val="center"/>
          </w:tcPr>
          <w:p w:rsidR="0013668C" w:rsidRPr="00A35432" w:rsidRDefault="0013668C" w:rsidP="00A53A64">
            <w:pPr>
              <w:spacing w:line="280" w:lineRule="exact"/>
              <w:jc w:val="center"/>
              <w:rPr>
                <w:sz w:val="21"/>
                <w:szCs w:val="21"/>
              </w:rPr>
            </w:pPr>
            <w:r w:rsidRPr="00A35432">
              <w:rPr>
                <w:sz w:val="21"/>
                <w:szCs w:val="21"/>
              </w:rPr>
              <w:t>信号</w:t>
            </w: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出段时分查定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车载自动控制模式</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入段时分查定</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车载自动控制模式</w:t>
            </w:r>
          </w:p>
        </w:tc>
      </w:tr>
      <w:tr w:rsidR="0013668C" w:rsidRPr="00A35432" w:rsidTr="00A53A64">
        <w:trPr>
          <w:cnfStyle w:val="000000100000"/>
          <w:trHeight w:val="34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A53A64" w:rsidP="00A53A64">
            <w:pPr>
              <w:spacing w:line="280" w:lineRule="exact"/>
              <w:jc w:val="center"/>
              <w:cnfStyle w:val="000000100000"/>
              <w:rPr>
                <w:sz w:val="21"/>
                <w:szCs w:val="21"/>
              </w:rPr>
            </w:pPr>
            <w:r w:rsidRPr="00A35432">
              <w:rPr>
                <w:sz w:val="21"/>
                <w:szCs w:val="21"/>
              </w:rPr>
              <w:t>交路道岔检验</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车载自动控制模式</w:t>
            </w:r>
          </w:p>
        </w:tc>
      </w:tr>
      <w:tr w:rsidR="0013668C" w:rsidRPr="00A35432" w:rsidTr="00A53A64">
        <w:trPr>
          <w:trHeight w:val="16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车载手动控制模式</w:t>
            </w: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车载自动控制模式</w:t>
            </w:r>
            <w:r w:rsidR="00CD793B">
              <w:rPr>
                <w:sz w:val="21"/>
                <w:szCs w:val="21"/>
              </w:rPr>
              <w:t>(</w:t>
            </w:r>
            <w:r w:rsidRPr="00A35432">
              <w:rPr>
                <w:sz w:val="21"/>
                <w:szCs w:val="21"/>
              </w:rPr>
              <w:t>智能交通优先级关闭</w:t>
            </w:r>
            <w:r w:rsidR="00CD793B">
              <w:rPr>
                <w:sz w:val="21"/>
                <w:szCs w:val="21"/>
              </w:rPr>
              <w:t>)</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车载自动控制模式</w:t>
            </w:r>
            <w:r w:rsidR="00CD793B">
              <w:rPr>
                <w:sz w:val="21"/>
                <w:szCs w:val="21"/>
              </w:rPr>
              <w:t>(</w:t>
            </w:r>
            <w:r w:rsidRPr="00A35432">
              <w:rPr>
                <w:sz w:val="21"/>
                <w:szCs w:val="21"/>
              </w:rPr>
              <w:t>智能交通优先级开启</w:t>
            </w:r>
            <w:r w:rsidR="00CD793B">
              <w:rPr>
                <w:sz w:val="21"/>
                <w:szCs w:val="21"/>
              </w:rPr>
              <w:t>)</w:t>
            </w:r>
          </w:p>
        </w:tc>
      </w:tr>
      <w:tr w:rsidR="0013668C" w:rsidRPr="00A35432" w:rsidTr="00A53A64">
        <w:trPr>
          <w:cnfStyle w:val="000000100000"/>
          <w:trHeight w:val="112"/>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折返时分查定</w:t>
            </w:r>
          </w:p>
        </w:tc>
        <w:tc>
          <w:tcPr>
            <w:tcW w:w="5040" w:type="dxa"/>
            <w:vAlign w:val="center"/>
          </w:tcPr>
          <w:p w:rsidR="0013668C" w:rsidRPr="00A35432" w:rsidRDefault="00A53A64" w:rsidP="00A53A64">
            <w:pPr>
              <w:spacing w:line="280" w:lineRule="exact"/>
              <w:jc w:val="center"/>
              <w:cnfStyle w:val="000000100000"/>
              <w:rPr>
                <w:sz w:val="21"/>
                <w:szCs w:val="21"/>
              </w:rPr>
            </w:pPr>
            <w:r w:rsidRPr="00A35432">
              <w:rPr>
                <w:sz w:val="21"/>
                <w:szCs w:val="21"/>
              </w:rPr>
              <w:t>黄石大道</w:t>
            </w:r>
            <w:r w:rsidR="0013668C" w:rsidRPr="00A35432">
              <w:rPr>
                <w:sz w:val="21"/>
                <w:szCs w:val="21"/>
              </w:rPr>
              <w:t>站</w:t>
            </w:r>
          </w:p>
        </w:tc>
      </w:tr>
      <w:tr w:rsidR="0013668C" w:rsidRPr="00A35432" w:rsidTr="00A53A64">
        <w:trPr>
          <w:trHeight w:val="111"/>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A53A64" w:rsidP="00A53A64">
            <w:pPr>
              <w:spacing w:line="280" w:lineRule="exact"/>
              <w:jc w:val="center"/>
              <w:cnfStyle w:val="000000000000"/>
              <w:rPr>
                <w:sz w:val="21"/>
                <w:szCs w:val="21"/>
              </w:rPr>
            </w:pPr>
            <w:r w:rsidRPr="00A35432">
              <w:rPr>
                <w:sz w:val="21"/>
                <w:szCs w:val="21"/>
              </w:rPr>
              <w:t>市民之家</w:t>
            </w:r>
            <w:r w:rsidR="0013668C" w:rsidRPr="00A35432">
              <w:rPr>
                <w:sz w:val="21"/>
                <w:szCs w:val="21"/>
              </w:rPr>
              <w:t>站</w:t>
            </w:r>
          </w:p>
        </w:tc>
      </w:tr>
      <w:tr w:rsidR="0013668C" w:rsidRPr="00A35432" w:rsidTr="00A53A64">
        <w:trPr>
          <w:cnfStyle w:val="000000100000"/>
          <w:trHeight w:val="874"/>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DMI</w:t>
            </w:r>
            <w:r w:rsidRPr="00A35432">
              <w:rPr>
                <w:sz w:val="21"/>
                <w:szCs w:val="21"/>
              </w:rPr>
              <w:t>显示正确性查定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当前车站、前方到站、终点站、车次号</w:t>
            </w:r>
            <w:r w:rsidR="00CD793B">
              <w:rPr>
                <w:sz w:val="21"/>
                <w:szCs w:val="21"/>
              </w:rPr>
              <w:t>(</w:t>
            </w:r>
            <w:r w:rsidRPr="00A35432">
              <w:rPr>
                <w:sz w:val="21"/>
                <w:szCs w:val="21"/>
              </w:rPr>
              <w:t>或电车</w:t>
            </w:r>
            <w:r w:rsidRPr="00A35432">
              <w:rPr>
                <w:sz w:val="21"/>
                <w:szCs w:val="21"/>
              </w:rPr>
              <w:t>ID</w:t>
            </w:r>
            <w:r w:rsidRPr="00A35432">
              <w:rPr>
                <w:sz w:val="21"/>
                <w:szCs w:val="21"/>
              </w:rPr>
              <w:t>号</w:t>
            </w:r>
            <w:r w:rsidR="00CD793B">
              <w:rPr>
                <w:sz w:val="21"/>
                <w:szCs w:val="21"/>
              </w:rPr>
              <w:t>)</w:t>
            </w:r>
            <w:r w:rsidRPr="00A35432">
              <w:rPr>
                <w:sz w:val="21"/>
                <w:szCs w:val="21"/>
              </w:rPr>
              <w:t>、当前速度</w:t>
            </w:r>
            <w:r w:rsidRPr="00A35432">
              <w:rPr>
                <w:sz w:val="21"/>
                <w:szCs w:val="21"/>
              </w:rPr>
              <w:t>/</w:t>
            </w:r>
            <w:r w:rsidRPr="00A35432">
              <w:rPr>
                <w:sz w:val="21"/>
                <w:szCs w:val="21"/>
              </w:rPr>
              <w:t>限制速度、前方路口优先级模式、进路控制模式</w:t>
            </w:r>
          </w:p>
        </w:tc>
      </w:tr>
      <w:tr w:rsidR="0013668C" w:rsidRPr="00A35432" w:rsidTr="00A53A64">
        <w:trPr>
          <w:trHeight w:val="87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列车运行模式选择查定</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自动、手动、旁路</w:t>
            </w:r>
          </w:p>
        </w:tc>
      </w:tr>
      <w:tr w:rsidR="0013668C" w:rsidRPr="00A35432" w:rsidTr="00A53A64">
        <w:trPr>
          <w:cnfStyle w:val="000000100000"/>
          <w:trHeight w:val="443"/>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障碍物报警显示信息查定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道岔受扰</w:t>
            </w:r>
          </w:p>
        </w:tc>
      </w:tr>
      <w:tr w:rsidR="0013668C" w:rsidRPr="00A35432" w:rsidTr="00A53A64">
        <w:trPr>
          <w:trHeight w:val="443"/>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道岔四开</w:t>
            </w:r>
          </w:p>
        </w:tc>
      </w:tr>
      <w:tr w:rsidR="0013668C" w:rsidRPr="00A35432" w:rsidTr="00A53A64">
        <w:trPr>
          <w:cnfStyle w:val="000000100000"/>
          <w:trHeight w:val="442"/>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岔区信号机红灯</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超速报警功能查定</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冒进报警功能查定</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列车催发</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故障模拟</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岔区车地通信故障</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平交路口控制器故障</w:t>
            </w: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中央</w:t>
            </w:r>
            <w:r w:rsidRPr="00A35432">
              <w:rPr>
                <w:sz w:val="21"/>
                <w:szCs w:val="21"/>
              </w:rPr>
              <w:t>ODMS</w:t>
            </w:r>
            <w:r w:rsidRPr="00A35432">
              <w:rPr>
                <w:sz w:val="21"/>
                <w:szCs w:val="21"/>
              </w:rPr>
              <w:t>故障</w:t>
            </w:r>
          </w:p>
        </w:tc>
      </w:tr>
      <w:tr w:rsidR="0013668C" w:rsidRPr="00A35432" w:rsidTr="00A53A64">
        <w:trPr>
          <w:trHeight w:val="507"/>
          <w:jc w:val="center"/>
        </w:trPr>
        <w:tc>
          <w:tcPr>
            <w:cnfStyle w:val="001000000000"/>
            <w:tcW w:w="956" w:type="dxa"/>
            <w:vMerge w:val="restart"/>
            <w:vAlign w:val="center"/>
          </w:tcPr>
          <w:p w:rsidR="0013668C" w:rsidRPr="00A35432" w:rsidRDefault="0013668C" w:rsidP="00A53A64">
            <w:pPr>
              <w:spacing w:line="280" w:lineRule="exact"/>
              <w:jc w:val="center"/>
              <w:rPr>
                <w:sz w:val="21"/>
                <w:szCs w:val="21"/>
              </w:rPr>
            </w:pPr>
            <w:r w:rsidRPr="00A35432">
              <w:rPr>
                <w:sz w:val="21"/>
                <w:szCs w:val="21"/>
              </w:rPr>
              <w:t>车辆</w:t>
            </w: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列车安全制动</w:t>
            </w:r>
            <w:r w:rsidR="00CD793B">
              <w:rPr>
                <w:sz w:val="21"/>
                <w:szCs w:val="21"/>
              </w:rPr>
              <w:t>(</w:t>
            </w:r>
            <w:r w:rsidRPr="00A35432">
              <w:rPr>
                <w:sz w:val="21"/>
                <w:szCs w:val="21"/>
              </w:rPr>
              <w:t>蘑菇按钮触发</w:t>
            </w:r>
            <w:r w:rsidR="00CD793B">
              <w:rPr>
                <w:sz w:val="21"/>
                <w:szCs w:val="21"/>
              </w:rPr>
              <w:t>)</w:t>
            </w:r>
            <w:r w:rsidRPr="00A35432">
              <w:rPr>
                <w:sz w:val="21"/>
                <w:szCs w:val="21"/>
              </w:rPr>
              <w:t>激活功能</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50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列车退行模式</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50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车门夹物测试</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列车车门夹物</w:t>
            </w:r>
          </w:p>
        </w:tc>
      </w:tr>
      <w:tr w:rsidR="0013668C" w:rsidRPr="00A35432" w:rsidTr="00A53A64">
        <w:trPr>
          <w:cnfStyle w:val="000000100000"/>
          <w:trHeight w:val="50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车门紧急拉手测试</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729"/>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LED</w:t>
            </w:r>
            <w:r w:rsidRPr="00A35432">
              <w:rPr>
                <w:sz w:val="21"/>
                <w:szCs w:val="21"/>
              </w:rPr>
              <w:t>屏信息查定</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列车客室广播功能</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列车到站自动广播</w:t>
            </w:r>
          </w:p>
        </w:tc>
      </w:tr>
      <w:tr w:rsidR="0013668C" w:rsidRPr="00A35432" w:rsidTr="00A53A64">
        <w:trPr>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下一站到站前的预告广播</w:t>
            </w:r>
          </w:p>
        </w:tc>
      </w:tr>
      <w:tr w:rsidR="0013668C" w:rsidRPr="00A35432" w:rsidTr="00A53A64">
        <w:trPr>
          <w:cnfStyle w:val="000000100000"/>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列车人工广播</w:t>
            </w:r>
          </w:p>
        </w:tc>
      </w:tr>
      <w:tr w:rsidR="0013668C" w:rsidRPr="00A35432" w:rsidTr="00A53A64">
        <w:trPr>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客室紧急呼叫</w:t>
            </w: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显示</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CCTV</w:t>
            </w:r>
            <w:r w:rsidRPr="00A35432">
              <w:rPr>
                <w:sz w:val="21"/>
                <w:szCs w:val="21"/>
              </w:rPr>
              <w:t>视频监视</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客室、司机室、列车车外</w:t>
            </w:r>
            <w:r w:rsidRPr="00A35432">
              <w:rPr>
                <w:sz w:val="21"/>
                <w:szCs w:val="21"/>
              </w:rPr>
              <w:t>CCTV</w:t>
            </w:r>
            <w:r w:rsidRPr="00A35432">
              <w:rPr>
                <w:sz w:val="21"/>
                <w:szCs w:val="21"/>
              </w:rPr>
              <w:t>显示</w:t>
            </w:r>
          </w:p>
        </w:tc>
      </w:tr>
      <w:tr w:rsidR="0013668C" w:rsidRPr="00A35432" w:rsidTr="00A53A64">
        <w:trPr>
          <w:cnfStyle w:val="000000100000"/>
          <w:jc w:val="center"/>
        </w:trPr>
        <w:tc>
          <w:tcPr>
            <w:cnfStyle w:val="001000000000"/>
            <w:tcW w:w="956" w:type="dxa"/>
            <w:vMerge w:val="restart"/>
            <w:vAlign w:val="center"/>
          </w:tcPr>
          <w:p w:rsidR="0013668C" w:rsidRPr="00A35432" w:rsidRDefault="0013668C" w:rsidP="00A53A64">
            <w:pPr>
              <w:spacing w:line="280" w:lineRule="exact"/>
              <w:jc w:val="center"/>
              <w:rPr>
                <w:sz w:val="21"/>
                <w:szCs w:val="21"/>
              </w:rPr>
            </w:pPr>
            <w:r w:rsidRPr="00A35432">
              <w:rPr>
                <w:sz w:val="21"/>
                <w:szCs w:val="21"/>
              </w:rPr>
              <w:t>通信</w:t>
            </w: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无线车载台呼叫测试</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正线区间和站台</w:t>
            </w:r>
          </w:p>
        </w:tc>
      </w:tr>
      <w:tr w:rsidR="0013668C" w:rsidRPr="00A35432" w:rsidTr="00A53A64">
        <w:trPr>
          <w:trHeight w:val="34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无线手持台呼叫测试</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正线区间</w:t>
            </w:r>
          </w:p>
        </w:tc>
      </w:tr>
      <w:tr w:rsidR="0013668C" w:rsidRPr="00A35432" w:rsidTr="00A53A64">
        <w:trPr>
          <w:cnfStyle w:val="000000100000"/>
          <w:trHeight w:val="16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折返线</w:t>
            </w:r>
          </w:p>
        </w:tc>
      </w:tr>
      <w:tr w:rsidR="0013668C" w:rsidRPr="00A35432" w:rsidTr="00A53A64">
        <w:trPr>
          <w:trHeight w:val="16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出入段线</w:t>
            </w:r>
          </w:p>
        </w:tc>
      </w:tr>
      <w:tr w:rsidR="0013668C" w:rsidRPr="00A35432" w:rsidTr="00A53A64">
        <w:trPr>
          <w:cnfStyle w:val="000000100000"/>
          <w:trHeight w:val="221"/>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车站</w:t>
            </w:r>
            <w:r w:rsidRPr="00A35432">
              <w:rPr>
                <w:sz w:val="21"/>
                <w:szCs w:val="21"/>
              </w:rPr>
              <w:t>PIS</w:t>
            </w:r>
            <w:r w:rsidRPr="00A35432">
              <w:rPr>
                <w:sz w:val="21"/>
                <w:szCs w:val="21"/>
              </w:rPr>
              <w:t>显示</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jc w:val="center"/>
        </w:trPr>
        <w:tc>
          <w:tcPr>
            <w:cnfStyle w:val="001000000000"/>
            <w:tcW w:w="956" w:type="dxa"/>
            <w:vAlign w:val="center"/>
          </w:tcPr>
          <w:p w:rsidR="0013668C" w:rsidRPr="00A35432" w:rsidRDefault="0013668C" w:rsidP="00A53A64">
            <w:pPr>
              <w:spacing w:line="280" w:lineRule="exact"/>
              <w:jc w:val="center"/>
              <w:rPr>
                <w:sz w:val="21"/>
                <w:szCs w:val="21"/>
              </w:rPr>
            </w:pPr>
            <w:r w:rsidRPr="00A35432">
              <w:rPr>
                <w:sz w:val="21"/>
                <w:szCs w:val="21"/>
              </w:rPr>
              <w:t>智能交通</w:t>
            </w: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平交路口优先开启状态下的交通信号调整及显示</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车载自动控制模式</w:t>
            </w:r>
          </w:p>
        </w:tc>
      </w:tr>
      <w:tr w:rsidR="0013668C" w:rsidRPr="00A35432" w:rsidTr="00A53A64">
        <w:trPr>
          <w:cnfStyle w:val="000000100000"/>
          <w:jc w:val="center"/>
        </w:trPr>
        <w:tc>
          <w:tcPr>
            <w:cnfStyle w:val="001000000000"/>
            <w:tcW w:w="956" w:type="dxa"/>
            <w:vAlign w:val="center"/>
          </w:tcPr>
          <w:p w:rsidR="0013668C" w:rsidRPr="00A35432" w:rsidRDefault="0013668C" w:rsidP="00A53A64">
            <w:pPr>
              <w:spacing w:line="280" w:lineRule="exact"/>
              <w:jc w:val="center"/>
              <w:rPr>
                <w:sz w:val="21"/>
                <w:szCs w:val="21"/>
              </w:rPr>
            </w:pPr>
            <w:r w:rsidRPr="00A35432">
              <w:rPr>
                <w:sz w:val="21"/>
                <w:szCs w:val="21"/>
              </w:rPr>
              <w:t>供电</w:t>
            </w: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网压测试</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列车及变电所</w:t>
            </w:r>
          </w:p>
        </w:tc>
      </w:tr>
    </w:tbl>
    <w:p w:rsidR="0013668C" w:rsidRPr="00A35432" w:rsidRDefault="0013668C" w:rsidP="0013668C">
      <w:pPr>
        <w:ind w:firstLineChars="200" w:firstLine="480"/>
      </w:pPr>
      <w:r w:rsidRPr="00A35432">
        <w:t>(3)</w:t>
      </w:r>
      <w:r w:rsidRPr="00A35432">
        <w:t>调试组织安排</w:t>
      </w:r>
    </w:p>
    <w:tbl>
      <w:tblPr>
        <w:tblStyle w:val="5-51"/>
        <w:tblW w:w="4831" w:type="pct"/>
        <w:jc w:val="center"/>
        <w:tblLook w:val="04A0"/>
      </w:tblPr>
      <w:tblGrid>
        <w:gridCol w:w="645"/>
        <w:gridCol w:w="877"/>
        <w:gridCol w:w="1547"/>
        <w:gridCol w:w="933"/>
        <w:gridCol w:w="4970"/>
      </w:tblGrid>
      <w:tr w:rsidR="0013668C" w:rsidRPr="00A35432" w:rsidTr="00515140">
        <w:trPr>
          <w:cnfStyle w:val="100000000000"/>
          <w:tblHeader/>
          <w:jc w:val="center"/>
        </w:trPr>
        <w:tc>
          <w:tcPr>
            <w:cnfStyle w:val="001000000000"/>
            <w:tcW w:w="359" w:type="pct"/>
            <w:vAlign w:val="center"/>
          </w:tcPr>
          <w:p w:rsidR="0013668C" w:rsidRPr="00A35432" w:rsidRDefault="0013668C" w:rsidP="00A53A64">
            <w:pPr>
              <w:spacing w:line="280" w:lineRule="exact"/>
              <w:jc w:val="center"/>
              <w:rPr>
                <w:sz w:val="21"/>
                <w:szCs w:val="21"/>
              </w:rPr>
            </w:pPr>
            <w:r w:rsidRPr="00A35432">
              <w:rPr>
                <w:sz w:val="21"/>
                <w:szCs w:val="21"/>
              </w:rPr>
              <w:t>组名</w:t>
            </w:r>
          </w:p>
        </w:tc>
        <w:tc>
          <w:tcPr>
            <w:tcW w:w="489"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862"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人员专业</w:t>
            </w:r>
          </w:p>
        </w:tc>
        <w:tc>
          <w:tcPr>
            <w:tcW w:w="520"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2771"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35432">
        <w:trPr>
          <w:cnfStyle w:val="000000100000"/>
          <w:trHeight w:val="454"/>
          <w:jc w:val="center"/>
        </w:trPr>
        <w:tc>
          <w:tcPr>
            <w:cnfStyle w:val="001000000000"/>
            <w:tcW w:w="359" w:type="pct"/>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489"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p>
        </w:tc>
        <w:tc>
          <w:tcPr>
            <w:tcW w:w="862"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p>
        </w:tc>
        <w:tc>
          <w:tcPr>
            <w:tcW w:w="520"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人发布命令，负责与调试列车司机保持通信联络</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ign w:val="center"/>
          </w:tcPr>
          <w:p w:rsidR="0013668C" w:rsidRPr="00A35432" w:rsidRDefault="0013668C" w:rsidP="00A53A64">
            <w:pPr>
              <w:spacing w:line="280" w:lineRule="exact"/>
              <w:jc w:val="center"/>
              <w:cnfStyle w:val="000000000000"/>
              <w:rPr>
                <w:sz w:val="21"/>
                <w:szCs w:val="21"/>
              </w:rPr>
            </w:pPr>
          </w:p>
        </w:tc>
        <w:tc>
          <w:tcPr>
            <w:tcW w:w="520" w:type="pct"/>
            <w:vMerge/>
            <w:vAlign w:val="center"/>
          </w:tcPr>
          <w:p w:rsidR="0013668C" w:rsidRPr="00A35432" w:rsidRDefault="0013668C" w:rsidP="00A53A64">
            <w:pPr>
              <w:spacing w:line="280" w:lineRule="exact"/>
              <w:jc w:val="center"/>
              <w:cnfStyle w:val="000000000000"/>
              <w:rPr>
                <w:sz w:val="21"/>
                <w:szCs w:val="21"/>
              </w:rPr>
            </w:pP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人根据命令操作设备，确认控制中心设备状态，负责调试过程记录</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场调</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负责车辆段内列车调度指挥</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调度值班主任</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调度大厅管理和与调试指挥的协调工作</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电力调度员</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电力调度工作</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电力监控专业人员或集成商技术人员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配合电力调度员进行联调联试中测试科目</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信号维护人员或集成商技术人员</w:t>
            </w:r>
          </w:p>
        </w:tc>
        <w:tc>
          <w:tcPr>
            <w:tcW w:w="520"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人对行车调度员进行设备操作指导</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ign w:val="center"/>
          </w:tcPr>
          <w:p w:rsidR="0013668C" w:rsidRPr="00A35432" w:rsidRDefault="0013668C" w:rsidP="00A53A64">
            <w:pPr>
              <w:spacing w:line="280" w:lineRule="exact"/>
              <w:jc w:val="center"/>
              <w:cnfStyle w:val="000000000000"/>
              <w:rPr>
                <w:sz w:val="21"/>
                <w:szCs w:val="21"/>
              </w:rPr>
            </w:pPr>
          </w:p>
        </w:tc>
        <w:tc>
          <w:tcPr>
            <w:tcW w:w="520" w:type="pct"/>
            <w:vMerge/>
            <w:vAlign w:val="center"/>
          </w:tcPr>
          <w:p w:rsidR="0013668C" w:rsidRPr="00A35432" w:rsidRDefault="0013668C" w:rsidP="00A53A64">
            <w:pPr>
              <w:spacing w:line="280" w:lineRule="exact"/>
              <w:jc w:val="center"/>
              <w:cnfStyle w:val="000000000000"/>
              <w:rPr>
                <w:sz w:val="21"/>
                <w:szCs w:val="21"/>
              </w:rPr>
            </w:pP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人进行设备状态进行确认及</w:t>
            </w:r>
            <w:r w:rsidRPr="00A35432">
              <w:rPr>
                <w:sz w:val="21"/>
                <w:szCs w:val="21"/>
              </w:rPr>
              <w:t>OCC</w:t>
            </w:r>
            <w:r w:rsidRPr="00A35432">
              <w:rPr>
                <w:sz w:val="21"/>
                <w:szCs w:val="21"/>
              </w:rPr>
              <w:t>信号设备保驾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520"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人进行设备操作指导</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ign w:val="center"/>
          </w:tcPr>
          <w:p w:rsidR="0013668C" w:rsidRPr="00A35432" w:rsidRDefault="0013668C" w:rsidP="00A53A64">
            <w:pPr>
              <w:spacing w:line="280" w:lineRule="exact"/>
              <w:jc w:val="center"/>
              <w:cnfStyle w:val="000000000000"/>
              <w:rPr>
                <w:sz w:val="21"/>
                <w:szCs w:val="21"/>
              </w:rPr>
            </w:pPr>
          </w:p>
        </w:tc>
        <w:tc>
          <w:tcPr>
            <w:tcW w:w="520" w:type="pct"/>
            <w:vMerge/>
            <w:vAlign w:val="center"/>
          </w:tcPr>
          <w:p w:rsidR="0013668C" w:rsidRPr="00A35432" w:rsidRDefault="0013668C" w:rsidP="00A53A64">
            <w:pPr>
              <w:spacing w:line="280" w:lineRule="exact"/>
              <w:jc w:val="center"/>
              <w:cnfStyle w:val="000000000000"/>
              <w:rPr>
                <w:sz w:val="21"/>
                <w:szCs w:val="21"/>
              </w:rPr>
            </w:pP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w:t>
            </w:r>
            <w:r w:rsidRPr="00A35432">
              <w:rPr>
                <w:sz w:val="21"/>
                <w:szCs w:val="21"/>
              </w:rPr>
              <w:t>OCC</w:t>
            </w:r>
            <w:r w:rsidRPr="00A35432">
              <w:rPr>
                <w:sz w:val="21"/>
                <w:szCs w:val="21"/>
              </w:rPr>
              <w:t>通信设备保驾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联调过程见证</w:t>
            </w:r>
          </w:p>
        </w:tc>
      </w:tr>
      <w:tr w:rsidR="0013668C" w:rsidRPr="00A35432" w:rsidTr="00A35432">
        <w:trPr>
          <w:trHeight w:val="454"/>
          <w:jc w:val="center"/>
        </w:trPr>
        <w:tc>
          <w:tcPr>
            <w:cnfStyle w:val="001000000000"/>
            <w:tcW w:w="359" w:type="pct"/>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489"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有轨电车</w:t>
            </w:r>
          </w:p>
        </w:tc>
        <w:tc>
          <w:tcPr>
            <w:tcW w:w="862"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司机</w:t>
            </w:r>
          </w:p>
          <w:p w:rsidR="0013668C" w:rsidRPr="00A35432" w:rsidRDefault="00CD793B" w:rsidP="00A53A64">
            <w:pPr>
              <w:spacing w:line="280" w:lineRule="exact"/>
              <w:jc w:val="center"/>
              <w:cnfStyle w:val="000000000000"/>
              <w:rPr>
                <w:sz w:val="21"/>
                <w:szCs w:val="21"/>
              </w:rPr>
            </w:pPr>
            <w:r>
              <w:rPr>
                <w:sz w:val="21"/>
                <w:szCs w:val="21"/>
              </w:rPr>
              <w:t>(</w:t>
            </w:r>
            <w:r w:rsidR="0013668C" w:rsidRPr="00A35432">
              <w:rPr>
                <w:sz w:val="21"/>
                <w:szCs w:val="21"/>
              </w:rPr>
              <w:t>负责人</w:t>
            </w:r>
            <w:r>
              <w:rPr>
                <w:sz w:val="21"/>
                <w:szCs w:val="21"/>
              </w:rPr>
              <w:t>)</w:t>
            </w:r>
          </w:p>
        </w:tc>
        <w:tc>
          <w:tcPr>
            <w:tcW w:w="520"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人负责驾驶列车</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ign w:val="center"/>
          </w:tcPr>
          <w:p w:rsidR="0013668C" w:rsidRPr="00A35432" w:rsidRDefault="0013668C" w:rsidP="00A53A64">
            <w:pPr>
              <w:spacing w:line="280" w:lineRule="exact"/>
              <w:jc w:val="center"/>
              <w:cnfStyle w:val="000000100000"/>
              <w:rPr>
                <w:sz w:val="21"/>
                <w:szCs w:val="21"/>
              </w:rPr>
            </w:pPr>
          </w:p>
        </w:tc>
        <w:tc>
          <w:tcPr>
            <w:tcW w:w="520" w:type="pct"/>
            <w:vMerge/>
            <w:vAlign w:val="center"/>
          </w:tcPr>
          <w:p w:rsidR="0013668C" w:rsidRPr="00A35432" w:rsidRDefault="0013668C" w:rsidP="00A53A64">
            <w:pPr>
              <w:spacing w:line="280" w:lineRule="exact"/>
              <w:jc w:val="center"/>
              <w:cnfStyle w:val="000000100000"/>
              <w:rPr>
                <w:sz w:val="21"/>
                <w:szCs w:val="21"/>
              </w:rPr>
            </w:pP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人协助负责确认进路、道岔状态、配合列车行车设备功能验证并与行调进行联系、协调</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520"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人负责配合司机完成列车上行车设备的功能验证操作及设备保驾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ign w:val="center"/>
          </w:tcPr>
          <w:p w:rsidR="0013668C" w:rsidRPr="00A35432" w:rsidRDefault="0013668C" w:rsidP="00A53A64">
            <w:pPr>
              <w:spacing w:line="280" w:lineRule="exact"/>
              <w:jc w:val="center"/>
              <w:cnfStyle w:val="000000100000"/>
              <w:rPr>
                <w:sz w:val="21"/>
                <w:szCs w:val="21"/>
              </w:rPr>
            </w:pPr>
          </w:p>
        </w:tc>
        <w:tc>
          <w:tcPr>
            <w:tcW w:w="520" w:type="pct"/>
            <w:vMerge/>
            <w:vAlign w:val="center"/>
          </w:tcPr>
          <w:p w:rsidR="0013668C" w:rsidRPr="00A35432" w:rsidRDefault="0013668C" w:rsidP="00A53A64">
            <w:pPr>
              <w:spacing w:line="280" w:lineRule="exact"/>
              <w:jc w:val="center"/>
              <w:cnfStyle w:val="000000100000"/>
              <w:rPr>
                <w:sz w:val="21"/>
                <w:szCs w:val="21"/>
              </w:rPr>
            </w:pP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人负责对配合司机进行行车测试</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通信维护人员或集成商技术人员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负责配合行车测试及保驾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智能交通集成商技术人员</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配合平交路口智能交通信号调整与显示的验证</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车辆维护人员或集成商技术人员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负责配合行车测试、网压测试；</w:t>
            </w:r>
          </w:p>
          <w:p w:rsidR="0013668C" w:rsidRPr="00A35432" w:rsidRDefault="0013668C" w:rsidP="00A53A64">
            <w:pPr>
              <w:spacing w:line="280" w:lineRule="exact"/>
              <w:jc w:val="center"/>
              <w:cnfStyle w:val="000000000000"/>
              <w:rPr>
                <w:sz w:val="21"/>
                <w:szCs w:val="21"/>
              </w:rPr>
            </w:pPr>
            <w:r w:rsidRPr="00A35432">
              <w:rPr>
                <w:sz w:val="21"/>
                <w:szCs w:val="21"/>
              </w:rPr>
              <w:t>车辆机械、电气各项设备状态保驾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联调过程见证</w:t>
            </w:r>
          </w:p>
        </w:tc>
      </w:tr>
      <w:tr w:rsidR="0013668C" w:rsidRPr="00A35432" w:rsidTr="00A35432">
        <w:trPr>
          <w:trHeight w:val="454"/>
          <w:jc w:val="center"/>
        </w:trPr>
        <w:tc>
          <w:tcPr>
            <w:cnfStyle w:val="001000000000"/>
            <w:tcW w:w="359" w:type="pct"/>
            <w:vAlign w:val="center"/>
          </w:tcPr>
          <w:p w:rsidR="0013668C" w:rsidRPr="00A35432" w:rsidRDefault="0013668C" w:rsidP="00A53A64">
            <w:pPr>
              <w:spacing w:line="280" w:lineRule="exact"/>
              <w:jc w:val="center"/>
              <w:rPr>
                <w:sz w:val="21"/>
                <w:szCs w:val="21"/>
              </w:rPr>
            </w:pPr>
            <w:r w:rsidRPr="00A35432">
              <w:rPr>
                <w:sz w:val="21"/>
                <w:szCs w:val="21"/>
              </w:rPr>
              <w:t>变电所组</w:t>
            </w:r>
          </w:p>
        </w:tc>
        <w:tc>
          <w:tcPr>
            <w:tcW w:w="48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变电所</w:t>
            </w: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供电维护人员或集成商技术人员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负责网压测试</w:t>
            </w:r>
          </w:p>
        </w:tc>
      </w:tr>
    </w:tbl>
    <w:p w:rsidR="0013668C" w:rsidRPr="00A35432" w:rsidRDefault="0013668C" w:rsidP="0013668C">
      <w:pPr>
        <w:pStyle w:val="6"/>
      </w:pPr>
      <w:bookmarkStart w:id="416" w:name="_Toc514058338"/>
      <w:bookmarkStart w:id="417" w:name="_Toc514058462"/>
      <w:bookmarkStart w:id="418" w:name="_Toc514058700"/>
      <w:r w:rsidRPr="00A35432">
        <w:t>双列车联调联试</w:t>
      </w:r>
      <w:bookmarkEnd w:id="416"/>
      <w:bookmarkEnd w:id="417"/>
      <w:bookmarkEnd w:id="418"/>
    </w:p>
    <w:p w:rsidR="0013668C" w:rsidRPr="00A35432" w:rsidRDefault="0013668C" w:rsidP="0013668C">
      <w:pPr>
        <w:ind w:firstLineChars="200" w:firstLine="480"/>
      </w:pPr>
      <w:bookmarkStart w:id="419" w:name="_Toc354255776"/>
      <w:bookmarkStart w:id="420" w:name="_Toc261884814"/>
      <w:bookmarkStart w:id="421" w:name="_Toc354307224"/>
      <w:r w:rsidRPr="00A35432">
        <w:t>(1)</w:t>
      </w:r>
      <w:r w:rsidRPr="00A35432">
        <w:t>调试目标</w:t>
      </w:r>
    </w:p>
    <w:p w:rsidR="0013668C" w:rsidRPr="00A35432" w:rsidRDefault="0013668C" w:rsidP="0013668C">
      <w:pPr>
        <w:ind w:firstLineChars="200" w:firstLine="480"/>
      </w:pPr>
      <w:r w:rsidRPr="00A35432">
        <w:t>通过双列车运行检验，对行车有关设备的技术状态及其联动功能进行检测和检验，为多列车按运行图运行联调联试做准备；</w:t>
      </w:r>
      <w:bookmarkEnd w:id="419"/>
      <w:bookmarkEnd w:id="420"/>
      <w:bookmarkEnd w:id="421"/>
    </w:p>
    <w:p w:rsidR="0013668C" w:rsidRPr="00A35432" w:rsidRDefault="0013668C" w:rsidP="0013668C">
      <w:pPr>
        <w:ind w:firstLineChars="200" w:firstLine="480"/>
      </w:pPr>
      <w:bookmarkStart w:id="422" w:name="_Toc261884819"/>
      <w:bookmarkStart w:id="423" w:name="_Toc354307227"/>
      <w:bookmarkStart w:id="424" w:name="_Toc354255779"/>
      <w:r w:rsidRPr="00A35432">
        <w:t>通过双列车行车设备系统联调联试对运行时刻表要素进行检验</w:t>
      </w:r>
      <w:r w:rsidR="00CD793B">
        <w:t>(</w:t>
      </w:r>
      <w:r w:rsidRPr="00A35432">
        <w:t>各区间运行时分、折返时间等</w:t>
      </w:r>
      <w:r w:rsidR="00CD793B">
        <w:t>)</w:t>
      </w:r>
      <w:bookmarkEnd w:id="422"/>
      <w:bookmarkEnd w:id="423"/>
      <w:bookmarkEnd w:id="424"/>
      <w:r w:rsidRPr="00A35432">
        <w:t>；</w:t>
      </w:r>
    </w:p>
    <w:p w:rsidR="0013668C" w:rsidRPr="00A35432" w:rsidRDefault="0013668C" w:rsidP="0013668C">
      <w:pPr>
        <w:ind w:firstLineChars="200" w:firstLine="480"/>
      </w:pPr>
      <w:bookmarkStart w:id="425" w:name="_Toc354255780"/>
      <w:bookmarkStart w:id="426" w:name="_Toc354307228"/>
      <w:bookmarkStart w:id="427" w:name="_Toc261884820"/>
      <w:r w:rsidRPr="00A35432">
        <w:t>测试信号与车辆的稳定性，同时强化有轨电车司机正确使用行车设备的能力；</w:t>
      </w:r>
      <w:bookmarkEnd w:id="425"/>
      <w:bookmarkEnd w:id="426"/>
      <w:bookmarkEnd w:id="427"/>
    </w:p>
    <w:p w:rsidR="0013668C" w:rsidRPr="00A35432" w:rsidRDefault="0013668C" w:rsidP="0013668C">
      <w:pPr>
        <w:ind w:firstLineChars="200" w:firstLine="480"/>
      </w:pPr>
      <w:bookmarkStart w:id="428" w:name="_Toc261884901"/>
      <w:bookmarkStart w:id="429" w:name="_Toc354307230"/>
      <w:bookmarkStart w:id="430" w:name="_Toc354255782"/>
      <w:r w:rsidRPr="00A35432">
        <w:t>检验调度对现场的控制调度能力和行车设备故障情况下的应变能力、对列车运行的组织能力；</w:t>
      </w:r>
      <w:bookmarkStart w:id="431" w:name="_Toc354255783"/>
      <w:bookmarkStart w:id="432" w:name="_Toc354307231"/>
      <w:bookmarkStart w:id="433" w:name="_Toc261884994"/>
      <w:bookmarkEnd w:id="428"/>
      <w:bookmarkEnd w:id="429"/>
      <w:bookmarkEnd w:id="430"/>
      <w:r w:rsidRPr="00A35432">
        <w:t>检验调度、司机、乘务员在非正常情况下，小交路运行模式的组织、协调、应急应变能力；</w:t>
      </w:r>
      <w:bookmarkEnd w:id="431"/>
      <w:bookmarkEnd w:id="432"/>
      <w:bookmarkEnd w:id="433"/>
    </w:p>
    <w:p w:rsidR="0013668C" w:rsidRPr="00A35432" w:rsidRDefault="0013668C" w:rsidP="0013668C">
      <w:pPr>
        <w:ind w:firstLineChars="200" w:firstLine="480"/>
      </w:pPr>
      <w:bookmarkStart w:id="434" w:name="_Toc354307235"/>
      <w:bookmarkStart w:id="435" w:name="_Toc261884996"/>
      <w:bookmarkStart w:id="436" w:name="_Toc354255787"/>
      <w:bookmarkStart w:id="437" w:name="_Toc354255784"/>
      <w:bookmarkStart w:id="438" w:name="_Toc261884995"/>
      <w:bookmarkStart w:id="439" w:name="_Toc354307232"/>
      <w:r w:rsidRPr="00A35432">
        <w:t>检验调度、维修人员在系统故障情况下的组织、协调能力和故障处理能力；</w:t>
      </w:r>
      <w:bookmarkEnd w:id="434"/>
      <w:bookmarkEnd w:id="435"/>
      <w:bookmarkEnd w:id="436"/>
    </w:p>
    <w:bookmarkEnd w:id="437"/>
    <w:bookmarkEnd w:id="438"/>
    <w:bookmarkEnd w:id="439"/>
    <w:p w:rsidR="0013668C" w:rsidRPr="00A35432" w:rsidRDefault="0013668C" w:rsidP="0013668C">
      <w:pPr>
        <w:ind w:firstLineChars="200" w:firstLine="480"/>
      </w:pPr>
      <w:r w:rsidRPr="00A35432">
        <w:t>检验在发生系统故障、线路阻塞情况下，实施列车短交路运行时的行车组织方案的可行性，例如：列车折返点选择，运行列车线路的变更等；</w:t>
      </w:r>
    </w:p>
    <w:p w:rsidR="0013668C" w:rsidRPr="00A35432" w:rsidRDefault="0013668C" w:rsidP="0013668C">
      <w:pPr>
        <w:ind w:firstLineChars="200" w:firstLine="480"/>
      </w:pPr>
      <w:bookmarkStart w:id="440" w:name="_Toc354307234"/>
      <w:bookmarkStart w:id="441" w:name="_Toc354255786"/>
      <w:bookmarkStart w:id="442" w:name="_Toc261884903"/>
      <w:r w:rsidRPr="00A35432">
        <w:t>检验行车各部门的应急处理预案是否合理、有效；</w:t>
      </w:r>
      <w:bookmarkEnd w:id="440"/>
      <w:bookmarkEnd w:id="441"/>
      <w:bookmarkEnd w:id="442"/>
    </w:p>
    <w:p w:rsidR="0013668C" w:rsidRPr="00A35432" w:rsidRDefault="0013668C" w:rsidP="0013668C">
      <w:pPr>
        <w:ind w:firstLineChars="200" w:firstLine="480"/>
      </w:pPr>
      <w:bookmarkStart w:id="443" w:name="_Toc354255788"/>
      <w:bookmarkStart w:id="444" w:name="_Toc354307236"/>
      <w:bookmarkStart w:id="445" w:name="_Toc261884997"/>
      <w:r w:rsidRPr="00A35432">
        <w:t>在联调过程中及早发现问题，及时改进和完善相关规章制度，进一步提高运营水平，确保全线顺利开通试运营。</w:t>
      </w:r>
      <w:bookmarkEnd w:id="443"/>
      <w:bookmarkEnd w:id="444"/>
      <w:bookmarkEnd w:id="445"/>
    </w:p>
    <w:p w:rsidR="0013668C" w:rsidRPr="00A35432" w:rsidRDefault="0013668C" w:rsidP="00D2042A">
      <w:pPr>
        <w:ind w:firstLineChars="200" w:firstLine="480"/>
        <w:outlineLvl w:val="0"/>
      </w:pPr>
      <w:r w:rsidRPr="00A35432">
        <w:t>(2)</w:t>
      </w:r>
      <w:r w:rsidRPr="00A35432">
        <w:t>调试科目</w:t>
      </w:r>
    </w:p>
    <w:tbl>
      <w:tblPr>
        <w:tblStyle w:val="5-51"/>
        <w:tblW w:w="4910" w:type="pct"/>
        <w:jc w:val="center"/>
        <w:tblLook w:val="04A0"/>
      </w:tblPr>
      <w:tblGrid>
        <w:gridCol w:w="3529"/>
        <w:gridCol w:w="2728"/>
        <w:gridCol w:w="2862"/>
      </w:tblGrid>
      <w:tr w:rsidR="0013668C" w:rsidRPr="00A35432" w:rsidTr="00A35432">
        <w:trPr>
          <w:cnfStyle w:val="100000000000"/>
          <w:tblHeader/>
          <w:jc w:val="center"/>
        </w:trPr>
        <w:tc>
          <w:tcPr>
            <w:cnfStyle w:val="001000000000"/>
            <w:tcW w:w="1935" w:type="pct"/>
            <w:vAlign w:val="center"/>
          </w:tcPr>
          <w:p w:rsidR="0013668C" w:rsidRPr="00A35432" w:rsidRDefault="0013668C" w:rsidP="00A53A64">
            <w:pPr>
              <w:spacing w:line="280" w:lineRule="exact"/>
              <w:jc w:val="center"/>
              <w:rPr>
                <w:sz w:val="21"/>
                <w:szCs w:val="21"/>
              </w:rPr>
            </w:pPr>
            <w:r w:rsidRPr="00A35432">
              <w:rPr>
                <w:sz w:val="21"/>
                <w:szCs w:val="21"/>
              </w:rPr>
              <w:t>科目</w:t>
            </w:r>
          </w:p>
        </w:tc>
        <w:tc>
          <w:tcPr>
            <w:tcW w:w="1496"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分类</w:t>
            </w:r>
          </w:p>
        </w:tc>
        <w:tc>
          <w:tcPr>
            <w:tcW w:w="1569"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联调安排</w:t>
            </w:r>
          </w:p>
        </w:tc>
      </w:tr>
      <w:tr w:rsidR="0013668C" w:rsidRPr="00A35432" w:rsidTr="00515140">
        <w:trPr>
          <w:cnfStyle w:val="000000100000"/>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15</w:t>
            </w:r>
            <w:r w:rsidRPr="00A35432">
              <w:rPr>
                <w:sz w:val="21"/>
                <w:szCs w:val="21"/>
              </w:rPr>
              <w:t>分钟运行间隔</w:t>
            </w: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无线车载台群呼</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列车自动广播</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车站</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LED</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区间运行时分</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折返时分查定</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网压测试</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305"/>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10</w:t>
            </w:r>
            <w:r w:rsidRPr="00A35432">
              <w:rPr>
                <w:sz w:val="21"/>
                <w:szCs w:val="21"/>
              </w:rPr>
              <w:t>分钟运行间隔</w:t>
            </w: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列车自动广播</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LED</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区间运行时分</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折返时分查定</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准点率</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最小间隔追踪运行</w:t>
            </w: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最小间隔追踪运行时分</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列车距离显示超限报警测试</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网压监测</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列车模拟故障连挂救援</w:t>
            </w: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区间推行至停车线</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推行至车辆段</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bl>
    <w:p w:rsidR="0013668C" w:rsidRPr="00A35432" w:rsidRDefault="0013668C" w:rsidP="0013668C">
      <w:pPr>
        <w:ind w:firstLineChars="200" w:firstLine="480"/>
      </w:pPr>
      <w:r w:rsidRPr="00A35432">
        <w:t>(3)</w:t>
      </w:r>
      <w:r w:rsidRPr="00A35432">
        <w:t>调试组织安排</w:t>
      </w:r>
    </w:p>
    <w:tbl>
      <w:tblPr>
        <w:tblStyle w:val="5-51"/>
        <w:tblW w:w="0" w:type="auto"/>
        <w:jc w:val="center"/>
        <w:tblLook w:val="04A0"/>
      </w:tblPr>
      <w:tblGrid>
        <w:gridCol w:w="719"/>
        <w:gridCol w:w="833"/>
        <w:gridCol w:w="2985"/>
        <w:gridCol w:w="624"/>
        <w:gridCol w:w="4125"/>
      </w:tblGrid>
      <w:tr w:rsidR="0013668C" w:rsidRPr="00A35432" w:rsidTr="00874404">
        <w:trPr>
          <w:cnfStyle w:val="100000000000"/>
          <w:tblHeader/>
          <w:jc w:val="center"/>
        </w:trPr>
        <w:tc>
          <w:tcPr>
            <w:cnfStyle w:val="001000000000"/>
            <w:tcW w:w="719" w:type="dxa"/>
            <w:vAlign w:val="center"/>
          </w:tcPr>
          <w:p w:rsidR="0013668C" w:rsidRPr="00A35432" w:rsidRDefault="0013668C" w:rsidP="00A53A64">
            <w:pPr>
              <w:spacing w:line="280" w:lineRule="exact"/>
              <w:jc w:val="center"/>
              <w:rPr>
                <w:sz w:val="21"/>
                <w:szCs w:val="21"/>
              </w:rPr>
            </w:pPr>
            <w:r w:rsidRPr="00A35432">
              <w:rPr>
                <w:sz w:val="21"/>
                <w:szCs w:val="21"/>
              </w:rPr>
              <w:t>组别</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人员专业</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35432">
        <w:trPr>
          <w:cnfStyle w:val="000000100000"/>
          <w:trHeight w:val="20"/>
          <w:jc w:val="center"/>
        </w:trPr>
        <w:tc>
          <w:tcPr>
            <w:cnfStyle w:val="001000000000"/>
            <w:tcW w:w="719" w:type="dxa"/>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调度值班主任</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调度大厅现场管理和协调</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p>
        </w:tc>
        <w:tc>
          <w:tcPr>
            <w:tcW w:w="0" w:type="auto"/>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3</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人发布命令</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r w:rsidRPr="00A35432">
              <w:rPr>
                <w:sz w:val="21"/>
                <w:szCs w:val="21"/>
              </w:rPr>
              <w:t>人操作设备</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电力调度</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设备状态确认</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信号维护人员或集成商技术人员</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人进行设备调试</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人进行行调操作指导</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人进行设备调试</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人进行行调操作指导</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电力监控专业人员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指导电力调度相关工作</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见证联调过程</w:t>
            </w:r>
          </w:p>
        </w:tc>
      </w:tr>
      <w:tr w:rsidR="0013668C" w:rsidRPr="00A35432" w:rsidTr="00A35432">
        <w:trPr>
          <w:cnfStyle w:val="000000100000"/>
          <w:trHeight w:val="20"/>
          <w:jc w:val="center"/>
        </w:trPr>
        <w:tc>
          <w:tcPr>
            <w:cnfStyle w:val="001000000000"/>
            <w:tcW w:w="719" w:type="dxa"/>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每列车</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司机</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人负责驾驶列车，并进行相关科目的操作；</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人负责测试状态确认</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车辆维护人员或集成商技术人员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负责配合司机在联调联试期间的操作指导</w:t>
            </w:r>
          </w:p>
          <w:p w:rsidR="0013668C" w:rsidRPr="00A35432" w:rsidRDefault="0013668C" w:rsidP="00A53A64">
            <w:pPr>
              <w:spacing w:line="280" w:lineRule="exact"/>
              <w:jc w:val="center"/>
              <w:cnfStyle w:val="000000100000"/>
              <w:rPr>
                <w:sz w:val="21"/>
                <w:szCs w:val="21"/>
              </w:rPr>
            </w:pPr>
            <w:r w:rsidRPr="00A35432">
              <w:rPr>
                <w:sz w:val="21"/>
                <w:szCs w:val="21"/>
              </w:rPr>
              <w:t>功能验证操作及车辆设备保障</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负责配合功能验证及对司机的操作指导</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负责配合设备调试及对司机的指导</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见证联调过程</w:t>
            </w:r>
          </w:p>
        </w:tc>
      </w:tr>
      <w:tr w:rsidR="0013668C" w:rsidRPr="00A35432" w:rsidTr="00A35432">
        <w:trPr>
          <w:cnfStyle w:val="000000100000"/>
          <w:trHeight w:val="20"/>
          <w:jc w:val="center"/>
        </w:trPr>
        <w:tc>
          <w:tcPr>
            <w:cnfStyle w:val="001000000000"/>
            <w:tcW w:w="719" w:type="dxa"/>
            <w:vAlign w:val="center"/>
          </w:tcPr>
          <w:p w:rsidR="0013668C" w:rsidRPr="00A35432" w:rsidRDefault="0013668C" w:rsidP="00A53A64">
            <w:pPr>
              <w:spacing w:line="280" w:lineRule="exact"/>
              <w:jc w:val="center"/>
              <w:rPr>
                <w:sz w:val="21"/>
                <w:szCs w:val="21"/>
              </w:rPr>
            </w:pPr>
            <w:r w:rsidRPr="00A35432">
              <w:rPr>
                <w:sz w:val="21"/>
                <w:szCs w:val="21"/>
              </w:rPr>
              <w:t>变电所组</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变电所</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供电维护人员或集成商技术人员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负责网压测试</w:t>
            </w:r>
          </w:p>
        </w:tc>
      </w:tr>
    </w:tbl>
    <w:p w:rsidR="0013668C" w:rsidRPr="00A35432" w:rsidRDefault="0013668C" w:rsidP="0013668C">
      <w:pPr>
        <w:pStyle w:val="6"/>
      </w:pPr>
      <w:bookmarkStart w:id="446" w:name="_Toc514058339"/>
      <w:bookmarkStart w:id="447" w:name="_Toc514058463"/>
      <w:bookmarkStart w:id="448" w:name="_Toc514058701"/>
      <w:r w:rsidRPr="00A35432">
        <w:t>多列车联调联试</w:t>
      </w:r>
      <w:bookmarkEnd w:id="446"/>
      <w:bookmarkEnd w:id="447"/>
      <w:bookmarkEnd w:id="448"/>
    </w:p>
    <w:p w:rsidR="0013668C" w:rsidRPr="00A35432" w:rsidRDefault="0013668C" w:rsidP="0013668C">
      <w:pPr>
        <w:ind w:firstLineChars="200" w:firstLine="480"/>
      </w:pPr>
      <w:bookmarkStart w:id="449" w:name="_Toc370152820"/>
      <w:bookmarkStart w:id="450" w:name="_Toc370328639"/>
      <w:bookmarkStart w:id="451" w:name="_Toc370738561"/>
      <w:bookmarkStart w:id="452" w:name="_Toc372240546"/>
      <w:bookmarkStart w:id="453" w:name="_Toc261642919"/>
      <w:bookmarkStart w:id="454" w:name="_Toc261886670"/>
      <w:bookmarkStart w:id="455" w:name="_Toc262935200"/>
      <w:r w:rsidRPr="00A35432">
        <w:t>(1)</w:t>
      </w:r>
      <w:r w:rsidRPr="00A35432">
        <w:t>调试目标</w:t>
      </w:r>
    </w:p>
    <w:p w:rsidR="0013668C" w:rsidRPr="00A35432" w:rsidRDefault="0013668C" w:rsidP="0013668C">
      <w:pPr>
        <w:ind w:firstLineChars="200" w:firstLine="480"/>
      </w:pPr>
      <w:r w:rsidRPr="00A35432">
        <w:t>通过多列车运行检验，对行车有关设备的技术状态及其联动功能进行检测和检验，为全线空载试运行及载客试运行做准备</w:t>
      </w:r>
      <w:bookmarkEnd w:id="449"/>
      <w:bookmarkEnd w:id="450"/>
      <w:bookmarkEnd w:id="451"/>
      <w:bookmarkEnd w:id="452"/>
      <w:r w:rsidRPr="00A35432">
        <w:t>；</w:t>
      </w:r>
      <w:bookmarkEnd w:id="453"/>
      <w:bookmarkEnd w:id="454"/>
      <w:bookmarkEnd w:id="455"/>
    </w:p>
    <w:p w:rsidR="0013668C" w:rsidRPr="00A35432" w:rsidRDefault="0013668C" w:rsidP="0013668C">
      <w:pPr>
        <w:ind w:firstLineChars="200" w:firstLine="480"/>
      </w:pPr>
      <w:bookmarkStart w:id="456" w:name="_Toc370152822"/>
      <w:bookmarkStart w:id="457" w:name="_Toc370328641"/>
      <w:bookmarkStart w:id="458" w:name="_Toc370738563"/>
      <w:bookmarkStart w:id="459" w:name="_Toc372240548"/>
      <w:r w:rsidRPr="00A35432">
        <w:t>检验行车各岗位人员行车业务技能、行车设备设施操作能力及应急处置能力，行车各岗位之间的协作能力；</w:t>
      </w:r>
    </w:p>
    <w:p w:rsidR="0013668C" w:rsidRPr="00A35432" w:rsidRDefault="0013668C" w:rsidP="0013668C">
      <w:pPr>
        <w:ind w:firstLineChars="200" w:firstLine="480"/>
      </w:pPr>
      <w:r w:rsidRPr="00A35432">
        <w:t>检验行车设备相关维护部门的应急处理抢修组织流程是否合理、有效，人员处置技</w:t>
      </w:r>
      <w:r w:rsidRPr="00A35432">
        <w:lastRenderedPageBreak/>
        <w:t>能是否培训到位。</w:t>
      </w:r>
      <w:bookmarkEnd w:id="456"/>
      <w:bookmarkEnd w:id="457"/>
      <w:bookmarkEnd w:id="458"/>
      <w:bookmarkEnd w:id="459"/>
    </w:p>
    <w:p w:rsidR="0013668C" w:rsidRPr="00A35432" w:rsidRDefault="0013668C" w:rsidP="00D2042A">
      <w:pPr>
        <w:ind w:firstLineChars="200" w:firstLine="480"/>
        <w:outlineLvl w:val="0"/>
      </w:pPr>
      <w:r w:rsidRPr="00A35432">
        <w:t>(2)</w:t>
      </w:r>
      <w:r w:rsidRPr="00A35432">
        <w:t>调试科目</w:t>
      </w:r>
    </w:p>
    <w:tbl>
      <w:tblPr>
        <w:tblStyle w:val="5-51"/>
        <w:tblW w:w="8640" w:type="dxa"/>
        <w:jc w:val="center"/>
        <w:tblLook w:val="04A0"/>
      </w:tblPr>
      <w:tblGrid>
        <w:gridCol w:w="982"/>
        <w:gridCol w:w="1107"/>
        <w:gridCol w:w="1207"/>
        <w:gridCol w:w="3361"/>
        <w:gridCol w:w="1983"/>
      </w:tblGrid>
      <w:tr w:rsidR="0013668C" w:rsidRPr="00A35432" w:rsidTr="00515140">
        <w:trPr>
          <w:cnfStyle w:val="100000000000"/>
          <w:trHeight w:val="825"/>
          <w:tblHeader/>
          <w:jc w:val="center"/>
        </w:trPr>
        <w:tc>
          <w:tcPr>
            <w:cnfStyle w:val="001000000000"/>
            <w:tcW w:w="982" w:type="dxa"/>
            <w:vAlign w:val="center"/>
          </w:tcPr>
          <w:p w:rsidR="0013668C" w:rsidRPr="00A35432" w:rsidRDefault="0013668C" w:rsidP="00A53A64">
            <w:pPr>
              <w:spacing w:line="280" w:lineRule="exact"/>
              <w:jc w:val="center"/>
              <w:rPr>
                <w:sz w:val="21"/>
                <w:szCs w:val="21"/>
              </w:rPr>
            </w:pPr>
            <w:r w:rsidRPr="00A35432">
              <w:rPr>
                <w:sz w:val="21"/>
                <w:szCs w:val="21"/>
              </w:rPr>
              <w:t>交路</w:t>
            </w:r>
          </w:p>
        </w:tc>
        <w:tc>
          <w:tcPr>
            <w:tcW w:w="1107"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运行模式</w:t>
            </w:r>
          </w:p>
        </w:tc>
        <w:tc>
          <w:tcPr>
            <w:tcW w:w="1207"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是否使用运行图</w:t>
            </w:r>
          </w:p>
        </w:tc>
        <w:tc>
          <w:tcPr>
            <w:tcW w:w="3361"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科目</w:t>
            </w:r>
          </w:p>
        </w:tc>
        <w:tc>
          <w:tcPr>
            <w:tcW w:w="1983"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测试记录人员需求</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0013668C"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15</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无线群呼</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15</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运行图调整</w:t>
            </w:r>
            <w:r w:rsidR="00CD793B">
              <w:rPr>
                <w:sz w:val="21"/>
                <w:szCs w:val="21"/>
              </w:rPr>
              <w:t>(</w:t>
            </w:r>
            <w:r w:rsidRPr="00A35432">
              <w:rPr>
                <w:sz w:val="21"/>
                <w:szCs w:val="21"/>
              </w:rPr>
              <w:t>加圈及删车</w:t>
            </w:r>
            <w:r w:rsidR="00CD793B">
              <w:rPr>
                <w:sz w:val="21"/>
                <w:szCs w:val="21"/>
              </w:rPr>
              <w:t>)</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10</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无线群呼</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车载手动控制模式</w:t>
            </w:r>
            <w:r w:rsidR="00CD793B">
              <w:rPr>
                <w:sz w:val="21"/>
                <w:szCs w:val="21"/>
              </w:rPr>
              <w:t>(</w:t>
            </w:r>
            <w:r w:rsidRPr="00A35432">
              <w:rPr>
                <w:sz w:val="21"/>
                <w:szCs w:val="21"/>
              </w:rPr>
              <w:t>降级模式</w:t>
            </w:r>
            <w:r w:rsidR="00CD793B">
              <w:rPr>
                <w:sz w:val="21"/>
                <w:szCs w:val="21"/>
              </w:rPr>
              <w:t>)</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10</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无线群呼</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运行图调整</w:t>
            </w:r>
            <w:r w:rsidR="00CD793B">
              <w:rPr>
                <w:sz w:val="21"/>
                <w:szCs w:val="21"/>
              </w:rPr>
              <w:t>(</w:t>
            </w:r>
            <w:r w:rsidRPr="00A35432">
              <w:rPr>
                <w:sz w:val="21"/>
                <w:szCs w:val="21"/>
              </w:rPr>
              <w:t>加圈及删车</w:t>
            </w:r>
            <w:r w:rsidR="00CD793B">
              <w:rPr>
                <w:sz w:val="21"/>
                <w:szCs w:val="21"/>
              </w:rPr>
              <w:t>)</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bl>
    <w:p w:rsidR="0013668C" w:rsidRPr="00A35432" w:rsidRDefault="0013668C" w:rsidP="0013668C">
      <w:pPr>
        <w:ind w:firstLineChars="200" w:firstLine="480"/>
      </w:pPr>
      <w:r w:rsidRPr="00A35432">
        <w:t>(3)</w:t>
      </w:r>
      <w:r w:rsidRPr="00A35432">
        <w:t>调试组织安排</w:t>
      </w:r>
    </w:p>
    <w:tbl>
      <w:tblPr>
        <w:tblStyle w:val="5-51"/>
        <w:tblW w:w="8784" w:type="dxa"/>
        <w:jc w:val="center"/>
        <w:tblLook w:val="04A0"/>
      </w:tblPr>
      <w:tblGrid>
        <w:gridCol w:w="948"/>
        <w:gridCol w:w="840"/>
        <w:gridCol w:w="1365"/>
        <w:gridCol w:w="924"/>
        <w:gridCol w:w="4707"/>
      </w:tblGrid>
      <w:tr w:rsidR="0013668C" w:rsidRPr="00A35432" w:rsidTr="00515140">
        <w:trPr>
          <w:cnfStyle w:val="100000000000"/>
          <w:tblHeader/>
          <w:jc w:val="center"/>
        </w:trPr>
        <w:tc>
          <w:tcPr>
            <w:cnfStyle w:val="001000000000"/>
            <w:tcW w:w="948" w:type="dxa"/>
            <w:vAlign w:val="center"/>
          </w:tcPr>
          <w:p w:rsidR="0013668C" w:rsidRPr="00A35432" w:rsidRDefault="0013668C" w:rsidP="00A53A64">
            <w:pPr>
              <w:spacing w:line="280" w:lineRule="exact"/>
              <w:jc w:val="center"/>
              <w:rPr>
                <w:sz w:val="21"/>
                <w:szCs w:val="21"/>
              </w:rPr>
            </w:pPr>
            <w:r w:rsidRPr="00A35432">
              <w:rPr>
                <w:sz w:val="21"/>
                <w:szCs w:val="21"/>
              </w:rPr>
              <w:t>组名</w:t>
            </w:r>
          </w:p>
        </w:tc>
        <w:tc>
          <w:tcPr>
            <w:tcW w:w="84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1365"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岗位</w:t>
            </w:r>
          </w:p>
        </w:tc>
        <w:tc>
          <w:tcPr>
            <w:tcW w:w="924"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4707"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53A64">
        <w:trPr>
          <w:cnfStyle w:val="000000100000"/>
          <w:jc w:val="center"/>
        </w:trPr>
        <w:tc>
          <w:tcPr>
            <w:cnfStyle w:val="001000000000"/>
            <w:tcW w:w="948" w:type="dxa"/>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调度值班主任</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调度大厅现场管理和协调</w:t>
            </w:r>
          </w:p>
        </w:tc>
      </w:tr>
      <w:tr w:rsidR="0013668C" w:rsidRPr="00A35432" w:rsidTr="00A53A64">
        <w:trPr>
          <w:trHeight w:val="145"/>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3</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人负责组织行车与指挥，</w:t>
            </w:r>
            <w:r w:rsidRPr="00A35432">
              <w:rPr>
                <w:sz w:val="21"/>
                <w:szCs w:val="21"/>
              </w:rPr>
              <w:t>1</w:t>
            </w:r>
            <w:r w:rsidRPr="00A35432">
              <w:rPr>
                <w:sz w:val="21"/>
                <w:szCs w:val="21"/>
              </w:rPr>
              <w:t>人负责联调过程记录</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电调</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电力调度工作</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设调</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设备维护调度工作</w:t>
            </w:r>
          </w:p>
        </w:tc>
      </w:tr>
      <w:tr w:rsidR="0013668C" w:rsidRPr="00A35432" w:rsidTr="00A53A64">
        <w:trPr>
          <w:cnfStyle w:val="000000100000"/>
          <w:trHeight w:val="218"/>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进行设备联调操作及指导，设备保障，记录联调中的问题</w:t>
            </w:r>
          </w:p>
        </w:tc>
      </w:tr>
      <w:tr w:rsidR="0013668C" w:rsidRPr="00A35432" w:rsidTr="00A53A64">
        <w:trPr>
          <w:trHeight w:val="218"/>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通信维护人员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进行设备联调操作及指导，设备保障，记录联调中的问题</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电力监控专</w:t>
            </w:r>
            <w:r w:rsidRPr="00A35432">
              <w:rPr>
                <w:sz w:val="21"/>
                <w:szCs w:val="21"/>
              </w:rPr>
              <w:lastRenderedPageBreak/>
              <w:t>业人员</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lastRenderedPageBreak/>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指导电力调度相关工作，记录联调中的问题</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见证联调过程</w:t>
            </w:r>
          </w:p>
        </w:tc>
      </w:tr>
      <w:tr w:rsidR="0013668C" w:rsidRPr="00A35432" w:rsidTr="00A53A64">
        <w:trPr>
          <w:cnfStyle w:val="000000100000"/>
          <w:trHeight w:val="315"/>
          <w:jc w:val="center"/>
        </w:trPr>
        <w:tc>
          <w:tcPr>
            <w:cnfStyle w:val="001000000000"/>
            <w:tcW w:w="948" w:type="dxa"/>
            <w:vMerge w:val="restart"/>
            <w:vAlign w:val="center"/>
          </w:tcPr>
          <w:p w:rsidR="0013668C" w:rsidRPr="00A35432" w:rsidRDefault="0013668C" w:rsidP="00A53A64">
            <w:pPr>
              <w:spacing w:line="280" w:lineRule="exact"/>
              <w:jc w:val="center"/>
              <w:rPr>
                <w:sz w:val="21"/>
                <w:szCs w:val="21"/>
              </w:rPr>
            </w:pPr>
            <w:r w:rsidRPr="00A35432">
              <w:rPr>
                <w:sz w:val="21"/>
                <w:szCs w:val="21"/>
              </w:rPr>
              <w:t>运转组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车辆段</w:t>
            </w:r>
          </w:p>
        </w:tc>
        <w:tc>
          <w:tcPr>
            <w:tcW w:w="136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车辆段调度</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92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操作车辆段设备、负责车辆段行车指挥工作</w:t>
            </w:r>
          </w:p>
        </w:tc>
      </w:tr>
      <w:tr w:rsidR="0013668C" w:rsidRPr="00A35432" w:rsidTr="00A53A64">
        <w:trPr>
          <w:trHeight w:val="315"/>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Merge/>
            <w:vAlign w:val="center"/>
          </w:tcPr>
          <w:p w:rsidR="0013668C" w:rsidRPr="00A35432" w:rsidRDefault="0013668C" w:rsidP="00A53A64">
            <w:pPr>
              <w:spacing w:line="280" w:lineRule="exact"/>
              <w:jc w:val="center"/>
              <w:cnfStyle w:val="000000000000"/>
              <w:rPr>
                <w:sz w:val="21"/>
                <w:szCs w:val="21"/>
              </w:rPr>
            </w:pPr>
          </w:p>
        </w:tc>
        <w:tc>
          <w:tcPr>
            <w:tcW w:w="924" w:type="dxa"/>
            <w:vMerge/>
            <w:vAlign w:val="center"/>
          </w:tcPr>
          <w:p w:rsidR="0013668C" w:rsidRPr="00A35432" w:rsidRDefault="0013668C" w:rsidP="00A53A64">
            <w:pPr>
              <w:spacing w:line="280" w:lineRule="exact"/>
              <w:jc w:val="center"/>
              <w:cnfStyle w:val="000000000000"/>
              <w:rPr>
                <w:sz w:val="21"/>
                <w:szCs w:val="21"/>
              </w:rPr>
            </w:pP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人状态确认及记录</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配合车辆段调度进行设备操作指导</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信号楼值班员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配合联调，车辆段行车指挥工作</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见证联调过程</w:t>
            </w:r>
          </w:p>
        </w:tc>
      </w:tr>
      <w:tr w:rsidR="0013668C" w:rsidRPr="00A35432" w:rsidTr="00A53A64">
        <w:trPr>
          <w:jc w:val="center"/>
        </w:trPr>
        <w:tc>
          <w:tcPr>
            <w:cnfStyle w:val="001000000000"/>
            <w:tcW w:w="948" w:type="dxa"/>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840"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每车</w:t>
            </w:r>
          </w:p>
        </w:tc>
        <w:tc>
          <w:tcPr>
            <w:tcW w:w="1365"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司机</w:t>
            </w:r>
          </w:p>
        </w:tc>
        <w:tc>
          <w:tcPr>
            <w:tcW w:w="924"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人有轨电车安全驾驶、巡道、并配合进行联调</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Merge/>
            <w:vAlign w:val="center"/>
          </w:tcPr>
          <w:p w:rsidR="0013668C" w:rsidRPr="00A35432" w:rsidRDefault="0013668C" w:rsidP="00A53A64">
            <w:pPr>
              <w:spacing w:line="280" w:lineRule="exact"/>
              <w:jc w:val="center"/>
              <w:cnfStyle w:val="000000100000"/>
              <w:rPr>
                <w:sz w:val="21"/>
                <w:szCs w:val="21"/>
              </w:rPr>
            </w:pPr>
          </w:p>
        </w:tc>
        <w:tc>
          <w:tcPr>
            <w:tcW w:w="924" w:type="dxa"/>
            <w:vMerge/>
            <w:vAlign w:val="center"/>
          </w:tcPr>
          <w:p w:rsidR="0013668C" w:rsidRPr="00A35432" w:rsidRDefault="0013668C" w:rsidP="00A53A64">
            <w:pPr>
              <w:spacing w:line="280" w:lineRule="exact"/>
              <w:jc w:val="center"/>
              <w:cnfStyle w:val="000000100000"/>
              <w:rPr>
                <w:sz w:val="21"/>
                <w:szCs w:val="21"/>
              </w:rPr>
            </w:pP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人负责测试状态确认</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车辆维护人员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负责配合联调，并对司机的操作进行指导；记录联调中的问题</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w:t>
            </w:r>
            <w:r w:rsidR="00CD793B">
              <w:rPr>
                <w:sz w:val="21"/>
                <w:szCs w:val="21"/>
              </w:rPr>
              <w:t>(</w:t>
            </w:r>
            <w:r w:rsidRPr="00A35432">
              <w:rPr>
                <w:sz w:val="21"/>
                <w:szCs w:val="21"/>
              </w:rPr>
              <w:t>负责人</w:t>
            </w:r>
            <w:r w:rsidR="00CD793B">
              <w:rPr>
                <w:sz w:val="21"/>
                <w:szCs w:val="21"/>
              </w:rPr>
              <w:t>)</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联调配合，记录联调中的问题</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通信维护人员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联调配合，记录联调中的问题</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见证联调过程</w:t>
            </w:r>
          </w:p>
        </w:tc>
      </w:tr>
    </w:tbl>
    <w:p w:rsidR="0013668C" w:rsidRPr="00A35432" w:rsidRDefault="0013668C" w:rsidP="0013668C">
      <w:pPr>
        <w:pStyle w:val="40"/>
      </w:pPr>
      <w:bookmarkStart w:id="460" w:name="_Toc429475626"/>
      <w:bookmarkStart w:id="461" w:name="_Toc435016721"/>
      <w:bookmarkStart w:id="462" w:name="_Toc453615320"/>
      <w:bookmarkStart w:id="463" w:name="_Toc514058340"/>
      <w:bookmarkStart w:id="464" w:name="_Toc514058464"/>
      <w:bookmarkStart w:id="465" w:name="_Toc514058702"/>
      <w:r w:rsidRPr="00A35432">
        <w:t>联调联试小结报告及问题整改</w:t>
      </w:r>
      <w:bookmarkEnd w:id="460"/>
      <w:bookmarkEnd w:id="461"/>
      <w:bookmarkEnd w:id="462"/>
      <w:bookmarkEnd w:id="463"/>
      <w:bookmarkEnd w:id="464"/>
      <w:bookmarkEnd w:id="465"/>
    </w:p>
    <w:p w:rsidR="0013668C" w:rsidRPr="00A35432" w:rsidRDefault="0013668C" w:rsidP="0013668C">
      <w:pPr>
        <w:ind w:firstLineChars="200" w:firstLine="480"/>
      </w:pPr>
      <w:r w:rsidRPr="00A35432">
        <w:t>联调联试工作组组织各实施组和联调联试参与人员在每日联调结束后对本日联调进行小结，全部多列车行车设备系统联调联试科目完成后，形成最终小结报告。</w:t>
      </w:r>
    </w:p>
    <w:p w:rsidR="0013668C" w:rsidRPr="00A35432" w:rsidRDefault="0013668C" w:rsidP="0013668C">
      <w:pPr>
        <w:ind w:firstLineChars="200" w:firstLine="480"/>
      </w:pPr>
      <w:r w:rsidRPr="00A35432">
        <w:t>小结报告内容：</w:t>
      </w:r>
    </w:p>
    <w:p w:rsidR="0013668C" w:rsidRPr="00A35432" w:rsidRDefault="0013668C" w:rsidP="0013668C">
      <w:pPr>
        <w:ind w:firstLineChars="200" w:firstLine="480"/>
      </w:pPr>
      <w:r w:rsidRPr="00A35432">
        <w:t>(1)</w:t>
      </w:r>
      <w:r w:rsidRPr="00A35432">
        <w:t>联调完成情况；</w:t>
      </w:r>
    </w:p>
    <w:p w:rsidR="0013668C" w:rsidRPr="00A35432" w:rsidRDefault="0013668C" w:rsidP="0013668C">
      <w:pPr>
        <w:ind w:firstLineChars="200" w:firstLine="480"/>
      </w:pPr>
      <w:r w:rsidRPr="00A35432">
        <w:t>(2)</w:t>
      </w:r>
      <w:r w:rsidRPr="00A35432">
        <w:t>设备情况；</w:t>
      </w:r>
    </w:p>
    <w:p w:rsidR="0013668C" w:rsidRPr="00A35432" w:rsidRDefault="0013668C" w:rsidP="0013668C">
      <w:pPr>
        <w:ind w:firstLineChars="200" w:firstLine="480"/>
      </w:pPr>
      <w:r w:rsidRPr="00A35432">
        <w:t>(3)</w:t>
      </w:r>
      <w:r w:rsidRPr="00A35432">
        <w:t>人员熟练程度；</w:t>
      </w:r>
    </w:p>
    <w:p w:rsidR="0013668C" w:rsidRPr="00A35432" w:rsidRDefault="0013668C" w:rsidP="0013668C">
      <w:pPr>
        <w:ind w:firstLineChars="200" w:firstLine="480"/>
      </w:pPr>
      <w:r w:rsidRPr="00A35432">
        <w:t>(4)</w:t>
      </w:r>
      <w:r w:rsidRPr="00A35432">
        <w:t>整改的问题。</w:t>
      </w:r>
    </w:p>
    <w:p w:rsidR="0013668C" w:rsidRPr="00A35432" w:rsidRDefault="0013668C" w:rsidP="0013668C">
      <w:pPr>
        <w:ind w:firstLineChars="200" w:firstLine="480"/>
      </w:pPr>
      <w:r w:rsidRPr="00A35432">
        <w:t>由行车设备各集成商</w:t>
      </w:r>
      <w:r w:rsidRPr="00A35432">
        <w:t>/</w:t>
      </w:r>
      <w:r w:rsidRPr="00A35432">
        <w:t>供货商相负责人落实自身系统存在问题的跟踪整改工作。对于联调联试中存在的问题，应进行及时记录、分析、解决，根据问题的类别、性质、责任分别处理，参与和配合单位根据问题汇总逐一排查，由监理单位督促按期整改；出现重大问题由相关部门组织讨论、分析并找到问题的原因及解决办法。必要时，需对相关科目重新进行联调联试，最终目的是确保有轨电车各系统运行稳定可靠。</w:t>
      </w:r>
    </w:p>
    <w:p w:rsidR="0013668C" w:rsidRPr="00A35432" w:rsidRDefault="0013668C" w:rsidP="0013668C">
      <w:pPr>
        <w:ind w:firstLineChars="200" w:firstLine="480"/>
      </w:pPr>
      <w:r w:rsidRPr="00A35432">
        <w:t>联调联试各相关单位提交整改报告、会议纪要及相关文件，按照</w:t>
      </w:r>
      <w:r w:rsidR="004B0354" w:rsidRPr="00A35432">
        <w:t>黄石</w:t>
      </w:r>
      <w:r w:rsidRPr="00A35432">
        <w:t>现代有轨电车运营公司规定进行归档、保存。</w:t>
      </w:r>
    </w:p>
    <w:p w:rsidR="00EF1BBA" w:rsidRPr="00A35432" w:rsidRDefault="00EF1BBA" w:rsidP="00D2042A">
      <w:pPr>
        <w:pStyle w:val="3"/>
      </w:pPr>
      <w:bookmarkStart w:id="466" w:name="_Toc68011184"/>
      <w:bookmarkStart w:id="467" w:name="_Toc68082099"/>
      <w:bookmarkStart w:id="468" w:name="_Toc68082428"/>
      <w:bookmarkStart w:id="469" w:name="_Toc68114133"/>
      <w:bookmarkStart w:id="470" w:name="_Toc68658604"/>
      <w:r w:rsidRPr="00A35432">
        <w:lastRenderedPageBreak/>
        <w:t>工程验收及交付方案</w:t>
      </w:r>
      <w:bookmarkEnd w:id="466"/>
      <w:bookmarkEnd w:id="467"/>
      <w:bookmarkEnd w:id="468"/>
      <w:bookmarkEnd w:id="469"/>
      <w:bookmarkEnd w:id="470"/>
    </w:p>
    <w:p w:rsidR="00F80C57" w:rsidRPr="00A35432" w:rsidRDefault="00F80C57" w:rsidP="00D2042A">
      <w:pPr>
        <w:pStyle w:val="40"/>
      </w:pPr>
      <w:bookmarkStart w:id="471" w:name="_Toc517532638"/>
      <w:bookmarkStart w:id="472" w:name="_Toc20496312"/>
      <w:bookmarkStart w:id="473" w:name="_Toc54878222"/>
      <w:bookmarkStart w:id="474" w:name="_Toc56863891"/>
      <w:r w:rsidRPr="00A35432">
        <w:t>工程验收方案</w:t>
      </w:r>
      <w:bookmarkEnd w:id="471"/>
      <w:bookmarkEnd w:id="472"/>
      <w:bookmarkEnd w:id="473"/>
      <w:bookmarkEnd w:id="474"/>
    </w:p>
    <w:p w:rsidR="00F80C57" w:rsidRPr="00A35432" w:rsidRDefault="00F80C57" w:rsidP="00F80C57">
      <w:pPr>
        <w:ind w:firstLine="480"/>
      </w:pPr>
      <w:r w:rsidRPr="00A35432">
        <w:t>根据业主要求，我方在本工程安装调试完毕并自行检验后，即向业主方发出竣工验收申请，我方将就验收工作提交详细计划。届时，由监理组织业主方代表、监理工程师和我方等人员组成验收小组，按照我方提供的检验标准及本合同所规定的技术标准进行检查；我方将及时组织人力对验收小组提出的工程缺陷及时进行修复，将整改情况书面提交，直到符合设计要求并提请验收组进行复验。所有工程缺陷的修复均需有设计人员、监理工程师和业主方代表签字认可。</w:t>
      </w:r>
    </w:p>
    <w:p w:rsidR="00874404" w:rsidRPr="00A35432" w:rsidRDefault="00F80C57" w:rsidP="005B0170">
      <w:pPr>
        <w:ind w:firstLine="480"/>
      </w:pPr>
      <w:r w:rsidRPr="00A35432">
        <w:t>本工程交工验收阶段将有大量繁杂和琐碎的收尾工作和验收要做，这要求做好组织管理工作。为此我方将成立验收领导小组，由项目经理担任组长，项目总工及项目副经理任副组长，成员由工程技术部、安质环保部、物资设备部负责人及各专业技术人员组成。我方针对业主方要求的工程验收交付要求，落实每项工作安排，有计划、分步骤的完成本工程的验收工作。</w:t>
      </w:r>
      <w:bookmarkStart w:id="475" w:name="_Toc75097432"/>
      <w:r w:rsidRPr="00A35432">
        <w:t>我方验收领导小组机构图如下所示。</w:t>
      </w:r>
    </w:p>
    <w:p w:rsidR="00A35432" w:rsidRDefault="00A35432" w:rsidP="00A35432">
      <w:pPr>
        <w:widowControl/>
        <w:spacing w:line="240" w:lineRule="auto"/>
        <w:jc w:val="left"/>
      </w:pPr>
    </w:p>
    <w:p w:rsidR="00A35432" w:rsidRDefault="00C4531F" w:rsidP="00A35432">
      <w:pPr>
        <w:widowControl/>
        <w:spacing w:line="240" w:lineRule="auto"/>
        <w:jc w:val="left"/>
      </w:pPr>
      <w:r>
        <w:rPr>
          <w:noProof/>
        </w:rPr>
        <w:pict>
          <v:group id="组合 1827" o:spid="_x0000_s1685" style="position:absolute;margin-left:62.9pt;margin-top:2.95pt;width:328.05pt;height:180pt;z-index:251633664" coordorigin="2520,1596" coordsize="6561,5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">
            <v:shape id="文本框 23894" o:spid="_x0000_s1686" type="#_x0000_t202" style="position:absolute;left:5040;top:1596;width:1701;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" fillcolor="#daeef3" strokecolor="#4bacc6">
              <v:textbox inset="0,0,0,0">
                <w:txbxContent>
                  <w:p w:rsidR="00FC11D7" w:rsidRDefault="00FC11D7" w:rsidP="00F80C57">
                    <w:pPr>
                      <w:spacing w:line="300" w:lineRule="exact"/>
                      <w:jc w:val="center"/>
                      <w:rPr>
                        <w:sz w:val="21"/>
                        <w:szCs w:val="21"/>
                      </w:rPr>
                    </w:pPr>
                    <w:r>
                      <w:rPr>
                        <w:rFonts w:hint="eastAsia"/>
                        <w:sz w:val="21"/>
                        <w:szCs w:val="21"/>
                      </w:rPr>
                      <w:t>项目经理</w:t>
                    </w:r>
                  </w:p>
                </w:txbxContent>
              </v:textbox>
            </v:shape>
            <v:line id="直线 23895" o:spid="_x0000_s1687" style="position:absolute;visibility:visible" from="5862,2062" to="5862,5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" strokecolor="#4bacc6"/>
            <v:rect id="矩形 23896" o:spid="_x0000_s1688" style="position:absolute;left:3353;top:2496;width:4927;height:13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" filled="f" strokecolor="#4bacc6"/>
            <v:shape id="文本框 23897" o:spid="_x0000_s1689" type="#_x0000_t202" style="position:absolute;left:5580;top:5028;width:560;height:15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" fillcolor="#daeef3" strokecolor="#4bacc6">
              <v:textbox style="layout-flow:vertical-ideographic" inset="0,0,2mm,0">
                <w:txbxContent>
                  <w:p w:rsidR="00FC11D7" w:rsidRDefault="00FC11D7" w:rsidP="00F80C57">
                    <w:pPr>
                      <w:spacing w:line="300" w:lineRule="exact"/>
                      <w:jc w:val="center"/>
                      <w:rPr>
                        <w:sz w:val="21"/>
                        <w:szCs w:val="21"/>
                      </w:rPr>
                    </w:pPr>
                    <w:r>
                      <w:rPr>
                        <w:rFonts w:hint="eastAsia"/>
                        <w:sz w:val="21"/>
                        <w:szCs w:val="21"/>
                      </w:rPr>
                      <w:t>工程技术部</w:t>
                    </w:r>
                  </w:p>
                </w:txbxContent>
              </v:textbox>
            </v:shape>
            <v:line id="直线 23898" o:spid="_x0000_s1690" style="position:absolute;visibility:visible" from="3506,4459" to="3506,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" strokecolor="#4bacc6"/>
            <v:shape id="文本框 23899" o:spid="_x0000_s1691" type="#_x0000_t202" style="position:absolute;left:3207;top:5071;width:560;height:1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" fillcolor="#daeef3" strokecolor="#4bacc6">
              <v:textbox style="layout-flow:vertical-ideographic" inset="0,0,2mm,0">
                <w:txbxContent>
                  <w:p w:rsidR="00FC11D7" w:rsidRDefault="00FC11D7" w:rsidP="00F80C57">
                    <w:pPr>
                      <w:spacing w:line="300" w:lineRule="exact"/>
                      <w:jc w:val="center"/>
                      <w:rPr>
                        <w:sz w:val="21"/>
                        <w:szCs w:val="21"/>
                      </w:rPr>
                    </w:pPr>
                    <w:r>
                      <w:rPr>
                        <w:rFonts w:hint="eastAsia"/>
                        <w:sz w:val="21"/>
                        <w:szCs w:val="21"/>
                      </w:rPr>
                      <w:t>安质环保部</w:t>
                    </w:r>
                  </w:p>
                </w:txbxContent>
              </v:textbox>
            </v:shape>
            <v:line id="直线 23900" o:spid="_x0000_s1692" style="position:absolute;visibility:visible" from="8176,4459" to="8176,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" strokecolor="#4bacc6"/>
            <v:shape id="文本框 23901" o:spid="_x0000_s1693" type="#_x0000_t202" style="position:absolute;left:7894;top:5071;width:560;height:1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" fillcolor="#daeef3" strokecolor="#4bacc6">
              <v:textbox style="layout-flow:vertical-ideographic" inset="0,0,2mm,0">
                <w:txbxContent>
                  <w:p w:rsidR="00FC11D7" w:rsidRDefault="00FC11D7" w:rsidP="00F80C57">
                    <w:pPr>
                      <w:spacing w:line="300" w:lineRule="exact"/>
                      <w:jc w:val="center"/>
                      <w:rPr>
                        <w:sz w:val="21"/>
                        <w:szCs w:val="21"/>
                      </w:rPr>
                    </w:pPr>
                    <w:r>
                      <w:rPr>
                        <w:rFonts w:hint="eastAsia"/>
                        <w:sz w:val="21"/>
                        <w:szCs w:val="21"/>
                      </w:rPr>
                      <w:t>物资设备部</w:t>
                    </w:r>
                  </w:p>
                </w:txbxContent>
              </v:textbox>
            </v:shape>
            <v:shape id="文本框 23902" o:spid="_x0000_s1694" type="#_x0000_t202" style="position:absolute;left:2520;top:2970;width:1701;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" fillcolor="#daeef3" strokecolor="#4bacc6">
              <v:textbox inset="0,0,0,0">
                <w:txbxContent>
                  <w:p w:rsidR="00FC11D7" w:rsidRDefault="00FC11D7" w:rsidP="00F80C57">
                    <w:pPr>
                      <w:spacing w:line="300" w:lineRule="exact"/>
                      <w:jc w:val="center"/>
                      <w:rPr>
                        <w:sz w:val="21"/>
                        <w:szCs w:val="21"/>
                      </w:rPr>
                    </w:pPr>
                    <w:r>
                      <w:rPr>
                        <w:rFonts w:hint="eastAsia"/>
                        <w:sz w:val="21"/>
                        <w:szCs w:val="21"/>
                      </w:rPr>
                      <w:t>项目副经理</w:t>
                    </w:r>
                  </w:p>
                </w:txbxContent>
              </v:textbox>
            </v:shape>
            <v:shape id="文本框 23903" o:spid="_x0000_s1695" type="#_x0000_t202" style="position:absolute;left:7380;top:2962;width:1701;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" fillcolor="#daeef3" strokecolor="#4bacc6">
              <v:textbox inset="0,0,0,0">
                <w:txbxContent>
                  <w:p w:rsidR="00FC11D7" w:rsidRDefault="00FC11D7" w:rsidP="00F80C57">
                    <w:pPr>
                      <w:spacing w:line="300" w:lineRule="exact"/>
                      <w:jc w:val="center"/>
                      <w:rPr>
                        <w:sz w:val="21"/>
                        <w:szCs w:val="21"/>
                      </w:rPr>
                    </w:pPr>
                    <w:r>
                      <w:rPr>
                        <w:rFonts w:hint="eastAsia"/>
                        <w:sz w:val="21"/>
                        <w:szCs w:val="21"/>
                      </w:rPr>
                      <w:t>项目技术负责人</w:t>
                    </w:r>
                  </w:p>
                </w:txbxContent>
              </v:textbox>
            </v:shape>
            <v:line id="直线 23904" o:spid="_x0000_s1696" style="position:absolute;visibility:visible" from="3496,4469" to="8176,4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" strokecolor="#4bacc6"/>
          </v:group>
        </w:pict>
      </w: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F80C57" w:rsidRPr="00A35432" w:rsidRDefault="00F80C57" w:rsidP="00A35432">
      <w:pPr>
        <w:widowControl/>
        <w:spacing w:line="240" w:lineRule="auto"/>
        <w:jc w:val="left"/>
      </w:pPr>
    </w:p>
    <w:p w:rsidR="00F80C57" w:rsidRPr="00A35432" w:rsidRDefault="00F80C57" w:rsidP="00F80C57">
      <w:pPr>
        <w:jc w:val="center"/>
        <w:rPr>
          <w:b/>
          <w:sz w:val="21"/>
          <w:szCs w:val="21"/>
        </w:rPr>
      </w:pPr>
      <w:r w:rsidRPr="00A35432">
        <w:rPr>
          <w:b/>
          <w:sz w:val="21"/>
          <w:szCs w:val="21"/>
        </w:rPr>
        <w:t>验收领导小组机构图</w:t>
      </w:r>
    </w:p>
    <w:p w:rsidR="00F80C57" w:rsidRPr="00A35432" w:rsidRDefault="00F80C57" w:rsidP="00F80C57">
      <w:pPr>
        <w:ind w:firstLine="480"/>
      </w:pPr>
      <w:r w:rsidRPr="00A35432">
        <w:t>我方验收小组的主要任务</w:t>
      </w:r>
      <w:bookmarkEnd w:id="475"/>
      <w:r w:rsidRPr="00A35432">
        <w:t>为：</w:t>
      </w:r>
    </w:p>
    <w:p w:rsidR="00F80C57" w:rsidRPr="00A35432" w:rsidRDefault="00F80C57" w:rsidP="00F80C57">
      <w:pPr>
        <w:ind w:firstLine="480"/>
      </w:pPr>
      <w:r w:rsidRPr="00A35432">
        <w:t>(1)</w:t>
      </w:r>
      <w:r w:rsidRPr="00A35432">
        <w:t>与业主、监理进行联系，制定验收计划，协商工作流程，提前申报验收项目，讨论验收过程中的特定事项和制定规章制度工作。</w:t>
      </w:r>
    </w:p>
    <w:p w:rsidR="00F80C57" w:rsidRPr="00A35432" w:rsidRDefault="00F80C57" w:rsidP="00F80C57">
      <w:pPr>
        <w:ind w:firstLine="480"/>
      </w:pPr>
      <w:r w:rsidRPr="00A35432">
        <w:t>(2)</w:t>
      </w:r>
      <w:r w:rsidRPr="00A35432">
        <w:t>组织清理施工遗留下来的未完成项目。</w:t>
      </w:r>
    </w:p>
    <w:p w:rsidR="00F80C57" w:rsidRPr="00A35432" w:rsidRDefault="00F80C57" w:rsidP="00F80C57">
      <w:pPr>
        <w:ind w:firstLine="480"/>
      </w:pPr>
      <w:r w:rsidRPr="00A35432">
        <w:t>(3)</w:t>
      </w:r>
      <w:r w:rsidRPr="00A35432">
        <w:t>组织各专业完成竣工资料和技术文件的汇总整理，装订成册，向业主移交。</w:t>
      </w:r>
    </w:p>
    <w:p w:rsidR="00F80C57" w:rsidRPr="00A35432" w:rsidRDefault="00F80C57" w:rsidP="00F80C57">
      <w:pPr>
        <w:ind w:firstLine="480"/>
      </w:pPr>
      <w:r w:rsidRPr="00A35432">
        <w:t>(4)</w:t>
      </w:r>
      <w:r w:rsidRPr="00A35432">
        <w:t>办理验收证书和资料签证手续。</w:t>
      </w:r>
    </w:p>
    <w:p w:rsidR="00F80C57" w:rsidRPr="00A35432" w:rsidRDefault="00F80C57" w:rsidP="00D2042A">
      <w:pPr>
        <w:pStyle w:val="40"/>
      </w:pPr>
      <w:bookmarkStart w:id="476" w:name="_Toc271653582"/>
      <w:bookmarkStart w:id="477" w:name="_Toc285217157"/>
      <w:bookmarkStart w:id="478" w:name="_Toc298765847"/>
      <w:bookmarkStart w:id="479" w:name="_Toc323117060"/>
      <w:bookmarkStart w:id="480" w:name="_Toc323477684"/>
      <w:bookmarkStart w:id="481" w:name="_Toc323478332"/>
      <w:bookmarkStart w:id="482" w:name="_Toc375383126"/>
      <w:bookmarkStart w:id="483" w:name="_Toc381090565"/>
      <w:bookmarkStart w:id="484" w:name="_Toc517532639"/>
      <w:bookmarkStart w:id="485" w:name="_Toc20496313"/>
      <w:bookmarkStart w:id="486" w:name="_Toc54878223"/>
      <w:bookmarkStart w:id="487" w:name="_Toc56863892"/>
      <w:r w:rsidRPr="00A35432">
        <w:lastRenderedPageBreak/>
        <w:t>工程验收流程图</w:t>
      </w:r>
      <w:bookmarkEnd w:id="476"/>
      <w:bookmarkEnd w:id="477"/>
      <w:bookmarkEnd w:id="478"/>
      <w:bookmarkEnd w:id="479"/>
      <w:bookmarkEnd w:id="480"/>
      <w:bookmarkEnd w:id="481"/>
      <w:bookmarkEnd w:id="482"/>
      <w:bookmarkEnd w:id="483"/>
      <w:bookmarkEnd w:id="484"/>
      <w:bookmarkEnd w:id="485"/>
      <w:bookmarkEnd w:id="486"/>
      <w:bookmarkEnd w:id="487"/>
    </w:p>
    <w:p w:rsidR="00F80C57" w:rsidRPr="00A35432" w:rsidRDefault="00F80C57" w:rsidP="005B0170">
      <w:pPr>
        <w:ind w:firstLine="480"/>
      </w:pPr>
      <w:r w:rsidRPr="00A35432">
        <w:t>本项目工程的验收主要经过以下程序：工程自检、分部工程验收、竣工预验收、试运行、竣工验收、初期运营、最终验收等。参见示意图。</w:t>
      </w:r>
    </w:p>
    <w:p w:rsidR="00A53A64" w:rsidRPr="00A35432" w:rsidRDefault="00C4531F" w:rsidP="00F80C57">
      <w:pPr>
        <w:jc w:val="center"/>
        <w:rPr>
          <w:noProof/>
        </w:rPr>
      </w:pPr>
      <w:r>
        <w:rPr>
          <w:noProof/>
        </w:rPr>
        <w:pict>
          <v:group id="组合 330" o:spid="_x0000_s1697" style="position:absolute;left:0;text-align:left;margin-left:21.25pt;margin-top:4.35pt;width:396.25pt;height:186.8pt;z-index:251665408" coordsize="50326,23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">
            <v:group id="组合 329" o:spid="_x0000_s1698" style="position:absolute;left:20158;width:30168;height:23726" coordsize="30168,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line id="Line 8" o:spid="_x0000_s1699" style="position:absolute;visibility:visible" from="11914,4572" to="11921,20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" strokecolor="#92cddc" strokeweight="1.5pt">
                <v:stroke dashstyle="dash"/>
              </v:line>
              <v:shape id="Text Box 9" o:spid="_x0000_s1700" type="#_x0000_t202" style="position:absolute;left:13716;top:6511;width:12573;height:62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缺陷责任期</w:t>
                      </w:r>
                    </w:p>
                    <w:p w:rsidR="00FC11D7" w:rsidRDefault="00FC11D7" w:rsidP="00F94872">
                      <w:pPr>
                        <w:spacing w:line="300" w:lineRule="exact"/>
                        <w:jc w:val="center"/>
                        <w:rPr>
                          <w:rFonts w:ascii="宋体" w:hAnsi="宋体"/>
                          <w:sz w:val="21"/>
                          <w:szCs w:val="21"/>
                        </w:rPr>
                      </w:pPr>
                      <w:r>
                        <w:rPr>
                          <w:rFonts w:ascii="宋体" w:hAnsi="宋体" w:hint="eastAsia"/>
                          <w:sz w:val="21"/>
                          <w:szCs w:val="21"/>
                        </w:rPr>
                        <w:t>(质量保修期)</w:t>
                      </w:r>
                    </w:p>
                  </w:txbxContent>
                </v:textbox>
              </v:shape>
              <v:line id="Line 10" o:spid="_x0000_s1701" style="position:absolute;flip:x;visibility:visible" from="11914,6373" to="25630,6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" strokecolor="#92cddc">
                <v:stroke startarrow="block" endarrow="block"/>
              </v:line>
              <v:shape id="Text Box 11" o:spid="_x0000_s1702" type="#_x0000_t202" style="position:absolute;left:1108;top:7273;width:9144;height:28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" fillcolor="#daeef3" strokecolor="#92cddc">
                <v:textbox>
                  <w:txbxContent>
                    <w:p w:rsidR="00FC11D7" w:rsidRDefault="00FC11D7" w:rsidP="00A53A64">
                      <w:pPr>
                        <w:spacing w:line="300" w:lineRule="exact"/>
                        <w:jc w:val="center"/>
                        <w:rPr>
                          <w:rFonts w:ascii="宋体" w:hAnsi="宋体"/>
                          <w:sz w:val="21"/>
                          <w:szCs w:val="21"/>
                        </w:rPr>
                      </w:pPr>
                      <w:r>
                        <w:rPr>
                          <w:rFonts w:ascii="宋体" w:hAnsi="宋体" w:hint="eastAsia"/>
                          <w:sz w:val="21"/>
                          <w:szCs w:val="21"/>
                        </w:rPr>
                        <w:t>临管期</w:t>
                      </w:r>
                    </w:p>
                  </w:txbxContent>
                </v:textbox>
              </v:shape>
              <v:shape id="Text Box 12" o:spid="_x0000_s1703" type="#_x0000_t202" style="position:absolute;left:22167;top:20989;width:8001;height:2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最终验收</w:t>
                      </w:r>
                    </w:p>
                  </w:txbxContent>
                </v:textbox>
              </v:shape>
              <v:line id="Line 13" o:spid="_x0000_s1704" style="position:absolute;flip:x;visibility:visible" from="18772,21890" to="22201,21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" strokecolor="#92cddc">
                <v:stroke dashstyle="dash" startarrow="block"/>
              </v:line>
              <v:shape id="Text Box 14" o:spid="_x0000_s1705" type="#_x0000_t202" style="position:absolute;left:11914;top:20989;width:6858;height:27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试运营</w:t>
                      </w:r>
                    </w:p>
                  </w:txbxContent>
                </v:textbox>
              </v:shape>
              <v:shape id="Text Box 15" o:spid="_x0000_s1706" type="#_x0000_t202" style="position:absolute;left:6858;width:10744;height:4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工程移交</w:t>
                      </w:r>
                    </w:p>
                  </w:txbxContent>
                </v:textbox>
              </v:shape>
              <v:line id="Line 16" o:spid="_x0000_s1707" style="position:absolute;flip:y;visibility:visible" from="0,3671" to="6,12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" strokecolor="#92cddc" strokeweight="1.25pt">
                <v:stroke dashstyle="dash"/>
              </v:line>
              <v:line id="Line 17" o:spid="_x0000_s1708" style="position:absolute;flip:x;visibility:visible" from="0,6373" to="11430,6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" strokecolor="#92cddc">
                <v:stroke startarrow="block" endarrow="block"/>
              </v:line>
            </v:group>
            <v:group id="组合 328" o:spid="_x0000_s1709" style="position:absolute;top:6373;width:21734;height:16974" coordsize="21734,1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Text Box 4" o:spid="_x0000_s1710" type="#_x0000_t202" style="position:absolute;width:8235;height:27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工程自检</w:t>
                      </w:r>
                    </w:p>
                  </w:txbxContent>
                </v:textbox>
              </v:shape>
              <v:shape id="Text Box 5" o:spid="_x0000_s1711" type="#_x0000_t202" style="position:absolute;left:9005;top:9698;width:8642;height:33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试运行</w:t>
                      </w:r>
                    </w:p>
                  </w:txbxContent>
                </v:textbox>
              </v:shape>
              <v:shape id="Text Box 6" o:spid="_x0000_s1712" type="#_x0000_t202" style="position:absolute;left:3117;top:3186;width:10249;height:2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分部工程验收</w:t>
                      </w:r>
                    </w:p>
                  </w:txbxContent>
                </v:textbox>
              </v:shape>
              <v:shape id="Text Box 7" o:spid="_x0000_s1713" type="#_x0000_t202" style="position:absolute;left:5818;top:6511;width:9970;height:27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竣工预验收</w:t>
                      </w:r>
                    </w:p>
                  </w:txbxContent>
                </v:textbox>
              </v:shape>
              <v:shape id="Text Box 5" o:spid="_x0000_s1714" type="#_x0000_t202" style="position:absolute;left:13092;top:13646;width:8642;height:3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竣工验收</w:t>
                      </w:r>
                    </w:p>
                  </w:txbxContent>
                </v:textbox>
              </v:shape>
            </v:group>
          </v:group>
        </w:pict>
      </w: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pPr>
    </w:p>
    <w:p w:rsidR="00A53A64" w:rsidRPr="00A35432" w:rsidRDefault="00A53A64" w:rsidP="00F80C57">
      <w:pPr>
        <w:ind w:left="480"/>
        <w:jc w:val="center"/>
        <w:rPr>
          <w:b/>
          <w:sz w:val="21"/>
          <w:szCs w:val="21"/>
        </w:rPr>
      </w:pPr>
    </w:p>
    <w:p w:rsidR="00A53A64" w:rsidRPr="00A35432" w:rsidRDefault="00A53A64" w:rsidP="00F80C57">
      <w:pPr>
        <w:ind w:left="480"/>
        <w:jc w:val="center"/>
        <w:rPr>
          <w:b/>
          <w:sz w:val="21"/>
          <w:szCs w:val="21"/>
        </w:rPr>
      </w:pPr>
    </w:p>
    <w:p w:rsidR="00A53A64" w:rsidRPr="00A35432" w:rsidRDefault="00A53A64" w:rsidP="00F80C57">
      <w:pPr>
        <w:ind w:left="480"/>
        <w:jc w:val="center"/>
        <w:rPr>
          <w:b/>
          <w:sz w:val="21"/>
          <w:szCs w:val="21"/>
        </w:rPr>
      </w:pPr>
    </w:p>
    <w:p w:rsidR="00965B77" w:rsidRDefault="00F80C57" w:rsidP="00457967">
      <w:pPr>
        <w:ind w:left="480" w:firstLineChars="1100" w:firstLine="2319"/>
        <w:rPr>
          <w:b/>
          <w:sz w:val="21"/>
          <w:szCs w:val="21"/>
        </w:rPr>
        <w:sectPr w:rsidR="00965B77" w:rsidSect="009C1FBD">
          <w:pgSz w:w="11906" w:h="16838"/>
          <w:pgMar w:top="1418" w:right="1418" w:bottom="1418" w:left="1418" w:header="851" w:footer="992" w:gutter="0"/>
          <w:cols w:space="720"/>
          <w:docGrid w:linePitch="312"/>
        </w:sectPr>
      </w:pPr>
      <w:r w:rsidRPr="00A35432">
        <w:rPr>
          <w:b/>
          <w:sz w:val="21"/>
          <w:szCs w:val="21"/>
        </w:rPr>
        <w:t>验收阶段划分示意图</w:t>
      </w:r>
    </w:p>
    <w:p w:rsidR="00F80C57" w:rsidRPr="00A35432" w:rsidRDefault="00F80C57" w:rsidP="00D2042A">
      <w:pPr>
        <w:pStyle w:val="40"/>
      </w:pPr>
      <w:bookmarkStart w:id="488" w:name="_Toc204136207"/>
      <w:bookmarkStart w:id="489" w:name="_Toc175998925"/>
      <w:bookmarkStart w:id="490" w:name="_Toc175887966"/>
      <w:bookmarkStart w:id="491" w:name="_Toc175885837"/>
      <w:bookmarkStart w:id="492" w:name="_Toc175212704"/>
      <w:bookmarkStart w:id="493" w:name="_Toc174239023"/>
      <w:bookmarkStart w:id="494" w:name="_Toc173072444"/>
      <w:bookmarkStart w:id="495" w:name="_Toc395513639"/>
      <w:bookmarkStart w:id="496" w:name="_Toc389138439"/>
      <w:bookmarkStart w:id="497" w:name="_Toc517532640"/>
      <w:bookmarkStart w:id="498" w:name="_Toc20496314"/>
      <w:bookmarkStart w:id="499" w:name="_Toc54878224"/>
      <w:bookmarkStart w:id="500" w:name="_Toc56863893"/>
      <w:r w:rsidRPr="00A35432">
        <w:lastRenderedPageBreak/>
        <w:t>工程自检</w:t>
      </w:r>
      <w:bookmarkEnd w:id="488"/>
      <w:bookmarkEnd w:id="489"/>
      <w:bookmarkEnd w:id="490"/>
      <w:bookmarkEnd w:id="491"/>
      <w:bookmarkEnd w:id="492"/>
      <w:bookmarkEnd w:id="493"/>
      <w:bookmarkEnd w:id="494"/>
      <w:bookmarkEnd w:id="495"/>
      <w:bookmarkEnd w:id="496"/>
      <w:bookmarkEnd w:id="497"/>
      <w:bookmarkEnd w:id="498"/>
      <w:bookmarkEnd w:id="499"/>
      <w:bookmarkEnd w:id="500"/>
    </w:p>
    <w:p w:rsidR="00F80C57" w:rsidRPr="00A35432" w:rsidRDefault="00F80C57" w:rsidP="00F80C57">
      <w:pPr>
        <w:ind w:firstLine="480"/>
      </w:pPr>
      <w:r w:rsidRPr="00A35432">
        <w:t>相对独立可组卷形成竣工文件并能计量结算的单位、分部、分项工程，我方在分项自检的基础上，确认该部分工程的合同内容已全部安装完毕，完成了质量等级的自我评定，并已根据业主颁发的有关管理规定备齐竣工文件，可由我方自行组织对工程进行全面自检。工程全面自检通过后，我方将以书面形式通知监理工程师，并送一份副本交业主备案。</w:t>
      </w:r>
    </w:p>
    <w:p w:rsidR="00F80C57" w:rsidRPr="00A35432" w:rsidRDefault="00F80C57" w:rsidP="00D2042A">
      <w:pPr>
        <w:pStyle w:val="40"/>
      </w:pPr>
      <w:bookmarkStart w:id="501" w:name="_Toc395513640"/>
      <w:bookmarkStart w:id="502" w:name="_Toc389138440"/>
      <w:bookmarkStart w:id="503" w:name="_Toc517532641"/>
      <w:bookmarkStart w:id="504" w:name="_Toc20496315"/>
      <w:bookmarkStart w:id="505" w:name="_Toc54878225"/>
      <w:bookmarkStart w:id="506" w:name="_Toc56863894"/>
      <w:r w:rsidRPr="00A35432">
        <w:t>分部工程验收</w:t>
      </w:r>
      <w:bookmarkEnd w:id="501"/>
      <w:bookmarkEnd w:id="502"/>
      <w:bookmarkEnd w:id="503"/>
      <w:bookmarkEnd w:id="504"/>
      <w:bookmarkEnd w:id="505"/>
      <w:bookmarkEnd w:id="506"/>
    </w:p>
    <w:p w:rsidR="00F80C57" w:rsidRPr="00A35432" w:rsidRDefault="00F80C57" w:rsidP="00F80C57">
      <w:pPr>
        <w:ind w:firstLine="480"/>
      </w:pPr>
      <w:r w:rsidRPr="00A35432">
        <w:t>我方完成施工设计图纸和施工合同约定的全部内容</w:t>
      </w:r>
      <w:r w:rsidRPr="00A35432">
        <w:t>(</w:t>
      </w:r>
      <w:r w:rsidRPr="00A35432">
        <w:t>除非业主另有规定</w:t>
      </w:r>
      <w:r w:rsidRPr="00A35432">
        <w:t>)</w:t>
      </w:r>
      <w:r w:rsidRPr="00A35432">
        <w:t>，并经自验合格，且工程竣工资料的编制基本完成后，向监理工程师提交《分部工程申请表》。</w:t>
      </w:r>
    </w:p>
    <w:p w:rsidR="00F80C57" w:rsidRPr="00A35432" w:rsidRDefault="00F80C57" w:rsidP="00F80C57">
      <w:pPr>
        <w:ind w:firstLine="480"/>
      </w:pPr>
      <w:r w:rsidRPr="00A35432">
        <w:t>监理工程师对我方提出的分部工程要求及计划进行预审认为具备验收条件后，可组织验收。验收由总监理工程师主持，业主、设计、监理、我方、供货商等有关单位参加验收，并邀请市质监、档案等相关部门参加。由业主、监理工程师、我方等组成的验收组按照本合同所规定的技术标准对工程实体进行检查，并对竣工档案进行检查，提出整改意见要求承包人限期整改；我方组织人力对验收组提出的工程缺陷及时进行修复，直到符合设计要求、并提请验收组进行复验。所有工程缺陷的修复均需有设计人员、监理工程师和业主签字认可。</w:t>
      </w:r>
    </w:p>
    <w:p w:rsidR="00F80C57" w:rsidRPr="00A35432" w:rsidRDefault="00F80C57" w:rsidP="00F80C57">
      <w:pPr>
        <w:ind w:firstLine="480"/>
      </w:pPr>
      <w:r w:rsidRPr="00A35432">
        <w:t>通过验收后，签发工程验收合格文件，并送业主备案。</w:t>
      </w:r>
    </w:p>
    <w:p w:rsidR="00F80C57" w:rsidRPr="00A35432" w:rsidRDefault="00F80C57" w:rsidP="00D2042A">
      <w:pPr>
        <w:pStyle w:val="40"/>
      </w:pPr>
      <w:bookmarkStart w:id="507" w:name="_Toc395513641"/>
      <w:bookmarkStart w:id="508" w:name="_Toc389138441"/>
      <w:bookmarkStart w:id="509" w:name="_Toc517532642"/>
      <w:bookmarkStart w:id="510" w:name="_Toc20496316"/>
      <w:bookmarkStart w:id="511" w:name="_Toc54878226"/>
      <w:bookmarkStart w:id="512" w:name="_Toc56863895"/>
      <w:r w:rsidRPr="00A35432">
        <w:t>单位工程竣工预验收</w:t>
      </w:r>
      <w:bookmarkEnd w:id="507"/>
      <w:bookmarkEnd w:id="508"/>
      <w:bookmarkEnd w:id="509"/>
      <w:bookmarkEnd w:id="510"/>
      <w:bookmarkEnd w:id="511"/>
      <w:bookmarkEnd w:id="512"/>
    </w:p>
    <w:p w:rsidR="00F80C57" w:rsidRPr="00A35432" w:rsidRDefault="00DF6F1A" w:rsidP="00F80C57">
      <w:pPr>
        <w:ind w:firstLine="480"/>
      </w:pPr>
      <w:r>
        <w:rPr>
          <w:rFonts w:hint="eastAsia"/>
        </w:rPr>
        <w:t>弱电</w:t>
      </w:r>
      <w:r w:rsidR="00F80C57" w:rsidRPr="00A35432">
        <w:t>电系统各单位工程验收合格、竣工文件已齐备，可进入预验收阶段。系统预验收由业主组织，设计、监理、我方、供货商等有关单位参加。</w:t>
      </w:r>
    </w:p>
    <w:p w:rsidR="00F80C57" w:rsidRPr="00A35432" w:rsidRDefault="00F80C57" w:rsidP="00F80C57">
      <w:pPr>
        <w:ind w:firstLine="480"/>
      </w:pPr>
      <w:r w:rsidRPr="00A35432">
        <w:t>我方填报《工程竣工预验收申请表》申请工程竣工预验收，业主收到《工程竣工预验收申请表》并审核合格后，组织验收。监理单位和我方应协助业主进行该项工作。</w:t>
      </w:r>
    </w:p>
    <w:p w:rsidR="00F80C57" w:rsidRPr="00A35432" w:rsidRDefault="00F80C57" w:rsidP="00F80C57">
      <w:pPr>
        <w:ind w:firstLine="480"/>
      </w:pPr>
      <w:r w:rsidRPr="00A35432">
        <w:t>我方根据整改意见限期整改完毕后，应将整改情况书面提交到业主验收工作委员会办公室。业主应对整改结果进行检查验收，重要问题须通知各方再次进行现场验收。</w:t>
      </w:r>
    </w:p>
    <w:p w:rsidR="00F80C57" w:rsidRPr="00A35432" w:rsidRDefault="00F80C57" w:rsidP="00F80C57">
      <w:pPr>
        <w:ind w:firstLine="480"/>
      </w:pPr>
      <w:r w:rsidRPr="00A35432">
        <w:t>验收合格后，方可进入单位工程竣工验收。</w:t>
      </w:r>
    </w:p>
    <w:p w:rsidR="00F80C57" w:rsidRPr="00A35432" w:rsidRDefault="00F80C57" w:rsidP="00D2042A">
      <w:pPr>
        <w:pStyle w:val="40"/>
      </w:pPr>
      <w:bookmarkStart w:id="513" w:name="_Toc395513643"/>
      <w:bookmarkStart w:id="514" w:name="_Toc389138443"/>
      <w:bookmarkStart w:id="515" w:name="_Toc517532644"/>
      <w:bookmarkStart w:id="516" w:name="_Toc20496318"/>
      <w:bookmarkStart w:id="517" w:name="_Toc54878227"/>
      <w:bookmarkStart w:id="518" w:name="_Toc56863896"/>
      <w:r w:rsidRPr="00A35432">
        <w:t>竣工验收</w:t>
      </w:r>
      <w:bookmarkEnd w:id="513"/>
      <w:bookmarkEnd w:id="514"/>
      <w:bookmarkEnd w:id="515"/>
      <w:bookmarkEnd w:id="516"/>
      <w:bookmarkEnd w:id="517"/>
      <w:bookmarkEnd w:id="518"/>
    </w:p>
    <w:p w:rsidR="00F80C57" w:rsidRPr="00A35432" w:rsidRDefault="00756931" w:rsidP="00F80C57">
      <w:pPr>
        <w:ind w:firstLine="480"/>
      </w:pPr>
      <w:r>
        <w:rPr>
          <w:rFonts w:hint="eastAsia"/>
        </w:rPr>
        <w:t>弱电</w:t>
      </w:r>
      <w:r w:rsidR="00F80C57" w:rsidRPr="00A35432">
        <w:t>系统预验收合格、竣工文件已齐备且本项目通过系统综合联调验证后，可进入单位工程竣工验收阶段。单位工程竣工验收由业主组织，设计、监理、我方、供货商等有关单位参加，并邀请市质监、档案等相关部门参加。</w:t>
      </w:r>
    </w:p>
    <w:p w:rsidR="00F80C57" w:rsidRPr="00A35432" w:rsidRDefault="00F80C57" w:rsidP="00F80C57">
      <w:pPr>
        <w:ind w:firstLine="480"/>
      </w:pPr>
      <w:r w:rsidRPr="00A35432">
        <w:lastRenderedPageBreak/>
        <w:t>我方填报《工程单位工程竣工验收申请表》申请单位工程竣工验收，业主收到《单位工程竣工验收申请表》并审核合格后，组织验收。监理单位和我方应协助业主进行该项工作。</w:t>
      </w:r>
    </w:p>
    <w:p w:rsidR="00F80C57" w:rsidRPr="00A35432" w:rsidRDefault="00F80C57" w:rsidP="00F80C57">
      <w:pPr>
        <w:ind w:firstLine="480"/>
      </w:pPr>
      <w:r w:rsidRPr="00A35432">
        <w:t>我方根据整改意见限期整改完毕后，应将整改情况书面提交到业主验收工作委员会办公室。业主应对整改结果进行检查验收，重要问题须通知各方再次进行现场验收。市质监站对监督过程中发现问题的整改情况进行复查时，有关单位应予以协助。</w:t>
      </w:r>
    </w:p>
    <w:p w:rsidR="00F80C57" w:rsidRPr="00A35432" w:rsidRDefault="00F80C57" w:rsidP="00F80C57">
      <w:pPr>
        <w:ind w:firstLine="480"/>
      </w:pPr>
      <w:r w:rsidRPr="00A35432">
        <w:t>验收合格后</w:t>
      </w:r>
      <w:r w:rsidRPr="00A35432">
        <w:t>14</w:t>
      </w:r>
      <w:r w:rsidRPr="00A35432">
        <w:t>天内，业主、监理单位、设计单位、我方等签署</w:t>
      </w:r>
      <w:r w:rsidRPr="00A35432">
        <w:t>“</w:t>
      </w:r>
      <w:r w:rsidRPr="00A35432">
        <w:t>单位工程竣工验收证书</w:t>
      </w:r>
      <w:r w:rsidRPr="00A35432">
        <w:t>”</w:t>
      </w:r>
      <w:r w:rsidRPr="00A35432">
        <w:t>；作为单位工程竣工验收结束的依据。</w:t>
      </w:r>
    </w:p>
    <w:p w:rsidR="00F80C57" w:rsidRPr="00A35432" w:rsidRDefault="00F80C57" w:rsidP="00D2042A">
      <w:pPr>
        <w:pStyle w:val="40"/>
      </w:pPr>
      <w:bookmarkStart w:id="519" w:name="_Toc395513644"/>
      <w:bookmarkStart w:id="520" w:name="_Toc389138444"/>
      <w:bookmarkStart w:id="521" w:name="_Toc517532645"/>
      <w:bookmarkStart w:id="522" w:name="_Toc20496319"/>
      <w:bookmarkStart w:id="523" w:name="_Toc54878228"/>
      <w:bookmarkStart w:id="524" w:name="_Toc56863897"/>
      <w:r w:rsidRPr="00A35432">
        <w:t>项目竣工验收</w:t>
      </w:r>
      <w:bookmarkEnd w:id="519"/>
      <w:bookmarkEnd w:id="520"/>
      <w:bookmarkEnd w:id="521"/>
      <w:bookmarkEnd w:id="522"/>
      <w:bookmarkEnd w:id="523"/>
      <w:bookmarkEnd w:id="524"/>
    </w:p>
    <w:p w:rsidR="00F80C57" w:rsidRPr="00A35432" w:rsidRDefault="00F80C57" w:rsidP="00F80C57">
      <w:pPr>
        <w:ind w:firstLine="480"/>
      </w:pPr>
      <w:r w:rsidRPr="00A35432">
        <w:t>项目竣工验收是各专业单位工程竣工验收合格后，业主组织整个项目进行竣工验收。我方需全面配合业主进行相关的验收工作，验收过程中出现的问题及时按要求进行整改。验收合格后进入试运行阶段。</w:t>
      </w:r>
    </w:p>
    <w:p w:rsidR="00F80C57" w:rsidRPr="00A35432" w:rsidRDefault="00F80C57" w:rsidP="00D2042A">
      <w:pPr>
        <w:pStyle w:val="40"/>
      </w:pPr>
      <w:bookmarkStart w:id="525" w:name="_Toc54878229"/>
      <w:bookmarkStart w:id="526" w:name="_Toc56863898"/>
      <w:r w:rsidRPr="00A35432">
        <w:t>空载试运行</w:t>
      </w:r>
      <w:bookmarkEnd w:id="525"/>
      <w:bookmarkEnd w:id="526"/>
    </w:p>
    <w:p w:rsidR="00F80C57" w:rsidRPr="00A35432" w:rsidRDefault="00F80C57" w:rsidP="00F80C57">
      <w:pPr>
        <w:ind w:firstLine="480"/>
      </w:pPr>
      <w:r w:rsidRPr="00A35432">
        <w:t>在综合联调完成后，将开始为期</w:t>
      </w:r>
      <w:r w:rsidRPr="00A35432">
        <w:t>3</w:t>
      </w:r>
      <w:r w:rsidRPr="00A35432">
        <w:t>个月的空载试运行。在空载试运行开始前，系统应完全调试开通，并保持最佳状态。</w:t>
      </w:r>
    </w:p>
    <w:p w:rsidR="00F80C57" w:rsidRPr="00A35432" w:rsidRDefault="00F80C57" w:rsidP="00F80C57">
      <w:pPr>
        <w:ind w:firstLine="480"/>
      </w:pPr>
      <w:r w:rsidRPr="00A35432">
        <w:t>空载试运行由业主负责组织实施，我方负责</w:t>
      </w:r>
      <w:r w:rsidR="00756931">
        <w:rPr>
          <w:rFonts w:hint="eastAsia"/>
        </w:rPr>
        <w:t>通信信号、售检票以及智能交通</w:t>
      </w:r>
      <w:r w:rsidRPr="00A35432">
        <w:t>系统的管理及组织实施，以保证</w:t>
      </w:r>
      <w:r w:rsidR="00756931">
        <w:rPr>
          <w:rFonts w:hint="eastAsia"/>
        </w:rPr>
        <w:t>各业务</w:t>
      </w:r>
      <w:r w:rsidRPr="00A35432">
        <w:t>系统正常运转。</w:t>
      </w:r>
    </w:p>
    <w:p w:rsidR="00F80C57" w:rsidRPr="00A35432" w:rsidRDefault="00F80C57" w:rsidP="00F80C57">
      <w:pPr>
        <w:ind w:firstLine="480"/>
      </w:pPr>
      <w:r w:rsidRPr="00A35432">
        <w:t>在空载试运行期间，</w:t>
      </w:r>
      <w:r w:rsidR="00DA18B8">
        <w:rPr>
          <w:rFonts w:hint="eastAsia"/>
        </w:rPr>
        <w:t>弱</w:t>
      </w:r>
      <w:r w:rsidRPr="00A35432">
        <w:t>电系统所有设备、材料和系统均需按实际操作模式无故障连续运行。若有故障发生，使空载试运行中断，我方负责及时排除故障。</w:t>
      </w:r>
    </w:p>
    <w:p w:rsidR="00F80C57" w:rsidRPr="00A35432" w:rsidRDefault="00F80C57" w:rsidP="00F80C57">
      <w:pPr>
        <w:ind w:firstLine="480"/>
      </w:pPr>
      <w:r w:rsidRPr="00A35432">
        <w:t>空载试运行期间，我方应记录空载试运行期间</w:t>
      </w:r>
      <w:r w:rsidR="00DA18B8">
        <w:rPr>
          <w:rFonts w:hint="eastAsia"/>
        </w:rPr>
        <w:t>通信信号、售检票以及智能交通</w:t>
      </w:r>
      <w:r w:rsidR="00DA18B8" w:rsidRPr="00A35432">
        <w:t>系统</w:t>
      </w:r>
      <w:r w:rsidRPr="00A35432">
        <w:t>出现的各种情况。该记录将按日、按月的时间顺序和按系统、单体设备分别登记，作为考核试验的原始资料。</w:t>
      </w:r>
    </w:p>
    <w:p w:rsidR="00F80C57" w:rsidRPr="00A35432" w:rsidRDefault="00F80C57" w:rsidP="00F80C57">
      <w:pPr>
        <w:ind w:firstLine="480"/>
      </w:pPr>
      <w:r w:rsidRPr="00A35432">
        <w:t>在空载试运行期间，各方应对出现的问题进行分析归类，判明故障的性质。</w:t>
      </w:r>
    </w:p>
    <w:p w:rsidR="00F80C57" w:rsidRPr="00A35432" w:rsidRDefault="00F80C57" w:rsidP="00D2042A">
      <w:pPr>
        <w:pStyle w:val="40"/>
      </w:pPr>
      <w:bookmarkStart w:id="527" w:name="_Toc54878230"/>
      <w:bookmarkStart w:id="528" w:name="_Toc56863899"/>
      <w:r w:rsidRPr="00A35432">
        <w:t>初期运营前安全评估</w:t>
      </w:r>
      <w:bookmarkEnd w:id="527"/>
      <w:bookmarkEnd w:id="528"/>
    </w:p>
    <w:p w:rsidR="00F80C57" w:rsidRPr="00A35432" w:rsidRDefault="00F80C57" w:rsidP="00F80C57">
      <w:pPr>
        <w:ind w:firstLine="480"/>
      </w:pPr>
      <w:r w:rsidRPr="00A35432">
        <w:t>初期运营前安全评估是空载试运行结束后，在载客运营前，需进行初期运营前安全评估。我方需全面配合业主进行相关的验收工作，验收过程中出现的问题及时按要求进行整改。安全评估通过后进入初期运营阶段</w:t>
      </w:r>
    </w:p>
    <w:p w:rsidR="00F80C57" w:rsidRPr="00A35432" w:rsidRDefault="00F80C57" w:rsidP="00D2042A">
      <w:pPr>
        <w:pStyle w:val="40"/>
      </w:pPr>
      <w:bookmarkStart w:id="529" w:name="_Toc395513645"/>
      <w:bookmarkStart w:id="530" w:name="_Toc389138445"/>
      <w:bookmarkStart w:id="531" w:name="_Toc517532646"/>
      <w:bookmarkStart w:id="532" w:name="_Toc20496320"/>
      <w:bookmarkStart w:id="533" w:name="_Toc54878231"/>
      <w:bookmarkStart w:id="534" w:name="_Toc56863900"/>
      <w:r w:rsidRPr="00A35432">
        <w:t>工程移交</w:t>
      </w:r>
      <w:bookmarkEnd w:id="529"/>
      <w:bookmarkEnd w:id="530"/>
      <w:bookmarkEnd w:id="531"/>
      <w:bookmarkEnd w:id="532"/>
      <w:bookmarkEnd w:id="533"/>
      <w:bookmarkEnd w:id="534"/>
    </w:p>
    <w:p w:rsidR="00F80C57" w:rsidRPr="00A35432" w:rsidRDefault="00F80C57" w:rsidP="00F80C57">
      <w:pPr>
        <w:ind w:firstLine="480"/>
      </w:pPr>
      <w:r w:rsidRPr="00A35432">
        <w:t>合同范围内的工程内容全部完成，并通过了由业主组织的竣工验收后，可进行工程</w:t>
      </w:r>
      <w:r w:rsidRPr="00A35432">
        <w:lastRenderedPageBreak/>
        <w:t>移交。我方办理完工程竣工档案移交和产权属于业主的设施</w:t>
      </w:r>
      <w:r w:rsidRPr="00A35432">
        <w:t>(</w:t>
      </w:r>
      <w:r w:rsidRPr="00A35432">
        <w:t>含备品备件、专用工具等</w:t>
      </w:r>
      <w:r w:rsidRPr="00A35432">
        <w:t>)</w:t>
      </w:r>
      <w:r w:rsidRPr="00A35432">
        <w:t>移交后，监理工程师组织向我方签发</w:t>
      </w:r>
      <w:r w:rsidRPr="00A35432">
        <w:t xml:space="preserve"> “</w:t>
      </w:r>
      <w:r w:rsidRPr="00A35432">
        <w:t>工程移交证书</w:t>
      </w:r>
      <w:r w:rsidRPr="00A35432">
        <w:t>”</w:t>
      </w:r>
      <w:r w:rsidRPr="00A35432">
        <w:t>。如因专业之间需交叉作业的，可签发永久工程中部分工程的移交证书，代表该部分工程进入质量保证期。工程的移交，并不能免除承包人对工程质量所负的责任。竣工文件材料的编制和移交必须符合相关工程竣工文件编制办法。</w:t>
      </w:r>
    </w:p>
    <w:p w:rsidR="00F80C57" w:rsidRPr="00A35432" w:rsidRDefault="00F80C57" w:rsidP="00D2042A">
      <w:pPr>
        <w:pStyle w:val="40"/>
      </w:pPr>
      <w:bookmarkStart w:id="535" w:name="_Toc395513646"/>
      <w:bookmarkStart w:id="536" w:name="_Toc389138446"/>
      <w:bookmarkStart w:id="537" w:name="_Toc517532647"/>
      <w:bookmarkStart w:id="538" w:name="_Toc20496321"/>
      <w:bookmarkStart w:id="539" w:name="_Toc54878232"/>
      <w:bookmarkStart w:id="540" w:name="_Toc56863901"/>
      <w:r w:rsidRPr="00A35432">
        <w:t>最终验收</w:t>
      </w:r>
      <w:bookmarkEnd w:id="535"/>
      <w:bookmarkEnd w:id="536"/>
      <w:bookmarkEnd w:id="537"/>
      <w:bookmarkEnd w:id="538"/>
      <w:bookmarkEnd w:id="539"/>
      <w:bookmarkEnd w:id="540"/>
    </w:p>
    <w:p w:rsidR="00F80C57" w:rsidRPr="00A35432" w:rsidRDefault="00F80C57" w:rsidP="00F80C57">
      <w:pPr>
        <w:ind w:firstLine="480"/>
      </w:pPr>
      <w:r w:rsidRPr="00A35432">
        <w:t>质量保证期满后，由政府组织相关各方参加最终验收，验收通过后，经业主确认，业主、监理、我方三方签字，业主组织向我方发放</w:t>
      </w:r>
      <w:r w:rsidRPr="00A35432">
        <w:t>“</w:t>
      </w:r>
      <w:r w:rsidRPr="00A35432">
        <w:t>最终验收证书</w:t>
      </w:r>
      <w:r w:rsidRPr="00A35432">
        <w:t>”</w:t>
      </w:r>
      <w:r w:rsidRPr="00A35432">
        <w:t>。</w:t>
      </w:r>
    </w:p>
    <w:p w:rsidR="00F80C57" w:rsidRPr="00A35432" w:rsidRDefault="00F80C57" w:rsidP="00D2042A">
      <w:pPr>
        <w:pStyle w:val="40"/>
      </w:pPr>
      <w:bookmarkStart w:id="541" w:name="_Toc54878233"/>
      <w:bookmarkStart w:id="542" w:name="_Toc56863902"/>
      <w:r w:rsidRPr="00A35432">
        <w:t>质量保证期</w:t>
      </w:r>
      <w:bookmarkEnd w:id="541"/>
      <w:bookmarkEnd w:id="542"/>
    </w:p>
    <w:p w:rsidR="00F80C57" w:rsidRPr="00A35432" w:rsidRDefault="00F11AA2" w:rsidP="00F11AA2">
      <w:pPr>
        <w:ind w:firstLine="480"/>
      </w:pPr>
      <w:r w:rsidRPr="00A35432">
        <w:t>按招标文件要求，本工程质量保证期为</w:t>
      </w:r>
      <w:r w:rsidRPr="00A35432">
        <w:t>2</w:t>
      </w:r>
      <w:r w:rsidRPr="00A35432">
        <w:t>年，我方承诺在</w:t>
      </w:r>
      <w:r w:rsidR="008E48D4">
        <w:rPr>
          <w:rFonts w:hint="eastAsia"/>
        </w:rPr>
        <w:t>2</w:t>
      </w:r>
      <w:r w:rsidR="008E48D4">
        <w:rPr>
          <w:rFonts w:hint="eastAsia"/>
        </w:rPr>
        <w:t>年质保期的基础上</w:t>
      </w:r>
      <w:r w:rsidRPr="00A35432">
        <w:t>，再延长</w:t>
      </w:r>
      <w:r w:rsidRPr="00A35432">
        <w:t>3</w:t>
      </w:r>
      <w:r w:rsidRPr="00A35432">
        <w:t>年，因此质量保证期共</w:t>
      </w:r>
      <w:r w:rsidRPr="00A35432">
        <w:t>5</w:t>
      </w:r>
      <w:r w:rsidRPr="00A35432">
        <w:t>年。</w:t>
      </w:r>
      <w:r w:rsidR="00F80C57" w:rsidRPr="00A35432">
        <w:t>单位工程竣工验收合格后，即正式开始为期</w:t>
      </w:r>
      <w:r w:rsidRPr="00A35432">
        <w:t>5</w:t>
      </w:r>
      <w:r w:rsidR="00F80C57" w:rsidRPr="00A35432">
        <w:t>年的质量保证期。在质量保证期内，我方应对合同范围内的所有设备和安装负责，并保证设备的所有功能、标准、接口等都满足设计要求。</w:t>
      </w:r>
    </w:p>
    <w:p w:rsidR="00F80C57" w:rsidRPr="00A35432" w:rsidRDefault="00F80C57" w:rsidP="00F80C57">
      <w:pPr>
        <w:ind w:firstLine="480"/>
      </w:pPr>
      <w:r w:rsidRPr="00A35432">
        <w:t>在质量保证期内，我方应免费协助业主对系统进行维护和管理，并负责维修、更换零部件，其人员的差旅费由我方自行承担。如因我方责任需要调换或修理设备，并由此引起设备停机时，则有关设备的质量保证期应按实际停机时间相应延长。</w:t>
      </w:r>
    </w:p>
    <w:p w:rsidR="00F80C57" w:rsidRPr="00A35432" w:rsidRDefault="00F80C57" w:rsidP="00F80C57">
      <w:pPr>
        <w:ind w:firstLine="480"/>
      </w:pPr>
      <w:r w:rsidRPr="00A35432">
        <w:t>在质量保证期内，业主将抽测各种试验项目，检查系统的可靠性和稳定性。</w:t>
      </w:r>
    </w:p>
    <w:p w:rsidR="00F80C57" w:rsidRPr="00A35432" w:rsidRDefault="00F80C57" w:rsidP="00F80C57">
      <w:pPr>
        <w:ind w:firstLine="480"/>
      </w:pPr>
      <w:r w:rsidRPr="00A35432">
        <w:t>在质量保证期内，如果是由于我方的责任，发生故障的设备和材料需要更换或修理时，我方可使用属于业主的备品备件。随后，我方应安排并自付费用将修理好的货物或替换件运往业主，补充业主的备品备件。</w:t>
      </w:r>
    </w:p>
    <w:p w:rsidR="00F80C57" w:rsidRPr="00A35432" w:rsidRDefault="00F80C57" w:rsidP="00F80C57">
      <w:pPr>
        <w:ind w:firstLine="480"/>
      </w:pPr>
      <w:r w:rsidRPr="00A35432">
        <w:t>质量保证期结束后，合同双方将正式办理最终验收手续，宣告合同完成。合同完成后，我方在系统寿命期内仍有责任以优惠方式协助业主对系统发生的问题进行处理。</w:t>
      </w:r>
    </w:p>
    <w:p w:rsidR="00F80C57" w:rsidRPr="00A35432" w:rsidRDefault="00F80C57" w:rsidP="00D2042A">
      <w:pPr>
        <w:pStyle w:val="40"/>
      </w:pPr>
      <w:bookmarkStart w:id="543" w:name="_Toc54878234"/>
      <w:bookmarkStart w:id="544" w:name="_Toc56863903"/>
      <w:r w:rsidRPr="00A35432">
        <w:t>竣工资料</w:t>
      </w:r>
      <w:bookmarkEnd w:id="543"/>
      <w:bookmarkEnd w:id="544"/>
    </w:p>
    <w:p w:rsidR="00F80C57" w:rsidRPr="00A35432" w:rsidRDefault="00F80C57" w:rsidP="00F80C57">
      <w:pPr>
        <w:ind w:firstLine="480"/>
      </w:pPr>
      <w:r w:rsidRPr="00A35432">
        <w:t>我方应按业主方档案管理要求，整理、汇总各种文件、图纸等竣工资料，协助业主管理审核各方提供的竣工资料。</w:t>
      </w:r>
    </w:p>
    <w:p w:rsidR="00F80C57" w:rsidRPr="00A35432" w:rsidRDefault="00F80C57" w:rsidP="00F80C57">
      <w:pPr>
        <w:ind w:firstLine="480"/>
      </w:pPr>
      <w:r w:rsidRPr="00A35432">
        <w:t>在预验收开始后，施工单位逐步向运营部门移交竣工资料，至少在初期运营开始当日前提交一份合格完备的竣工资料。并且我方应在竣工验收</w:t>
      </w:r>
      <w:r w:rsidRPr="00A35432">
        <w:t>30</w:t>
      </w:r>
      <w:r w:rsidRPr="00A35432">
        <w:t>日内，向业主、</w:t>
      </w:r>
      <w:r w:rsidR="0024476C" w:rsidRPr="00A35432">
        <w:t>黄石</w:t>
      </w:r>
      <w:r w:rsidRPr="00A35432">
        <w:t>市城建档案馆及相关管养单位提交竣工文件。按照</w:t>
      </w:r>
      <w:r w:rsidR="00DE369E" w:rsidRPr="00A35432">
        <w:rPr>
          <w:szCs w:val="21"/>
        </w:rPr>
        <w:t>黄石市铁路建设投资有限公司</w:t>
      </w:r>
      <w:r w:rsidRPr="00A35432">
        <w:t>档案管理规定及城建档案馆相关管理规定要求移交竣工资料及图纸资料。</w:t>
      </w:r>
    </w:p>
    <w:p w:rsidR="00F80C57" w:rsidRPr="00A35432" w:rsidRDefault="00F80C57" w:rsidP="00F80C57">
      <w:pPr>
        <w:ind w:firstLine="480"/>
      </w:pPr>
      <w:r w:rsidRPr="00A35432">
        <w:lastRenderedPageBreak/>
        <w:t>竣工文件归档整理应执行《国家重大建设文件归档要求与档案整理规范》</w:t>
      </w:r>
      <w:r w:rsidRPr="00A35432">
        <w:t>(DA/T 28-2018)</w:t>
      </w:r>
      <w:r w:rsidRPr="00A35432">
        <w:t>、《建设工程文件归档整理规范》</w:t>
      </w:r>
      <w:r w:rsidRPr="00A35432">
        <w:t>(GB/T 50328-2014)</w:t>
      </w:r>
      <w:r w:rsidRPr="00A35432">
        <w:t>和《科学技术档案案卷构成的一般要求》</w:t>
      </w:r>
      <w:r w:rsidRPr="00A35432">
        <w:t>(GB/T11822-2008)</w:t>
      </w:r>
      <w:r w:rsidRPr="00A35432">
        <w:t>、《技术制图复制图的折叠方法》</w:t>
      </w:r>
      <w:r w:rsidRPr="00A35432">
        <w:t>(GB/T10609.3-2009)</w:t>
      </w:r>
      <w:r w:rsidRPr="00A35432">
        <w:t>等规范，并符合</w:t>
      </w:r>
      <w:r w:rsidR="00DE369E" w:rsidRPr="00A35432">
        <w:t>黄石市铁路建设投资有限公司</w:t>
      </w:r>
      <w:r w:rsidRPr="00A35432">
        <w:t>等相关档案管理办法的要求。竣工图描述与安装实物相符，竣工图须加盖施工单位竣工图章，本工程技术负责人签名并由监理工程师审核签名。</w:t>
      </w:r>
    </w:p>
    <w:p w:rsidR="00F80C57" w:rsidRPr="00A35432" w:rsidRDefault="00F80C57" w:rsidP="00F80C57">
      <w:pPr>
        <w:ind w:firstLine="480"/>
      </w:pPr>
      <w:r w:rsidRPr="00A35432">
        <w:t>归档文件应材质优良、宜于长期保存。归档文件必须经过分类整理、编目立卷，具备成套性、系统性和完整性，真实记录、准确反映工程建设过程和竣工时的实际情况。</w:t>
      </w:r>
    </w:p>
    <w:p w:rsidR="00DE369E" w:rsidRPr="00A35432" w:rsidRDefault="00F80C57" w:rsidP="00DE369E">
      <w:pPr>
        <w:ind w:firstLine="480"/>
      </w:pPr>
      <w:r w:rsidRPr="00A35432">
        <w:t>提交的竣工文件包括但不限于：</w:t>
      </w:r>
    </w:p>
    <w:p w:rsidR="00DE369E" w:rsidRPr="00A35432" w:rsidRDefault="00F80C57" w:rsidP="00DE369E">
      <w:pPr>
        <w:ind w:firstLine="480"/>
      </w:pPr>
      <w:r w:rsidRPr="00A35432">
        <w:t>开工报告、施工组织设计、施工设计图纸会审纪要、设计技术交底、设计变更等技术管理文件。</w:t>
      </w:r>
    </w:p>
    <w:p w:rsidR="00DE369E" w:rsidRPr="00A35432" w:rsidRDefault="00F80C57" w:rsidP="00DE369E">
      <w:pPr>
        <w:ind w:firstLine="480"/>
      </w:pPr>
      <w:r w:rsidRPr="00A35432">
        <w:t>最终的用户需求书及设计图纸、设计联络资料。</w:t>
      </w:r>
    </w:p>
    <w:p w:rsidR="00DE369E" w:rsidRPr="00A35432" w:rsidRDefault="00F80C57" w:rsidP="00DE369E">
      <w:pPr>
        <w:ind w:firstLine="480"/>
      </w:pPr>
      <w:r w:rsidRPr="00A35432">
        <w:t>材料、试件的进场检验报告、合格证、产地证明等质量证明文件、各种检测和复试报告等。</w:t>
      </w:r>
    </w:p>
    <w:p w:rsidR="00DE369E" w:rsidRPr="00A35432" w:rsidRDefault="00F80C57" w:rsidP="00DE369E">
      <w:pPr>
        <w:ind w:firstLine="480"/>
      </w:pPr>
      <w:r w:rsidRPr="00A35432">
        <w:t>设备的开箱验收报告、技术文件、安装手册、使用手册、维护手册、培训手册、各种技术规格书、售后服务保证书等。</w:t>
      </w:r>
    </w:p>
    <w:p w:rsidR="00DE369E" w:rsidRPr="00A35432" w:rsidRDefault="00F80C57" w:rsidP="00DE369E">
      <w:pPr>
        <w:ind w:firstLine="480"/>
      </w:pPr>
      <w:r w:rsidRPr="00A35432">
        <w:t>各种工程测量、地基处理、施工试验和施工安装记录。</w:t>
      </w:r>
    </w:p>
    <w:p w:rsidR="00DE369E" w:rsidRPr="00A35432" w:rsidRDefault="00F80C57" w:rsidP="00DE369E">
      <w:pPr>
        <w:ind w:firstLine="480"/>
      </w:pPr>
      <w:r w:rsidRPr="00A35432">
        <w:t>工程隐蔽检查记录及照片。</w:t>
      </w:r>
    </w:p>
    <w:p w:rsidR="00DE369E" w:rsidRPr="00A35432" w:rsidRDefault="00F80C57" w:rsidP="00DE369E">
      <w:pPr>
        <w:ind w:firstLine="480"/>
      </w:pPr>
      <w:r w:rsidRPr="00A35432">
        <w:t>设备及系统的试验大纲和试验报告。</w:t>
      </w:r>
    </w:p>
    <w:p w:rsidR="00DE369E" w:rsidRPr="00A35432" w:rsidRDefault="00F80C57" w:rsidP="00DE369E">
      <w:pPr>
        <w:ind w:firstLine="480"/>
      </w:pPr>
      <w:r w:rsidRPr="00A35432">
        <w:t>缺陷处理记录。</w:t>
      </w:r>
    </w:p>
    <w:p w:rsidR="00DE369E" w:rsidRPr="00A35432" w:rsidRDefault="00F80C57" w:rsidP="00DE369E">
      <w:pPr>
        <w:ind w:firstLine="480"/>
      </w:pPr>
      <w:r w:rsidRPr="00A35432">
        <w:t>系统试运行记录。</w:t>
      </w:r>
    </w:p>
    <w:p w:rsidR="00DE369E" w:rsidRPr="00A35432" w:rsidRDefault="00F80C57" w:rsidP="00DE369E">
      <w:pPr>
        <w:ind w:firstLine="480"/>
      </w:pPr>
      <w:r w:rsidRPr="00A35432">
        <w:t>检验批、分项、分部和单位工程质量检验记录。</w:t>
      </w:r>
    </w:p>
    <w:p w:rsidR="00DE369E" w:rsidRPr="00A35432" w:rsidRDefault="00F80C57" w:rsidP="00DE369E">
      <w:pPr>
        <w:ind w:firstLine="480"/>
      </w:pPr>
      <w:r w:rsidRPr="00A35432">
        <w:t>竣工图。</w:t>
      </w:r>
    </w:p>
    <w:p w:rsidR="00F80C57" w:rsidRPr="00A35432" w:rsidRDefault="00F80C57" w:rsidP="00DE369E">
      <w:pPr>
        <w:ind w:firstLine="480"/>
      </w:pPr>
      <w:r w:rsidRPr="00A35432">
        <w:t>竣工验收文件。</w:t>
      </w:r>
    </w:p>
    <w:p w:rsidR="00F80C57" w:rsidRPr="00A35432" w:rsidRDefault="00F80C57" w:rsidP="00DE369E">
      <w:pPr>
        <w:ind w:firstLine="480"/>
      </w:pPr>
      <w:r w:rsidRPr="00A35432">
        <w:t>竣工工程量清单</w:t>
      </w:r>
    </w:p>
    <w:p w:rsidR="00F80C57" w:rsidRPr="00A35432" w:rsidRDefault="00F80C57" w:rsidP="00DE369E">
      <w:pPr>
        <w:ind w:firstLine="480"/>
      </w:pPr>
      <w:r w:rsidRPr="00A35432">
        <w:t>固定资产设备移交清单</w:t>
      </w:r>
    </w:p>
    <w:p w:rsidR="00F80C57" w:rsidRPr="00A35432" w:rsidRDefault="00F80C57" w:rsidP="00DE369E">
      <w:pPr>
        <w:ind w:firstLine="480"/>
        <w:sectPr w:rsidR="00F80C57" w:rsidRPr="00A35432" w:rsidSect="009C1FBD">
          <w:pgSz w:w="11906" w:h="16838"/>
          <w:pgMar w:top="1418" w:right="1418" w:bottom="1418" w:left="1418" w:header="851" w:footer="992" w:gutter="0"/>
          <w:cols w:space="720"/>
          <w:docGrid w:linePitch="312"/>
        </w:sectPr>
      </w:pPr>
      <w:r w:rsidRPr="00A35432">
        <w:t>同时我方还应向业主提供完整的设备供货资料包括：设计联络资料、会议纪要、设备设计图纸、设备安装手册、设备使用手册、设备维修手册、设备型式试验报告、设备出厂试验报告。</w:t>
      </w:r>
    </w:p>
    <w:p w:rsidR="00EF1BBA" w:rsidRPr="00A35432" w:rsidRDefault="006675C2" w:rsidP="00D2042A">
      <w:pPr>
        <w:pStyle w:val="2"/>
      </w:pPr>
      <w:bookmarkStart w:id="545" w:name="_Ref67991237"/>
      <w:bookmarkStart w:id="546" w:name="_Toc68011185"/>
      <w:bookmarkStart w:id="547" w:name="_Toc68082100"/>
      <w:bookmarkStart w:id="548" w:name="_Toc68082429"/>
      <w:bookmarkStart w:id="549" w:name="_Toc68114134"/>
      <w:bookmarkStart w:id="550" w:name="_Toc68658605"/>
      <w:r>
        <w:rPr>
          <w:rFonts w:hint="eastAsia"/>
        </w:rPr>
        <w:lastRenderedPageBreak/>
        <w:t>其他</w:t>
      </w:r>
      <w:r w:rsidRPr="00A35432">
        <w:t>施工方案</w:t>
      </w:r>
      <w:bookmarkEnd w:id="545"/>
      <w:bookmarkEnd w:id="546"/>
      <w:bookmarkEnd w:id="547"/>
      <w:bookmarkEnd w:id="548"/>
      <w:bookmarkEnd w:id="549"/>
      <w:bookmarkEnd w:id="550"/>
    </w:p>
    <w:p w:rsidR="00EF1BBA" w:rsidRPr="00A35432" w:rsidRDefault="006675C2" w:rsidP="00D2042A">
      <w:pPr>
        <w:pStyle w:val="3"/>
      </w:pPr>
      <w:bookmarkStart w:id="551" w:name="_Toc68011186"/>
      <w:bookmarkStart w:id="552" w:name="_Toc68082101"/>
      <w:bookmarkStart w:id="553" w:name="_Toc68082430"/>
      <w:bookmarkStart w:id="554" w:name="_Toc68114135"/>
      <w:bookmarkStart w:id="555" w:name="_Toc68658606"/>
      <w:r>
        <w:rPr>
          <w:rFonts w:hint="eastAsia"/>
        </w:rPr>
        <w:t>已运营线路接入升级改造</w:t>
      </w:r>
      <w:r w:rsidR="00727990" w:rsidRPr="00A35432">
        <w:t>方案</w:t>
      </w:r>
      <w:bookmarkEnd w:id="551"/>
      <w:bookmarkEnd w:id="552"/>
      <w:bookmarkEnd w:id="553"/>
      <w:bookmarkEnd w:id="554"/>
      <w:bookmarkEnd w:id="555"/>
    </w:p>
    <w:p w:rsidR="00272912" w:rsidRPr="00A35432" w:rsidRDefault="006675C2" w:rsidP="00D2042A">
      <w:pPr>
        <w:pStyle w:val="40"/>
      </w:pPr>
      <w:r>
        <w:rPr>
          <w:rFonts w:hint="eastAsia"/>
        </w:rPr>
        <w:t>建设原则与建设内容</w:t>
      </w:r>
    </w:p>
    <w:p w:rsidR="006675C2" w:rsidRPr="00805E2F" w:rsidRDefault="006675C2" w:rsidP="006675C2">
      <w:pPr>
        <w:pStyle w:val="ad"/>
        <w:spacing w:line="360" w:lineRule="auto"/>
        <w:ind w:firstLine="480"/>
      </w:pPr>
      <w:r w:rsidRPr="00805E2F">
        <w:rPr>
          <w:rFonts w:hint="eastAsia"/>
        </w:rPr>
        <w:t>为配合湖北黄石现代有轨电车一期项目沿线道路改造及实现信控路口的有轨电车信号优先功能，将对沿线</w:t>
      </w:r>
      <w:r w:rsidRPr="00805E2F">
        <w:t>60</w:t>
      </w:r>
      <w:r w:rsidRPr="00805E2F">
        <w:rPr>
          <w:rFonts w:hint="eastAsia"/>
        </w:rPr>
        <w:t>个</w:t>
      </w:r>
      <w:r w:rsidRPr="00805E2F">
        <w:t>路口</w:t>
      </w:r>
      <w:r w:rsidRPr="00805E2F">
        <w:rPr>
          <w:rFonts w:hint="eastAsia"/>
        </w:rPr>
        <w:t>进行信号设施的改造，并对现有信号控制平台进行升级改造。</w:t>
      </w:r>
    </w:p>
    <w:p w:rsidR="006675C2" w:rsidRPr="00805E2F" w:rsidRDefault="006675C2" w:rsidP="006675C2">
      <w:pPr>
        <w:pStyle w:val="ad"/>
        <w:spacing w:line="360" w:lineRule="auto"/>
        <w:ind w:firstLine="480"/>
      </w:pPr>
      <w:r w:rsidRPr="00805E2F">
        <w:rPr>
          <w:rFonts w:hint="eastAsia"/>
        </w:rPr>
        <w:t>结合现有交通信号控制系统的建设现状，本工程的建设原则为：</w:t>
      </w:r>
    </w:p>
    <w:p w:rsidR="006675C2" w:rsidRPr="00805E2F" w:rsidRDefault="006675C2" w:rsidP="006675C2">
      <w:pPr>
        <w:pStyle w:val="ad"/>
        <w:spacing w:line="360" w:lineRule="auto"/>
        <w:ind w:firstLine="480"/>
      </w:pPr>
      <w:r w:rsidRPr="00805E2F">
        <w:rPr>
          <w:rFonts w:hint="eastAsia"/>
        </w:rPr>
        <w:t>1)</w:t>
      </w:r>
      <w:r w:rsidRPr="00805E2F">
        <w:rPr>
          <w:rFonts w:hint="eastAsia"/>
        </w:rPr>
        <w:tab/>
      </w:r>
      <w:r w:rsidRPr="00805E2F">
        <w:rPr>
          <w:rFonts w:hint="eastAsia"/>
        </w:rPr>
        <w:t>升级改造现有交通信号控制系统，包括中心平台和路口信号机。实现有轨电车信号优先功能、信号优先参数</w:t>
      </w:r>
      <w:r w:rsidRPr="00805E2F">
        <w:t>管理、</w:t>
      </w:r>
      <w:r w:rsidRPr="00805E2F">
        <w:rPr>
          <w:rFonts w:hint="eastAsia"/>
        </w:rPr>
        <w:t>有轨电车运行</w:t>
      </w:r>
      <w:r w:rsidRPr="00805E2F">
        <w:t>监视、</w:t>
      </w:r>
      <w:r w:rsidRPr="00805E2F">
        <w:rPr>
          <w:rFonts w:hint="eastAsia"/>
        </w:rPr>
        <w:t>有轨电车资源</w:t>
      </w:r>
      <w:r w:rsidRPr="00805E2F">
        <w:t>管理、</w:t>
      </w:r>
      <w:r w:rsidRPr="00805E2F">
        <w:rPr>
          <w:rFonts w:hint="eastAsia"/>
        </w:rPr>
        <w:t>有轨电车运营</w:t>
      </w:r>
      <w:r w:rsidRPr="00805E2F">
        <w:t>信息</w:t>
      </w:r>
      <w:r w:rsidRPr="00805E2F">
        <w:rPr>
          <w:rFonts w:hint="eastAsia"/>
        </w:rPr>
        <w:t>分析、和有轨电车运营调度中心系统接口等。</w:t>
      </w:r>
    </w:p>
    <w:p w:rsidR="006675C2" w:rsidRPr="00805E2F" w:rsidRDefault="006675C2" w:rsidP="006675C2">
      <w:pPr>
        <w:pStyle w:val="ad"/>
        <w:spacing w:line="360" w:lineRule="auto"/>
        <w:ind w:firstLine="480"/>
      </w:pPr>
      <w:r w:rsidRPr="00805E2F">
        <w:rPr>
          <w:rFonts w:hint="eastAsia"/>
        </w:rPr>
        <w:t>2)</w:t>
      </w:r>
      <w:r w:rsidRPr="00805E2F">
        <w:rPr>
          <w:rFonts w:hint="eastAsia"/>
        </w:rPr>
        <w:tab/>
      </w:r>
      <w:r w:rsidRPr="00805E2F">
        <w:rPr>
          <w:rFonts w:hint="eastAsia"/>
        </w:rPr>
        <w:t>升级后交通信号控制系统需和现有交通信号系统兼容，实现区域协调等功能。</w:t>
      </w:r>
    </w:p>
    <w:p w:rsidR="006675C2" w:rsidRPr="00805E2F" w:rsidRDefault="006675C2" w:rsidP="006675C2">
      <w:pPr>
        <w:pStyle w:val="ad"/>
        <w:spacing w:line="360" w:lineRule="auto"/>
        <w:ind w:firstLine="480"/>
      </w:pPr>
      <w:r w:rsidRPr="00805E2F">
        <w:t>3</w:t>
      </w:r>
      <w:r w:rsidRPr="00805E2F">
        <w:rPr>
          <w:rFonts w:hint="eastAsia"/>
        </w:rPr>
        <w:t>)</w:t>
      </w:r>
      <w:r w:rsidRPr="00805E2F">
        <w:rPr>
          <w:rFonts w:hint="eastAsia"/>
        </w:rPr>
        <w:tab/>
      </w:r>
      <w:r w:rsidRPr="00805E2F">
        <w:rPr>
          <w:rFonts w:hint="eastAsia"/>
        </w:rPr>
        <w:t>信号灯、信号灯杆件等外场设备因使用年限、道路拓宽等问题以更换为主，适当利旧。</w:t>
      </w:r>
    </w:p>
    <w:p w:rsidR="006675C2" w:rsidRPr="00805E2F" w:rsidRDefault="006675C2" w:rsidP="006675C2">
      <w:pPr>
        <w:pStyle w:val="ad"/>
        <w:spacing w:line="360" w:lineRule="auto"/>
        <w:ind w:firstLine="480"/>
      </w:pPr>
      <w:r w:rsidRPr="00805E2F">
        <w:t>4</w:t>
      </w:r>
      <w:r w:rsidRPr="00805E2F">
        <w:rPr>
          <w:rFonts w:hint="eastAsia"/>
        </w:rPr>
        <w:t>)</w:t>
      </w:r>
      <w:r w:rsidRPr="00805E2F">
        <w:rPr>
          <w:rFonts w:hint="eastAsia"/>
        </w:rPr>
        <w:tab/>
      </w:r>
      <w:r w:rsidRPr="00805E2F">
        <w:rPr>
          <w:rFonts w:hint="eastAsia"/>
        </w:rPr>
        <w:t>完善沿线路口、拥堵路段的交通参数检测器，实现自适应控制、支持路口有条件信号优先。</w:t>
      </w:r>
    </w:p>
    <w:p w:rsidR="006675C2" w:rsidRPr="00805E2F" w:rsidRDefault="006675C2" w:rsidP="006675C2">
      <w:pPr>
        <w:pStyle w:val="ad"/>
        <w:spacing w:line="360" w:lineRule="auto"/>
        <w:ind w:firstLine="480"/>
      </w:pPr>
      <w:r w:rsidRPr="00805E2F">
        <w:rPr>
          <w:rFonts w:hint="eastAsia"/>
        </w:rPr>
        <w:t>根据上述建设原则，本系统的建设内容为升级改造现有交通信号控制系统，主要包括：</w:t>
      </w:r>
    </w:p>
    <w:p w:rsidR="006675C2" w:rsidRPr="006675C2" w:rsidRDefault="006675C2" w:rsidP="006675C2">
      <w:pPr>
        <w:pStyle w:val="ad"/>
        <w:spacing w:line="360" w:lineRule="auto"/>
        <w:ind w:firstLine="480"/>
      </w:pPr>
      <w:r w:rsidRPr="00805E2F">
        <w:rPr>
          <w:rFonts w:hint="eastAsia"/>
        </w:rPr>
        <w:t>1)</w:t>
      </w:r>
      <w:r w:rsidRPr="00805E2F">
        <w:rPr>
          <w:rFonts w:hint="eastAsia"/>
        </w:rPr>
        <w:tab/>
      </w:r>
      <w:r w:rsidRPr="00805E2F">
        <w:rPr>
          <w:rFonts w:hint="eastAsia"/>
        </w:rPr>
        <w:t>中心平台升级改造，实现新增信号机的联网接入、有轨电车信号优先功能、信号优先参数</w:t>
      </w:r>
      <w:r w:rsidRPr="00805E2F">
        <w:t>管理、</w:t>
      </w:r>
      <w:r w:rsidRPr="00805E2F">
        <w:rPr>
          <w:rFonts w:hint="eastAsia"/>
        </w:rPr>
        <w:t>有轨电车运行</w:t>
      </w:r>
      <w:r w:rsidRPr="00805E2F">
        <w:t>监视、</w:t>
      </w:r>
      <w:r w:rsidRPr="00805E2F">
        <w:rPr>
          <w:rFonts w:hint="eastAsia"/>
        </w:rPr>
        <w:t>有轨电车资源</w:t>
      </w:r>
      <w:r w:rsidRPr="00805E2F">
        <w:t>管理、</w:t>
      </w:r>
      <w:r w:rsidRPr="00805E2F">
        <w:rPr>
          <w:rFonts w:hint="eastAsia"/>
        </w:rPr>
        <w:t>有轨电车运营</w:t>
      </w:r>
      <w:r w:rsidRPr="00805E2F">
        <w:t>信息</w:t>
      </w:r>
      <w:r w:rsidRPr="00805E2F">
        <w:rPr>
          <w:rFonts w:hint="eastAsia"/>
        </w:rPr>
        <w:t>分析、和有轨电车运营调度中心系统接口等功能，需进行</w:t>
      </w:r>
      <w:r w:rsidRPr="00805E2F">
        <w:t>的软件开发</w:t>
      </w:r>
      <w:r w:rsidRPr="00805E2F">
        <w:rPr>
          <w:rFonts w:hint="eastAsia"/>
        </w:rPr>
        <w:t>以及</w:t>
      </w:r>
      <w:r w:rsidRPr="00805E2F">
        <w:t>相关硬件</w:t>
      </w:r>
      <w:r w:rsidRPr="00805E2F">
        <w:rPr>
          <w:rFonts w:hint="eastAsia"/>
        </w:rPr>
        <w:t>设备</w:t>
      </w:r>
      <w:r w:rsidRPr="00805E2F">
        <w:t>扩容</w:t>
      </w:r>
      <w:r w:rsidRPr="00805E2F">
        <w:rPr>
          <w:rFonts w:hint="eastAsia"/>
        </w:rPr>
        <w:t>。扩容</w:t>
      </w:r>
      <w:r w:rsidRPr="00805E2F">
        <w:t>所需硬件</w:t>
      </w:r>
      <w:r w:rsidRPr="00805E2F">
        <w:rPr>
          <w:rFonts w:hint="eastAsia"/>
        </w:rPr>
        <w:t>设备</w:t>
      </w:r>
      <w:r w:rsidRPr="00805E2F">
        <w:t>部署在</w:t>
      </w:r>
      <w:r w:rsidRPr="00805E2F">
        <w:rPr>
          <w:rFonts w:hint="eastAsia"/>
        </w:rPr>
        <w:t>黄石市</w:t>
      </w:r>
      <w:r w:rsidRPr="00805E2F">
        <w:t>交警支队机房</w:t>
      </w:r>
      <w:r w:rsidRPr="00805E2F">
        <w:rPr>
          <w:rFonts w:hint="eastAsia"/>
        </w:rPr>
        <w:t>。</w:t>
      </w:r>
    </w:p>
    <w:p w:rsidR="006675C2" w:rsidRPr="00805E2F" w:rsidRDefault="006675C2" w:rsidP="006675C2">
      <w:pPr>
        <w:pStyle w:val="ad"/>
        <w:spacing w:line="360" w:lineRule="auto"/>
        <w:ind w:firstLine="480"/>
      </w:pPr>
      <w:r w:rsidRPr="00805E2F">
        <w:rPr>
          <w:rFonts w:hint="eastAsia"/>
        </w:rPr>
        <w:t>2)</w:t>
      </w:r>
      <w:r w:rsidRPr="00805E2F">
        <w:rPr>
          <w:rFonts w:hint="eastAsia"/>
        </w:rPr>
        <w:tab/>
      </w:r>
      <w:r w:rsidRPr="00805E2F">
        <w:rPr>
          <w:rFonts w:hint="eastAsia"/>
        </w:rPr>
        <w:t>完成新建或</w:t>
      </w:r>
      <w:r w:rsidRPr="00805E2F">
        <w:t>改造</w:t>
      </w:r>
      <w:r w:rsidRPr="00805E2F">
        <w:rPr>
          <w:rFonts w:hint="eastAsia"/>
        </w:rPr>
        <w:t>沿线共计</w:t>
      </w:r>
      <w:r w:rsidRPr="00805E2F">
        <w:rPr>
          <w:rFonts w:hint="eastAsia"/>
        </w:rPr>
        <w:t>60</w:t>
      </w:r>
      <w:r w:rsidRPr="00805E2F">
        <w:rPr>
          <w:rFonts w:hint="eastAsia"/>
        </w:rPr>
        <w:t>处路口</w:t>
      </w:r>
      <w:r w:rsidRPr="00805E2F">
        <w:rPr>
          <w:rFonts w:hint="eastAsia"/>
        </w:rPr>
        <w:t>/</w:t>
      </w:r>
      <w:r w:rsidRPr="00805E2F">
        <w:rPr>
          <w:rFonts w:hint="eastAsia"/>
        </w:rPr>
        <w:t>行人过街</w:t>
      </w:r>
      <w:r w:rsidRPr="00805E2F">
        <w:t>的</w:t>
      </w:r>
      <w:r w:rsidRPr="00805E2F">
        <w:rPr>
          <w:rFonts w:hint="eastAsia"/>
        </w:rPr>
        <w:t>信号灯、信号灯杆件、信号机、地磁检测器、管线等设备的购置、安装、调试与施工等工作。在指定的安装地点按照交通信号控制设备的出厂标准和甲方的具体要求现场安装调试所提供的各类设备，确保所提供的设备投入使用后各类技术指标不低于设备的出厂标准。</w:t>
      </w:r>
    </w:p>
    <w:p w:rsidR="006675C2" w:rsidRPr="00805E2F" w:rsidRDefault="006675C2" w:rsidP="006675C2">
      <w:pPr>
        <w:pStyle w:val="ad"/>
        <w:spacing w:line="360" w:lineRule="auto"/>
        <w:ind w:firstLine="480"/>
      </w:pPr>
      <w:r w:rsidRPr="00805E2F">
        <w:t>3</w:t>
      </w:r>
      <w:r w:rsidRPr="00805E2F">
        <w:rPr>
          <w:rFonts w:hint="eastAsia"/>
        </w:rPr>
        <w:t>)</w:t>
      </w:r>
      <w:r w:rsidRPr="00805E2F">
        <w:rPr>
          <w:rFonts w:hint="eastAsia"/>
        </w:rPr>
        <w:tab/>
      </w:r>
      <w:r w:rsidRPr="00805E2F">
        <w:rPr>
          <w:rFonts w:hint="eastAsia"/>
        </w:rPr>
        <w:t>完善上述路口、路段行人过街的通信及供电等</w:t>
      </w:r>
      <w:r w:rsidRPr="00805E2F">
        <w:t>配套设施的</w:t>
      </w:r>
      <w:r w:rsidRPr="00805E2F">
        <w:rPr>
          <w:rFonts w:hint="eastAsia"/>
        </w:rPr>
        <w:t>购置、安装、调试与施工等工作。</w:t>
      </w:r>
    </w:p>
    <w:p w:rsidR="006675C2" w:rsidRDefault="006675C2" w:rsidP="006675C2">
      <w:pPr>
        <w:pStyle w:val="ad"/>
        <w:spacing w:line="360" w:lineRule="auto"/>
        <w:ind w:firstLine="480"/>
      </w:pPr>
      <w:r w:rsidRPr="00805E2F">
        <w:t>4</w:t>
      </w:r>
      <w:r w:rsidRPr="00805E2F">
        <w:rPr>
          <w:rFonts w:hint="eastAsia"/>
        </w:rPr>
        <w:t>)</w:t>
      </w:r>
      <w:r w:rsidRPr="00805E2F">
        <w:rPr>
          <w:rFonts w:hint="eastAsia"/>
        </w:rPr>
        <w:tab/>
      </w:r>
      <w:r w:rsidRPr="00805E2F">
        <w:rPr>
          <w:rFonts w:hint="eastAsia"/>
        </w:rPr>
        <w:t>根据</w:t>
      </w:r>
      <w:r w:rsidRPr="00805E2F">
        <w:t>沿线社会车辆运行特点</w:t>
      </w:r>
      <w:r w:rsidRPr="00805E2F">
        <w:rPr>
          <w:rFonts w:hint="eastAsia"/>
        </w:rPr>
        <w:t>及</w:t>
      </w:r>
      <w:r w:rsidRPr="00805E2F">
        <w:t>有轨电车</w:t>
      </w:r>
      <w:r w:rsidRPr="00805E2F">
        <w:rPr>
          <w:rFonts w:hint="eastAsia"/>
        </w:rPr>
        <w:t>信号优先</w:t>
      </w:r>
      <w:r w:rsidRPr="00805E2F">
        <w:t>需求，</w:t>
      </w:r>
      <w:r w:rsidRPr="00805E2F">
        <w:rPr>
          <w:rFonts w:hint="eastAsia"/>
        </w:rPr>
        <w:t>完成</w:t>
      </w:r>
      <w:r w:rsidRPr="00805E2F">
        <w:t>工程范围内</w:t>
      </w:r>
      <w:r w:rsidRPr="00805E2F">
        <w:rPr>
          <w:rFonts w:hint="eastAsia"/>
        </w:rPr>
        <w:t>60</w:t>
      </w:r>
      <w:r w:rsidRPr="00805E2F">
        <w:rPr>
          <w:rFonts w:hint="eastAsia"/>
        </w:rPr>
        <w:t>路口</w:t>
      </w:r>
      <w:r>
        <w:rPr>
          <w:rFonts w:hint="eastAsia"/>
        </w:rPr>
        <w:t>有轨电车</w:t>
      </w:r>
      <w:r>
        <w:t>被动优先及主动优先</w:t>
      </w:r>
      <w:r>
        <w:rPr>
          <w:rFonts w:hint="eastAsia"/>
        </w:rPr>
        <w:t>深化</w:t>
      </w:r>
      <w:r>
        <w:t>设计方案</w:t>
      </w:r>
      <w:r>
        <w:rPr>
          <w:rFonts w:hint="eastAsia"/>
        </w:rPr>
        <w:t>，</w:t>
      </w:r>
      <w:r>
        <w:t>并进行</w:t>
      </w:r>
      <w:r w:rsidRPr="00805E2F">
        <w:rPr>
          <w:rFonts w:hint="eastAsia"/>
        </w:rPr>
        <w:t>特征软件配置、信号配时编制及</w:t>
      </w:r>
      <w:r w:rsidRPr="00805E2F">
        <w:rPr>
          <w:rFonts w:hint="eastAsia"/>
        </w:rPr>
        <w:t>3</w:t>
      </w:r>
      <w:r w:rsidRPr="00805E2F">
        <w:rPr>
          <w:rFonts w:hint="eastAsia"/>
        </w:rPr>
        <w:lastRenderedPageBreak/>
        <w:t>年</w:t>
      </w:r>
      <w:r w:rsidRPr="00805E2F">
        <w:t>信号</w:t>
      </w:r>
      <w:r w:rsidRPr="00805E2F">
        <w:rPr>
          <w:rFonts w:hint="eastAsia"/>
        </w:rPr>
        <w:t>配时</w:t>
      </w:r>
      <w:r w:rsidRPr="00805E2F">
        <w:t>优化服务</w:t>
      </w:r>
      <w:r>
        <w:rPr>
          <w:rFonts w:hint="eastAsia"/>
        </w:rPr>
        <w:t>（</w:t>
      </w:r>
      <w:r>
        <w:t>含社会车辆信号</w:t>
      </w:r>
      <w:r>
        <w:rPr>
          <w:rFonts w:hint="eastAsia"/>
        </w:rPr>
        <w:t>机</w:t>
      </w:r>
      <w:r>
        <w:t>有轨电车优先相关的信号配时方案优化服务</w:t>
      </w:r>
      <w:r>
        <w:rPr>
          <w:rFonts w:hint="eastAsia"/>
        </w:rPr>
        <w:t>）</w:t>
      </w:r>
      <w:r w:rsidRPr="00805E2F">
        <w:rPr>
          <w:rFonts w:hint="eastAsia"/>
        </w:rPr>
        <w:t>，确保沿线信号配时</w:t>
      </w:r>
      <w:r w:rsidRPr="00805E2F">
        <w:t>科学合理，实现即</w:t>
      </w:r>
      <w:r w:rsidRPr="00805E2F">
        <w:rPr>
          <w:rFonts w:hint="eastAsia"/>
        </w:rPr>
        <w:t>对</w:t>
      </w:r>
      <w:r w:rsidRPr="00805E2F">
        <w:t>社会车辆运行影响不大，又提升有轨电车运行速度目标。</w:t>
      </w:r>
    </w:p>
    <w:p w:rsidR="00087BF7" w:rsidRPr="00997DC2" w:rsidRDefault="0015037E" w:rsidP="0015037E">
      <w:pPr>
        <w:pStyle w:val="444"/>
        <w:numPr>
          <w:ilvl w:val="0"/>
          <w:numId w:val="0"/>
        </w:numPr>
        <w:rPr>
          <w:rFonts w:ascii="Times New Roman" w:hAnsi="Times New Roman" w:cs="Times New Roman"/>
        </w:rPr>
      </w:pPr>
      <w:bookmarkStart w:id="556" w:name="_Toc12217172"/>
      <w:bookmarkStart w:id="557" w:name="_Toc12217653"/>
      <w:bookmarkStart w:id="558" w:name="_Toc25936505"/>
      <w:bookmarkStart w:id="559" w:name="_Toc57303704"/>
      <w:bookmarkStart w:id="560" w:name="_Toc57708947"/>
      <w:bookmarkStart w:id="561" w:name="_Toc6092950"/>
      <w:bookmarkStart w:id="562" w:name="_Toc12216749"/>
      <w:bookmarkStart w:id="563" w:name="_Toc62551477"/>
      <w:bookmarkStart w:id="564" w:name="_Toc62552274"/>
      <w:r>
        <w:rPr>
          <w:rFonts w:ascii="Times New Roman" w:hAnsi="Times New Roman" w:cs="Times New Roman" w:hint="eastAsia"/>
        </w:rPr>
        <w:t>1</w:t>
      </w:r>
      <w:r>
        <w:rPr>
          <w:rFonts w:ascii="Times New Roman" w:hAnsi="Times New Roman" w:cs="Times New Roman"/>
        </w:rPr>
        <w:t>.5.1.2</w:t>
      </w:r>
      <w:r w:rsidR="00087BF7" w:rsidRPr="00997DC2">
        <w:rPr>
          <w:rFonts w:ascii="Times New Roman" w:hAnsi="Times New Roman" w:cs="Times New Roman"/>
        </w:rPr>
        <w:t>接入和</w:t>
      </w:r>
      <w:r w:rsidR="0015477F">
        <w:rPr>
          <w:rFonts w:ascii="Times New Roman" w:hAnsi="Times New Roman" w:cs="Times New Roman" w:hint="eastAsia"/>
        </w:rPr>
        <w:t>升级</w:t>
      </w:r>
      <w:r w:rsidR="00087BF7" w:rsidRPr="00997DC2">
        <w:rPr>
          <w:rFonts w:ascii="Times New Roman" w:hAnsi="Times New Roman" w:cs="Times New Roman"/>
        </w:rPr>
        <w:t>改造工程特点</w:t>
      </w:r>
      <w:bookmarkEnd w:id="556"/>
      <w:bookmarkEnd w:id="557"/>
      <w:bookmarkEnd w:id="558"/>
      <w:bookmarkEnd w:id="559"/>
      <w:bookmarkEnd w:id="560"/>
      <w:bookmarkEnd w:id="561"/>
      <w:bookmarkEnd w:id="562"/>
      <w:bookmarkEnd w:id="563"/>
      <w:bookmarkEnd w:id="564"/>
    </w:p>
    <w:p w:rsidR="00087BF7" w:rsidRPr="00087BF7" w:rsidRDefault="00087BF7" w:rsidP="00087BF7">
      <w:pPr>
        <w:pStyle w:val="210"/>
        <w:ind w:firstLine="480"/>
        <w:rPr>
          <w:rFonts w:cs="Times New Roman"/>
          <w:sz w:val="24"/>
        </w:rPr>
      </w:pPr>
      <w:r w:rsidRPr="00087BF7">
        <w:rPr>
          <w:rFonts w:cs="Times New Roman"/>
          <w:sz w:val="24"/>
        </w:rPr>
        <w:t>(1)安全压力较大。每天的施工安装既要做好设备保护，还要确保每次施工完毕后新设备不能影响第二天的安全运营。</w:t>
      </w:r>
    </w:p>
    <w:p w:rsidR="00087BF7" w:rsidRPr="00087BF7" w:rsidRDefault="00087BF7" w:rsidP="00087BF7">
      <w:pPr>
        <w:pStyle w:val="210"/>
        <w:ind w:firstLine="480"/>
        <w:rPr>
          <w:rFonts w:cs="Times New Roman"/>
          <w:sz w:val="24"/>
        </w:rPr>
      </w:pPr>
      <w:r w:rsidRPr="00087BF7">
        <w:rPr>
          <w:rFonts w:cs="Times New Roman"/>
          <w:sz w:val="24"/>
        </w:rPr>
        <w:t>(2)有效作业时间短。由于接入已运营线路的</w:t>
      </w:r>
      <w:r w:rsidR="0015477F">
        <w:rPr>
          <w:rFonts w:cs="Times New Roman" w:hint="eastAsia"/>
          <w:sz w:val="24"/>
        </w:rPr>
        <w:t>有轨电车</w:t>
      </w:r>
      <w:r w:rsidRPr="00087BF7">
        <w:rPr>
          <w:rFonts w:cs="Times New Roman"/>
          <w:sz w:val="24"/>
        </w:rPr>
        <w:t>线路基本上都已成为城市繁华区域，随着</w:t>
      </w:r>
      <w:r w:rsidR="0015477F">
        <w:rPr>
          <w:rFonts w:cs="Times New Roman" w:hint="eastAsia"/>
          <w:sz w:val="24"/>
        </w:rPr>
        <w:t>有轨电车</w:t>
      </w:r>
      <w:r w:rsidRPr="00087BF7">
        <w:rPr>
          <w:rFonts w:cs="Times New Roman"/>
          <w:sz w:val="24"/>
        </w:rPr>
        <w:t>线路网的发展都已成为城市公共交通的命脉，为保证城市轨道正常运转，基本都是采用不停运或夜间停运后进行施工的方案。施工准备和结束后的整理检查时间也较长，正常的有效作业时间只有3小时左右。</w:t>
      </w:r>
    </w:p>
    <w:p w:rsidR="00087BF7" w:rsidRPr="00087BF7" w:rsidRDefault="00087BF7" w:rsidP="00087BF7">
      <w:pPr>
        <w:pStyle w:val="210"/>
        <w:ind w:firstLine="480"/>
        <w:rPr>
          <w:rFonts w:cs="Times New Roman"/>
          <w:sz w:val="24"/>
        </w:rPr>
      </w:pPr>
      <w:r w:rsidRPr="00087BF7">
        <w:rPr>
          <w:rFonts w:cs="Times New Roman"/>
          <w:sz w:val="24"/>
        </w:rPr>
        <w:t>(3)系统设备安装及调试技术要求高。不同于新线施工，设备安装后有较长的人机磨合期和调试期，运营线设备安装完成后当天就要接受运营安全考验，调试期和人机磨合期也非常有限，组织安装和调试非常复杂。</w:t>
      </w:r>
    </w:p>
    <w:p w:rsidR="00087BF7" w:rsidRPr="00087BF7" w:rsidRDefault="00087BF7" w:rsidP="00087BF7">
      <w:pPr>
        <w:pStyle w:val="210"/>
        <w:ind w:firstLine="480"/>
        <w:rPr>
          <w:rFonts w:cs="Times New Roman"/>
          <w:sz w:val="24"/>
        </w:rPr>
      </w:pPr>
      <w:r w:rsidRPr="00087BF7">
        <w:rPr>
          <w:rFonts w:cs="Times New Roman"/>
          <w:sz w:val="24"/>
        </w:rPr>
        <w:t>(4)作业空间受限。由于既有设备的空间占用，室外新安装设备与既有设备位置冲突时，需要进行临时安装待新系统开通后再进行二次就位；电缆槽、托架及人防门管孔中既有线缆较多，给新敷设线缆带来较大难度，新旧室内设备共用机房，新机柜需穿插临时安装，一般不能一次性安装就位，从而造成新旧机柜间距较近，存在作业人员误碰既有设备影响正常运营的危险。</w:t>
      </w:r>
    </w:p>
    <w:p w:rsidR="00087BF7" w:rsidRPr="00087BF7" w:rsidRDefault="00087BF7" w:rsidP="00087BF7">
      <w:pPr>
        <w:pStyle w:val="210"/>
        <w:ind w:firstLine="480"/>
        <w:rPr>
          <w:rFonts w:cs="Times New Roman"/>
          <w:sz w:val="24"/>
        </w:rPr>
      </w:pPr>
      <w:r w:rsidRPr="00087BF7">
        <w:rPr>
          <w:rFonts w:cs="Times New Roman"/>
          <w:sz w:val="24"/>
        </w:rPr>
        <w:t>(5)协调工作量大。已运营线路接入和改造涉及多个专业，要与运营管理相关业务部门、系统供货商开展大量的协调配合工作，才能保证项目的顺利实施。</w:t>
      </w:r>
    </w:p>
    <w:p w:rsidR="00087BF7" w:rsidRPr="00997DC2" w:rsidRDefault="0015477F" w:rsidP="00D2042A">
      <w:pPr>
        <w:pStyle w:val="444"/>
        <w:numPr>
          <w:ilvl w:val="0"/>
          <w:numId w:val="0"/>
        </w:numPr>
        <w:outlineLvl w:val="0"/>
        <w:rPr>
          <w:rFonts w:ascii="Times New Roman" w:hAnsi="Times New Roman" w:cs="Times New Roman"/>
        </w:rPr>
      </w:pPr>
      <w:bookmarkStart w:id="565" w:name="_Toc12216750"/>
      <w:bookmarkStart w:id="566" w:name="_Toc12217173"/>
      <w:bookmarkStart w:id="567" w:name="_Toc5021639"/>
      <w:bookmarkStart w:id="568" w:name="_Toc57303705"/>
      <w:bookmarkStart w:id="569" w:name="_Toc445924510"/>
      <w:bookmarkStart w:id="570" w:name="_Toc6092951"/>
      <w:bookmarkStart w:id="571" w:name="_Toc57708948"/>
      <w:bookmarkStart w:id="572" w:name="_Toc12217654"/>
      <w:bookmarkStart w:id="573" w:name="_Toc25936506"/>
      <w:bookmarkStart w:id="574" w:name="_Toc62551478"/>
      <w:bookmarkStart w:id="575" w:name="_Toc62552275"/>
      <w:r>
        <w:rPr>
          <w:rFonts w:ascii="Times New Roman" w:hAnsi="Times New Roman" w:cs="Times New Roman" w:hint="eastAsia"/>
        </w:rPr>
        <w:t>1.</w:t>
      </w:r>
      <w:r>
        <w:rPr>
          <w:rFonts w:ascii="Times New Roman" w:hAnsi="Times New Roman" w:cs="Times New Roman"/>
        </w:rPr>
        <w:t>5.1.3</w:t>
      </w:r>
      <w:r w:rsidR="00087BF7" w:rsidRPr="00997DC2">
        <w:rPr>
          <w:rFonts w:ascii="Times New Roman" w:hAnsi="Times New Roman" w:cs="Times New Roman"/>
        </w:rPr>
        <w:t>接入和</w:t>
      </w:r>
      <w:r>
        <w:rPr>
          <w:rFonts w:ascii="Times New Roman" w:hAnsi="Times New Roman" w:cs="Times New Roman" w:hint="eastAsia"/>
        </w:rPr>
        <w:t>升级</w:t>
      </w:r>
      <w:r w:rsidR="00087BF7" w:rsidRPr="00997DC2">
        <w:rPr>
          <w:rFonts w:ascii="Times New Roman" w:hAnsi="Times New Roman" w:cs="Times New Roman"/>
        </w:rPr>
        <w:t>改造工程方案简述</w:t>
      </w:r>
      <w:bookmarkEnd w:id="565"/>
      <w:bookmarkEnd w:id="566"/>
      <w:bookmarkEnd w:id="567"/>
      <w:bookmarkEnd w:id="568"/>
      <w:bookmarkEnd w:id="569"/>
      <w:bookmarkEnd w:id="570"/>
      <w:bookmarkEnd w:id="571"/>
      <w:bookmarkEnd w:id="572"/>
      <w:bookmarkEnd w:id="573"/>
      <w:bookmarkEnd w:id="574"/>
      <w:bookmarkEnd w:id="575"/>
    </w:p>
    <w:p w:rsidR="00087BF7" w:rsidRPr="00087BF7" w:rsidRDefault="00087BF7" w:rsidP="00087BF7">
      <w:pPr>
        <w:pStyle w:val="210"/>
        <w:ind w:firstLine="480"/>
        <w:rPr>
          <w:rFonts w:cs="Times New Roman"/>
          <w:sz w:val="24"/>
        </w:rPr>
      </w:pPr>
      <w:r w:rsidRPr="00087BF7">
        <w:rPr>
          <w:rFonts w:cs="Times New Roman"/>
          <w:sz w:val="24"/>
        </w:rPr>
        <w:t>为了保障施工期间不影响其他线既有设备正常运行，特制订本次施工的专项施工方案，首先在工程前期我部派工程技术人员进行施工调查与配合，尽量减少前期工程误差，为工程质量、进度目标的实现奠定坚实的基础。为了更科学、客观的组织施工，选派优秀人员进驻施工现场，进行施工前期的准备工作，包括和相关单位协调工作、现场调查、机械及劳力安排及组织供应部分前期物资等。其次，严格按照运营管理办法施工，针对施工事项向运营分公司申报作业时间、作业范围、作业影响，待作业令审批后，由运营维护人员配合作业(作业期间严格执行请销点制度，凭批复的施工作业令进入现场施工)，</w:t>
      </w:r>
      <w:r w:rsidRPr="00087BF7">
        <w:rPr>
          <w:rFonts w:cs="Times New Roman"/>
          <w:sz w:val="24"/>
        </w:rPr>
        <w:lastRenderedPageBreak/>
        <w:t>最后施工作业完成后现场恢复做到施工前后百分百原样恢复，坚决保证不影响运营设备正常运行。</w:t>
      </w:r>
    </w:p>
    <w:p w:rsidR="00087BF7" w:rsidRPr="00997DC2" w:rsidRDefault="0015477F" w:rsidP="00D2042A">
      <w:pPr>
        <w:pStyle w:val="555"/>
        <w:numPr>
          <w:ilvl w:val="0"/>
          <w:numId w:val="0"/>
        </w:numPr>
        <w:spacing w:before="240" w:after="120"/>
        <w:outlineLvl w:val="0"/>
        <w:rPr>
          <w:rFonts w:ascii="Times New Roman" w:hAnsi="Times New Roman" w:cs="Times New Roman"/>
        </w:rPr>
      </w:pPr>
      <w:bookmarkStart w:id="576" w:name="_Toc12217174"/>
      <w:bookmarkStart w:id="577" w:name="_Toc12217655"/>
      <w:bookmarkStart w:id="578" w:name="_Toc25936507"/>
      <w:bookmarkStart w:id="579" w:name="_Toc445924522"/>
      <w:bookmarkStart w:id="580" w:name="_Toc12216751"/>
      <w:bookmarkStart w:id="581" w:name="_Toc57708949"/>
      <w:bookmarkStart w:id="582" w:name="_Toc57303706"/>
      <w:bookmarkStart w:id="583" w:name="_Toc6092952"/>
      <w:bookmarkStart w:id="584" w:name="_Toc62551479"/>
      <w:bookmarkStart w:id="585" w:name="_Toc62552276"/>
      <w:r>
        <w:rPr>
          <w:rFonts w:ascii="Times New Roman" w:hAnsi="Times New Roman" w:cs="Times New Roman" w:hint="eastAsia"/>
        </w:rPr>
        <w:t>1.</w:t>
      </w:r>
      <w:r>
        <w:rPr>
          <w:rFonts w:ascii="Times New Roman" w:hAnsi="Times New Roman" w:cs="Times New Roman"/>
        </w:rPr>
        <w:t>5.1.3.1</w:t>
      </w:r>
      <w:r w:rsidR="00087BF7" w:rsidRPr="00997DC2">
        <w:rPr>
          <w:rFonts w:ascii="Times New Roman" w:hAnsi="Times New Roman" w:cs="Times New Roman"/>
        </w:rPr>
        <w:t>施工准备</w:t>
      </w:r>
      <w:bookmarkEnd w:id="576"/>
      <w:bookmarkEnd w:id="577"/>
      <w:bookmarkEnd w:id="578"/>
      <w:bookmarkEnd w:id="579"/>
      <w:bookmarkEnd w:id="580"/>
      <w:bookmarkEnd w:id="581"/>
      <w:bookmarkEnd w:id="582"/>
      <w:bookmarkEnd w:id="583"/>
      <w:bookmarkEnd w:id="584"/>
      <w:bookmarkEnd w:id="585"/>
    </w:p>
    <w:p w:rsidR="00087BF7" w:rsidRPr="00087BF7" w:rsidRDefault="00087BF7" w:rsidP="00087BF7">
      <w:pPr>
        <w:pStyle w:val="210"/>
        <w:ind w:firstLine="480"/>
        <w:rPr>
          <w:rFonts w:cs="Times New Roman"/>
          <w:sz w:val="24"/>
        </w:rPr>
      </w:pPr>
      <w:bookmarkStart w:id="586" w:name="OLE_LINK24"/>
      <w:r w:rsidRPr="00087BF7">
        <w:rPr>
          <w:rFonts w:cs="Times New Roman"/>
          <w:sz w:val="24"/>
        </w:rPr>
        <w:t>(1)</w:t>
      </w:r>
      <w:bookmarkEnd w:id="586"/>
      <w:r w:rsidRPr="00087BF7">
        <w:rPr>
          <w:rFonts w:cs="Times New Roman"/>
          <w:sz w:val="24"/>
        </w:rPr>
        <w:t>按照设计文件，进行图纸审核。</w:t>
      </w:r>
    </w:p>
    <w:p w:rsidR="00087BF7" w:rsidRPr="00087BF7" w:rsidRDefault="00087BF7" w:rsidP="00087BF7">
      <w:pPr>
        <w:pStyle w:val="210"/>
        <w:ind w:firstLine="480"/>
        <w:rPr>
          <w:rFonts w:cs="Times New Roman"/>
          <w:sz w:val="24"/>
        </w:rPr>
      </w:pPr>
      <w:r w:rsidRPr="00087BF7">
        <w:rPr>
          <w:rFonts w:cs="Times New Roman"/>
          <w:sz w:val="24"/>
        </w:rPr>
        <w:t>(2)按照图纸设计施工范围，进行现场施工调查。</w:t>
      </w:r>
    </w:p>
    <w:p w:rsidR="00087BF7" w:rsidRPr="00087BF7" w:rsidRDefault="00087BF7" w:rsidP="00087BF7">
      <w:pPr>
        <w:pStyle w:val="210"/>
        <w:ind w:firstLine="480"/>
        <w:rPr>
          <w:rFonts w:cs="Times New Roman"/>
          <w:sz w:val="24"/>
        </w:rPr>
      </w:pPr>
      <w:r w:rsidRPr="00087BF7">
        <w:rPr>
          <w:rFonts w:cs="Times New Roman"/>
          <w:sz w:val="24"/>
        </w:rPr>
        <w:t>(3)根据现场调查情况，结合设计文件申报物资需求计划。</w:t>
      </w:r>
    </w:p>
    <w:p w:rsidR="00087BF7" w:rsidRPr="00087BF7" w:rsidRDefault="00087BF7" w:rsidP="00087BF7">
      <w:pPr>
        <w:pStyle w:val="210"/>
        <w:ind w:firstLine="480"/>
        <w:rPr>
          <w:rFonts w:cs="Times New Roman"/>
          <w:sz w:val="24"/>
        </w:rPr>
      </w:pPr>
      <w:r w:rsidRPr="00087BF7">
        <w:rPr>
          <w:rFonts w:cs="Times New Roman"/>
          <w:sz w:val="24"/>
        </w:rPr>
        <w:t>(4)制订施工培训计划和进行施工培训。</w:t>
      </w:r>
    </w:p>
    <w:p w:rsidR="00087BF7" w:rsidRPr="00087BF7" w:rsidRDefault="00087BF7" w:rsidP="00087BF7">
      <w:pPr>
        <w:pStyle w:val="210"/>
        <w:ind w:firstLine="480"/>
        <w:rPr>
          <w:rFonts w:cs="Times New Roman"/>
          <w:sz w:val="24"/>
        </w:rPr>
      </w:pPr>
      <w:r w:rsidRPr="00087BF7">
        <w:rPr>
          <w:rFonts w:cs="Times New Roman"/>
          <w:sz w:val="24"/>
        </w:rPr>
        <w:t>(5)根据</w:t>
      </w:r>
      <w:r w:rsidR="003E6007">
        <w:rPr>
          <w:rFonts w:cs="Times New Roman" w:hint="eastAsia"/>
          <w:sz w:val="24"/>
        </w:rPr>
        <w:t>黄石</w:t>
      </w:r>
      <w:r w:rsidRPr="00087BF7">
        <w:rPr>
          <w:rFonts w:cs="Times New Roman" w:hint="eastAsia"/>
          <w:sz w:val="24"/>
        </w:rPr>
        <w:t>市</w:t>
      </w:r>
      <w:r w:rsidRPr="00087BF7">
        <w:rPr>
          <w:rFonts w:cs="Times New Roman"/>
          <w:sz w:val="24"/>
        </w:rPr>
        <w:t>相关轨道交通施工管理办法，办理施工作业手续。</w:t>
      </w:r>
    </w:p>
    <w:p w:rsidR="00087BF7" w:rsidRPr="00997DC2" w:rsidRDefault="00A76E03" w:rsidP="00D2042A">
      <w:pPr>
        <w:pStyle w:val="555"/>
        <w:numPr>
          <w:ilvl w:val="0"/>
          <w:numId w:val="0"/>
        </w:numPr>
        <w:spacing w:before="240" w:after="120"/>
        <w:outlineLvl w:val="0"/>
        <w:rPr>
          <w:rFonts w:ascii="Times New Roman" w:hAnsi="Times New Roman" w:cs="Times New Roman"/>
        </w:rPr>
      </w:pPr>
      <w:bookmarkStart w:id="587" w:name="_Toc12216752"/>
      <w:bookmarkStart w:id="588" w:name="_Toc12217175"/>
      <w:bookmarkStart w:id="589" w:name="_Toc12217656"/>
      <w:bookmarkStart w:id="590" w:name="_Toc25936508"/>
      <w:bookmarkStart w:id="591" w:name="_Toc57303707"/>
      <w:bookmarkStart w:id="592" w:name="_Toc57708950"/>
      <w:bookmarkStart w:id="593" w:name="_Toc15340"/>
      <w:bookmarkStart w:id="594" w:name="_Toc11478"/>
      <w:bookmarkStart w:id="595" w:name="_Toc62551480"/>
      <w:bookmarkStart w:id="596" w:name="_Toc62552277"/>
      <w:r>
        <w:rPr>
          <w:rFonts w:ascii="Times New Roman" w:hAnsi="Times New Roman" w:cs="Times New Roman" w:hint="eastAsia"/>
        </w:rPr>
        <w:t>1.5</w:t>
      </w:r>
      <w:r>
        <w:rPr>
          <w:rFonts w:ascii="Times New Roman" w:hAnsi="Times New Roman" w:cs="Times New Roman"/>
        </w:rPr>
        <w:t>.1.3.2</w:t>
      </w:r>
      <w:r w:rsidR="00087BF7" w:rsidRPr="00997DC2">
        <w:rPr>
          <w:rFonts w:ascii="Times New Roman" w:hAnsi="Times New Roman" w:cs="Times New Roman"/>
        </w:rPr>
        <w:t>接入</w:t>
      </w:r>
      <w:r>
        <w:rPr>
          <w:rFonts w:ascii="Times New Roman" w:hAnsi="Times New Roman" w:cs="Times New Roman" w:hint="eastAsia"/>
        </w:rPr>
        <w:t>升级改造</w:t>
      </w:r>
      <w:r w:rsidR="00087BF7" w:rsidRPr="00997DC2">
        <w:rPr>
          <w:rFonts w:ascii="Times New Roman" w:hAnsi="Times New Roman" w:cs="Times New Roman"/>
        </w:rPr>
        <w:t>实施方案</w:t>
      </w:r>
      <w:bookmarkEnd w:id="587"/>
      <w:bookmarkEnd w:id="588"/>
      <w:bookmarkEnd w:id="589"/>
      <w:bookmarkEnd w:id="590"/>
      <w:bookmarkEnd w:id="591"/>
      <w:bookmarkEnd w:id="592"/>
      <w:bookmarkEnd w:id="593"/>
      <w:bookmarkEnd w:id="594"/>
      <w:bookmarkEnd w:id="595"/>
      <w:bookmarkEnd w:id="596"/>
    </w:p>
    <w:p w:rsidR="00087BF7" w:rsidRPr="00087BF7" w:rsidRDefault="00087BF7" w:rsidP="00087BF7">
      <w:pPr>
        <w:pStyle w:val="210"/>
        <w:ind w:firstLine="480"/>
        <w:rPr>
          <w:rFonts w:cs="Times New Roman"/>
          <w:sz w:val="24"/>
        </w:rPr>
      </w:pPr>
      <w:r w:rsidRPr="00087BF7">
        <w:rPr>
          <w:rFonts w:cs="Times New Roman"/>
          <w:sz w:val="24"/>
        </w:rPr>
        <w:t>在</w:t>
      </w:r>
      <w:r w:rsidR="0015477F">
        <w:rPr>
          <w:rFonts w:cs="Times New Roman" w:hint="eastAsia"/>
          <w:sz w:val="24"/>
        </w:rPr>
        <w:t>对中心平台升级改造及既有路口信号灯、信号机、地磁检测器等</w:t>
      </w:r>
      <w:r w:rsidRPr="00087BF7">
        <w:rPr>
          <w:rFonts w:cs="Times New Roman"/>
          <w:sz w:val="24"/>
        </w:rPr>
        <w:t>施工时，涉及到在既有区域的施工，确保弱电系统安全运营是本工程施工的首要任务，我方将在施工作业前，首先加强安全教育，从思想上引起重视，然后对施工方案中的重点和难点工序进行分析，进一步细化施工方案，并结合以往的施工经验制定相应的应对措施。</w:t>
      </w:r>
    </w:p>
    <w:p w:rsidR="00087BF7" w:rsidRPr="00997DC2" w:rsidRDefault="00087BF7" w:rsidP="00283870">
      <w:pPr>
        <w:pStyle w:val="555"/>
        <w:numPr>
          <w:ilvl w:val="0"/>
          <w:numId w:val="0"/>
        </w:numPr>
        <w:spacing w:before="240" w:after="120"/>
        <w:outlineLvl w:val="9"/>
        <w:rPr>
          <w:rFonts w:ascii="Times New Roman" w:hAnsi="Times New Roman" w:cs="Times New Roman"/>
        </w:rPr>
      </w:pPr>
      <w:bookmarkStart w:id="597" w:name="_Toc57708951"/>
      <w:bookmarkStart w:id="598" w:name="_Toc62552278"/>
      <w:r w:rsidRPr="00997DC2">
        <w:rPr>
          <w:rFonts w:ascii="Times New Roman" w:hAnsi="Times New Roman" w:cs="Times New Roman"/>
        </w:rPr>
        <w:t>时间安排</w:t>
      </w:r>
      <w:bookmarkEnd w:id="597"/>
      <w:bookmarkEnd w:id="598"/>
    </w:p>
    <w:p w:rsidR="00087BF7" w:rsidRPr="00087BF7" w:rsidRDefault="00087BF7" w:rsidP="00087BF7">
      <w:pPr>
        <w:pStyle w:val="210"/>
        <w:ind w:firstLine="480"/>
        <w:rPr>
          <w:rFonts w:cs="Times New Roman"/>
          <w:sz w:val="24"/>
        </w:rPr>
      </w:pPr>
      <w:r w:rsidRPr="00087BF7">
        <w:rPr>
          <w:rFonts w:cs="Times New Roman"/>
          <w:sz w:val="24"/>
        </w:rPr>
        <w:t>根据</w:t>
      </w:r>
      <w:r w:rsidR="0015477F">
        <w:rPr>
          <w:rFonts w:cs="Times New Roman" w:hint="eastAsia"/>
          <w:sz w:val="24"/>
        </w:rPr>
        <w:t>黄石市有轨电车</w:t>
      </w:r>
      <w:r w:rsidRPr="00087BF7">
        <w:rPr>
          <w:rFonts w:cs="Times New Roman"/>
          <w:sz w:val="24"/>
        </w:rPr>
        <w:t>运营线施工要求，涉及运营线的施工作业，必须待线路停运后进行，通常要点施工时间为：0:00—3:00。我施工人员将严格按照既有线施工流程组织施工。</w:t>
      </w:r>
    </w:p>
    <w:p w:rsidR="00087BF7" w:rsidRPr="00997DC2" w:rsidRDefault="00087BF7" w:rsidP="00283870">
      <w:pPr>
        <w:pStyle w:val="555"/>
        <w:numPr>
          <w:ilvl w:val="0"/>
          <w:numId w:val="0"/>
        </w:numPr>
        <w:spacing w:before="240" w:after="120"/>
        <w:outlineLvl w:val="9"/>
        <w:rPr>
          <w:rFonts w:ascii="Times New Roman" w:hAnsi="Times New Roman" w:cs="Times New Roman"/>
        </w:rPr>
      </w:pPr>
      <w:bookmarkStart w:id="599" w:name="_Toc57708952"/>
      <w:bookmarkStart w:id="600" w:name="_Toc62552279"/>
      <w:r w:rsidRPr="00997DC2">
        <w:rPr>
          <w:rFonts w:ascii="Times New Roman" w:hAnsi="Times New Roman" w:cs="Times New Roman"/>
        </w:rPr>
        <w:t>施工作业管理流程</w:t>
      </w:r>
      <w:bookmarkEnd w:id="599"/>
      <w:bookmarkEnd w:id="600"/>
    </w:p>
    <w:p w:rsidR="00087BF7" w:rsidRPr="00087BF7" w:rsidRDefault="00087BF7" w:rsidP="00087BF7">
      <w:pPr>
        <w:pStyle w:val="210"/>
        <w:ind w:firstLine="480"/>
        <w:rPr>
          <w:rFonts w:cs="Times New Roman"/>
          <w:sz w:val="24"/>
        </w:rPr>
      </w:pPr>
      <w:r w:rsidRPr="00087BF7">
        <w:rPr>
          <w:rFonts w:cs="Times New Roman"/>
          <w:sz w:val="24"/>
        </w:rPr>
        <w:t>(1)施工准备</w:t>
      </w:r>
    </w:p>
    <w:p w:rsidR="00087BF7" w:rsidRPr="00087BF7" w:rsidRDefault="00087BF7" w:rsidP="00087BF7">
      <w:pPr>
        <w:pStyle w:val="210"/>
        <w:ind w:firstLine="480"/>
        <w:rPr>
          <w:rFonts w:cs="Times New Roman"/>
          <w:sz w:val="24"/>
        </w:rPr>
      </w:pPr>
      <w:r w:rsidRPr="00087BF7">
        <w:rPr>
          <w:rFonts w:cs="Times New Roman"/>
          <w:sz w:val="24"/>
        </w:rPr>
        <w:t>1)现场调查</w:t>
      </w:r>
    </w:p>
    <w:p w:rsidR="00087BF7" w:rsidRPr="00087BF7" w:rsidRDefault="00087BF7" w:rsidP="00087BF7">
      <w:pPr>
        <w:pStyle w:val="210"/>
        <w:ind w:firstLine="480"/>
        <w:rPr>
          <w:rFonts w:cs="Times New Roman"/>
          <w:sz w:val="24"/>
        </w:rPr>
      </w:pPr>
      <w:r w:rsidRPr="00087BF7">
        <w:rPr>
          <w:rFonts w:cs="Times New Roman"/>
          <w:sz w:val="24"/>
        </w:rPr>
        <w:t>施工前，我们将先汇同运营维保部门进行施工现场勘察，熟悉管线径路、机房引入口等，在既有线上施工时先到运营维保部门申请施工要点，申请时注明施工的时间、地点、工作内容、对既有线路和设备的影响面及需要运营维保部门配合的项目。</w:t>
      </w:r>
    </w:p>
    <w:p w:rsidR="00087BF7" w:rsidRPr="00087BF7" w:rsidRDefault="00087BF7" w:rsidP="00087BF7">
      <w:pPr>
        <w:pStyle w:val="210"/>
        <w:ind w:firstLine="480"/>
        <w:rPr>
          <w:rFonts w:cs="Times New Roman"/>
          <w:sz w:val="24"/>
        </w:rPr>
      </w:pPr>
      <w:r w:rsidRPr="00087BF7">
        <w:rPr>
          <w:rFonts w:cs="Times New Roman"/>
          <w:sz w:val="24"/>
        </w:rPr>
        <w:t>根据施工勘察的情况项目部制定相关的施工方案来确保施工不影响既有设备与线路，同时提交监理报批，待施工方案监理审核通过后再对施工班组进行技术交底和安全</w:t>
      </w:r>
      <w:r w:rsidRPr="00087BF7">
        <w:rPr>
          <w:rFonts w:cs="Times New Roman"/>
          <w:sz w:val="24"/>
        </w:rPr>
        <w:lastRenderedPageBreak/>
        <w:t>交底，明确施工内容与注意事项。</w:t>
      </w:r>
    </w:p>
    <w:p w:rsidR="00087BF7" w:rsidRPr="00087BF7" w:rsidRDefault="00087BF7" w:rsidP="00D2042A">
      <w:pPr>
        <w:pStyle w:val="210"/>
        <w:ind w:firstLine="480"/>
        <w:outlineLvl w:val="0"/>
        <w:rPr>
          <w:rFonts w:cs="Times New Roman"/>
          <w:sz w:val="24"/>
        </w:rPr>
      </w:pPr>
      <w:r w:rsidRPr="00087BF7">
        <w:rPr>
          <w:rFonts w:cs="Times New Roman"/>
          <w:sz w:val="24"/>
        </w:rPr>
        <w:t>2)施工申请</w:t>
      </w:r>
    </w:p>
    <w:p w:rsidR="00087BF7" w:rsidRPr="00087BF7" w:rsidRDefault="00087BF7" w:rsidP="00087BF7">
      <w:pPr>
        <w:pStyle w:val="210"/>
        <w:ind w:firstLine="480"/>
        <w:rPr>
          <w:rFonts w:cs="Times New Roman"/>
          <w:sz w:val="24"/>
        </w:rPr>
      </w:pPr>
      <w:r w:rsidRPr="00087BF7">
        <w:rPr>
          <w:rFonts w:cs="Times New Roman"/>
          <w:sz w:val="24"/>
        </w:rPr>
        <w:t>按照运营维保部门的要求及流程做好施工申请工作，根据批准的施工申请及制定的施工方案做好相应的准备工作。</w:t>
      </w:r>
    </w:p>
    <w:p w:rsidR="00087BF7" w:rsidRPr="00087BF7" w:rsidRDefault="00087BF7" w:rsidP="00087BF7">
      <w:pPr>
        <w:pStyle w:val="210"/>
        <w:ind w:firstLine="480"/>
        <w:rPr>
          <w:rFonts w:cs="Times New Roman"/>
          <w:sz w:val="24"/>
        </w:rPr>
      </w:pPr>
      <w:r w:rsidRPr="00087BF7">
        <w:rPr>
          <w:rFonts w:cs="Times New Roman"/>
          <w:sz w:val="24"/>
        </w:rPr>
        <w:t>(2)进场施工</w:t>
      </w:r>
    </w:p>
    <w:p w:rsidR="00087BF7" w:rsidRPr="00087BF7" w:rsidRDefault="00087BF7" w:rsidP="00087BF7">
      <w:pPr>
        <w:pStyle w:val="210"/>
        <w:ind w:firstLine="480"/>
        <w:rPr>
          <w:rFonts w:cs="Times New Roman"/>
          <w:sz w:val="24"/>
        </w:rPr>
      </w:pPr>
      <w:r w:rsidRPr="00087BF7">
        <w:rPr>
          <w:rFonts w:cs="Times New Roman"/>
          <w:sz w:val="24"/>
        </w:rPr>
        <w:t>正式施工前需进行施工登记，经确认后方可进行施工</w:t>
      </w:r>
    </w:p>
    <w:p w:rsidR="00087BF7" w:rsidRPr="00087BF7" w:rsidRDefault="00930BA7" w:rsidP="00087BF7">
      <w:pPr>
        <w:pStyle w:val="210"/>
        <w:ind w:firstLine="480"/>
        <w:rPr>
          <w:rFonts w:cs="Times New Roman"/>
          <w:sz w:val="24"/>
        </w:rPr>
      </w:pPr>
      <w:r>
        <w:rPr>
          <w:rFonts w:cs="Times New Roman"/>
          <w:sz w:val="24"/>
        </w:rPr>
        <w:t>施工时严格遵守</w:t>
      </w:r>
      <w:r>
        <w:rPr>
          <w:rFonts w:cs="Times New Roman" w:hint="eastAsia"/>
          <w:sz w:val="24"/>
        </w:rPr>
        <w:t>有轨电车</w:t>
      </w:r>
      <w:r w:rsidR="00087BF7" w:rsidRPr="00087BF7">
        <w:rPr>
          <w:rFonts w:cs="Times New Roman"/>
          <w:sz w:val="24"/>
        </w:rPr>
        <w:t>运营单位的规章制度，未经许可，不擅自进入机房。</w:t>
      </w:r>
    </w:p>
    <w:p w:rsidR="00087BF7" w:rsidRPr="00087BF7" w:rsidRDefault="00087BF7" w:rsidP="00087BF7">
      <w:pPr>
        <w:pStyle w:val="210"/>
        <w:ind w:firstLine="480"/>
        <w:rPr>
          <w:rFonts w:cs="Times New Roman"/>
          <w:sz w:val="24"/>
        </w:rPr>
      </w:pPr>
      <w:r w:rsidRPr="00087BF7">
        <w:rPr>
          <w:rFonts w:cs="Times New Roman"/>
          <w:sz w:val="24"/>
        </w:rPr>
        <w:t>进入施工现场后严格参照“三不动”原则，遵守运营维保部门颁布的有关规定。特别是原设备的拆装、更改在得到许可后才进行施工。</w:t>
      </w:r>
    </w:p>
    <w:p w:rsidR="00087BF7" w:rsidRPr="00087BF7" w:rsidRDefault="00087BF7" w:rsidP="00087BF7">
      <w:pPr>
        <w:pStyle w:val="210"/>
        <w:ind w:firstLine="480"/>
        <w:rPr>
          <w:rFonts w:cs="Times New Roman"/>
          <w:sz w:val="24"/>
        </w:rPr>
      </w:pPr>
      <w:r w:rsidRPr="00087BF7">
        <w:rPr>
          <w:rFonts w:cs="Times New Roman"/>
          <w:sz w:val="24"/>
        </w:rPr>
        <w:t>每次施工前，首先确认系统和所有功能无故障，如发现有异常现象必须先由设备管理者将故障排除，才进行施工。</w:t>
      </w:r>
    </w:p>
    <w:p w:rsidR="00087BF7" w:rsidRPr="00087BF7" w:rsidRDefault="00087BF7" w:rsidP="00087BF7">
      <w:pPr>
        <w:pStyle w:val="210"/>
        <w:ind w:firstLine="480"/>
        <w:rPr>
          <w:rFonts w:cs="Times New Roman"/>
          <w:sz w:val="24"/>
        </w:rPr>
      </w:pPr>
      <w:r w:rsidRPr="00087BF7">
        <w:rPr>
          <w:rFonts w:cs="Times New Roman"/>
          <w:sz w:val="24"/>
        </w:rPr>
        <w:t>在正式施工前对施工人员进行安全和施工规范交底，确保施工过程安全，施工质量优良。在施工过程中，按照建设程序，施工方对施工内容、各施工步骤的操作时间、设备状态情况等进行详细地记录，并经监理现场确认，记录中同时应包括施工人员、记录人员、测试记录内容、配合方到场人员等。此记录可备今后查询。</w:t>
      </w:r>
    </w:p>
    <w:p w:rsidR="00087BF7" w:rsidRPr="00087BF7" w:rsidRDefault="00087BF7" w:rsidP="00087BF7">
      <w:pPr>
        <w:pStyle w:val="210"/>
        <w:ind w:firstLine="480"/>
        <w:rPr>
          <w:rFonts w:cs="Times New Roman"/>
          <w:sz w:val="24"/>
        </w:rPr>
      </w:pPr>
      <w:r w:rsidRPr="00087BF7">
        <w:rPr>
          <w:rFonts w:cs="Times New Roman"/>
          <w:sz w:val="24"/>
        </w:rPr>
        <w:t>施工完成后，对系统相关功能进行测试，确保无异常现象发生，再交给运营单位使用。</w:t>
      </w:r>
    </w:p>
    <w:p w:rsidR="00087BF7" w:rsidRPr="00087BF7" w:rsidRDefault="00087BF7" w:rsidP="00087BF7">
      <w:pPr>
        <w:pStyle w:val="210"/>
        <w:ind w:firstLine="480"/>
        <w:rPr>
          <w:rFonts w:cs="Times New Roman"/>
          <w:sz w:val="24"/>
        </w:rPr>
      </w:pPr>
      <w:r w:rsidRPr="00087BF7">
        <w:rPr>
          <w:rFonts w:cs="Times New Roman"/>
          <w:sz w:val="24"/>
        </w:rPr>
        <w:t>在施工过程中有异常现象发生，立即停止余下的工作，待故障排除后再进行余下的工作；如在规定时限内无法排除故障或完成当天的变更计划，则马上恢复到施工前的系统状态，保证第二天的运营能正常进行。</w:t>
      </w:r>
    </w:p>
    <w:p w:rsidR="00087BF7" w:rsidRPr="00087BF7" w:rsidRDefault="00087BF7" w:rsidP="00D2042A">
      <w:pPr>
        <w:pStyle w:val="210"/>
        <w:ind w:firstLine="480"/>
        <w:outlineLvl w:val="0"/>
        <w:rPr>
          <w:rFonts w:cs="Times New Roman"/>
          <w:sz w:val="24"/>
        </w:rPr>
      </w:pPr>
      <w:r w:rsidRPr="00087BF7">
        <w:rPr>
          <w:rFonts w:cs="Times New Roman"/>
          <w:sz w:val="24"/>
        </w:rPr>
        <w:t>(3)施工完毕</w:t>
      </w:r>
    </w:p>
    <w:p w:rsidR="00087BF7" w:rsidRPr="00087BF7" w:rsidRDefault="00087BF7" w:rsidP="00087BF7">
      <w:pPr>
        <w:pStyle w:val="210"/>
        <w:ind w:firstLine="480"/>
        <w:rPr>
          <w:rFonts w:cs="Times New Roman"/>
          <w:sz w:val="24"/>
        </w:rPr>
      </w:pPr>
      <w:r w:rsidRPr="00087BF7">
        <w:rPr>
          <w:rFonts w:cs="Times New Roman"/>
          <w:sz w:val="24"/>
        </w:rPr>
        <w:t>施工完毕后，须运营维保部门对施工所涉及到的设备功能状态确认良好。严格参照“三不离”原则。</w:t>
      </w:r>
    </w:p>
    <w:p w:rsidR="00087BF7" w:rsidRPr="00087BF7" w:rsidRDefault="00087BF7" w:rsidP="00087BF7">
      <w:pPr>
        <w:pStyle w:val="210"/>
        <w:ind w:firstLine="480"/>
        <w:rPr>
          <w:rFonts w:cs="Times New Roman"/>
          <w:sz w:val="24"/>
        </w:rPr>
      </w:pPr>
      <w:r w:rsidRPr="00087BF7">
        <w:rPr>
          <w:rFonts w:cs="Times New Roman"/>
          <w:sz w:val="24"/>
        </w:rPr>
        <w:t>1)打扫现场</w:t>
      </w:r>
    </w:p>
    <w:p w:rsidR="00087BF7" w:rsidRPr="00087BF7" w:rsidRDefault="00087BF7" w:rsidP="00087BF7">
      <w:pPr>
        <w:pStyle w:val="210"/>
        <w:ind w:firstLine="480"/>
        <w:rPr>
          <w:rFonts w:cs="Times New Roman"/>
          <w:sz w:val="24"/>
        </w:rPr>
      </w:pPr>
      <w:r w:rsidRPr="00087BF7">
        <w:rPr>
          <w:rFonts w:cs="Times New Roman"/>
          <w:sz w:val="24"/>
        </w:rPr>
        <w:t>施工完毕后将施工现场打扫干净。</w:t>
      </w:r>
    </w:p>
    <w:p w:rsidR="00087BF7" w:rsidRPr="00087BF7" w:rsidRDefault="00087BF7" w:rsidP="00087BF7">
      <w:pPr>
        <w:pStyle w:val="210"/>
        <w:ind w:firstLine="480"/>
        <w:rPr>
          <w:rFonts w:cs="Times New Roman"/>
          <w:sz w:val="24"/>
        </w:rPr>
      </w:pPr>
      <w:r w:rsidRPr="00087BF7">
        <w:rPr>
          <w:rFonts w:cs="Times New Roman"/>
          <w:sz w:val="24"/>
        </w:rPr>
        <w:t>2)注销登记</w:t>
      </w:r>
    </w:p>
    <w:p w:rsidR="00087BF7" w:rsidRPr="00087BF7" w:rsidRDefault="00087BF7" w:rsidP="00087BF7">
      <w:pPr>
        <w:pStyle w:val="210"/>
        <w:ind w:firstLine="480"/>
        <w:rPr>
          <w:rFonts w:cs="Times New Roman"/>
          <w:sz w:val="24"/>
        </w:rPr>
      </w:pPr>
      <w:r w:rsidRPr="00087BF7">
        <w:rPr>
          <w:rFonts w:cs="Times New Roman"/>
          <w:sz w:val="24"/>
        </w:rPr>
        <w:t>施工作业根据规定，经确认后进行注销登记。</w:t>
      </w:r>
    </w:p>
    <w:p w:rsidR="00087BF7" w:rsidRPr="00087BF7" w:rsidRDefault="00087BF7" w:rsidP="006675C2">
      <w:pPr>
        <w:pStyle w:val="ad"/>
        <w:spacing w:line="360" w:lineRule="auto"/>
        <w:ind w:firstLine="480"/>
      </w:pPr>
    </w:p>
    <w:p w:rsidR="007957F5" w:rsidRPr="00997DC2" w:rsidRDefault="007957F5" w:rsidP="00283870">
      <w:pPr>
        <w:pStyle w:val="555"/>
        <w:numPr>
          <w:ilvl w:val="0"/>
          <w:numId w:val="0"/>
        </w:numPr>
        <w:spacing w:before="240" w:after="120"/>
        <w:outlineLvl w:val="9"/>
        <w:rPr>
          <w:rFonts w:ascii="Times New Roman" w:hAnsi="Times New Roman" w:cs="Times New Roman"/>
        </w:rPr>
      </w:pPr>
      <w:r>
        <w:rPr>
          <w:rFonts w:ascii="Times New Roman" w:hAnsi="Times New Roman" w:cs="Times New Roman" w:hint="eastAsia"/>
        </w:rPr>
        <w:lastRenderedPageBreak/>
        <w:t>中心平台升级改造</w:t>
      </w:r>
    </w:p>
    <w:p w:rsidR="00272912" w:rsidRPr="006675C2" w:rsidRDefault="007957F5" w:rsidP="007957F5">
      <w:pPr>
        <w:pStyle w:val="ad"/>
        <w:spacing w:line="360" w:lineRule="auto"/>
        <w:ind w:firstLine="480"/>
      </w:pPr>
      <w:r>
        <w:rPr>
          <w:rFonts w:hint="eastAsia"/>
        </w:rPr>
        <w:t>各项</w:t>
      </w:r>
      <w:r>
        <w:t>准备工作做好后，</w:t>
      </w:r>
      <w:r>
        <w:rPr>
          <w:rFonts w:hint="eastAsia"/>
        </w:rPr>
        <w:t>按照</w:t>
      </w:r>
      <w:r>
        <w:t>要求</w:t>
      </w:r>
      <w:r>
        <w:rPr>
          <w:rFonts w:hint="eastAsia"/>
        </w:rPr>
        <w:t>安装好</w:t>
      </w:r>
      <w:r>
        <w:t>硬件设备，</w:t>
      </w:r>
      <w:r>
        <w:rPr>
          <w:rFonts w:hint="eastAsia"/>
        </w:rPr>
        <w:t>在规定</w:t>
      </w:r>
      <w:r>
        <w:t>天窗时间内完成设备</w:t>
      </w:r>
      <w:r>
        <w:rPr>
          <w:rFonts w:hint="eastAsia"/>
        </w:rPr>
        <w:t>加电</w:t>
      </w:r>
      <w:r>
        <w:t>单机调试等工作，</w:t>
      </w:r>
      <w:r>
        <w:rPr>
          <w:rFonts w:hint="eastAsia"/>
        </w:rPr>
        <w:t>第二个天窗时间，首先做好数据备份，然后进行软件升级，升级完成后针对各项功能逐一测试，如若平台升级不成功，应当及时查找问题所在做好记录，并及时恢复原有系统，待问题分析清楚后再次进行要点施工。</w:t>
      </w:r>
      <w:r w:rsidR="0089646E">
        <w:rPr>
          <w:rFonts w:hint="eastAsia"/>
        </w:rPr>
        <w:t>在施工前进行预想，制定可行的施工方案及风险分析。</w:t>
      </w:r>
    </w:p>
    <w:p w:rsidR="00272912" w:rsidRPr="007957F5" w:rsidRDefault="007957F5" w:rsidP="00283870">
      <w:pPr>
        <w:pStyle w:val="555"/>
        <w:numPr>
          <w:ilvl w:val="0"/>
          <w:numId w:val="0"/>
        </w:numPr>
        <w:spacing w:before="240" w:after="120"/>
        <w:outlineLvl w:val="9"/>
        <w:rPr>
          <w:rFonts w:ascii="Times New Roman" w:hAnsi="Times New Roman" w:cs="Times New Roman"/>
        </w:rPr>
      </w:pPr>
      <w:r w:rsidRPr="007957F5">
        <w:rPr>
          <w:rFonts w:ascii="Times New Roman" w:hAnsi="Times New Roman" w:cs="Times New Roman" w:hint="eastAsia"/>
        </w:rPr>
        <w:t>路口信号灯设备改造</w:t>
      </w:r>
    </w:p>
    <w:p w:rsidR="0089646E" w:rsidRPr="00997DC2" w:rsidRDefault="007957F5" w:rsidP="0089646E">
      <w:pPr>
        <w:pStyle w:val="ad"/>
        <w:spacing w:line="360" w:lineRule="auto"/>
        <w:ind w:firstLine="480"/>
      </w:pPr>
      <w:r w:rsidRPr="00805E2F">
        <w:rPr>
          <w:rFonts w:hint="eastAsia"/>
        </w:rPr>
        <w:t>新建或</w:t>
      </w:r>
      <w:r w:rsidRPr="00805E2F">
        <w:t>改造</w:t>
      </w:r>
      <w:r w:rsidRPr="00805E2F">
        <w:rPr>
          <w:rFonts w:hint="eastAsia"/>
        </w:rPr>
        <w:t>沿线共计</w:t>
      </w:r>
      <w:r w:rsidRPr="00805E2F">
        <w:rPr>
          <w:rFonts w:hint="eastAsia"/>
        </w:rPr>
        <w:t>60</w:t>
      </w:r>
      <w:r w:rsidRPr="00805E2F">
        <w:rPr>
          <w:rFonts w:hint="eastAsia"/>
        </w:rPr>
        <w:t>处路口</w:t>
      </w:r>
      <w:r w:rsidRPr="00805E2F">
        <w:rPr>
          <w:rFonts w:hint="eastAsia"/>
        </w:rPr>
        <w:t>/</w:t>
      </w:r>
      <w:r w:rsidRPr="00805E2F">
        <w:rPr>
          <w:rFonts w:hint="eastAsia"/>
        </w:rPr>
        <w:t>行人过街</w:t>
      </w:r>
      <w:r w:rsidRPr="00805E2F">
        <w:t>的</w:t>
      </w:r>
      <w:r w:rsidRPr="00805E2F">
        <w:rPr>
          <w:rFonts w:hint="eastAsia"/>
        </w:rPr>
        <w:t>信号灯、信号灯杆件、信号机、地磁检测器、管线等设备</w:t>
      </w:r>
      <w:r>
        <w:rPr>
          <w:rFonts w:hint="eastAsia"/>
        </w:rPr>
        <w:t>，</w:t>
      </w:r>
      <w:r w:rsidR="0089646E">
        <w:rPr>
          <w:rFonts w:hint="eastAsia"/>
        </w:rPr>
        <w:t>工程开工前，根据现场调查制定合理的防护措施</w:t>
      </w:r>
      <w:r w:rsidR="00A76E03">
        <w:rPr>
          <w:rFonts w:hint="eastAsia"/>
        </w:rPr>
        <w:t>。</w:t>
      </w:r>
      <w:r w:rsidR="0089646E" w:rsidRPr="00997DC2">
        <w:t>在正式施工前对施工人员进行安全和施工规范交底。在施工过程中，按照建设程序，施工方对施工内容、各施工步骤的操作时间等进行详细地记录，并经监理现场确认，记录中同时应包括施工人员、记</w:t>
      </w:r>
      <w:r w:rsidR="00930BA7">
        <w:t>录人员、配合方到场人员等。此记录可备今后查询。施工时严格遵守</w:t>
      </w:r>
      <w:r w:rsidR="00930BA7">
        <w:rPr>
          <w:rFonts w:hint="eastAsia"/>
        </w:rPr>
        <w:t>有轨电车</w:t>
      </w:r>
      <w:r w:rsidR="0089646E" w:rsidRPr="00997DC2">
        <w:t>运营单位的规章制度，不擅自进入其他线路控制中心机房，严禁触碰其他线路控制中心设备，确保对其他线路设备无任何影响。</w:t>
      </w:r>
    </w:p>
    <w:p w:rsidR="0089646E" w:rsidRPr="00997DC2" w:rsidRDefault="0089646E" w:rsidP="0089646E">
      <w:pPr>
        <w:pStyle w:val="ad"/>
        <w:spacing w:line="360" w:lineRule="auto"/>
        <w:ind w:firstLine="480"/>
      </w:pPr>
      <w:r w:rsidRPr="00997DC2">
        <w:t>施工完毕后，清理施工现场后离开，严格执行</w:t>
      </w:r>
      <w:r w:rsidRPr="00997DC2">
        <w:t>“</w:t>
      </w:r>
      <w:r w:rsidRPr="00997DC2">
        <w:t>三不动</w:t>
      </w:r>
      <w:r w:rsidRPr="00997DC2">
        <w:t>”</w:t>
      </w:r>
      <w:r w:rsidRPr="00997DC2">
        <w:t>原则。</w:t>
      </w:r>
    </w:p>
    <w:p w:rsidR="00A76E03" w:rsidRPr="00997DC2" w:rsidRDefault="00A76E03" w:rsidP="00D2042A">
      <w:pPr>
        <w:pStyle w:val="444"/>
        <w:numPr>
          <w:ilvl w:val="0"/>
          <w:numId w:val="0"/>
        </w:numPr>
        <w:ind w:firstLine="170"/>
        <w:outlineLvl w:val="0"/>
        <w:rPr>
          <w:rFonts w:ascii="Times New Roman" w:hAnsi="Times New Roman" w:cs="Times New Roman"/>
        </w:rPr>
      </w:pPr>
      <w:bookmarkStart w:id="601" w:name="_Toc6092955"/>
      <w:bookmarkStart w:id="602" w:name="_Toc12216754"/>
      <w:bookmarkStart w:id="603" w:name="_Toc12217177"/>
      <w:bookmarkStart w:id="604" w:name="_Toc12217658"/>
      <w:bookmarkStart w:id="605" w:name="_Toc25936509"/>
      <w:bookmarkStart w:id="606" w:name="_Toc57303708"/>
      <w:bookmarkStart w:id="607" w:name="_Toc57708955"/>
      <w:bookmarkStart w:id="608" w:name="_Toc62551481"/>
      <w:bookmarkStart w:id="609" w:name="_Toc62552282"/>
      <w:r>
        <w:rPr>
          <w:rFonts w:ascii="Times New Roman" w:hAnsi="Times New Roman" w:cs="Times New Roman" w:hint="eastAsia"/>
        </w:rPr>
        <w:t>1</w:t>
      </w:r>
      <w:r>
        <w:rPr>
          <w:rFonts w:ascii="Times New Roman" w:hAnsi="Times New Roman" w:cs="Times New Roman"/>
        </w:rPr>
        <w:t>.5.1.4</w:t>
      </w:r>
      <w:r w:rsidRPr="00997DC2">
        <w:rPr>
          <w:rFonts w:ascii="Times New Roman" w:hAnsi="Times New Roman" w:cs="Times New Roman"/>
        </w:rPr>
        <w:t>接入和改造工程施工保障措施</w:t>
      </w:r>
      <w:bookmarkEnd w:id="601"/>
      <w:bookmarkEnd w:id="602"/>
      <w:bookmarkEnd w:id="603"/>
      <w:bookmarkEnd w:id="604"/>
      <w:bookmarkEnd w:id="605"/>
      <w:bookmarkEnd w:id="606"/>
      <w:bookmarkEnd w:id="607"/>
      <w:bookmarkEnd w:id="608"/>
      <w:bookmarkEnd w:id="609"/>
    </w:p>
    <w:p w:rsidR="00A76E03" w:rsidRPr="00997DC2" w:rsidRDefault="00A76E03" w:rsidP="00A76E03">
      <w:pPr>
        <w:pStyle w:val="555"/>
        <w:numPr>
          <w:ilvl w:val="0"/>
          <w:numId w:val="0"/>
        </w:numPr>
        <w:spacing w:before="240" w:after="120"/>
        <w:rPr>
          <w:rFonts w:ascii="Times New Roman" w:hAnsi="Times New Roman" w:cs="Times New Roman"/>
        </w:rPr>
      </w:pPr>
      <w:bookmarkStart w:id="610" w:name="_Toc12216755"/>
      <w:bookmarkStart w:id="611" w:name="_Toc12217178"/>
      <w:bookmarkStart w:id="612" w:name="_Toc25936510"/>
      <w:bookmarkStart w:id="613" w:name="_Toc5021640"/>
      <w:bookmarkStart w:id="614" w:name="_Toc6092956"/>
      <w:bookmarkStart w:id="615" w:name="_Toc57708956"/>
      <w:bookmarkStart w:id="616" w:name="_Toc12217659"/>
      <w:bookmarkStart w:id="617" w:name="_Toc57303709"/>
      <w:bookmarkStart w:id="618" w:name="_Toc62551482"/>
      <w:bookmarkStart w:id="619" w:name="_Toc62552283"/>
      <w:r>
        <w:rPr>
          <w:rFonts w:ascii="Times New Roman" w:hAnsi="Times New Roman" w:cs="Times New Roman" w:hint="eastAsia"/>
        </w:rPr>
        <w:t>1.</w:t>
      </w:r>
      <w:r>
        <w:rPr>
          <w:rFonts w:ascii="Times New Roman" w:hAnsi="Times New Roman" w:cs="Times New Roman"/>
        </w:rPr>
        <w:t>5.1.4.1</w:t>
      </w:r>
      <w:r w:rsidRPr="00997DC2">
        <w:rPr>
          <w:rFonts w:ascii="Times New Roman" w:hAnsi="Times New Roman" w:cs="Times New Roman"/>
        </w:rPr>
        <w:t>技术保障措施</w:t>
      </w:r>
      <w:bookmarkEnd w:id="610"/>
      <w:bookmarkEnd w:id="611"/>
      <w:bookmarkEnd w:id="612"/>
      <w:bookmarkEnd w:id="613"/>
      <w:bookmarkEnd w:id="614"/>
      <w:bookmarkEnd w:id="615"/>
      <w:bookmarkEnd w:id="616"/>
      <w:bookmarkEnd w:id="617"/>
      <w:bookmarkEnd w:id="618"/>
      <w:bookmarkEnd w:id="619"/>
    </w:p>
    <w:p w:rsidR="00A76E03" w:rsidRPr="00A76E03" w:rsidRDefault="00A76E03" w:rsidP="00A76E03">
      <w:pPr>
        <w:pStyle w:val="210"/>
        <w:ind w:firstLine="480"/>
        <w:rPr>
          <w:rFonts w:cs="Times New Roman"/>
          <w:sz w:val="24"/>
        </w:rPr>
      </w:pPr>
      <w:r w:rsidRPr="00A76E03">
        <w:rPr>
          <w:rFonts w:cs="Times New Roman"/>
          <w:sz w:val="24"/>
        </w:rPr>
        <w:t>已运营线路接入或改造一般仍利用既有机房，新设机柜在原机房内，由于空间的限制，有时还存在系统开通后设备二次就位的问题，施工难度较大。在已运营线机房进行室内设备安装、配线时存在的问题有：误碰既有设备，引起故障，影响运营；在进行机柜安装时，由于空间限制，易造成机柜设备不合理；在进行线缆布放时没有充分预留余量，造成二次就位难度较大，或无法就位等。</w:t>
      </w:r>
    </w:p>
    <w:p w:rsidR="00A76E03" w:rsidRPr="00A76E03" w:rsidRDefault="00A76E03" w:rsidP="00A76E03">
      <w:pPr>
        <w:pStyle w:val="210"/>
        <w:ind w:firstLine="480"/>
        <w:rPr>
          <w:rFonts w:cs="Times New Roman"/>
          <w:sz w:val="24"/>
        </w:rPr>
      </w:pPr>
      <w:r w:rsidRPr="00A76E03">
        <w:rPr>
          <w:rFonts w:cs="Times New Roman"/>
          <w:sz w:val="24"/>
        </w:rPr>
        <w:t>针对室内设备安装存在的问题，首先要在开工前根据设计图纸对既有机房的现状进行详细的调查，实际测量新装机柜的安装位置，使新装机柜既能满足为既有弱电系统的正常维护提供操作空间，还能尽量减少或避免设备二次改移所带来的风险，选出新机柜最优布置方案后，报设计、业主批准后实施。</w:t>
      </w:r>
    </w:p>
    <w:p w:rsidR="00A76E03" w:rsidRPr="00A76E03" w:rsidRDefault="00A76E03" w:rsidP="00A76E03">
      <w:pPr>
        <w:pStyle w:val="210"/>
        <w:ind w:firstLine="480"/>
        <w:rPr>
          <w:rFonts w:cs="Times New Roman"/>
          <w:sz w:val="24"/>
        </w:rPr>
      </w:pPr>
      <w:r w:rsidRPr="00A76E03">
        <w:rPr>
          <w:rFonts w:cs="Times New Roman"/>
          <w:sz w:val="24"/>
        </w:rPr>
        <w:lastRenderedPageBreak/>
        <w:t>机柜配线时，要以设备的最终安装位置为准进行综合考虑预留线缆长度。线缆定做时，要充分考虑因改移后较多的线缆余量，尺寸要合适。</w:t>
      </w:r>
    </w:p>
    <w:p w:rsidR="00A76E03" w:rsidRPr="00A76E03" w:rsidRDefault="00A76E03" w:rsidP="00A76E03">
      <w:pPr>
        <w:pStyle w:val="210"/>
        <w:ind w:firstLine="480"/>
        <w:rPr>
          <w:rFonts w:cs="Times New Roman"/>
          <w:sz w:val="24"/>
        </w:rPr>
      </w:pPr>
      <w:r w:rsidRPr="00A76E03">
        <w:rPr>
          <w:rFonts w:cs="Times New Roman"/>
          <w:sz w:val="24"/>
        </w:rPr>
        <w:t>静电地板的掀起及安装时，也须注意对既有设备的防护，不得有任何因素中断或影响既有线的正常运营。同时优化施工方案，减少静电地板的拆除损耗率。损耗材料需免费更换，并与原材料一致。</w:t>
      </w:r>
    </w:p>
    <w:p w:rsidR="00A76E03" w:rsidRPr="00A76E03" w:rsidRDefault="00A76E03" w:rsidP="00A76E03">
      <w:pPr>
        <w:pStyle w:val="210"/>
        <w:ind w:firstLine="480"/>
        <w:rPr>
          <w:rFonts w:cs="Times New Roman"/>
          <w:sz w:val="24"/>
        </w:rPr>
      </w:pPr>
      <w:r w:rsidRPr="00A76E03">
        <w:rPr>
          <w:rFonts w:cs="Times New Roman"/>
          <w:sz w:val="24"/>
        </w:rPr>
        <w:t>除静电架空地板外，破坏的地面板的装饰纸面也须当全部更换。更换时注意对既有设备的防护，不得有任何因素中断或影响既有线的正常运营。且静电地板地面的装饰纸面材料、图案、规格、效果等应当和既有现场一致。</w:t>
      </w:r>
    </w:p>
    <w:p w:rsidR="00A76E03" w:rsidRPr="00A76E03" w:rsidRDefault="00A76E03" w:rsidP="00A76E03">
      <w:pPr>
        <w:pStyle w:val="210"/>
        <w:ind w:firstLine="480"/>
        <w:rPr>
          <w:rFonts w:cs="Times New Roman"/>
          <w:sz w:val="24"/>
        </w:rPr>
      </w:pPr>
      <w:r w:rsidRPr="00A76E03">
        <w:rPr>
          <w:rFonts w:cs="Times New Roman"/>
          <w:sz w:val="24"/>
        </w:rPr>
        <w:t>在已运营区域内施工涉及到拆卸天花吊顶、搪瓷钢板等工程时，也须对既有天花吊顶、搪瓷钢板等进行原样恢复，重点在施工时做好相应防护。</w:t>
      </w:r>
    </w:p>
    <w:p w:rsidR="00A76E03" w:rsidRPr="00A76E03" w:rsidRDefault="00A76E03" w:rsidP="00A76E03">
      <w:pPr>
        <w:pStyle w:val="210"/>
        <w:ind w:firstLine="480"/>
        <w:rPr>
          <w:rFonts w:cs="Times New Roman"/>
          <w:sz w:val="24"/>
        </w:rPr>
      </w:pPr>
      <w:r w:rsidRPr="00A76E03">
        <w:rPr>
          <w:rFonts w:cs="Times New Roman"/>
          <w:sz w:val="24"/>
        </w:rPr>
        <w:t>新接入的弱电系统设备安装完成后，首先进行子系统调试，各子系统调试完成后进行接入测试风险评估和应急预案措施，待准备充分后再进行进入测试。</w:t>
      </w:r>
    </w:p>
    <w:p w:rsidR="00A76E03" w:rsidRPr="00997DC2" w:rsidRDefault="00A76E03" w:rsidP="00D2042A">
      <w:pPr>
        <w:pStyle w:val="555"/>
        <w:numPr>
          <w:ilvl w:val="0"/>
          <w:numId w:val="0"/>
        </w:numPr>
        <w:spacing w:before="240" w:after="120"/>
        <w:outlineLvl w:val="0"/>
        <w:rPr>
          <w:rFonts w:ascii="Times New Roman" w:hAnsi="Times New Roman" w:cs="Times New Roman"/>
        </w:rPr>
      </w:pPr>
      <w:bookmarkStart w:id="620" w:name="_Toc445924524"/>
      <w:bookmarkStart w:id="621" w:name="_Toc6092957"/>
      <w:bookmarkStart w:id="622" w:name="_Toc12216756"/>
      <w:bookmarkStart w:id="623" w:name="_Toc25936511"/>
      <w:bookmarkStart w:id="624" w:name="_Toc12217179"/>
      <w:bookmarkStart w:id="625" w:name="_Toc57303710"/>
      <w:bookmarkStart w:id="626" w:name="_Toc12217660"/>
      <w:bookmarkStart w:id="627" w:name="_Toc5021641"/>
      <w:bookmarkStart w:id="628" w:name="_Toc57708957"/>
      <w:bookmarkStart w:id="629" w:name="_Toc62551483"/>
      <w:bookmarkStart w:id="630" w:name="_Toc62552284"/>
      <w:bookmarkStart w:id="631" w:name="OLE_LINK22"/>
      <w:bookmarkStart w:id="632" w:name="OLE_LINK23"/>
      <w:r>
        <w:rPr>
          <w:rFonts w:ascii="Times New Roman" w:hAnsi="Times New Roman" w:cs="Times New Roman" w:hint="eastAsia"/>
        </w:rPr>
        <w:t>1</w:t>
      </w:r>
      <w:r>
        <w:rPr>
          <w:rFonts w:ascii="Times New Roman" w:hAnsi="Times New Roman" w:cs="Times New Roman"/>
        </w:rPr>
        <w:t>.5.1.4.2</w:t>
      </w:r>
      <w:r w:rsidRPr="00997DC2">
        <w:rPr>
          <w:rFonts w:ascii="Times New Roman" w:hAnsi="Times New Roman" w:cs="Times New Roman"/>
        </w:rPr>
        <w:t>安全保障措施</w:t>
      </w:r>
      <w:bookmarkEnd w:id="620"/>
      <w:bookmarkEnd w:id="621"/>
      <w:bookmarkEnd w:id="622"/>
      <w:bookmarkEnd w:id="623"/>
      <w:bookmarkEnd w:id="624"/>
      <w:bookmarkEnd w:id="625"/>
      <w:bookmarkEnd w:id="626"/>
      <w:bookmarkEnd w:id="627"/>
      <w:bookmarkEnd w:id="628"/>
      <w:bookmarkEnd w:id="629"/>
      <w:bookmarkEnd w:id="630"/>
    </w:p>
    <w:p w:rsidR="00A76E03" w:rsidRPr="00A76E03" w:rsidRDefault="00A76E03" w:rsidP="00A76E03">
      <w:pPr>
        <w:pStyle w:val="210"/>
        <w:ind w:firstLine="480"/>
        <w:rPr>
          <w:rFonts w:cs="Times New Roman"/>
          <w:sz w:val="24"/>
        </w:rPr>
      </w:pPr>
      <w:r w:rsidRPr="00A76E03">
        <w:rPr>
          <w:rFonts w:cs="Times New Roman"/>
          <w:sz w:val="24"/>
        </w:rPr>
        <w:t>坚持“安全第一，预防为主，综合治理”的方针。建立、健全安全生产责任制度和安全生产教育培训制度。</w:t>
      </w:r>
    </w:p>
    <w:p w:rsidR="00A76E03" w:rsidRPr="00A76E03" w:rsidRDefault="00A76E03" w:rsidP="00A76E03">
      <w:pPr>
        <w:pStyle w:val="210"/>
        <w:ind w:firstLine="480"/>
        <w:rPr>
          <w:rFonts w:cs="Times New Roman"/>
          <w:sz w:val="24"/>
        </w:rPr>
      </w:pPr>
      <w:r w:rsidRPr="00A76E03">
        <w:rPr>
          <w:rFonts w:cs="Times New Roman"/>
          <w:sz w:val="24"/>
        </w:rPr>
        <w:t>严格按照国家安全标准制定施工安全操作规程，配备必要的安全生产和劳动保护设施。</w:t>
      </w:r>
    </w:p>
    <w:p w:rsidR="00A76E03" w:rsidRPr="00A76E03" w:rsidRDefault="00A76E03" w:rsidP="00A76E03">
      <w:pPr>
        <w:pStyle w:val="210"/>
        <w:ind w:firstLine="480"/>
        <w:rPr>
          <w:rFonts w:cs="Times New Roman"/>
          <w:sz w:val="24"/>
        </w:rPr>
      </w:pPr>
      <w:r w:rsidRPr="00A76E03">
        <w:rPr>
          <w:rFonts w:cs="Times New Roman"/>
          <w:sz w:val="24"/>
        </w:rPr>
        <w:t>遵照有关法规要求，编印安全防护手册发给进场施工人员，做好进场施工人员上岗前的安全教育和培训工作，并建立考核制度，只有考核合格的人员才能进场施工作业。特种作业人员还应经过专门的安全作业培训，并取得特种作业操作资格证书后方可上岗。在任何分部分项工程开始施工前，就有关安全施工的技术要求向施工作业班组和作业人员等进行安全交底。</w:t>
      </w:r>
    </w:p>
    <w:p w:rsidR="00A76E03" w:rsidRPr="00A76E03" w:rsidRDefault="00A76E03" w:rsidP="00A76E03">
      <w:pPr>
        <w:pStyle w:val="210"/>
        <w:ind w:firstLine="480"/>
        <w:rPr>
          <w:rFonts w:cs="Times New Roman"/>
          <w:sz w:val="24"/>
          <w:szCs w:val="24"/>
        </w:rPr>
      </w:pPr>
      <w:r w:rsidRPr="00A76E03">
        <w:rPr>
          <w:rFonts w:cs="Times New Roman"/>
          <w:sz w:val="24"/>
          <w:szCs w:val="24"/>
        </w:rPr>
        <w:t>为进场施工人员配备必需的安全防护设施和设备，加强施工作业安全管理，特别应加强易燃、易爆材料、有毒与腐蚀性材料和其他危险品的管理，以及地下工程施工等危险作业的管理。</w:t>
      </w:r>
    </w:p>
    <w:p w:rsidR="00A76E03" w:rsidRPr="00A76E03" w:rsidRDefault="00A76E03" w:rsidP="00283870">
      <w:pPr>
        <w:pStyle w:val="555"/>
        <w:numPr>
          <w:ilvl w:val="0"/>
          <w:numId w:val="0"/>
        </w:numPr>
        <w:spacing w:before="240" w:after="120"/>
        <w:ind w:firstLine="170"/>
        <w:outlineLvl w:val="9"/>
        <w:rPr>
          <w:rFonts w:ascii="Times New Roman" w:hAnsi="Times New Roman" w:cs="Times New Roman"/>
          <w:sz w:val="24"/>
          <w:szCs w:val="24"/>
        </w:rPr>
      </w:pPr>
      <w:bookmarkStart w:id="633" w:name="_Toc445924527"/>
      <w:bookmarkStart w:id="634" w:name="_Toc57708958"/>
      <w:bookmarkStart w:id="635" w:name="_Toc62552285"/>
      <w:bookmarkStart w:id="636" w:name="_Toc62553610"/>
      <w:r w:rsidRPr="00A76E03">
        <w:rPr>
          <w:rFonts w:ascii="Times New Roman" w:hAnsi="Times New Roman" w:cs="Times New Roman"/>
          <w:sz w:val="24"/>
          <w:szCs w:val="24"/>
        </w:rPr>
        <w:t>运营公共区、设备区作业安全措施</w:t>
      </w:r>
      <w:bookmarkEnd w:id="633"/>
      <w:bookmarkEnd w:id="634"/>
      <w:bookmarkEnd w:id="635"/>
      <w:bookmarkEnd w:id="636"/>
    </w:p>
    <w:p w:rsidR="00A76E03" w:rsidRPr="00A76E03" w:rsidRDefault="00A76E03" w:rsidP="00A76E03">
      <w:pPr>
        <w:pStyle w:val="210"/>
        <w:ind w:firstLine="480"/>
        <w:rPr>
          <w:rFonts w:cs="Times New Roman"/>
          <w:sz w:val="24"/>
          <w:szCs w:val="24"/>
        </w:rPr>
      </w:pPr>
      <w:r w:rsidRPr="00A76E03">
        <w:rPr>
          <w:rFonts w:cs="Times New Roman"/>
          <w:sz w:val="24"/>
          <w:szCs w:val="24"/>
        </w:rPr>
        <w:t>提前申报夜晚施工作业令，经审批，施工当日由具有施工负责人证的人员携带施工</w:t>
      </w:r>
      <w:r w:rsidRPr="00A76E03">
        <w:rPr>
          <w:rFonts w:cs="Times New Roman"/>
          <w:sz w:val="24"/>
          <w:szCs w:val="24"/>
        </w:rPr>
        <w:lastRenderedPageBreak/>
        <w:t>作业令，在作业令所写站点请点，请施工点时必须有运营配合人员在场，公共区域施工拆除部分天花吊顶，需要向运营工建室提出配合申请。</w:t>
      </w:r>
    </w:p>
    <w:p w:rsidR="00A76E03" w:rsidRPr="00A76E03" w:rsidRDefault="00A76E03" w:rsidP="00A76E03">
      <w:pPr>
        <w:pStyle w:val="210"/>
        <w:ind w:firstLine="480"/>
        <w:rPr>
          <w:rFonts w:cs="Times New Roman"/>
          <w:sz w:val="24"/>
          <w:szCs w:val="24"/>
        </w:rPr>
      </w:pPr>
      <w:r w:rsidRPr="00A76E03">
        <w:rPr>
          <w:rFonts w:cs="Times New Roman"/>
          <w:sz w:val="24"/>
          <w:szCs w:val="24"/>
        </w:rPr>
        <w:t>作业前必须坚持安全讲话制度，带班人员根据当天的施工内容进行针对性的安全教育，并做好各种记录。</w:t>
      </w:r>
    </w:p>
    <w:p w:rsidR="00A76E03" w:rsidRPr="00A76E03" w:rsidRDefault="00A76E03" w:rsidP="00A76E03">
      <w:pPr>
        <w:pStyle w:val="210"/>
        <w:ind w:firstLine="480"/>
        <w:rPr>
          <w:rFonts w:cs="Times New Roman"/>
          <w:sz w:val="24"/>
          <w:szCs w:val="24"/>
        </w:rPr>
      </w:pPr>
      <w:r w:rsidRPr="00A76E03">
        <w:rPr>
          <w:rFonts w:cs="Times New Roman"/>
          <w:sz w:val="24"/>
          <w:szCs w:val="24"/>
        </w:rPr>
        <w:t>作业时分段设置好脚手架等爬高工具，爬高工具与地砖接触部分做好防护，避免溜滑或破坏地砖。爬高工具应设专人防护，分工明确，统一指挥，严禁其他人干扰或乱发信号。高空作业时各类工具材料的传递应用小绳或其它工具，不得抛掷。</w:t>
      </w:r>
    </w:p>
    <w:p w:rsidR="00A76E03" w:rsidRPr="00A76E03" w:rsidRDefault="00A76E03" w:rsidP="00A76E03">
      <w:pPr>
        <w:pStyle w:val="210"/>
        <w:ind w:firstLine="480"/>
        <w:rPr>
          <w:rFonts w:cs="Times New Roman"/>
          <w:sz w:val="24"/>
          <w:szCs w:val="24"/>
        </w:rPr>
      </w:pPr>
      <w:r w:rsidRPr="00A76E03">
        <w:rPr>
          <w:rFonts w:cs="Times New Roman"/>
          <w:sz w:val="24"/>
          <w:szCs w:val="24"/>
        </w:rPr>
        <w:t>拆除的部分天花吊顶，摆放在安全区域，待当天销点前吊顶恢复原样，避免影响第二天正常运营。</w:t>
      </w:r>
    </w:p>
    <w:p w:rsidR="00A76E03" w:rsidRPr="00A76E03" w:rsidRDefault="00A76E03" w:rsidP="00A76E03">
      <w:pPr>
        <w:pStyle w:val="210"/>
        <w:ind w:firstLine="480"/>
        <w:rPr>
          <w:rFonts w:cs="Times New Roman"/>
          <w:sz w:val="24"/>
          <w:szCs w:val="24"/>
        </w:rPr>
      </w:pPr>
      <w:r w:rsidRPr="00A76E03">
        <w:rPr>
          <w:rFonts w:cs="Times New Roman"/>
          <w:sz w:val="24"/>
          <w:szCs w:val="24"/>
        </w:rPr>
        <w:t>如果当晚作业未施工完成，缆线盘留于吊顶内，捆绑整齐，及时恢复天花吊顶，下个施工作业点继续作业。</w:t>
      </w:r>
    </w:p>
    <w:p w:rsidR="00A76E03" w:rsidRPr="00A76E03" w:rsidRDefault="00A76E03" w:rsidP="00A76E03">
      <w:pPr>
        <w:pStyle w:val="210"/>
        <w:ind w:firstLine="480"/>
        <w:rPr>
          <w:rFonts w:cs="Times New Roman"/>
          <w:sz w:val="24"/>
          <w:szCs w:val="24"/>
        </w:rPr>
      </w:pPr>
      <w:r w:rsidRPr="00A76E03">
        <w:rPr>
          <w:rFonts w:cs="Times New Roman"/>
          <w:sz w:val="24"/>
          <w:szCs w:val="24"/>
        </w:rPr>
        <w:t>作业过程中严禁从事与工作无关的事情，精神集中，应随时对工作程序进行检查，并设安全防护。</w:t>
      </w:r>
    </w:p>
    <w:p w:rsidR="00A76E03" w:rsidRPr="00A76E03" w:rsidRDefault="00A76E03" w:rsidP="00A76E03">
      <w:pPr>
        <w:pStyle w:val="210"/>
        <w:ind w:firstLine="480"/>
        <w:rPr>
          <w:rFonts w:cs="Times New Roman"/>
          <w:sz w:val="24"/>
          <w:szCs w:val="24"/>
        </w:rPr>
      </w:pPr>
      <w:r w:rsidRPr="00A76E03">
        <w:rPr>
          <w:rFonts w:cs="Times New Roman"/>
          <w:sz w:val="24"/>
          <w:szCs w:val="24"/>
        </w:rPr>
        <w:t>作业过程中携带封堵材料，线缆径路经过墙、孔洞、防护管后，及时进行封堵。</w:t>
      </w:r>
    </w:p>
    <w:p w:rsidR="00A76E03" w:rsidRPr="00A76E03" w:rsidRDefault="00A76E03" w:rsidP="00A76E03">
      <w:pPr>
        <w:pStyle w:val="210"/>
        <w:ind w:firstLine="480"/>
        <w:rPr>
          <w:rFonts w:cs="Times New Roman"/>
          <w:sz w:val="24"/>
          <w:szCs w:val="24"/>
        </w:rPr>
      </w:pPr>
      <w:r w:rsidRPr="00A76E03">
        <w:rPr>
          <w:rFonts w:cs="Times New Roman"/>
          <w:sz w:val="24"/>
          <w:szCs w:val="24"/>
        </w:rPr>
        <w:t>施工中，要做好对前期工程的保护工作，不得损坏既有成品。</w:t>
      </w:r>
    </w:p>
    <w:p w:rsidR="00A76E03" w:rsidRPr="00A76E03" w:rsidRDefault="00A76E03" w:rsidP="00283870">
      <w:pPr>
        <w:pStyle w:val="555"/>
        <w:numPr>
          <w:ilvl w:val="0"/>
          <w:numId w:val="0"/>
        </w:numPr>
        <w:spacing w:before="240" w:after="120"/>
        <w:outlineLvl w:val="9"/>
        <w:rPr>
          <w:rFonts w:ascii="Times New Roman" w:hAnsi="Times New Roman" w:cs="Times New Roman"/>
          <w:sz w:val="24"/>
          <w:szCs w:val="24"/>
        </w:rPr>
      </w:pPr>
      <w:bookmarkStart w:id="637" w:name="_Toc445924528"/>
      <w:bookmarkStart w:id="638" w:name="_Toc57708959"/>
      <w:bookmarkStart w:id="639" w:name="_Toc62552286"/>
      <w:bookmarkStart w:id="640" w:name="_Toc62553611"/>
      <w:r w:rsidRPr="00A76E03">
        <w:rPr>
          <w:rFonts w:ascii="Times New Roman" w:hAnsi="Times New Roman" w:cs="Times New Roman"/>
          <w:sz w:val="24"/>
          <w:szCs w:val="24"/>
        </w:rPr>
        <w:t>运营机房内作业安全措施</w:t>
      </w:r>
      <w:bookmarkEnd w:id="637"/>
      <w:bookmarkEnd w:id="638"/>
      <w:bookmarkEnd w:id="639"/>
      <w:bookmarkEnd w:id="640"/>
    </w:p>
    <w:p w:rsidR="00A76E03" w:rsidRPr="00A76E03" w:rsidRDefault="00A76E03" w:rsidP="00A76E03">
      <w:pPr>
        <w:pStyle w:val="210"/>
        <w:ind w:firstLine="480"/>
        <w:rPr>
          <w:rFonts w:cs="Times New Roman"/>
          <w:sz w:val="24"/>
          <w:szCs w:val="24"/>
        </w:rPr>
      </w:pPr>
      <w:r w:rsidRPr="00A76E03">
        <w:rPr>
          <w:rFonts w:cs="Times New Roman"/>
          <w:sz w:val="24"/>
          <w:szCs w:val="24"/>
        </w:rPr>
        <w:t>(1)提前申报夜晚施工作业令，经审批，施工当日由具有施工负责人证的人员携带施工作业令，在作业令所写站点请点，请施工点时必须有运营专业配合人员在场。</w:t>
      </w:r>
    </w:p>
    <w:p w:rsidR="00A76E03" w:rsidRPr="00A76E03" w:rsidRDefault="00A76E03" w:rsidP="00A76E03">
      <w:pPr>
        <w:pStyle w:val="210"/>
        <w:ind w:firstLine="480"/>
        <w:rPr>
          <w:rFonts w:cs="Times New Roman"/>
          <w:sz w:val="24"/>
          <w:szCs w:val="24"/>
        </w:rPr>
      </w:pPr>
      <w:r w:rsidRPr="00A76E03">
        <w:rPr>
          <w:rFonts w:cs="Times New Roman"/>
          <w:sz w:val="24"/>
          <w:szCs w:val="24"/>
        </w:rPr>
        <w:t>(2)在既有设备用房作业时要严格遵照“三不动，三不离”的准则。</w:t>
      </w:r>
    </w:p>
    <w:p w:rsidR="00A76E03" w:rsidRPr="00A76E03" w:rsidRDefault="00A76E03" w:rsidP="00A76E03">
      <w:pPr>
        <w:pStyle w:val="210"/>
        <w:ind w:firstLine="480"/>
        <w:rPr>
          <w:rFonts w:cs="Times New Roman"/>
          <w:sz w:val="24"/>
          <w:szCs w:val="24"/>
        </w:rPr>
      </w:pPr>
      <w:r w:rsidRPr="00A76E03">
        <w:rPr>
          <w:rFonts w:cs="Times New Roman"/>
          <w:sz w:val="24"/>
          <w:szCs w:val="24"/>
        </w:rPr>
        <w:t>(3)机房作业时，必须注意环境卫生，严禁在机房内饮食、抽烟、随地吐痰；保持机房环境洁净、无污染。</w:t>
      </w:r>
    </w:p>
    <w:p w:rsidR="00A76E03" w:rsidRPr="00A76E03" w:rsidRDefault="00A76E03" w:rsidP="00A76E03">
      <w:pPr>
        <w:pStyle w:val="210"/>
        <w:ind w:firstLine="480"/>
        <w:rPr>
          <w:rFonts w:cs="Times New Roman"/>
          <w:sz w:val="24"/>
          <w:szCs w:val="24"/>
        </w:rPr>
      </w:pPr>
      <w:r w:rsidRPr="00A76E03">
        <w:rPr>
          <w:rFonts w:cs="Times New Roman"/>
          <w:sz w:val="24"/>
          <w:szCs w:val="24"/>
        </w:rPr>
        <w:t>(4)施工时按照业主配合人员制定的位置接临时电源，临时供电系统的电缆、电线、配电箱、开关箱、漏电保护器等材料设备均应当具有生产(制造)许可证、产品合格证并经过检验合格的产品。电缆和电线的铺设要符合安全用电标准要求，电缆的截面要符合载流要求，不能以小代大，以次充好。</w:t>
      </w:r>
    </w:p>
    <w:p w:rsidR="00A76E03" w:rsidRPr="00A76E03" w:rsidRDefault="00A76E03" w:rsidP="00A76E03">
      <w:pPr>
        <w:pStyle w:val="210"/>
        <w:ind w:firstLine="480"/>
        <w:rPr>
          <w:rFonts w:cs="Times New Roman"/>
          <w:sz w:val="24"/>
          <w:szCs w:val="24"/>
        </w:rPr>
      </w:pPr>
      <w:r w:rsidRPr="00A76E03">
        <w:rPr>
          <w:rFonts w:cs="Times New Roman"/>
          <w:sz w:val="24"/>
          <w:szCs w:val="24"/>
        </w:rPr>
        <w:t>(5)严禁在机房内加工制作半成品材料，以及动火作业。</w:t>
      </w:r>
    </w:p>
    <w:p w:rsidR="00A76E03" w:rsidRPr="00A76E03" w:rsidRDefault="00A76E03" w:rsidP="00A76E03">
      <w:pPr>
        <w:pStyle w:val="210"/>
        <w:ind w:firstLine="480"/>
        <w:rPr>
          <w:rFonts w:cs="Times New Roman"/>
          <w:sz w:val="24"/>
          <w:szCs w:val="24"/>
        </w:rPr>
      </w:pPr>
      <w:r w:rsidRPr="00A76E03">
        <w:rPr>
          <w:rFonts w:cs="Times New Roman"/>
          <w:sz w:val="24"/>
          <w:szCs w:val="24"/>
        </w:rPr>
        <w:t>(6)严禁非专业人员直接或间接操纵机房内的任何设备。</w:t>
      </w:r>
    </w:p>
    <w:p w:rsidR="00A76E03" w:rsidRPr="00A76E03" w:rsidRDefault="00A76E03" w:rsidP="00A76E03">
      <w:pPr>
        <w:pStyle w:val="210"/>
        <w:ind w:firstLine="480"/>
        <w:rPr>
          <w:rFonts w:cs="Times New Roman"/>
          <w:sz w:val="24"/>
          <w:szCs w:val="24"/>
        </w:rPr>
      </w:pPr>
      <w:r w:rsidRPr="00A76E03">
        <w:rPr>
          <w:rFonts w:cs="Times New Roman"/>
          <w:sz w:val="24"/>
          <w:szCs w:val="24"/>
        </w:rPr>
        <w:t>(7)作业完成后，检查所有用电设备是否正常运行，并将工作中动用的设备设施，</w:t>
      </w:r>
      <w:r w:rsidRPr="00A76E03">
        <w:rPr>
          <w:rFonts w:cs="Times New Roman"/>
          <w:sz w:val="24"/>
          <w:szCs w:val="24"/>
        </w:rPr>
        <w:lastRenderedPageBreak/>
        <w:t>检查完毕后恢复原样。</w:t>
      </w:r>
    </w:p>
    <w:p w:rsidR="00A76E03" w:rsidRPr="00A76E03" w:rsidRDefault="00A76E03" w:rsidP="00A76E03">
      <w:pPr>
        <w:pStyle w:val="210"/>
        <w:ind w:firstLine="480"/>
        <w:rPr>
          <w:rFonts w:cs="Times New Roman"/>
          <w:sz w:val="24"/>
          <w:szCs w:val="24"/>
        </w:rPr>
      </w:pPr>
      <w:r w:rsidRPr="00A76E03">
        <w:rPr>
          <w:rFonts w:cs="Times New Roman"/>
          <w:sz w:val="24"/>
          <w:szCs w:val="24"/>
        </w:rPr>
        <w:t>(8)离开机房时，关闭照明设施，锁好机房门。</w:t>
      </w:r>
      <w:bookmarkEnd w:id="631"/>
      <w:bookmarkEnd w:id="632"/>
    </w:p>
    <w:p w:rsidR="00A76E03" w:rsidRPr="00997DC2" w:rsidRDefault="00A76E03" w:rsidP="00D2042A">
      <w:pPr>
        <w:pStyle w:val="555"/>
        <w:numPr>
          <w:ilvl w:val="0"/>
          <w:numId w:val="0"/>
        </w:numPr>
        <w:spacing w:before="240" w:after="120"/>
        <w:outlineLvl w:val="0"/>
        <w:rPr>
          <w:rFonts w:ascii="Times New Roman" w:hAnsi="Times New Roman" w:cs="Times New Roman"/>
        </w:rPr>
      </w:pPr>
      <w:bookmarkStart w:id="641" w:name="_Toc12217180"/>
      <w:bookmarkStart w:id="642" w:name="_Toc12217661"/>
      <w:bookmarkStart w:id="643" w:name="_Toc25936512"/>
      <w:bookmarkStart w:id="644" w:name="_Toc6092958"/>
      <w:bookmarkStart w:id="645" w:name="_Toc57303711"/>
      <w:bookmarkStart w:id="646" w:name="_Toc5021642"/>
      <w:bookmarkStart w:id="647" w:name="_Toc12216757"/>
      <w:bookmarkStart w:id="648" w:name="_Toc57708960"/>
      <w:bookmarkStart w:id="649" w:name="_Toc62551484"/>
      <w:bookmarkStart w:id="650" w:name="_Toc62552287"/>
      <w:r>
        <w:rPr>
          <w:rFonts w:ascii="Times New Roman" w:hAnsi="Times New Roman" w:cs="Times New Roman" w:hint="eastAsia"/>
        </w:rPr>
        <w:t>1</w:t>
      </w:r>
      <w:r>
        <w:rPr>
          <w:rFonts w:ascii="Times New Roman" w:hAnsi="Times New Roman" w:cs="Times New Roman"/>
        </w:rPr>
        <w:t>.5.1.4.3</w:t>
      </w:r>
      <w:r w:rsidRPr="00997DC2">
        <w:rPr>
          <w:rFonts w:ascii="Times New Roman" w:hAnsi="Times New Roman" w:cs="Times New Roman"/>
        </w:rPr>
        <w:t>风险控制措施</w:t>
      </w:r>
      <w:bookmarkEnd w:id="641"/>
      <w:bookmarkEnd w:id="642"/>
      <w:bookmarkEnd w:id="643"/>
      <w:bookmarkEnd w:id="644"/>
      <w:bookmarkEnd w:id="645"/>
      <w:bookmarkEnd w:id="646"/>
      <w:bookmarkEnd w:id="647"/>
      <w:bookmarkEnd w:id="648"/>
      <w:bookmarkEnd w:id="649"/>
      <w:bookmarkEnd w:id="650"/>
    </w:p>
    <w:p w:rsidR="00A76E03" w:rsidRPr="00A76E03" w:rsidRDefault="00A76E03" w:rsidP="00A76E03">
      <w:pPr>
        <w:pStyle w:val="210"/>
        <w:ind w:firstLine="480"/>
        <w:rPr>
          <w:rFonts w:cs="Times New Roman"/>
          <w:sz w:val="24"/>
          <w:szCs w:val="24"/>
        </w:rPr>
      </w:pPr>
      <w:bookmarkStart w:id="651" w:name="OLE_LINK25"/>
      <w:r w:rsidRPr="00A76E03">
        <w:rPr>
          <w:rFonts w:cs="Times New Roman"/>
          <w:sz w:val="24"/>
          <w:szCs w:val="24"/>
        </w:rPr>
        <w:t>(1)</w:t>
      </w:r>
      <w:bookmarkEnd w:id="651"/>
      <w:r w:rsidRPr="00A76E03">
        <w:rPr>
          <w:rFonts w:cs="Times New Roman"/>
          <w:sz w:val="24"/>
          <w:szCs w:val="24"/>
        </w:rPr>
        <w:t>每日施工执行施工工作票制度</w:t>
      </w:r>
    </w:p>
    <w:p w:rsidR="00A76E03" w:rsidRPr="00A76E03" w:rsidRDefault="00A76E03" w:rsidP="00A76E03">
      <w:pPr>
        <w:pStyle w:val="210"/>
        <w:ind w:firstLine="480"/>
        <w:rPr>
          <w:rFonts w:cs="Times New Roman"/>
          <w:sz w:val="24"/>
          <w:szCs w:val="24"/>
        </w:rPr>
      </w:pPr>
      <w:r w:rsidRPr="00A76E03">
        <w:rPr>
          <w:rFonts w:cs="Times New Roman"/>
          <w:sz w:val="24"/>
          <w:szCs w:val="24"/>
        </w:rPr>
        <w:t>为了规范各项作业流程，保证作业安全，执行工作票制度，作业班组每次施工前根据施工内容进行安全风险点预想，工作票中填写安全风险点和把控措施、检查内容等，作业完毕后，对施工现场进行回检，确保设备安装牢固，不遗留任何施工机具、废料，做到人走、料净、场清。经回检确认后，完成当天作业票填写内容，并经相关监督部门共同签字确认。</w:t>
      </w:r>
    </w:p>
    <w:p w:rsidR="00A76E03" w:rsidRPr="00A76E03" w:rsidRDefault="00A76E03" w:rsidP="00D2042A">
      <w:pPr>
        <w:pStyle w:val="210"/>
        <w:ind w:firstLine="480"/>
        <w:outlineLvl w:val="0"/>
        <w:rPr>
          <w:rFonts w:cs="Times New Roman"/>
          <w:sz w:val="24"/>
          <w:szCs w:val="24"/>
        </w:rPr>
      </w:pPr>
      <w:r w:rsidRPr="00A76E03">
        <w:rPr>
          <w:rFonts w:cs="Times New Roman"/>
          <w:sz w:val="24"/>
          <w:szCs w:val="24"/>
        </w:rPr>
        <w:t>(2)对主要作业进行全程视频监控</w:t>
      </w:r>
    </w:p>
    <w:p w:rsidR="00A76E03" w:rsidRPr="00A76E03" w:rsidRDefault="00A76E03" w:rsidP="00A76E03">
      <w:pPr>
        <w:pStyle w:val="210"/>
        <w:ind w:firstLine="480"/>
        <w:rPr>
          <w:rFonts w:cs="Times New Roman"/>
          <w:sz w:val="24"/>
          <w:szCs w:val="24"/>
        </w:rPr>
      </w:pPr>
      <w:r w:rsidRPr="00A76E03">
        <w:rPr>
          <w:rFonts w:cs="Times New Roman"/>
          <w:sz w:val="24"/>
          <w:szCs w:val="24"/>
        </w:rPr>
        <w:t>对作业人员在施工过程中会不遵守相关规章制度、不按作业指导书规范作业等问题，各个班级配置视频记录设备，现场监督人员对当天作业过程的重点环节进行摄录，将信息数据交给调试集中存储、检查，发现问题及时在安全例会上通报，起到对作业人员的违规约束作用，减少了违章作业，对一旦出现问题进行追溯和调查提供了依据。</w:t>
      </w:r>
    </w:p>
    <w:p w:rsidR="00272912" w:rsidRPr="00A76E03" w:rsidRDefault="00272912" w:rsidP="007957F5">
      <w:pPr>
        <w:pStyle w:val="ad"/>
        <w:spacing w:line="360" w:lineRule="auto"/>
        <w:ind w:firstLine="480"/>
      </w:pPr>
    </w:p>
    <w:p w:rsidR="003E5366" w:rsidRDefault="00A971FB" w:rsidP="00A971FB">
      <w:pPr>
        <w:pStyle w:val="333"/>
        <w:numPr>
          <w:ilvl w:val="0"/>
          <w:numId w:val="0"/>
        </w:numPr>
      </w:pPr>
      <w:bookmarkStart w:id="652" w:name="_Toc2259707"/>
      <w:bookmarkStart w:id="653" w:name="_Toc533348125"/>
      <w:bookmarkStart w:id="654" w:name="_Toc473918553"/>
      <w:bookmarkStart w:id="655" w:name="_Toc453053256"/>
      <w:bookmarkStart w:id="656" w:name="_Toc501728454"/>
      <w:bookmarkStart w:id="657" w:name="_Toc475273513"/>
      <w:bookmarkStart w:id="658" w:name="_Toc21863"/>
      <w:bookmarkStart w:id="659" w:name="_Toc6092970"/>
      <w:bookmarkStart w:id="660" w:name="_Toc43761607"/>
      <w:bookmarkStart w:id="661" w:name="_Toc44084959"/>
      <w:bookmarkStart w:id="662" w:name="_Toc19543484"/>
      <w:bookmarkStart w:id="663" w:name="_Toc62551495"/>
      <w:bookmarkStart w:id="664" w:name="_Toc62552298"/>
      <w:bookmarkStart w:id="665" w:name="_Toc62553623"/>
      <w:bookmarkStart w:id="666" w:name="_Toc68658607"/>
      <w:r>
        <w:rPr>
          <w:rFonts w:hint="eastAsia"/>
        </w:rPr>
        <w:t>1.5.2</w:t>
      </w:r>
      <w:r w:rsidR="003E5366">
        <w:t>标准化管理</w:t>
      </w:r>
      <w:bookmarkEnd w:id="652"/>
      <w:bookmarkEnd w:id="653"/>
      <w:bookmarkEnd w:id="654"/>
      <w:bookmarkEnd w:id="655"/>
      <w:bookmarkEnd w:id="656"/>
      <w:bookmarkEnd w:id="657"/>
      <w:bookmarkEnd w:id="658"/>
      <w:r w:rsidR="003E5366">
        <w:rPr>
          <w:rFonts w:hint="eastAsia"/>
        </w:rPr>
        <w:t>方案</w:t>
      </w:r>
      <w:bookmarkEnd w:id="659"/>
      <w:bookmarkEnd w:id="660"/>
      <w:bookmarkEnd w:id="661"/>
      <w:bookmarkEnd w:id="662"/>
      <w:bookmarkEnd w:id="663"/>
      <w:bookmarkEnd w:id="664"/>
      <w:bookmarkEnd w:id="665"/>
      <w:bookmarkEnd w:id="666"/>
    </w:p>
    <w:p w:rsidR="003E5366" w:rsidRDefault="00A971FB" w:rsidP="00A971FB">
      <w:pPr>
        <w:pStyle w:val="444"/>
        <w:numPr>
          <w:ilvl w:val="0"/>
          <w:numId w:val="0"/>
        </w:numPr>
      </w:pPr>
      <w:bookmarkStart w:id="667" w:name="_Toc453053257"/>
      <w:bookmarkStart w:id="668" w:name="_Toc475273514"/>
      <w:bookmarkStart w:id="669" w:name="_Toc2259708"/>
      <w:bookmarkStart w:id="670" w:name="_Toc19543485"/>
      <w:bookmarkStart w:id="671" w:name="_Toc43761608"/>
      <w:bookmarkStart w:id="672" w:name="_Toc44084960"/>
      <w:bookmarkStart w:id="673" w:name="_Toc473918554"/>
      <w:bookmarkStart w:id="674" w:name="_Toc533348126"/>
      <w:bookmarkStart w:id="675" w:name="_Toc29898"/>
      <w:bookmarkStart w:id="676" w:name="_Toc501728455"/>
      <w:bookmarkStart w:id="677" w:name="_Toc6092971"/>
      <w:bookmarkStart w:id="678" w:name="_Toc62551496"/>
      <w:bookmarkStart w:id="679" w:name="_Toc62552299"/>
      <w:bookmarkStart w:id="680" w:name="_Toc62553624"/>
      <w:r>
        <w:rPr>
          <w:rFonts w:hint="eastAsia"/>
        </w:rPr>
        <w:t>1</w:t>
      </w:r>
      <w:r>
        <w:t>.5.2.1</w:t>
      </w:r>
      <w:r w:rsidR="003E5366">
        <w:t>标准化管理承诺</w:t>
      </w:r>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rsidR="003E5366" w:rsidRPr="00A971FB" w:rsidRDefault="003E5366" w:rsidP="003E5366">
      <w:pPr>
        <w:pStyle w:val="210"/>
        <w:ind w:firstLine="480"/>
        <w:rPr>
          <w:sz w:val="24"/>
        </w:rPr>
      </w:pPr>
      <w:r w:rsidRPr="00A971FB">
        <w:rPr>
          <w:sz w:val="24"/>
        </w:rPr>
        <w:t>我方承诺：若中标，将按照标准化管理组织施工，实施标准化管理，制定配套管理制度，以工程质量安全为核心，全面推行标准化管理。</w:t>
      </w:r>
    </w:p>
    <w:p w:rsidR="003E5366" w:rsidRDefault="00A971FB" w:rsidP="00D2042A">
      <w:pPr>
        <w:pStyle w:val="444"/>
        <w:numPr>
          <w:ilvl w:val="0"/>
          <w:numId w:val="0"/>
        </w:numPr>
        <w:outlineLvl w:val="0"/>
      </w:pPr>
      <w:bookmarkStart w:id="681" w:name="_Toc473918555"/>
      <w:bookmarkStart w:id="682" w:name="_Toc533348127"/>
      <w:bookmarkStart w:id="683" w:name="_Toc453053258"/>
      <w:bookmarkStart w:id="684" w:name="_Toc19543486"/>
      <w:bookmarkStart w:id="685" w:name="_Toc43761609"/>
      <w:bookmarkStart w:id="686" w:name="_Toc44084961"/>
      <w:bookmarkStart w:id="687" w:name="_Toc501728456"/>
      <w:bookmarkStart w:id="688" w:name="_Toc2259709"/>
      <w:bookmarkStart w:id="689" w:name="_Toc475273515"/>
      <w:bookmarkStart w:id="690" w:name="_Toc12873"/>
      <w:bookmarkStart w:id="691" w:name="_Toc6092972"/>
      <w:bookmarkStart w:id="692" w:name="_Toc62551497"/>
      <w:bookmarkStart w:id="693" w:name="_Toc62552300"/>
      <w:bookmarkStart w:id="694" w:name="_Toc62553625"/>
      <w:r>
        <w:rPr>
          <w:rFonts w:hint="eastAsia"/>
        </w:rPr>
        <w:t>1</w:t>
      </w:r>
      <w:r>
        <w:t>.5.2.2</w:t>
      </w:r>
      <w:r w:rsidR="003E5366">
        <w:t>本项目标准化管理实施方案</w:t>
      </w:r>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p>
    <w:p w:rsidR="003E5366" w:rsidRPr="00A971FB" w:rsidRDefault="003E5366" w:rsidP="003E5366">
      <w:pPr>
        <w:pStyle w:val="210"/>
        <w:ind w:firstLine="480"/>
        <w:rPr>
          <w:sz w:val="24"/>
        </w:rPr>
      </w:pPr>
      <w:r w:rsidRPr="00A971FB">
        <w:rPr>
          <w:sz w:val="24"/>
        </w:rPr>
        <w:t>按照建设单位标准化管理要求，结合本项目建设实际和我方企业《</w:t>
      </w:r>
      <w:r w:rsidR="00A971FB">
        <w:rPr>
          <w:rFonts w:hint="eastAsia"/>
          <w:sz w:val="24"/>
        </w:rPr>
        <w:t>有轨电车</w:t>
      </w:r>
      <w:r w:rsidRPr="00A971FB">
        <w:rPr>
          <w:sz w:val="24"/>
        </w:rPr>
        <w:t>项目管理标准化手册》，制定本项目标准化管理实施方案。</w:t>
      </w:r>
    </w:p>
    <w:p w:rsidR="003E5366" w:rsidRDefault="00A971FB" w:rsidP="00D2042A">
      <w:pPr>
        <w:pStyle w:val="555"/>
        <w:numPr>
          <w:ilvl w:val="0"/>
          <w:numId w:val="0"/>
        </w:numPr>
        <w:spacing w:before="240" w:after="120"/>
        <w:ind w:firstLine="170"/>
        <w:outlineLvl w:val="0"/>
      </w:pPr>
      <w:bookmarkStart w:id="695" w:name="_Toc1385083"/>
      <w:bookmarkStart w:id="696" w:name="_Toc475273516"/>
      <w:bookmarkStart w:id="697" w:name="_Toc473918556"/>
      <w:bookmarkStart w:id="698" w:name="_Toc2259710"/>
      <w:bookmarkStart w:id="699" w:name="_Toc501728457"/>
      <w:bookmarkStart w:id="700" w:name="_Toc509307013"/>
      <w:bookmarkStart w:id="701" w:name="_Toc1333430"/>
      <w:bookmarkStart w:id="702" w:name="_Toc533348128"/>
      <w:bookmarkStart w:id="703" w:name="_Toc453053259"/>
      <w:bookmarkStart w:id="704" w:name="_Toc19543487"/>
      <w:bookmarkStart w:id="705" w:name="_Toc43761610"/>
      <w:bookmarkStart w:id="706" w:name="_Toc44084962"/>
      <w:bookmarkStart w:id="707" w:name="_Toc6092973"/>
      <w:bookmarkStart w:id="708" w:name="_Toc62551498"/>
      <w:bookmarkStart w:id="709" w:name="_Toc62552301"/>
      <w:bookmarkStart w:id="710" w:name="_Toc62553626"/>
      <w:r>
        <w:rPr>
          <w:rFonts w:hint="eastAsia"/>
        </w:rPr>
        <w:t>1</w:t>
      </w:r>
      <w:r>
        <w:t>.5.2.2.1</w:t>
      </w:r>
      <w:r w:rsidR="003E5366">
        <w:t>标准化管理目标</w:t>
      </w:r>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rsidR="003E5366" w:rsidRPr="00A971FB" w:rsidRDefault="003E5366" w:rsidP="003E5366">
      <w:pPr>
        <w:pStyle w:val="210"/>
        <w:ind w:firstLine="480"/>
        <w:rPr>
          <w:sz w:val="24"/>
        </w:rPr>
      </w:pPr>
      <w:r w:rsidRPr="00A971FB">
        <w:rPr>
          <w:sz w:val="24"/>
        </w:rPr>
        <w:t>以确保工程质量安全为核心，以管理制度标准化、人员配备标准化、现场管理标准化、过程控制标准化为基本内涵，以技术标准、管理标准、作业标准和工作流程为主要依据，以专业化、信息化为支撑手段，建立标准化项目管理运行机制，全面实现质量、</w:t>
      </w:r>
      <w:r w:rsidRPr="00A971FB">
        <w:rPr>
          <w:sz w:val="24"/>
        </w:rPr>
        <w:lastRenderedPageBreak/>
        <w:t>安全、工期、投资、环保和稳定的建设目标。</w:t>
      </w:r>
    </w:p>
    <w:p w:rsidR="003E5366" w:rsidRPr="00A971FB" w:rsidRDefault="003E5366" w:rsidP="003E5366">
      <w:pPr>
        <w:pStyle w:val="210"/>
        <w:ind w:firstLine="480"/>
        <w:rPr>
          <w:sz w:val="24"/>
        </w:rPr>
      </w:pPr>
      <w:r w:rsidRPr="00A971FB">
        <w:rPr>
          <w:sz w:val="24"/>
        </w:rPr>
        <w:t>坚持高标准起步、高效率推进、高质量达标的管理原则，以工程质量安全为核心，以专业化、信息化为支撑手段，落实技术标准、管理标准、作业标准，实现</w:t>
      </w:r>
      <w:r w:rsidRPr="00A971FB">
        <w:rPr>
          <w:rFonts w:hint="eastAsia"/>
          <w:sz w:val="24"/>
        </w:rPr>
        <w:t>“</w:t>
      </w:r>
      <w:r w:rsidRPr="00A971FB">
        <w:rPr>
          <w:sz w:val="24"/>
        </w:rPr>
        <w:t>事事有标准、事事有流程、事事有责任人，建立实施有依据，操作有程序，过程有控制，结果有考核的标准化管理体系，全面实现各项建设目标。</w:t>
      </w:r>
    </w:p>
    <w:p w:rsidR="003E5366" w:rsidRDefault="00A971FB" w:rsidP="00D2042A">
      <w:pPr>
        <w:pStyle w:val="555"/>
        <w:numPr>
          <w:ilvl w:val="0"/>
          <w:numId w:val="0"/>
        </w:numPr>
        <w:spacing w:before="240" w:after="120"/>
        <w:outlineLvl w:val="0"/>
      </w:pPr>
      <w:bookmarkStart w:id="711" w:name="_Toc509307014"/>
      <w:bookmarkStart w:id="712" w:name="_Toc1333431"/>
      <w:bookmarkStart w:id="713" w:name="_Toc501728458"/>
      <w:bookmarkStart w:id="714" w:name="_Toc1385084"/>
      <w:bookmarkStart w:id="715" w:name="_Toc533348129"/>
      <w:bookmarkStart w:id="716" w:name="_Toc2259711"/>
      <w:bookmarkStart w:id="717" w:name="_Toc6092974"/>
      <w:bookmarkStart w:id="718" w:name="_Toc19543488"/>
      <w:bookmarkStart w:id="719" w:name="_Toc43761611"/>
      <w:bookmarkStart w:id="720" w:name="_Toc44084963"/>
      <w:bookmarkStart w:id="721" w:name="_Toc62551499"/>
      <w:bookmarkStart w:id="722" w:name="_Toc62552302"/>
      <w:bookmarkStart w:id="723" w:name="_Toc62553627"/>
      <w:r>
        <w:rPr>
          <w:rFonts w:hint="eastAsia"/>
        </w:rPr>
        <w:t>1</w:t>
      </w:r>
      <w:r>
        <w:t>.5.2.2.2</w:t>
      </w:r>
      <w:r w:rsidR="003E5366">
        <w:rPr>
          <w:rFonts w:hint="eastAsia"/>
        </w:rPr>
        <w:t>标准化</w:t>
      </w:r>
      <w:r w:rsidR="003E5366">
        <w:t>管理</w:t>
      </w:r>
      <w:bookmarkEnd w:id="711"/>
      <w:bookmarkEnd w:id="712"/>
      <w:bookmarkEnd w:id="713"/>
      <w:bookmarkEnd w:id="714"/>
      <w:bookmarkEnd w:id="715"/>
      <w:bookmarkEnd w:id="716"/>
      <w:r w:rsidR="003E5366">
        <w:t>组织</w:t>
      </w:r>
      <w:r w:rsidR="003E5366">
        <w:rPr>
          <w:rFonts w:hint="eastAsia"/>
        </w:rPr>
        <w:t>机构</w:t>
      </w:r>
      <w:bookmarkEnd w:id="717"/>
      <w:bookmarkEnd w:id="718"/>
      <w:bookmarkEnd w:id="719"/>
      <w:bookmarkEnd w:id="720"/>
      <w:bookmarkEnd w:id="721"/>
      <w:bookmarkEnd w:id="722"/>
      <w:bookmarkEnd w:id="723"/>
    </w:p>
    <w:p w:rsidR="003E5366" w:rsidRPr="00A971FB" w:rsidRDefault="003E5366" w:rsidP="003E5366">
      <w:pPr>
        <w:pStyle w:val="210"/>
        <w:ind w:firstLine="480"/>
        <w:rPr>
          <w:sz w:val="24"/>
        </w:rPr>
      </w:pPr>
      <w:r w:rsidRPr="00A971FB">
        <w:rPr>
          <w:sz w:val="24"/>
        </w:rPr>
        <w:t>(1)项目经理部成立标准化管理领导小组</w:t>
      </w:r>
    </w:p>
    <w:p w:rsidR="003E5366" w:rsidRPr="00A971FB" w:rsidRDefault="003E5366" w:rsidP="003E5366">
      <w:pPr>
        <w:pStyle w:val="210"/>
        <w:ind w:firstLine="480"/>
        <w:rPr>
          <w:sz w:val="24"/>
        </w:rPr>
      </w:pPr>
      <w:r w:rsidRPr="00A971FB">
        <w:rPr>
          <w:sz w:val="24"/>
        </w:rPr>
        <w:t>组长：项目经理</w:t>
      </w:r>
    </w:p>
    <w:p w:rsidR="003E5366" w:rsidRPr="00A971FB" w:rsidRDefault="003E5366" w:rsidP="003E5366">
      <w:pPr>
        <w:pStyle w:val="210"/>
        <w:ind w:firstLine="480"/>
        <w:rPr>
          <w:sz w:val="24"/>
        </w:rPr>
      </w:pPr>
      <w:r w:rsidRPr="00A971FB">
        <w:rPr>
          <w:sz w:val="24"/>
        </w:rPr>
        <w:t>副组长：项目副经理、总工程师</w:t>
      </w:r>
    </w:p>
    <w:p w:rsidR="003E5366" w:rsidRPr="00A971FB" w:rsidRDefault="003E5366" w:rsidP="003E5366">
      <w:pPr>
        <w:pStyle w:val="210"/>
        <w:ind w:firstLine="480"/>
        <w:rPr>
          <w:sz w:val="24"/>
        </w:rPr>
      </w:pPr>
      <w:r w:rsidRPr="00A971FB">
        <w:rPr>
          <w:sz w:val="24"/>
        </w:rPr>
        <w:t>成员：项目经理部各部室主要负责人</w:t>
      </w:r>
    </w:p>
    <w:p w:rsidR="003E5366" w:rsidRPr="00A971FB" w:rsidRDefault="003E5366" w:rsidP="003E5366">
      <w:pPr>
        <w:pStyle w:val="210"/>
        <w:ind w:firstLine="480"/>
        <w:rPr>
          <w:sz w:val="24"/>
        </w:rPr>
      </w:pPr>
      <w:r w:rsidRPr="00A971FB">
        <w:rPr>
          <w:sz w:val="24"/>
        </w:rPr>
        <w:t>领导小组下设办公室，办公室设在</w:t>
      </w:r>
      <w:r w:rsidRPr="00A971FB">
        <w:rPr>
          <w:rFonts w:hint="eastAsia"/>
          <w:sz w:val="24"/>
        </w:rPr>
        <w:t>工程技术部</w:t>
      </w:r>
      <w:r w:rsidRPr="00A971FB">
        <w:rPr>
          <w:sz w:val="24"/>
        </w:rPr>
        <w:t>和安质环保部，</w:t>
      </w:r>
      <w:r w:rsidRPr="00A971FB">
        <w:rPr>
          <w:rFonts w:hint="eastAsia"/>
          <w:sz w:val="24"/>
        </w:rPr>
        <w:t>工程技术部</w:t>
      </w:r>
      <w:r w:rsidRPr="00A971FB">
        <w:rPr>
          <w:sz w:val="24"/>
        </w:rPr>
        <w:t>部长兼任办公室主任，</w:t>
      </w:r>
      <w:r w:rsidRPr="00A971FB">
        <w:rPr>
          <w:rFonts w:hint="eastAsia"/>
          <w:sz w:val="24"/>
        </w:rPr>
        <w:t>工程技术部</w:t>
      </w:r>
      <w:r w:rsidRPr="00A971FB">
        <w:rPr>
          <w:sz w:val="24"/>
        </w:rPr>
        <w:t>和安质环保部各指定一名副部长兼任办公室副主任。</w:t>
      </w:r>
    </w:p>
    <w:p w:rsidR="003E5366" w:rsidRPr="00A971FB" w:rsidRDefault="003E5366" w:rsidP="003E5366">
      <w:pPr>
        <w:pStyle w:val="210"/>
        <w:ind w:firstLine="480"/>
        <w:rPr>
          <w:sz w:val="24"/>
        </w:rPr>
      </w:pPr>
      <w:r w:rsidRPr="00A971FB">
        <w:rPr>
          <w:sz w:val="24"/>
        </w:rPr>
        <w:t>办公室成员由</w:t>
      </w:r>
      <w:r w:rsidRPr="00A971FB">
        <w:rPr>
          <w:rFonts w:hint="eastAsia"/>
          <w:sz w:val="24"/>
        </w:rPr>
        <w:t>工程技术部</w:t>
      </w:r>
      <w:r w:rsidRPr="00A971FB">
        <w:rPr>
          <w:sz w:val="24"/>
        </w:rPr>
        <w:t>、安质环保部专业工程师组成。</w:t>
      </w:r>
    </w:p>
    <w:p w:rsidR="003E5366" w:rsidRPr="00A971FB" w:rsidRDefault="003E5366" w:rsidP="00D2042A">
      <w:pPr>
        <w:pStyle w:val="210"/>
        <w:ind w:firstLine="480"/>
        <w:outlineLvl w:val="0"/>
        <w:rPr>
          <w:sz w:val="24"/>
        </w:rPr>
      </w:pPr>
      <w:r w:rsidRPr="00A971FB">
        <w:rPr>
          <w:sz w:val="24"/>
        </w:rPr>
        <w:t xml:space="preserve">(2)领导小组职责 </w:t>
      </w:r>
    </w:p>
    <w:p w:rsidR="003E5366" w:rsidRPr="00A971FB" w:rsidRDefault="003E5366" w:rsidP="003E5366">
      <w:pPr>
        <w:pStyle w:val="210"/>
        <w:ind w:firstLine="480"/>
        <w:rPr>
          <w:sz w:val="24"/>
        </w:rPr>
      </w:pPr>
      <w:r w:rsidRPr="00A971FB">
        <w:rPr>
          <w:sz w:val="24"/>
        </w:rPr>
        <w:t>1)统筹各职能部门推进标准化管理的有关工作，宣贯标准化管理的意义和要求。</w:t>
      </w:r>
    </w:p>
    <w:p w:rsidR="003E5366" w:rsidRPr="00A971FB" w:rsidRDefault="003E5366" w:rsidP="003E5366">
      <w:pPr>
        <w:pStyle w:val="210"/>
        <w:ind w:firstLine="480"/>
        <w:rPr>
          <w:sz w:val="24"/>
        </w:rPr>
      </w:pPr>
      <w:r w:rsidRPr="00A971FB">
        <w:rPr>
          <w:sz w:val="24"/>
        </w:rPr>
        <w:t>2)根据标准化管理的有关要求、技术标准制定合安高铁标准化管理制度，细化量化考核标准，完善检查、监督、考核、奖惩机制。</w:t>
      </w:r>
    </w:p>
    <w:p w:rsidR="003E5366" w:rsidRPr="00A971FB" w:rsidRDefault="003E5366" w:rsidP="003E5366">
      <w:pPr>
        <w:pStyle w:val="210"/>
        <w:ind w:firstLine="480"/>
        <w:rPr>
          <w:sz w:val="24"/>
        </w:rPr>
      </w:pPr>
      <w:r w:rsidRPr="00A971FB">
        <w:rPr>
          <w:sz w:val="24"/>
        </w:rPr>
        <w:t>3)动态掌控标准化管理中出现的问题并及时解决。</w:t>
      </w:r>
    </w:p>
    <w:p w:rsidR="003E5366" w:rsidRPr="00A971FB" w:rsidRDefault="003E5366" w:rsidP="003E5366">
      <w:pPr>
        <w:pStyle w:val="210"/>
        <w:ind w:firstLine="480"/>
        <w:rPr>
          <w:sz w:val="24"/>
        </w:rPr>
      </w:pPr>
      <w:r w:rsidRPr="00A971FB">
        <w:rPr>
          <w:sz w:val="24"/>
        </w:rPr>
        <w:t>4)及时总结经验和问题，推动标准化管理纵深发展。</w:t>
      </w:r>
    </w:p>
    <w:p w:rsidR="003E5366" w:rsidRDefault="00A971FB" w:rsidP="00A971FB">
      <w:pPr>
        <w:pStyle w:val="555"/>
        <w:numPr>
          <w:ilvl w:val="0"/>
          <w:numId w:val="0"/>
        </w:numPr>
        <w:spacing w:before="240" w:after="120"/>
      </w:pPr>
      <w:bookmarkStart w:id="724" w:name="_Toc6092975"/>
      <w:bookmarkStart w:id="725" w:name="_Toc533348131"/>
      <w:bookmarkStart w:id="726" w:name="_Toc19543489"/>
      <w:bookmarkStart w:id="727" w:name="_Toc43761612"/>
      <w:bookmarkStart w:id="728" w:name="_Toc44084964"/>
      <w:bookmarkStart w:id="729" w:name="_Toc1333433"/>
      <w:bookmarkStart w:id="730" w:name="_Toc509307016"/>
      <w:bookmarkStart w:id="731" w:name="_Toc1385086"/>
      <w:bookmarkStart w:id="732" w:name="_Toc2259713"/>
      <w:bookmarkStart w:id="733" w:name="_Toc501728460"/>
      <w:bookmarkStart w:id="734" w:name="_Toc62551500"/>
      <w:bookmarkStart w:id="735" w:name="_Toc62552303"/>
      <w:bookmarkStart w:id="736" w:name="_Toc62553628"/>
      <w:r>
        <w:rPr>
          <w:rFonts w:hint="eastAsia"/>
        </w:rPr>
        <w:t>1</w:t>
      </w:r>
      <w:r>
        <w:t>.5.2.2.3</w:t>
      </w:r>
      <w:r w:rsidR="003E5366">
        <w:rPr>
          <w:rFonts w:hint="eastAsia"/>
        </w:rPr>
        <w:t>标准化</w:t>
      </w:r>
      <w:r w:rsidR="003E5366">
        <w:t>管理体系</w:t>
      </w:r>
      <w:bookmarkEnd w:id="724"/>
      <w:bookmarkEnd w:id="725"/>
      <w:bookmarkEnd w:id="726"/>
      <w:bookmarkEnd w:id="727"/>
      <w:bookmarkEnd w:id="728"/>
      <w:bookmarkEnd w:id="729"/>
      <w:bookmarkEnd w:id="730"/>
      <w:bookmarkEnd w:id="731"/>
      <w:bookmarkEnd w:id="732"/>
      <w:bookmarkEnd w:id="733"/>
      <w:bookmarkEnd w:id="734"/>
      <w:bookmarkEnd w:id="735"/>
      <w:bookmarkEnd w:id="736"/>
    </w:p>
    <w:p w:rsidR="003E5366" w:rsidRPr="00A971FB" w:rsidRDefault="003E5366" w:rsidP="003E5366">
      <w:pPr>
        <w:pStyle w:val="210"/>
        <w:ind w:firstLine="480"/>
        <w:rPr>
          <w:sz w:val="24"/>
        </w:rPr>
      </w:pPr>
      <w:r w:rsidRPr="00A971FB">
        <w:rPr>
          <w:sz w:val="24"/>
        </w:rPr>
        <w:t>项目经理部整体规划、超前谋划，根据建设单位标准化管理体系量化、细化，建立项目经理部的标准化管理体系，既要保证管理界面的有效衔接，又要充分发挥优势和创造性，实现管理体系协调统一运转。标准化管理体系图如下页所示。</w:t>
      </w:r>
    </w:p>
    <w:p w:rsidR="003E5366" w:rsidRDefault="003E5366" w:rsidP="003E5366">
      <w:pPr>
        <w:pStyle w:val="210"/>
        <w:ind w:firstLine="560"/>
      </w:pPr>
    </w:p>
    <w:p w:rsidR="003E5366" w:rsidRDefault="003E5366" w:rsidP="003E5366">
      <w:pPr>
        <w:pStyle w:val="0-3"/>
        <w:spacing w:line="360" w:lineRule="auto"/>
        <w:ind w:left="960"/>
        <w:rPr>
          <w:noProof/>
        </w:rPr>
      </w:pPr>
    </w:p>
    <w:p w:rsidR="00A971FB" w:rsidRDefault="00A971FB" w:rsidP="00A971FB"/>
    <w:p w:rsidR="00A971FB" w:rsidRDefault="00A971FB" w:rsidP="00A971FB"/>
    <w:p w:rsidR="00A971FB" w:rsidRDefault="00A971FB" w:rsidP="00A971FB">
      <w:r>
        <w:rPr>
          <w:noProof/>
        </w:rPr>
        <w:lastRenderedPageBreak/>
        <w:drawing>
          <wp:inline distT="0" distB="0" distL="0" distR="0">
            <wp:extent cx="5447665" cy="5895340"/>
            <wp:effectExtent l="0" t="0" r="635" b="0"/>
            <wp:docPr id="1635" name="图片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47665" cy="5895340"/>
                    </a:xfrm>
                    <a:prstGeom prst="rect">
                      <a:avLst/>
                    </a:prstGeom>
                    <a:noFill/>
                  </pic:spPr>
                </pic:pic>
              </a:graphicData>
            </a:graphic>
          </wp:inline>
        </w:drawing>
      </w:r>
    </w:p>
    <w:p w:rsidR="003E5366" w:rsidRPr="00E51A8F" w:rsidRDefault="003E5366" w:rsidP="003E5366">
      <w:pPr>
        <w:pStyle w:val="0-1"/>
        <w:spacing w:line="360" w:lineRule="auto"/>
        <w:ind w:firstLineChars="0" w:firstLine="0"/>
        <w:jc w:val="center"/>
        <w:rPr>
          <w:b/>
          <w:szCs w:val="24"/>
        </w:rPr>
      </w:pPr>
      <w:r w:rsidRPr="00E51A8F">
        <w:rPr>
          <w:b/>
          <w:szCs w:val="24"/>
        </w:rPr>
        <w:t>标准化管理体系框图</w:t>
      </w:r>
    </w:p>
    <w:p w:rsidR="003E5366" w:rsidRDefault="00A971FB" w:rsidP="00D2042A">
      <w:pPr>
        <w:pStyle w:val="555"/>
        <w:numPr>
          <w:ilvl w:val="0"/>
          <w:numId w:val="0"/>
        </w:numPr>
        <w:spacing w:before="240" w:after="120"/>
        <w:outlineLvl w:val="0"/>
      </w:pPr>
      <w:bookmarkStart w:id="737" w:name="_Toc2259714"/>
      <w:bookmarkStart w:id="738" w:name="_Toc501728461"/>
      <w:bookmarkStart w:id="739" w:name="_Toc19543490"/>
      <w:bookmarkStart w:id="740" w:name="_Toc43761613"/>
      <w:bookmarkStart w:id="741" w:name="_Toc44084965"/>
      <w:bookmarkStart w:id="742" w:name="_Toc509307017"/>
      <w:bookmarkStart w:id="743" w:name="_Toc6092976"/>
      <w:bookmarkStart w:id="744" w:name="_Toc1333434"/>
      <w:bookmarkStart w:id="745" w:name="_Toc533348132"/>
      <w:bookmarkStart w:id="746" w:name="_Toc1385087"/>
      <w:bookmarkStart w:id="747" w:name="_Toc62551501"/>
      <w:bookmarkStart w:id="748" w:name="_Toc62552304"/>
      <w:bookmarkStart w:id="749" w:name="_Toc62553629"/>
      <w:r>
        <w:rPr>
          <w:rFonts w:hint="eastAsia"/>
        </w:rPr>
        <w:t>1.</w:t>
      </w:r>
      <w:r>
        <w:t>5.2.2.4</w:t>
      </w:r>
      <w:r w:rsidR="003E5366">
        <w:rPr>
          <w:rFonts w:hint="eastAsia"/>
        </w:rPr>
        <w:t>标准化管理</w:t>
      </w:r>
      <w:r w:rsidR="003E5366">
        <w:t>总体计划</w:t>
      </w:r>
      <w:bookmarkEnd w:id="737"/>
      <w:bookmarkEnd w:id="738"/>
      <w:bookmarkEnd w:id="739"/>
      <w:bookmarkEnd w:id="740"/>
      <w:bookmarkEnd w:id="741"/>
      <w:bookmarkEnd w:id="742"/>
      <w:bookmarkEnd w:id="743"/>
      <w:bookmarkEnd w:id="744"/>
      <w:bookmarkEnd w:id="745"/>
      <w:bookmarkEnd w:id="746"/>
      <w:bookmarkEnd w:id="747"/>
      <w:bookmarkEnd w:id="748"/>
      <w:bookmarkEnd w:id="749"/>
    </w:p>
    <w:p w:rsidR="003E5366" w:rsidRPr="00A971FB" w:rsidRDefault="003E5366" w:rsidP="003E5366">
      <w:pPr>
        <w:pStyle w:val="210"/>
        <w:ind w:firstLine="480"/>
        <w:rPr>
          <w:sz w:val="24"/>
        </w:rPr>
      </w:pPr>
      <w:r w:rsidRPr="00A971FB">
        <w:rPr>
          <w:sz w:val="24"/>
        </w:rPr>
        <w:t>为实现标准化管理的总体目标，在工程建设的不同阶段，根据阶段工作的特点，制定分阶段的工作目标、工作内容和工作计划。</w:t>
      </w:r>
    </w:p>
    <w:p w:rsidR="003E5366" w:rsidRPr="00A971FB" w:rsidRDefault="003E5366" w:rsidP="00D2042A">
      <w:pPr>
        <w:pStyle w:val="210"/>
        <w:ind w:firstLine="480"/>
        <w:outlineLvl w:val="0"/>
        <w:rPr>
          <w:sz w:val="24"/>
        </w:rPr>
      </w:pPr>
      <w:r w:rsidRPr="00A971FB">
        <w:rPr>
          <w:rFonts w:hint="eastAsia"/>
          <w:sz w:val="24"/>
        </w:rPr>
        <w:t>(1)</w:t>
      </w:r>
      <w:r w:rsidRPr="00A971FB">
        <w:rPr>
          <w:sz w:val="24"/>
        </w:rPr>
        <w:t>施工准备阶段</w:t>
      </w:r>
    </w:p>
    <w:p w:rsidR="003E5366" w:rsidRPr="00A971FB" w:rsidRDefault="003E5366" w:rsidP="003E5366">
      <w:pPr>
        <w:pStyle w:val="210"/>
        <w:ind w:firstLine="480"/>
        <w:rPr>
          <w:sz w:val="24"/>
        </w:rPr>
      </w:pPr>
      <w:r w:rsidRPr="00A971FB">
        <w:rPr>
          <w:sz w:val="24"/>
        </w:rPr>
        <w:t>项目经理部进场后，要大力宣贯建设单位标准化管理的要求，树立</w:t>
      </w:r>
      <w:r w:rsidRPr="00A971FB">
        <w:rPr>
          <w:rFonts w:hint="eastAsia"/>
          <w:sz w:val="24"/>
        </w:rPr>
        <w:t>“</w:t>
      </w:r>
      <w:r w:rsidRPr="00A971FB">
        <w:rPr>
          <w:sz w:val="24"/>
        </w:rPr>
        <w:t>让标准成为习惯，让习惯符合标准，让结果达到标准</w:t>
      </w:r>
      <w:r w:rsidRPr="00A971FB">
        <w:rPr>
          <w:rFonts w:hint="eastAsia"/>
          <w:sz w:val="24"/>
        </w:rPr>
        <w:t>”</w:t>
      </w:r>
      <w:r w:rsidRPr="00A971FB">
        <w:rPr>
          <w:sz w:val="24"/>
        </w:rPr>
        <w:t>的理念。根据建设单位标准化管理要求，结合本单位承担工程项目的特点，编制标准化管理实施方案，报建设单位标准化管理办公室。</w:t>
      </w:r>
      <w:r w:rsidRPr="00A971FB">
        <w:rPr>
          <w:sz w:val="24"/>
        </w:rPr>
        <w:lastRenderedPageBreak/>
        <w:t>同时要落实管理制度和人员配备标准化，展开全员标准化管理培训。择点建成样板项目部、样板站、样板中心料库等，经建设单位检查验收后，组织召开第一次标准化管理现场会，推广创建样板单位的经验和做法，在全线营造标准化管理的浓厚氛围，为在整个建设期间推行标准化管理打下厚实基础。</w:t>
      </w:r>
    </w:p>
    <w:p w:rsidR="003E5366" w:rsidRPr="00A971FB" w:rsidRDefault="003E5366" w:rsidP="00D2042A">
      <w:pPr>
        <w:pStyle w:val="210"/>
        <w:ind w:firstLine="480"/>
        <w:outlineLvl w:val="0"/>
        <w:rPr>
          <w:sz w:val="24"/>
        </w:rPr>
      </w:pPr>
      <w:r w:rsidRPr="00A971FB">
        <w:rPr>
          <w:rFonts w:hint="eastAsia"/>
          <w:sz w:val="24"/>
        </w:rPr>
        <w:t>(2)</w:t>
      </w:r>
      <w:r w:rsidRPr="00A971FB">
        <w:rPr>
          <w:sz w:val="24"/>
        </w:rPr>
        <w:t>施工阶段</w:t>
      </w:r>
    </w:p>
    <w:p w:rsidR="003E5366" w:rsidRPr="00A971FB" w:rsidRDefault="003E5366" w:rsidP="003E5366">
      <w:pPr>
        <w:pStyle w:val="210"/>
        <w:ind w:firstLine="480"/>
        <w:rPr>
          <w:sz w:val="24"/>
        </w:rPr>
      </w:pPr>
      <w:r w:rsidRPr="00A971FB">
        <w:rPr>
          <w:sz w:val="24"/>
        </w:rPr>
        <w:t>项目经理部进一步宣贯标准化管理工作，重点讲清施工现场布置和过程控制标准化要求。每一个新开工工点按过程控制标准化要求进行施工作业控制。重点是场地规整、安全设施齐全，材料存放规整，严格执行施工技术交底、安全交底、作业指导书、作业要点卡片，施工记录和施工日志齐全规范真实、工程实体合格。扎实推进试验先行，样板引路，首件工程评估，鼓励创建样板工程，经建设单位检查验收评估后，结合标准化管理达标检查，选择部分样板工程、样板站召开第二次标准化管理现场会。此后，结合开展标准化管理创优检查，适时召开标准化管理推进会。</w:t>
      </w:r>
    </w:p>
    <w:p w:rsidR="003E5366" w:rsidRPr="00A971FB" w:rsidRDefault="003E5366" w:rsidP="003E5366">
      <w:pPr>
        <w:pStyle w:val="210"/>
        <w:ind w:firstLine="480"/>
        <w:rPr>
          <w:sz w:val="24"/>
        </w:rPr>
      </w:pPr>
      <w:r w:rsidRPr="00A971FB">
        <w:rPr>
          <w:sz w:val="24"/>
        </w:rPr>
        <w:t>1</w:t>
      </w:r>
      <w:r w:rsidRPr="00A971FB">
        <w:rPr>
          <w:rFonts w:hint="eastAsia"/>
          <w:sz w:val="24"/>
        </w:rPr>
        <w:t>)</w:t>
      </w:r>
      <w:r w:rsidRPr="00A971FB">
        <w:rPr>
          <w:rFonts w:cs="Times New Roman"/>
          <w:sz w:val="24"/>
        </w:rPr>
        <w:t>“首件”</w:t>
      </w:r>
      <w:r w:rsidRPr="00A971FB">
        <w:rPr>
          <w:rFonts w:hint="eastAsia"/>
          <w:sz w:val="24"/>
        </w:rPr>
        <w:t>工程是指我方根据业主要求，在全面开展工程施工安装工作前，选取具有代表性的区域、部件及施工作业项目，做示范性的施工安装试点工作，业主将对该示范性工程的质量、执行的标准等进行评估，并确定后续安装施工工程的质量及标准的全过程，是整个工程实施的一个重要阶段和组成部分。我方在全面实施本工程之前，首先按照</w:t>
      </w:r>
      <w:r w:rsidRPr="00A971FB">
        <w:rPr>
          <w:sz w:val="24"/>
        </w:rPr>
        <w:t>“</w:t>
      </w:r>
      <w:r w:rsidRPr="00A971FB">
        <w:rPr>
          <w:rFonts w:hint="eastAsia"/>
          <w:sz w:val="24"/>
        </w:rPr>
        <w:t>首件</w:t>
      </w:r>
      <w:r w:rsidRPr="00A971FB">
        <w:rPr>
          <w:sz w:val="24"/>
        </w:rPr>
        <w:t>”</w:t>
      </w:r>
      <w:r w:rsidRPr="00A971FB">
        <w:rPr>
          <w:rFonts w:hint="eastAsia"/>
          <w:sz w:val="24"/>
        </w:rPr>
        <w:t>工程的要求，实施确定需要实施</w:t>
      </w:r>
      <w:r w:rsidRPr="00A971FB">
        <w:rPr>
          <w:sz w:val="24"/>
        </w:rPr>
        <w:t>“</w:t>
      </w:r>
      <w:r w:rsidRPr="00A971FB">
        <w:rPr>
          <w:rFonts w:hint="eastAsia"/>
          <w:sz w:val="24"/>
        </w:rPr>
        <w:t>首件</w:t>
      </w:r>
      <w:r w:rsidRPr="00A971FB">
        <w:rPr>
          <w:sz w:val="24"/>
        </w:rPr>
        <w:t>”</w:t>
      </w:r>
      <w:r w:rsidRPr="00A971FB">
        <w:rPr>
          <w:rFonts w:hint="eastAsia"/>
          <w:sz w:val="24"/>
        </w:rPr>
        <w:t>工程的项目。</w:t>
      </w:r>
    </w:p>
    <w:p w:rsidR="003E5366" w:rsidRPr="00A971FB" w:rsidRDefault="003E5366" w:rsidP="003E5366">
      <w:pPr>
        <w:pStyle w:val="210"/>
        <w:ind w:firstLine="480"/>
        <w:rPr>
          <w:sz w:val="24"/>
        </w:rPr>
      </w:pPr>
      <w:r w:rsidRPr="00A971FB">
        <w:rPr>
          <w:rFonts w:hint="eastAsia"/>
          <w:sz w:val="24"/>
        </w:rPr>
        <w:t>2)我方在施工准备阶段，至少提前</w:t>
      </w:r>
      <w:r w:rsidRPr="00A971FB">
        <w:rPr>
          <w:sz w:val="24"/>
        </w:rPr>
        <w:t>1</w:t>
      </w:r>
      <w:r w:rsidRPr="00A971FB">
        <w:rPr>
          <w:rFonts w:hint="eastAsia"/>
          <w:sz w:val="24"/>
        </w:rPr>
        <w:t>个月，向业主提供关于</w:t>
      </w:r>
      <w:r w:rsidRPr="00A971FB">
        <w:rPr>
          <w:sz w:val="24"/>
        </w:rPr>
        <w:t>“</w:t>
      </w:r>
      <w:r w:rsidRPr="00A971FB">
        <w:rPr>
          <w:rFonts w:hint="eastAsia"/>
          <w:sz w:val="24"/>
        </w:rPr>
        <w:t>首件</w:t>
      </w:r>
      <w:r w:rsidRPr="00A971FB">
        <w:rPr>
          <w:sz w:val="24"/>
        </w:rPr>
        <w:t>”</w:t>
      </w:r>
      <w:r w:rsidRPr="00A971FB">
        <w:rPr>
          <w:rFonts w:hint="eastAsia"/>
          <w:sz w:val="24"/>
        </w:rPr>
        <w:t>工程的工程技术、施工组织以及计划安排等资料供业主及其委托人审核，通过审查认可后，方可实施</w:t>
      </w:r>
      <w:r w:rsidRPr="00A971FB">
        <w:rPr>
          <w:sz w:val="24"/>
        </w:rPr>
        <w:t>“</w:t>
      </w:r>
      <w:r w:rsidRPr="00A971FB">
        <w:rPr>
          <w:rFonts w:hint="eastAsia"/>
          <w:sz w:val="24"/>
        </w:rPr>
        <w:t>首件</w:t>
      </w:r>
      <w:r w:rsidRPr="00A971FB">
        <w:rPr>
          <w:sz w:val="24"/>
        </w:rPr>
        <w:t>”</w:t>
      </w:r>
      <w:r w:rsidRPr="00A971FB">
        <w:rPr>
          <w:rFonts w:hint="eastAsia"/>
          <w:sz w:val="24"/>
        </w:rPr>
        <w:t>工程。这些资料包括但不限于：</w:t>
      </w:r>
    </w:p>
    <w:p w:rsidR="003E5366" w:rsidRPr="00A971FB" w:rsidRDefault="003E5366" w:rsidP="003E5366">
      <w:pPr>
        <w:pStyle w:val="210"/>
        <w:ind w:firstLine="480"/>
        <w:rPr>
          <w:sz w:val="24"/>
        </w:rPr>
      </w:pPr>
      <w:r w:rsidRPr="00A971FB">
        <w:rPr>
          <w:rFonts w:hint="eastAsia"/>
          <w:sz w:val="24"/>
        </w:rPr>
        <w:t>①对象、实施区域选取及说明；</w:t>
      </w:r>
    </w:p>
    <w:p w:rsidR="003E5366" w:rsidRPr="00A971FB" w:rsidRDefault="003E5366" w:rsidP="003E5366">
      <w:pPr>
        <w:pStyle w:val="210"/>
        <w:ind w:firstLine="480"/>
        <w:rPr>
          <w:sz w:val="24"/>
        </w:rPr>
      </w:pPr>
      <w:r w:rsidRPr="00A971FB">
        <w:rPr>
          <w:rFonts w:hint="eastAsia"/>
          <w:sz w:val="24"/>
        </w:rPr>
        <w:t>②实施的内容说明；</w:t>
      </w:r>
    </w:p>
    <w:p w:rsidR="003E5366" w:rsidRPr="00A971FB" w:rsidRDefault="003E5366" w:rsidP="003E5366">
      <w:pPr>
        <w:pStyle w:val="210"/>
        <w:ind w:firstLine="480"/>
        <w:rPr>
          <w:sz w:val="24"/>
        </w:rPr>
      </w:pPr>
      <w:r w:rsidRPr="00A971FB">
        <w:rPr>
          <w:rFonts w:hint="eastAsia"/>
          <w:sz w:val="24"/>
        </w:rPr>
        <w:t>③采用的施工方法、工艺及标准；</w:t>
      </w:r>
    </w:p>
    <w:p w:rsidR="003E5366" w:rsidRPr="00A971FB" w:rsidRDefault="003E5366" w:rsidP="003E5366">
      <w:pPr>
        <w:pStyle w:val="210"/>
        <w:ind w:firstLine="480"/>
        <w:rPr>
          <w:sz w:val="24"/>
        </w:rPr>
      </w:pPr>
      <w:r w:rsidRPr="00A971FB">
        <w:rPr>
          <w:rFonts w:hint="eastAsia"/>
          <w:sz w:val="24"/>
        </w:rPr>
        <w:t>④实施后达到的工程质量、技术标准；</w:t>
      </w:r>
    </w:p>
    <w:p w:rsidR="003E5366" w:rsidRPr="00A971FB" w:rsidRDefault="003E5366" w:rsidP="003E5366">
      <w:pPr>
        <w:pStyle w:val="210"/>
        <w:ind w:firstLine="480"/>
        <w:rPr>
          <w:sz w:val="24"/>
        </w:rPr>
      </w:pPr>
      <w:r w:rsidRPr="00A971FB">
        <w:rPr>
          <w:rFonts w:hint="eastAsia"/>
          <w:sz w:val="24"/>
        </w:rPr>
        <w:t>⑤验收标准；</w:t>
      </w:r>
    </w:p>
    <w:p w:rsidR="003E5366" w:rsidRPr="00A971FB" w:rsidRDefault="003E5366" w:rsidP="003E5366">
      <w:pPr>
        <w:pStyle w:val="210"/>
        <w:ind w:firstLine="480"/>
        <w:rPr>
          <w:sz w:val="24"/>
        </w:rPr>
      </w:pPr>
      <w:r w:rsidRPr="00A971FB">
        <w:rPr>
          <w:rFonts w:hint="eastAsia"/>
          <w:sz w:val="24"/>
        </w:rPr>
        <w:t>⑥计划及安排；</w:t>
      </w:r>
    </w:p>
    <w:p w:rsidR="003E5366" w:rsidRPr="00A971FB" w:rsidRDefault="003E5366" w:rsidP="003E5366">
      <w:pPr>
        <w:pStyle w:val="210"/>
        <w:ind w:firstLine="480"/>
        <w:rPr>
          <w:sz w:val="24"/>
        </w:rPr>
      </w:pPr>
      <w:r w:rsidRPr="00A971FB">
        <w:rPr>
          <w:rFonts w:hint="eastAsia"/>
          <w:sz w:val="24"/>
        </w:rPr>
        <w:t>⑦其它需要说明的问题。</w:t>
      </w:r>
    </w:p>
    <w:p w:rsidR="003E5366" w:rsidRPr="00A971FB" w:rsidRDefault="003E5366" w:rsidP="003E5366">
      <w:pPr>
        <w:pStyle w:val="210"/>
        <w:ind w:firstLine="480"/>
        <w:rPr>
          <w:sz w:val="24"/>
        </w:rPr>
      </w:pPr>
      <w:r w:rsidRPr="00A971FB">
        <w:rPr>
          <w:rFonts w:hint="eastAsia"/>
          <w:sz w:val="24"/>
        </w:rPr>
        <w:t>2)我方在本工程实施的</w:t>
      </w:r>
      <w:r w:rsidRPr="00A971FB">
        <w:rPr>
          <w:sz w:val="24"/>
        </w:rPr>
        <w:t>“</w:t>
      </w:r>
      <w:r w:rsidRPr="00A971FB">
        <w:rPr>
          <w:rFonts w:hint="eastAsia"/>
          <w:sz w:val="24"/>
        </w:rPr>
        <w:t>首件</w:t>
      </w:r>
      <w:r w:rsidRPr="00A971FB">
        <w:rPr>
          <w:sz w:val="24"/>
        </w:rPr>
        <w:t>”</w:t>
      </w:r>
      <w:r w:rsidRPr="00A971FB">
        <w:rPr>
          <w:rFonts w:hint="eastAsia"/>
          <w:sz w:val="24"/>
        </w:rPr>
        <w:t>工程范围还包括甲供乙安装、乙供乙安装的设备及材料，并延伸至我方在现场加工制作的用于本工程的成品、半成品及器材，我方提供这</w:t>
      </w:r>
      <w:r w:rsidRPr="00A971FB">
        <w:rPr>
          <w:rFonts w:hint="eastAsia"/>
          <w:sz w:val="24"/>
        </w:rPr>
        <w:lastRenderedPageBreak/>
        <w:t>些成品、半成品及器材的样品供业主检验和测试。</w:t>
      </w:r>
    </w:p>
    <w:p w:rsidR="003E5366" w:rsidRPr="00A971FB" w:rsidRDefault="003E5366" w:rsidP="003E5366">
      <w:pPr>
        <w:pStyle w:val="210"/>
        <w:ind w:firstLine="480"/>
        <w:rPr>
          <w:sz w:val="24"/>
        </w:rPr>
      </w:pPr>
      <w:r w:rsidRPr="00A971FB">
        <w:rPr>
          <w:rFonts w:hint="eastAsia"/>
          <w:sz w:val="24"/>
        </w:rPr>
        <w:t>4)实施</w:t>
      </w:r>
      <w:r w:rsidRPr="00A971FB">
        <w:rPr>
          <w:sz w:val="24"/>
        </w:rPr>
        <w:t>“</w:t>
      </w:r>
      <w:r w:rsidRPr="00A971FB">
        <w:rPr>
          <w:rFonts w:hint="eastAsia"/>
          <w:sz w:val="24"/>
        </w:rPr>
        <w:t>首件</w:t>
      </w:r>
      <w:r w:rsidRPr="00A971FB">
        <w:rPr>
          <w:sz w:val="24"/>
        </w:rPr>
        <w:t>”</w:t>
      </w:r>
      <w:r w:rsidRPr="00A971FB">
        <w:rPr>
          <w:rFonts w:hint="eastAsia"/>
          <w:sz w:val="24"/>
        </w:rPr>
        <w:t>的工程涵盖本工程分部分项所有作业工序及其形成的半成品、成品，可分批分期实施，但对于每道工序，只有在</w:t>
      </w:r>
      <w:r w:rsidRPr="00A971FB">
        <w:rPr>
          <w:sz w:val="24"/>
        </w:rPr>
        <w:t>“</w:t>
      </w:r>
      <w:r w:rsidRPr="00A971FB">
        <w:rPr>
          <w:rFonts w:hint="eastAsia"/>
          <w:sz w:val="24"/>
        </w:rPr>
        <w:t>首件</w:t>
      </w:r>
      <w:r w:rsidRPr="00A971FB">
        <w:rPr>
          <w:sz w:val="24"/>
        </w:rPr>
        <w:t>”</w:t>
      </w:r>
      <w:r w:rsidRPr="00A971FB">
        <w:rPr>
          <w:rFonts w:hint="eastAsia"/>
          <w:sz w:val="24"/>
        </w:rPr>
        <w:t>工程通过业主及其委托人的评估后，才允许进行本工程同类施工作业。</w:t>
      </w:r>
    </w:p>
    <w:p w:rsidR="003E5366" w:rsidRPr="00A971FB" w:rsidRDefault="003E5366" w:rsidP="003E5366">
      <w:pPr>
        <w:pStyle w:val="210"/>
        <w:ind w:firstLine="480"/>
        <w:rPr>
          <w:sz w:val="24"/>
        </w:rPr>
      </w:pPr>
      <w:r w:rsidRPr="00A971FB">
        <w:rPr>
          <w:rFonts w:cs="Times New Roman"/>
          <w:sz w:val="24"/>
        </w:rPr>
        <w:t>5)</w:t>
      </w:r>
      <w:r w:rsidRPr="00A971FB">
        <w:rPr>
          <w:sz w:val="24"/>
        </w:rPr>
        <w:t>“</w:t>
      </w:r>
      <w:r w:rsidRPr="00A971FB">
        <w:rPr>
          <w:rFonts w:hint="eastAsia"/>
          <w:sz w:val="24"/>
        </w:rPr>
        <w:t>首件</w:t>
      </w:r>
      <w:r w:rsidRPr="00A971FB">
        <w:rPr>
          <w:sz w:val="24"/>
        </w:rPr>
        <w:t>”</w:t>
      </w:r>
      <w:r w:rsidRPr="00A971FB">
        <w:rPr>
          <w:rFonts w:hint="eastAsia"/>
          <w:sz w:val="24"/>
        </w:rPr>
        <w:t>工作由我方负责组织实施，并承担相应的责任和费用，虽有业主及其委托人的评估和确认，并不能减轻我方对本工程的任何责任。</w:t>
      </w:r>
    </w:p>
    <w:p w:rsidR="003E5366" w:rsidRPr="00A971FB" w:rsidRDefault="003E5366" w:rsidP="003E5366">
      <w:pPr>
        <w:pStyle w:val="210"/>
        <w:ind w:firstLine="480"/>
        <w:rPr>
          <w:sz w:val="24"/>
        </w:rPr>
      </w:pPr>
      <w:r w:rsidRPr="00A971FB">
        <w:rPr>
          <w:rFonts w:cs="Times New Roman"/>
          <w:sz w:val="24"/>
        </w:rPr>
        <w:t>6)</w:t>
      </w:r>
      <w:r w:rsidRPr="00A971FB">
        <w:rPr>
          <w:rFonts w:hint="eastAsia"/>
          <w:sz w:val="24"/>
        </w:rPr>
        <w:t>我方在</w:t>
      </w:r>
      <w:r w:rsidRPr="00A971FB">
        <w:rPr>
          <w:sz w:val="24"/>
        </w:rPr>
        <w:t>“</w:t>
      </w:r>
      <w:r w:rsidRPr="00A971FB">
        <w:rPr>
          <w:rFonts w:hint="eastAsia"/>
          <w:sz w:val="24"/>
        </w:rPr>
        <w:t>首件</w:t>
      </w:r>
      <w:r w:rsidRPr="00A971FB">
        <w:rPr>
          <w:sz w:val="24"/>
        </w:rPr>
        <w:t>”</w:t>
      </w:r>
      <w:r w:rsidRPr="00A971FB">
        <w:rPr>
          <w:rFonts w:hint="eastAsia"/>
          <w:sz w:val="24"/>
        </w:rPr>
        <w:t>工程中接受业主及其委托人的监督，并负责落实业主及其委托人提出的整改意见，直至业主认可，不得以任何理由拒绝执行整改意见，也不得以整改意见提出增加合同费用和延长工期的要求。</w:t>
      </w:r>
    </w:p>
    <w:p w:rsidR="003E5366" w:rsidRPr="00A971FB" w:rsidRDefault="003E5366" w:rsidP="003E5366">
      <w:pPr>
        <w:pStyle w:val="210"/>
        <w:ind w:firstLine="480"/>
        <w:rPr>
          <w:sz w:val="24"/>
        </w:rPr>
      </w:pPr>
      <w:r w:rsidRPr="00A971FB">
        <w:rPr>
          <w:rFonts w:cs="Times New Roman"/>
          <w:sz w:val="24"/>
        </w:rPr>
        <w:t>7)</w:t>
      </w:r>
      <w:r w:rsidRPr="00A971FB">
        <w:rPr>
          <w:rFonts w:hint="eastAsia"/>
          <w:sz w:val="24"/>
        </w:rPr>
        <w:t>在</w:t>
      </w:r>
      <w:r w:rsidRPr="00A971FB">
        <w:rPr>
          <w:sz w:val="24"/>
        </w:rPr>
        <w:t>“</w:t>
      </w:r>
      <w:r w:rsidRPr="00A971FB">
        <w:rPr>
          <w:rFonts w:hint="eastAsia"/>
          <w:sz w:val="24"/>
        </w:rPr>
        <w:t>首件</w:t>
      </w:r>
      <w:r w:rsidRPr="00A971FB">
        <w:rPr>
          <w:sz w:val="24"/>
        </w:rPr>
        <w:t>”</w:t>
      </w:r>
      <w:r w:rsidRPr="00A971FB">
        <w:rPr>
          <w:rFonts w:hint="eastAsia"/>
          <w:sz w:val="24"/>
        </w:rPr>
        <w:t>工程中得到业主确认的工程质量及执行的标准在我方的后续施工中严格执行，业主将以</w:t>
      </w:r>
      <w:r w:rsidRPr="00A971FB">
        <w:rPr>
          <w:sz w:val="24"/>
        </w:rPr>
        <w:t>“</w:t>
      </w:r>
      <w:r w:rsidRPr="00A971FB">
        <w:rPr>
          <w:rFonts w:hint="eastAsia"/>
          <w:sz w:val="24"/>
        </w:rPr>
        <w:t>首件制</w:t>
      </w:r>
      <w:r w:rsidRPr="00A971FB">
        <w:rPr>
          <w:sz w:val="24"/>
        </w:rPr>
        <w:t>”</w:t>
      </w:r>
      <w:r w:rsidRPr="00A971FB">
        <w:rPr>
          <w:rFonts w:hint="eastAsia"/>
          <w:sz w:val="24"/>
        </w:rPr>
        <w:t>工程中确定的质量及有关标准监督我方的施工过程和行为，我方不得擅自降低有关标准和工程质量。</w:t>
      </w:r>
    </w:p>
    <w:p w:rsidR="003E5366" w:rsidRPr="00A971FB" w:rsidRDefault="003E5366" w:rsidP="003E5366">
      <w:pPr>
        <w:pStyle w:val="210"/>
        <w:ind w:firstLine="480"/>
        <w:rPr>
          <w:sz w:val="24"/>
        </w:rPr>
      </w:pPr>
      <w:r w:rsidRPr="00A971FB">
        <w:rPr>
          <w:rFonts w:cs="Times New Roman"/>
          <w:sz w:val="24"/>
        </w:rPr>
        <w:t>8)</w:t>
      </w:r>
      <w:r w:rsidRPr="00A971FB">
        <w:rPr>
          <w:rFonts w:hint="eastAsia"/>
          <w:sz w:val="24"/>
        </w:rPr>
        <w:t>如果</w:t>
      </w:r>
      <w:r w:rsidRPr="00A971FB">
        <w:rPr>
          <w:sz w:val="24"/>
        </w:rPr>
        <w:t>“</w:t>
      </w:r>
      <w:r w:rsidRPr="00A971FB">
        <w:rPr>
          <w:rFonts w:hint="eastAsia"/>
          <w:sz w:val="24"/>
        </w:rPr>
        <w:t>首件</w:t>
      </w:r>
      <w:r w:rsidRPr="00A971FB">
        <w:rPr>
          <w:sz w:val="24"/>
        </w:rPr>
        <w:t>”</w:t>
      </w:r>
      <w:r w:rsidRPr="00A971FB">
        <w:rPr>
          <w:rFonts w:hint="eastAsia"/>
          <w:sz w:val="24"/>
        </w:rPr>
        <w:t>工程不能得到业主的认可，业主有权要求我方更换施工安装队伍及器材加工方，并重新实施</w:t>
      </w:r>
      <w:r w:rsidRPr="00A971FB">
        <w:rPr>
          <w:sz w:val="24"/>
        </w:rPr>
        <w:t>“</w:t>
      </w:r>
      <w:r w:rsidRPr="00A971FB">
        <w:rPr>
          <w:rFonts w:hint="eastAsia"/>
          <w:sz w:val="24"/>
        </w:rPr>
        <w:t>首件制</w:t>
      </w:r>
      <w:r w:rsidRPr="00A971FB">
        <w:rPr>
          <w:sz w:val="24"/>
        </w:rPr>
        <w:t>”</w:t>
      </w:r>
      <w:r w:rsidRPr="00A971FB">
        <w:rPr>
          <w:rFonts w:hint="eastAsia"/>
          <w:sz w:val="24"/>
        </w:rPr>
        <w:t>工程，由此产生的一切损失和由此引起的工期延误的责任须由我方承担。</w:t>
      </w:r>
    </w:p>
    <w:p w:rsidR="003E5366" w:rsidRPr="00A971FB" w:rsidRDefault="003E5366" w:rsidP="003E5366">
      <w:pPr>
        <w:pStyle w:val="210"/>
        <w:ind w:firstLine="480"/>
        <w:rPr>
          <w:sz w:val="24"/>
        </w:rPr>
      </w:pPr>
      <w:r w:rsidRPr="00A971FB">
        <w:rPr>
          <w:rFonts w:cs="Times New Roman"/>
          <w:sz w:val="24"/>
        </w:rPr>
        <w:t>9)</w:t>
      </w:r>
      <w:r w:rsidRPr="00A971FB">
        <w:rPr>
          <w:sz w:val="24"/>
        </w:rPr>
        <w:t>“</w:t>
      </w:r>
      <w:r w:rsidRPr="00A971FB">
        <w:rPr>
          <w:rFonts w:hint="eastAsia"/>
          <w:sz w:val="24"/>
        </w:rPr>
        <w:t>首件</w:t>
      </w:r>
      <w:r w:rsidRPr="00A971FB">
        <w:rPr>
          <w:sz w:val="24"/>
        </w:rPr>
        <w:t>”</w:t>
      </w:r>
      <w:r w:rsidRPr="00A971FB">
        <w:rPr>
          <w:rFonts w:hint="eastAsia"/>
          <w:sz w:val="24"/>
        </w:rPr>
        <w:t>工程不影响本工程的工程进度及本工程的工期。</w:t>
      </w:r>
    </w:p>
    <w:p w:rsidR="003E5366" w:rsidRDefault="00A971FB" w:rsidP="00D2042A">
      <w:pPr>
        <w:pStyle w:val="555"/>
        <w:numPr>
          <w:ilvl w:val="0"/>
          <w:numId w:val="0"/>
        </w:numPr>
        <w:spacing w:before="240" w:after="120"/>
        <w:outlineLvl w:val="0"/>
      </w:pPr>
      <w:bookmarkStart w:id="750" w:name="_Toc2259715"/>
      <w:bookmarkStart w:id="751" w:name="_Toc6092977"/>
      <w:bookmarkStart w:id="752" w:name="_Toc19543491"/>
      <w:bookmarkStart w:id="753" w:name="_Toc43761614"/>
      <w:bookmarkStart w:id="754" w:name="_Toc44084966"/>
      <w:bookmarkStart w:id="755" w:name="_Toc1333435"/>
      <w:bookmarkStart w:id="756" w:name="_Toc501728462"/>
      <w:bookmarkStart w:id="757" w:name="_Toc509307018"/>
      <w:bookmarkStart w:id="758" w:name="_Toc1385088"/>
      <w:bookmarkStart w:id="759" w:name="_Toc533348133"/>
      <w:bookmarkStart w:id="760" w:name="_Toc62551502"/>
      <w:bookmarkStart w:id="761" w:name="_Toc62552305"/>
      <w:bookmarkStart w:id="762" w:name="_Toc62553630"/>
      <w:r>
        <w:rPr>
          <w:rFonts w:hint="eastAsia"/>
        </w:rPr>
        <w:t>1</w:t>
      </w:r>
      <w:r>
        <w:t>.5.2.2.5</w:t>
      </w:r>
      <w:r w:rsidR="003E5366">
        <w:rPr>
          <w:rFonts w:hint="eastAsia"/>
        </w:rPr>
        <w:t>标准化管理</w:t>
      </w:r>
      <w:r w:rsidR="003E5366">
        <w:t>实施方案</w:t>
      </w:r>
      <w:bookmarkEnd w:id="750"/>
      <w:bookmarkEnd w:id="751"/>
      <w:bookmarkEnd w:id="752"/>
      <w:bookmarkEnd w:id="753"/>
      <w:bookmarkEnd w:id="754"/>
      <w:bookmarkEnd w:id="755"/>
      <w:bookmarkEnd w:id="756"/>
      <w:bookmarkEnd w:id="757"/>
      <w:bookmarkEnd w:id="758"/>
      <w:bookmarkEnd w:id="759"/>
      <w:bookmarkEnd w:id="760"/>
      <w:bookmarkEnd w:id="761"/>
      <w:bookmarkEnd w:id="762"/>
    </w:p>
    <w:p w:rsidR="003E5366" w:rsidRPr="0071592F" w:rsidRDefault="003E5366" w:rsidP="009C3B93">
      <w:pPr>
        <w:pStyle w:val="555"/>
        <w:numPr>
          <w:ilvl w:val="0"/>
          <w:numId w:val="0"/>
        </w:numPr>
        <w:spacing w:before="240" w:after="120"/>
        <w:outlineLvl w:val="9"/>
        <w:rPr>
          <w:sz w:val="28"/>
        </w:rPr>
      </w:pPr>
      <w:bookmarkStart w:id="763" w:name="_Toc62552306"/>
      <w:bookmarkStart w:id="764" w:name="_Toc62553631"/>
      <w:r w:rsidRPr="0071592F">
        <w:rPr>
          <w:sz w:val="28"/>
        </w:rPr>
        <w:t>制定管理制度</w:t>
      </w:r>
      <w:bookmarkEnd w:id="763"/>
      <w:bookmarkEnd w:id="764"/>
    </w:p>
    <w:p w:rsidR="003E5366" w:rsidRPr="0071592F" w:rsidRDefault="003E5366" w:rsidP="003E5366">
      <w:pPr>
        <w:pStyle w:val="210"/>
        <w:ind w:firstLine="480"/>
        <w:rPr>
          <w:sz w:val="24"/>
        </w:rPr>
      </w:pPr>
      <w:r w:rsidRPr="0071592F">
        <w:rPr>
          <w:sz w:val="24"/>
        </w:rPr>
        <w:t>贯彻执行现行规范、规程、技术标准，充分利用我方企业的技术和管理优势，在建设单位要求的基础上制定更高标准的施工标准。项目经理部按照建设单位标准化管理要求，对建设单位的管理制度、标准进行细化量化，形成自己的管理制度。项目经理部结合项目特点做好深化工作，按建设单位标准化管理要求建立起全过程、全方位的施工现场管理、技术管理、质量管理、安全管理、物资管理等管理制度。</w:t>
      </w:r>
    </w:p>
    <w:p w:rsidR="003E5366" w:rsidRPr="0071592F" w:rsidRDefault="003E5366" w:rsidP="009C3B93">
      <w:pPr>
        <w:pStyle w:val="555"/>
        <w:numPr>
          <w:ilvl w:val="0"/>
          <w:numId w:val="0"/>
        </w:numPr>
        <w:spacing w:before="240" w:after="120"/>
        <w:outlineLvl w:val="9"/>
        <w:rPr>
          <w:sz w:val="28"/>
        </w:rPr>
      </w:pPr>
      <w:bookmarkStart w:id="765" w:name="_Toc62552307"/>
      <w:bookmarkStart w:id="766" w:name="_Toc62553632"/>
      <w:r w:rsidRPr="0071592F">
        <w:rPr>
          <w:sz w:val="28"/>
        </w:rPr>
        <w:t>制定作业标准</w:t>
      </w:r>
      <w:bookmarkEnd w:id="765"/>
      <w:bookmarkEnd w:id="766"/>
    </w:p>
    <w:p w:rsidR="003E5366" w:rsidRPr="0071592F" w:rsidRDefault="003E5366" w:rsidP="003E5366">
      <w:pPr>
        <w:pStyle w:val="210"/>
        <w:ind w:firstLine="480"/>
        <w:rPr>
          <w:sz w:val="24"/>
        </w:rPr>
      </w:pPr>
      <w:r w:rsidRPr="0071592F">
        <w:rPr>
          <w:sz w:val="24"/>
        </w:rPr>
        <w:t>作业标准主要包括施工作业指导书、施工技术交底和施工作业要点卡片，试验、测量作业标准等，由项目经理部根据工作实际进行编制。作业指导书经监理单位审核后，</w:t>
      </w:r>
      <w:r w:rsidRPr="0071592F">
        <w:rPr>
          <w:sz w:val="24"/>
        </w:rPr>
        <w:lastRenderedPageBreak/>
        <w:t>下发所属各管理部门和下属管理单位执行。技术交底按照建设单位有关管理办法的规定，层层有针对性的交底，人员要全覆盖，交底要有记录。施工作业要点卡片下发到作业人员，作业人员以相应的作业要点卡片为教材进行技术培训，熟练掌握应知应会。对于项目关键和重复作业，项目经理部要组织制定先进、通用的作业标准统一传用。</w:t>
      </w:r>
    </w:p>
    <w:p w:rsidR="003E5366" w:rsidRPr="0071592F" w:rsidRDefault="003E5366" w:rsidP="009C3B93">
      <w:pPr>
        <w:pStyle w:val="555"/>
        <w:numPr>
          <w:ilvl w:val="0"/>
          <w:numId w:val="0"/>
        </w:numPr>
        <w:spacing w:before="240" w:after="120"/>
        <w:outlineLvl w:val="9"/>
        <w:rPr>
          <w:sz w:val="28"/>
        </w:rPr>
      </w:pPr>
      <w:bookmarkStart w:id="767" w:name="_Toc62552308"/>
      <w:bookmarkStart w:id="768" w:name="_Toc62553633"/>
      <w:r w:rsidRPr="0071592F">
        <w:rPr>
          <w:sz w:val="28"/>
        </w:rPr>
        <w:t>配足管理人员</w:t>
      </w:r>
      <w:bookmarkEnd w:id="767"/>
      <w:bookmarkEnd w:id="768"/>
    </w:p>
    <w:p w:rsidR="003E5366" w:rsidRPr="0071592F" w:rsidRDefault="003E5366" w:rsidP="003E5366">
      <w:pPr>
        <w:pStyle w:val="210"/>
        <w:ind w:firstLine="480"/>
        <w:rPr>
          <w:sz w:val="24"/>
        </w:rPr>
      </w:pPr>
      <w:r w:rsidRPr="0071592F">
        <w:rPr>
          <w:sz w:val="24"/>
        </w:rPr>
        <w:t>根据承担的工程项目制定具体的岗位任职标准，选配素质和能力达标的人员，确保岗位设置满足管理需求，人员素质满足岗位要求。</w:t>
      </w:r>
    </w:p>
    <w:p w:rsidR="003E5366" w:rsidRPr="0071592F" w:rsidRDefault="003E5366" w:rsidP="003E5366">
      <w:pPr>
        <w:pStyle w:val="210"/>
        <w:ind w:firstLine="480"/>
        <w:rPr>
          <w:sz w:val="24"/>
        </w:rPr>
      </w:pPr>
      <w:r w:rsidRPr="0071592F">
        <w:rPr>
          <w:sz w:val="24"/>
        </w:rPr>
        <w:t>按合同约定和标准化管理原则，确定管理模式，组建项目经理部，按要求配备管理和作业队伍。可根据工程规模、管理跨度、难易程度，选用</w:t>
      </w:r>
      <w:r w:rsidRPr="0071592F">
        <w:rPr>
          <w:rFonts w:hint="eastAsia"/>
          <w:sz w:val="24"/>
        </w:rPr>
        <w:t>“</w:t>
      </w:r>
      <w:r w:rsidRPr="0071592F">
        <w:rPr>
          <w:sz w:val="24"/>
        </w:rPr>
        <w:t>项目经理部—作业队</w:t>
      </w:r>
      <w:r w:rsidRPr="0071592F">
        <w:rPr>
          <w:rFonts w:hint="eastAsia"/>
          <w:sz w:val="24"/>
        </w:rPr>
        <w:t>”</w:t>
      </w:r>
      <w:r w:rsidRPr="0071592F">
        <w:rPr>
          <w:sz w:val="24"/>
        </w:rPr>
        <w:t>管理模式。</w:t>
      </w:r>
    </w:p>
    <w:p w:rsidR="003E5366" w:rsidRPr="0071592F" w:rsidRDefault="003E5366" w:rsidP="003E5366">
      <w:pPr>
        <w:pStyle w:val="210"/>
        <w:ind w:firstLine="480"/>
        <w:rPr>
          <w:sz w:val="24"/>
        </w:rPr>
      </w:pPr>
      <w:r w:rsidRPr="0071592F">
        <w:rPr>
          <w:sz w:val="24"/>
        </w:rPr>
        <w:t>应按照管理有效、监控有力、运作高效的原则，分专业组建施工队，每个施工队总人数与所承担的工程任务相适应。施工队分为管控层和作业层，管控层包括施工队队长、技术主管、技术员、质检员、安全员、试验员、材料员、领工员和工班长，由</w:t>
      </w:r>
      <w:r w:rsidRPr="0071592F">
        <w:rPr>
          <w:rFonts w:hint="eastAsia"/>
          <w:sz w:val="24"/>
        </w:rPr>
        <w:t>我方</w:t>
      </w:r>
      <w:r w:rsidRPr="0071592F">
        <w:rPr>
          <w:sz w:val="24"/>
        </w:rPr>
        <w:t>正式职工组成；作业层为施工队下设的作业工班。</w:t>
      </w:r>
    </w:p>
    <w:p w:rsidR="003E5366" w:rsidRPr="0071592F" w:rsidRDefault="003E5366" w:rsidP="003E5366">
      <w:pPr>
        <w:pStyle w:val="210"/>
        <w:ind w:firstLine="480"/>
        <w:rPr>
          <w:sz w:val="24"/>
        </w:rPr>
      </w:pPr>
      <w:r w:rsidRPr="0071592F">
        <w:rPr>
          <w:sz w:val="24"/>
        </w:rPr>
        <w:t>项目经理部根据机构设置和人员编制，按照专业化、职业化要求和精干高效原则，配备具有一定地铁施工管理经验、有责任心、懂业务的施工管理人员，满足施工项目技术、管理需要。按照合同约定，科学合理设置现场管理机构，配齐配强现场管理人员。</w:t>
      </w:r>
    </w:p>
    <w:p w:rsidR="003E5366" w:rsidRPr="00C21893" w:rsidRDefault="003E5366" w:rsidP="009C3B93">
      <w:pPr>
        <w:pStyle w:val="555"/>
        <w:numPr>
          <w:ilvl w:val="0"/>
          <w:numId w:val="0"/>
        </w:numPr>
        <w:spacing w:before="240" w:after="120"/>
        <w:outlineLvl w:val="9"/>
        <w:rPr>
          <w:sz w:val="28"/>
        </w:rPr>
      </w:pPr>
      <w:bookmarkStart w:id="769" w:name="_Toc62552309"/>
      <w:bookmarkStart w:id="770" w:name="_Toc62553634"/>
      <w:r w:rsidRPr="00C21893">
        <w:rPr>
          <w:sz w:val="28"/>
        </w:rPr>
        <w:t>加强现场管理</w:t>
      </w:r>
      <w:bookmarkEnd w:id="769"/>
      <w:bookmarkEnd w:id="770"/>
    </w:p>
    <w:p w:rsidR="003E5366" w:rsidRPr="0071592F" w:rsidRDefault="003E5366" w:rsidP="003E5366">
      <w:pPr>
        <w:pStyle w:val="210"/>
        <w:ind w:firstLine="480"/>
        <w:rPr>
          <w:sz w:val="24"/>
        </w:rPr>
      </w:pPr>
      <w:r w:rsidRPr="0071592F">
        <w:rPr>
          <w:sz w:val="24"/>
        </w:rPr>
        <w:t>将现场布局和临时设施建设、施工组织安排和资源配置、现场检查、技术管理、内外协调等现场管理工作的内容和方法具体化、定量化，制定统一标准，实现规范管理、文明施工。</w:t>
      </w:r>
    </w:p>
    <w:p w:rsidR="003E5366" w:rsidRPr="0071592F" w:rsidRDefault="003E5366" w:rsidP="003E5366">
      <w:pPr>
        <w:pStyle w:val="210"/>
        <w:ind w:firstLine="480"/>
        <w:rPr>
          <w:sz w:val="24"/>
        </w:rPr>
      </w:pPr>
      <w:r w:rsidRPr="0071592F">
        <w:rPr>
          <w:sz w:val="24"/>
        </w:rPr>
        <w:t>现场管理以施工组织设计、文明施工、环境保护、技术管理、质量管理、安全管理等为重点，把</w:t>
      </w:r>
      <w:r w:rsidRPr="0071592F">
        <w:rPr>
          <w:rFonts w:hint="eastAsia"/>
          <w:sz w:val="24"/>
        </w:rPr>
        <w:t>“</w:t>
      </w:r>
      <w:r w:rsidRPr="0071592F">
        <w:rPr>
          <w:sz w:val="24"/>
        </w:rPr>
        <w:t>三大标准</w:t>
      </w:r>
      <w:r w:rsidRPr="0071592F">
        <w:rPr>
          <w:rFonts w:hint="eastAsia"/>
          <w:sz w:val="24"/>
        </w:rPr>
        <w:t>”</w:t>
      </w:r>
      <w:r w:rsidRPr="0071592F">
        <w:rPr>
          <w:sz w:val="24"/>
        </w:rPr>
        <w:t>贯彻到作业过程，有效保证施工活动有序运行、作业过程质量可控。</w:t>
      </w:r>
    </w:p>
    <w:p w:rsidR="003E5366" w:rsidRPr="0071592F" w:rsidRDefault="003E5366" w:rsidP="003E5366">
      <w:pPr>
        <w:pStyle w:val="210"/>
        <w:ind w:firstLine="480"/>
        <w:rPr>
          <w:sz w:val="24"/>
        </w:rPr>
      </w:pPr>
      <w:r w:rsidRPr="0071592F">
        <w:rPr>
          <w:sz w:val="24"/>
        </w:rPr>
        <w:t>按合同约定对现场施工管理负主体责任。按照人、机、料、法、环等质量管理要素，编制实施性施工组织设计，做好管理区段划分和大临布局工作，细化资源配置，组织均衡生产。做好现场文明施工，配齐</w:t>
      </w:r>
      <w:r w:rsidRPr="0071592F">
        <w:rPr>
          <w:rFonts w:hint="eastAsia"/>
          <w:sz w:val="24"/>
        </w:rPr>
        <w:t>“</w:t>
      </w:r>
      <w:r w:rsidRPr="0071592F">
        <w:rPr>
          <w:sz w:val="24"/>
        </w:rPr>
        <w:t>五牌一图</w:t>
      </w:r>
      <w:r w:rsidRPr="0071592F">
        <w:rPr>
          <w:rFonts w:hint="eastAsia"/>
          <w:sz w:val="24"/>
        </w:rPr>
        <w:t>”</w:t>
      </w:r>
      <w:r w:rsidRPr="0071592F">
        <w:rPr>
          <w:sz w:val="24"/>
        </w:rPr>
        <w:t>(工程概况牌、管理人员名单及监督电</w:t>
      </w:r>
      <w:r w:rsidRPr="0071592F">
        <w:rPr>
          <w:sz w:val="24"/>
        </w:rPr>
        <w:lastRenderedPageBreak/>
        <w:t>话牌、消防保卫牌、安全生产牌、文明施工牌和施工现场平面图)，优化工作环境，做到布局合理、标识规范、场地整洁，实现文明施工目标。加强现场环境保护，重点抓好固体废弃物处理、水污染防治、大气污染控制、噪声污染控制等工作。加强技术、质量和安全管理，组织做好施工图现场核对、施工技术调查、专项施工方案和作业标准编制、施工技术交底和工程测量等工作，设置现场安全防护设施、警示标志，配备安全防护用品，保证现场作业安全、用电安全。积极推行标准化工地建设，实现料库、加工场等的标准化管理。</w:t>
      </w:r>
    </w:p>
    <w:p w:rsidR="003E5366" w:rsidRPr="0071592F" w:rsidRDefault="003E5366" w:rsidP="009C3B93">
      <w:pPr>
        <w:pStyle w:val="555"/>
        <w:numPr>
          <w:ilvl w:val="0"/>
          <w:numId w:val="0"/>
        </w:numPr>
        <w:spacing w:before="240" w:after="120"/>
        <w:outlineLvl w:val="9"/>
        <w:rPr>
          <w:sz w:val="28"/>
        </w:rPr>
      </w:pPr>
      <w:bookmarkStart w:id="771" w:name="_Toc62552310"/>
      <w:bookmarkStart w:id="772" w:name="_Toc62553635"/>
      <w:r w:rsidRPr="0071592F">
        <w:rPr>
          <w:sz w:val="28"/>
        </w:rPr>
        <w:t>实行过程流程控制管理</w:t>
      </w:r>
      <w:bookmarkEnd w:id="771"/>
      <w:bookmarkEnd w:id="772"/>
    </w:p>
    <w:p w:rsidR="003E5366" w:rsidRPr="0071592F" w:rsidRDefault="003E5366" w:rsidP="003E5366">
      <w:pPr>
        <w:pStyle w:val="210"/>
        <w:ind w:firstLine="480"/>
        <w:rPr>
          <w:sz w:val="24"/>
        </w:rPr>
      </w:pPr>
      <w:r w:rsidRPr="0071592F">
        <w:rPr>
          <w:sz w:val="24"/>
        </w:rPr>
        <w:t>细化分解项目建设目标，建立健全管理流程、作业流程及相应的制度、标准，落实到具体部门和岗位，实现管理和作业过程的闭环有效控制，保证每一个环节工作质量和成果达到规定标准要求。</w:t>
      </w:r>
    </w:p>
    <w:p w:rsidR="003E5366" w:rsidRPr="0071592F" w:rsidRDefault="003E5366" w:rsidP="00D2042A">
      <w:pPr>
        <w:pStyle w:val="210"/>
        <w:ind w:firstLine="480"/>
        <w:outlineLvl w:val="0"/>
        <w:rPr>
          <w:sz w:val="24"/>
        </w:rPr>
      </w:pPr>
      <w:r w:rsidRPr="0071592F">
        <w:rPr>
          <w:sz w:val="24"/>
        </w:rPr>
        <w:t>(1)流程制定</w:t>
      </w:r>
    </w:p>
    <w:p w:rsidR="003E5366" w:rsidRPr="0071592F" w:rsidRDefault="003E5366" w:rsidP="003E5366">
      <w:pPr>
        <w:pStyle w:val="210"/>
        <w:ind w:firstLine="480"/>
        <w:rPr>
          <w:sz w:val="24"/>
        </w:rPr>
      </w:pPr>
      <w:r w:rsidRPr="0071592F">
        <w:rPr>
          <w:sz w:val="24"/>
        </w:rPr>
        <w:t>制定施工组织、施工进度、质量管理、安全管理、验工计价等各类施工管理工作流程。</w:t>
      </w:r>
    </w:p>
    <w:p w:rsidR="003E5366" w:rsidRPr="0071592F" w:rsidRDefault="003E5366" w:rsidP="003E5366">
      <w:pPr>
        <w:pStyle w:val="210"/>
        <w:ind w:firstLine="480"/>
        <w:rPr>
          <w:sz w:val="24"/>
        </w:rPr>
      </w:pPr>
      <w:r w:rsidRPr="0071592F">
        <w:rPr>
          <w:sz w:val="24"/>
        </w:rPr>
        <w:t>(2)流程控制</w:t>
      </w:r>
    </w:p>
    <w:p w:rsidR="003E5366" w:rsidRPr="0071592F" w:rsidRDefault="003E5366" w:rsidP="003E5366">
      <w:pPr>
        <w:pStyle w:val="210"/>
        <w:ind w:firstLine="480"/>
        <w:rPr>
          <w:sz w:val="24"/>
        </w:rPr>
      </w:pPr>
      <w:r w:rsidRPr="0071592F">
        <w:rPr>
          <w:sz w:val="24"/>
        </w:rPr>
        <w:t>流程控制是流程管理的核心内容。</w:t>
      </w:r>
    </w:p>
    <w:p w:rsidR="003E5366" w:rsidRPr="0071592F" w:rsidRDefault="003E5366" w:rsidP="003E5366">
      <w:pPr>
        <w:pStyle w:val="210"/>
        <w:ind w:firstLine="480"/>
        <w:rPr>
          <w:sz w:val="24"/>
        </w:rPr>
      </w:pPr>
      <w:r w:rsidRPr="0071592F">
        <w:rPr>
          <w:sz w:val="24"/>
        </w:rPr>
        <w:t>1)抓责任落实。以</w:t>
      </w:r>
      <w:r w:rsidR="00930BA7">
        <w:rPr>
          <w:rFonts w:hint="eastAsia"/>
          <w:sz w:val="24"/>
        </w:rPr>
        <w:t>有轨电车</w:t>
      </w:r>
      <w:r w:rsidRPr="0071592F">
        <w:rPr>
          <w:sz w:val="24"/>
        </w:rPr>
        <w:t>建设程序为根本依据，按照过程控制标准化要求，全面落实流程控制责任，明确各项工作流程的牵头部门、参与部门，把责任分解落实到相关岗位；对流程中的关键点，制定防控措施，实施重点控制；加强对施工流程控制的检查、优化，实施动态管理。</w:t>
      </w:r>
    </w:p>
    <w:p w:rsidR="003E5366" w:rsidRPr="0071592F" w:rsidRDefault="003E5366" w:rsidP="003E5366">
      <w:pPr>
        <w:pStyle w:val="210"/>
        <w:ind w:firstLine="480"/>
        <w:rPr>
          <w:sz w:val="24"/>
        </w:rPr>
      </w:pPr>
      <w:r w:rsidRPr="0071592F">
        <w:rPr>
          <w:sz w:val="24"/>
        </w:rPr>
        <w:t>2)抓项目部自控。项目部是现场施工管理的主体，健全自身质量安全保证体系，配齐符合要求的质量安全保障人员是实行现场标准化管理的基础；项目部有效的实行质量安全自控自检是过程控制标准化的核心。项目部要做好施工图核对，编制实施性施工组织设计，制定现场施工计划和作业计划，优化资源配置，组织计划实施；落实质量安全责任制和程序性文件，实现全员质量安全管理，对影响质量安全的要素实行重点管理；落实质量安全管理责任制和应急预案，分析影响安全的因素，做好预防工作，配备足够的安全设施，严格执行安全作业程序；按施工图和作业标准进行施工，执行作业指导书和作业卡片制度。严格施工过程的考核、评定，做好工程自检、工艺工法创新等工作。</w:t>
      </w:r>
    </w:p>
    <w:p w:rsidR="003E5366" w:rsidRPr="0071592F" w:rsidRDefault="003E5366" w:rsidP="009C3B93">
      <w:pPr>
        <w:pStyle w:val="555"/>
        <w:numPr>
          <w:ilvl w:val="0"/>
          <w:numId w:val="0"/>
        </w:numPr>
        <w:spacing w:before="240" w:after="120"/>
        <w:outlineLvl w:val="9"/>
        <w:rPr>
          <w:sz w:val="28"/>
        </w:rPr>
      </w:pPr>
      <w:bookmarkStart w:id="773" w:name="_Toc62552311"/>
      <w:bookmarkStart w:id="774" w:name="_Toc62553636"/>
      <w:r w:rsidRPr="0071592F">
        <w:rPr>
          <w:sz w:val="28"/>
        </w:rPr>
        <w:lastRenderedPageBreak/>
        <w:t>施工专业化</w:t>
      </w:r>
      <w:bookmarkEnd w:id="773"/>
      <w:bookmarkEnd w:id="774"/>
    </w:p>
    <w:p w:rsidR="003E5366" w:rsidRPr="0071592F" w:rsidRDefault="003E5366" w:rsidP="003E5366">
      <w:pPr>
        <w:pStyle w:val="210"/>
        <w:ind w:firstLine="480"/>
        <w:rPr>
          <w:sz w:val="24"/>
        </w:rPr>
      </w:pPr>
      <w:r w:rsidRPr="0071592F">
        <w:rPr>
          <w:sz w:val="24"/>
        </w:rPr>
        <w:t>专业化包括专业化管理与专业化施工，两者相辅相成、缺一不可。</w:t>
      </w:r>
    </w:p>
    <w:p w:rsidR="003E5366" w:rsidRPr="0071592F" w:rsidRDefault="003E5366" w:rsidP="003E5366">
      <w:pPr>
        <w:pStyle w:val="210"/>
        <w:ind w:firstLine="480"/>
        <w:rPr>
          <w:sz w:val="24"/>
        </w:rPr>
      </w:pPr>
      <w:r w:rsidRPr="0071592F">
        <w:rPr>
          <w:sz w:val="24"/>
        </w:rPr>
        <w:t>要做好专业化管理工作，尤其是要着力提高施工管理队伍的专业素质，切实抓好人员选配、机构设置、工作分工、专业培训等基础工作，认真落实管理责任，形成整体推进合力；要着眼长远发展，在不断增强专业化能力的基础上，努力向专业化、职业化发展。</w:t>
      </w:r>
    </w:p>
    <w:p w:rsidR="003E5366" w:rsidRPr="0071592F" w:rsidRDefault="003E5366" w:rsidP="003E5366">
      <w:pPr>
        <w:pStyle w:val="210"/>
        <w:ind w:firstLine="480"/>
        <w:rPr>
          <w:sz w:val="24"/>
        </w:rPr>
      </w:pPr>
      <w:r w:rsidRPr="0071592F">
        <w:rPr>
          <w:sz w:val="24"/>
        </w:rPr>
        <w:t>根据</w:t>
      </w:r>
      <w:r w:rsidR="00930BA7">
        <w:rPr>
          <w:rFonts w:hint="eastAsia"/>
          <w:sz w:val="24"/>
        </w:rPr>
        <w:t>有轨电车</w:t>
      </w:r>
      <w:r w:rsidRPr="0071592F">
        <w:rPr>
          <w:sz w:val="24"/>
        </w:rPr>
        <w:t>行业技术特点，按照工程项目不同专业、工种和工序，组织相应专业设备和专业人员进行专业化施工。对技术要求高、施工难度大的工程应优先选择专业队伍施工，采用先进适用的工艺工法，配备与专业化队伍、先进施工技术和工艺相配套的机械设备，全面提高专业化施工水平。</w:t>
      </w:r>
    </w:p>
    <w:p w:rsidR="003E5366" w:rsidRPr="0071592F" w:rsidRDefault="003E5366" w:rsidP="009C3B93">
      <w:pPr>
        <w:pStyle w:val="555"/>
        <w:numPr>
          <w:ilvl w:val="0"/>
          <w:numId w:val="0"/>
        </w:numPr>
        <w:spacing w:before="240" w:after="120"/>
        <w:outlineLvl w:val="9"/>
        <w:rPr>
          <w:sz w:val="28"/>
        </w:rPr>
      </w:pPr>
      <w:bookmarkStart w:id="775" w:name="_Toc62552312"/>
      <w:bookmarkStart w:id="776" w:name="_Toc62553637"/>
      <w:r w:rsidRPr="0071592F">
        <w:rPr>
          <w:sz w:val="28"/>
        </w:rPr>
        <w:t>施工信息化</w:t>
      </w:r>
      <w:bookmarkEnd w:id="775"/>
      <w:bookmarkEnd w:id="776"/>
    </w:p>
    <w:p w:rsidR="003E5366" w:rsidRPr="0071592F" w:rsidRDefault="003E5366" w:rsidP="003E5366">
      <w:pPr>
        <w:pStyle w:val="210"/>
        <w:ind w:firstLine="480"/>
        <w:rPr>
          <w:sz w:val="24"/>
        </w:rPr>
      </w:pPr>
      <w:r w:rsidRPr="0071592F">
        <w:rPr>
          <w:sz w:val="24"/>
        </w:rPr>
        <w:t>应坚持</w:t>
      </w:r>
      <w:r w:rsidRPr="0071592F">
        <w:rPr>
          <w:rFonts w:hint="eastAsia"/>
          <w:sz w:val="24"/>
        </w:rPr>
        <w:t>“</w:t>
      </w:r>
      <w:r w:rsidRPr="0071592F">
        <w:rPr>
          <w:sz w:val="24"/>
        </w:rPr>
        <w:t>先进、安全、实用、简便</w:t>
      </w:r>
      <w:r w:rsidRPr="0071592F">
        <w:rPr>
          <w:rFonts w:hint="eastAsia"/>
          <w:sz w:val="24"/>
        </w:rPr>
        <w:t>”</w:t>
      </w:r>
      <w:r w:rsidRPr="0071592F">
        <w:rPr>
          <w:sz w:val="24"/>
        </w:rPr>
        <w:t>的原则，统筹规划，分步实施，全面推进。</w:t>
      </w:r>
    </w:p>
    <w:p w:rsidR="003E5366" w:rsidRPr="0071592F" w:rsidRDefault="003E5366" w:rsidP="003E5366">
      <w:pPr>
        <w:pStyle w:val="210"/>
        <w:ind w:firstLine="480"/>
        <w:rPr>
          <w:sz w:val="24"/>
        </w:rPr>
      </w:pPr>
      <w:r w:rsidRPr="0071592F">
        <w:rPr>
          <w:sz w:val="24"/>
        </w:rPr>
        <w:t>要按照</w:t>
      </w:r>
      <w:r w:rsidR="00930BA7">
        <w:rPr>
          <w:rFonts w:hint="eastAsia"/>
          <w:sz w:val="24"/>
        </w:rPr>
        <w:t>有轨电车</w:t>
      </w:r>
      <w:r w:rsidRPr="0071592F">
        <w:rPr>
          <w:sz w:val="24"/>
        </w:rPr>
        <w:t>建设信息化管理要求，做好项目信息化管理整体规划，建立完善项目管理信息系统，实现业务数据信息图形化、可视化、实时化，为协同办公、施工过程控制、综合展示分析等提供互联互通、资源共享的统一信息平台。</w:t>
      </w:r>
    </w:p>
    <w:p w:rsidR="003E5366" w:rsidRPr="0071592F" w:rsidRDefault="003E5366" w:rsidP="003E5366">
      <w:pPr>
        <w:pStyle w:val="210"/>
        <w:ind w:firstLine="480"/>
        <w:rPr>
          <w:sz w:val="24"/>
        </w:rPr>
      </w:pPr>
      <w:r w:rsidRPr="0071592F">
        <w:rPr>
          <w:sz w:val="24"/>
        </w:rPr>
        <w:t>采用信息化监控、监测手段，推广运用作业人员安全监控、物资数据实时传输等信息系统。</w:t>
      </w:r>
    </w:p>
    <w:p w:rsidR="003E5366" w:rsidRDefault="0071592F" w:rsidP="0071592F">
      <w:pPr>
        <w:pStyle w:val="444"/>
        <w:numPr>
          <w:ilvl w:val="0"/>
          <w:numId w:val="0"/>
        </w:numPr>
      </w:pPr>
      <w:bookmarkStart w:id="777" w:name="_Toc2259716"/>
      <w:bookmarkStart w:id="778" w:name="_Toc501728463"/>
      <w:bookmarkStart w:id="779" w:name="_Toc20106"/>
      <w:bookmarkStart w:id="780" w:name="_Toc6092978"/>
      <w:bookmarkStart w:id="781" w:name="_Toc533348134"/>
      <w:bookmarkStart w:id="782" w:name="_Toc19543492"/>
      <w:bookmarkStart w:id="783" w:name="_Toc43761615"/>
      <w:bookmarkStart w:id="784" w:name="_Toc44084967"/>
      <w:bookmarkStart w:id="785" w:name="_Toc62551503"/>
      <w:bookmarkStart w:id="786" w:name="_Toc62552313"/>
      <w:bookmarkStart w:id="787" w:name="_Toc62553638"/>
      <w:r>
        <w:rPr>
          <w:rFonts w:hint="eastAsia"/>
        </w:rPr>
        <w:t>1</w:t>
      </w:r>
      <w:r>
        <w:t>.5.2.3</w:t>
      </w:r>
      <w:r w:rsidR="003E5366">
        <w:t>管理制度标准化</w:t>
      </w:r>
      <w:bookmarkEnd w:id="777"/>
      <w:bookmarkEnd w:id="778"/>
      <w:bookmarkEnd w:id="779"/>
      <w:bookmarkEnd w:id="780"/>
      <w:bookmarkEnd w:id="781"/>
      <w:bookmarkEnd w:id="782"/>
      <w:bookmarkEnd w:id="783"/>
      <w:bookmarkEnd w:id="784"/>
      <w:bookmarkEnd w:id="785"/>
      <w:bookmarkEnd w:id="786"/>
      <w:bookmarkEnd w:id="787"/>
    </w:p>
    <w:p w:rsidR="003E5366" w:rsidRDefault="0071592F" w:rsidP="0071592F">
      <w:pPr>
        <w:pStyle w:val="555"/>
        <w:numPr>
          <w:ilvl w:val="0"/>
          <w:numId w:val="0"/>
        </w:numPr>
        <w:spacing w:before="240" w:after="120"/>
      </w:pPr>
      <w:bookmarkStart w:id="788" w:name="_Toc533348135"/>
      <w:bookmarkStart w:id="789" w:name="_Toc2259717"/>
      <w:bookmarkStart w:id="790" w:name="_Toc1333437"/>
      <w:bookmarkStart w:id="791" w:name="_Toc6092979"/>
      <w:bookmarkStart w:id="792" w:name="_Toc501728464"/>
      <w:bookmarkStart w:id="793" w:name="_Toc19543493"/>
      <w:bookmarkStart w:id="794" w:name="_Toc43761616"/>
      <w:bookmarkStart w:id="795" w:name="_Toc44084968"/>
      <w:bookmarkStart w:id="796" w:name="_Toc62551504"/>
      <w:bookmarkStart w:id="797" w:name="_Toc62552314"/>
      <w:bookmarkStart w:id="798" w:name="_Toc62553639"/>
      <w:r>
        <w:rPr>
          <w:rFonts w:hint="eastAsia"/>
        </w:rPr>
        <w:t>1</w:t>
      </w:r>
      <w:r>
        <w:t>.5.2.3</w:t>
      </w:r>
      <w:r>
        <w:rPr>
          <w:rFonts w:hint="eastAsia"/>
        </w:rPr>
        <w:t>.</w:t>
      </w:r>
      <w:r>
        <w:t>1</w:t>
      </w:r>
      <w:r w:rsidR="003E5366">
        <w:t>管理制度制定原则</w:t>
      </w:r>
      <w:bookmarkEnd w:id="788"/>
      <w:bookmarkEnd w:id="789"/>
      <w:bookmarkEnd w:id="790"/>
      <w:bookmarkEnd w:id="791"/>
      <w:bookmarkEnd w:id="792"/>
      <w:bookmarkEnd w:id="793"/>
      <w:bookmarkEnd w:id="794"/>
      <w:bookmarkEnd w:id="795"/>
      <w:bookmarkEnd w:id="796"/>
      <w:bookmarkEnd w:id="797"/>
      <w:bookmarkEnd w:id="798"/>
    </w:p>
    <w:p w:rsidR="003E5366" w:rsidRPr="00C5487C" w:rsidRDefault="003E5366" w:rsidP="003E5366">
      <w:pPr>
        <w:pStyle w:val="210"/>
        <w:ind w:firstLine="480"/>
        <w:rPr>
          <w:sz w:val="24"/>
        </w:rPr>
      </w:pPr>
      <w:r w:rsidRPr="00C5487C">
        <w:rPr>
          <w:sz w:val="24"/>
        </w:rPr>
        <w:t>项目经理部在严格执行国家法律法规和强制性标准的基础上，按照建设单位标准化管理要求，建立完善一套目标明确、结构清晰、职责分明的项目管理制度，做到实施有标准，操作有程序，过程有控制，结果有考核。</w:t>
      </w:r>
    </w:p>
    <w:p w:rsidR="003E5366" w:rsidRPr="00C5487C" w:rsidRDefault="003E5366" w:rsidP="003E5366">
      <w:pPr>
        <w:pStyle w:val="210"/>
        <w:ind w:firstLine="480"/>
        <w:rPr>
          <w:sz w:val="24"/>
        </w:rPr>
      </w:pPr>
      <w:r w:rsidRPr="00C5487C">
        <w:rPr>
          <w:sz w:val="24"/>
        </w:rPr>
        <w:t>管理制度方面，以管理制度标准化和岗位职责明细化为基础，抓好建章立制工作，确保工程施工在高标准上起步。</w:t>
      </w:r>
    </w:p>
    <w:p w:rsidR="003E5366" w:rsidRDefault="0081031C" w:rsidP="00D2042A">
      <w:pPr>
        <w:pStyle w:val="555"/>
        <w:numPr>
          <w:ilvl w:val="0"/>
          <w:numId w:val="0"/>
        </w:numPr>
        <w:spacing w:before="240" w:after="120"/>
        <w:outlineLvl w:val="0"/>
      </w:pPr>
      <w:bookmarkStart w:id="799" w:name="_Toc19543494"/>
      <w:bookmarkStart w:id="800" w:name="_Toc43761617"/>
      <w:bookmarkStart w:id="801" w:name="_Toc44084969"/>
      <w:bookmarkStart w:id="802" w:name="_Toc533348136"/>
      <w:bookmarkStart w:id="803" w:name="_Toc2259718"/>
      <w:bookmarkStart w:id="804" w:name="_Toc1333438"/>
      <w:bookmarkStart w:id="805" w:name="_Toc6092980"/>
      <w:bookmarkStart w:id="806" w:name="_Toc501728465"/>
      <w:bookmarkStart w:id="807" w:name="_Toc62551505"/>
      <w:bookmarkStart w:id="808" w:name="_Toc62552315"/>
      <w:bookmarkStart w:id="809" w:name="_Toc62553640"/>
      <w:r>
        <w:rPr>
          <w:rFonts w:hint="eastAsia"/>
        </w:rPr>
        <w:t>1.5.2.3.2</w:t>
      </w:r>
      <w:r w:rsidR="003E5366">
        <w:t>标准化管理制度</w:t>
      </w:r>
      <w:bookmarkEnd w:id="799"/>
      <w:bookmarkEnd w:id="800"/>
      <w:bookmarkEnd w:id="801"/>
      <w:bookmarkEnd w:id="802"/>
      <w:bookmarkEnd w:id="803"/>
      <w:bookmarkEnd w:id="804"/>
      <w:bookmarkEnd w:id="805"/>
      <w:bookmarkEnd w:id="806"/>
      <w:bookmarkEnd w:id="807"/>
      <w:bookmarkEnd w:id="808"/>
      <w:bookmarkEnd w:id="809"/>
    </w:p>
    <w:p w:rsidR="003E5366" w:rsidRPr="0081031C" w:rsidRDefault="003E5366" w:rsidP="003E5366">
      <w:pPr>
        <w:pStyle w:val="210"/>
        <w:ind w:firstLine="480"/>
        <w:rPr>
          <w:sz w:val="24"/>
        </w:rPr>
      </w:pPr>
      <w:r w:rsidRPr="0081031C">
        <w:rPr>
          <w:sz w:val="24"/>
        </w:rPr>
        <w:lastRenderedPageBreak/>
        <w:t>项目经理部要按照建设单位要求，并结合施工标段实际，细化、量化铁路建设项目施工管理规定及施工技术标准，建立起全过程、全方位、全覆盖的施工现场管理、技术管理、质量管理、安全管理、物资设备管理等管理制度，编制作业指导书、施工作业要点卡片等。</w:t>
      </w:r>
    </w:p>
    <w:p w:rsidR="003E5366" w:rsidRPr="0081031C" w:rsidRDefault="003E5366" w:rsidP="003E5366">
      <w:pPr>
        <w:pStyle w:val="210"/>
        <w:ind w:firstLine="480"/>
        <w:rPr>
          <w:sz w:val="24"/>
        </w:rPr>
      </w:pPr>
      <w:r w:rsidRPr="0081031C">
        <w:rPr>
          <w:sz w:val="24"/>
        </w:rPr>
        <w:t>以科学管理理论、系统工程理论为指导，结合本标段施工特点，按照统一部署、分步实施、平稳推进、各负其责的原则，以建设目标为导向，突出</w:t>
      </w:r>
      <w:r w:rsidRPr="0081031C">
        <w:rPr>
          <w:rFonts w:hint="eastAsia"/>
          <w:sz w:val="24"/>
        </w:rPr>
        <w:t>“</w:t>
      </w:r>
      <w:r w:rsidRPr="0081031C">
        <w:rPr>
          <w:sz w:val="24"/>
        </w:rPr>
        <w:t>源头把关、过程控制、精细化管理</w:t>
      </w:r>
      <w:r w:rsidRPr="0081031C">
        <w:rPr>
          <w:rFonts w:hint="eastAsia"/>
          <w:sz w:val="24"/>
        </w:rPr>
        <w:t>”</w:t>
      </w:r>
      <w:r w:rsidRPr="0081031C">
        <w:rPr>
          <w:sz w:val="24"/>
        </w:rPr>
        <w:t>，全面落实建设单位标准化管理要求，将标准化管理贯穿于整个施工过程，通过项目经理部管理的标准化，构建本标段施工标准化管理体系，实现全过程标准化管理。</w:t>
      </w:r>
    </w:p>
    <w:p w:rsidR="003E5366" w:rsidRPr="0081031C" w:rsidRDefault="003E5366" w:rsidP="003E5366">
      <w:pPr>
        <w:pStyle w:val="210"/>
        <w:ind w:firstLine="480"/>
        <w:rPr>
          <w:sz w:val="24"/>
        </w:rPr>
      </w:pPr>
      <w:r w:rsidRPr="0081031C">
        <w:rPr>
          <w:sz w:val="24"/>
        </w:rPr>
        <w:t>项目管理制度是项目管理的综合性、规范性文件，根据项目经理部的部门设置要求，重点从综合管理、施工技术管理、工程质量管理、施工安全管理、物资设备管理、计划合同、财务管理等六个方面，对项目经理部各项管理制度进行明确和规范。</w:t>
      </w:r>
    </w:p>
    <w:p w:rsidR="003E5366" w:rsidRPr="0081031C" w:rsidRDefault="003E5366" w:rsidP="003E5366">
      <w:pPr>
        <w:pStyle w:val="210"/>
        <w:ind w:firstLine="480"/>
        <w:rPr>
          <w:sz w:val="24"/>
        </w:rPr>
      </w:pPr>
      <w:r w:rsidRPr="0081031C">
        <w:rPr>
          <w:sz w:val="24"/>
        </w:rPr>
        <w:t>项目经理部拟制定以下管理制度，但并不限于以下管理制度。</w:t>
      </w:r>
    </w:p>
    <w:p w:rsidR="003E5366" w:rsidRPr="0081031C" w:rsidRDefault="003E5366" w:rsidP="00D2042A">
      <w:pPr>
        <w:pStyle w:val="210"/>
        <w:ind w:firstLine="480"/>
        <w:outlineLvl w:val="0"/>
        <w:rPr>
          <w:sz w:val="24"/>
        </w:rPr>
      </w:pPr>
      <w:r w:rsidRPr="0081031C">
        <w:rPr>
          <w:rFonts w:hint="eastAsia"/>
          <w:sz w:val="24"/>
        </w:rPr>
        <w:t>(1)</w:t>
      </w:r>
      <w:r w:rsidRPr="0081031C">
        <w:rPr>
          <w:sz w:val="24"/>
        </w:rPr>
        <w:t>技术管理制度</w:t>
      </w:r>
    </w:p>
    <w:p w:rsidR="003E5366" w:rsidRPr="0081031C" w:rsidRDefault="003E5366" w:rsidP="003E5366">
      <w:pPr>
        <w:pStyle w:val="210"/>
        <w:ind w:firstLine="480"/>
        <w:rPr>
          <w:sz w:val="24"/>
        </w:rPr>
      </w:pPr>
      <w:r w:rsidRPr="0081031C">
        <w:rPr>
          <w:sz w:val="24"/>
        </w:rPr>
        <w:t>技术管理制度主要是指在基础技术管理工作中将建立的一些制度，包括：1</w:t>
      </w:r>
      <w:r w:rsidRPr="0081031C">
        <w:rPr>
          <w:rFonts w:hint="eastAsia"/>
          <w:sz w:val="24"/>
        </w:rPr>
        <w:t>)</w:t>
      </w:r>
      <w:r w:rsidRPr="0081031C">
        <w:rPr>
          <w:sz w:val="24"/>
        </w:rPr>
        <w:t>施工调查制度、2</w:t>
      </w:r>
      <w:r w:rsidRPr="0081031C">
        <w:rPr>
          <w:rFonts w:hint="eastAsia"/>
          <w:sz w:val="24"/>
        </w:rPr>
        <w:t>)</w:t>
      </w:r>
      <w:r w:rsidRPr="0081031C">
        <w:rPr>
          <w:sz w:val="24"/>
        </w:rPr>
        <w:t>施工组织设计管理制度、3</w:t>
      </w:r>
      <w:r w:rsidRPr="0081031C">
        <w:rPr>
          <w:rFonts w:hint="eastAsia"/>
          <w:sz w:val="24"/>
        </w:rPr>
        <w:t>)</w:t>
      </w:r>
      <w:r w:rsidRPr="0081031C">
        <w:rPr>
          <w:sz w:val="24"/>
        </w:rPr>
        <w:t>设计文件及施工图核对制度、4</w:t>
      </w:r>
      <w:r w:rsidRPr="0081031C">
        <w:rPr>
          <w:rFonts w:hint="eastAsia"/>
          <w:sz w:val="24"/>
        </w:rPr>
        <w:t>)</w:t>
      </w:r>
      <w:r w:rsidRPr="0081031C">
        <w:rPr>
          <w:sz w:val="24"/>
        </w:rPr>
        <w:t>工程测量制度、5</w:t>
      </w:r>
      <w:r w:rsidRPr="0081031C">
        <w:rPr>
          <w:rFonts w:hint="eastAsia"/>
          <w:sz w:val="24"/>
        </w:rPr>
        <w:t>)</w:t>
      </w:r>
      <w:r w:rsidRPr="0081031C">
        <w:rPr>
          <w:sz w:val="24"/>
        </w:rPr>
        <w:t>工程开工报告申请制度、6</w:t>
      </w:r>
      <w:r w:rsidRPr="0081031C">
        <w:rPr>
          <w:rFonts w:hint="eastAsia"/>
          <w:sz w:val="24"/>
        </w:rPr>
        <w:t>)</w:t>
      </w:r>
      <w:r w:rsidRPr="0081031C">
        <w:rPr>
          <w:sz w:val="24"/>
        </w:rPr>
        <w:t>专项施工方案编制审批制度、7</w:t>
      </w:r>
      <w:r w:rsidRPr="0081031C">
        <w:rPr>
          <w:rFonts w:hint="eastAsia"/>
          <w:sz w:val="24"/>
        </w:rPr>
        <w:t>)</w:t>
      </w:r>
      <w:r w:rsidRPr="0081031C">
        <w:rPr>
          <w:sz w:val="24"/>
        </w:rPr>
        <w:t>施工作业指导书管理制度、8</w:t>
      </w:r>
      <w:r w:rsidRPr="0081031C">
        <w:rPr>
          <w:rFonts w:hint="eastAsia"/>
          <w:sz w:val="24"/>
        </w:rPr>
        <w:t>)</w:t>
      </w:r>
      <w:r w:rsidR="00930BA7">
        <w:rPr>
          <w:rFonts w:hint="eastAsia"/>
          <w:sz w:val="24"/>
        </w:rPr>
        <w:t>有轨电车</w:t>
      </w:r>
      <w:r w:rsidRPr="0081031C">
        <w:rPr>
          <w:sz w:val="24"/>
        </w:rPr>
        <w:t>工程施工作业要点卡片制度、9</w:t>
      </w:r>
      <w:r w:rsidRPr="0081031C">
        <w:rPr>
          <w:rFonts w:hint="eastAsia"/>
          <w:sz w:val="24"/>
        </w:rPr>
        <w:t>)</w:t>
      </w:r>
      <w:r w:rsidRPr="0081031C">
        <w:rPr>
          <w:sz w:val="24"/>
        </w:rPr>
        <w:t>施工技术交底制度、10</w:t>
      </w:r>
      <w:r w:rsidRPr="0081031C">
        <w:rPr>
          <w:rFonts w:hint="eastAsia"/>
          <w:sz w:val="24"/>
        </w:rPr>
        <w:t>)</w:t>
      </w:r>
      <w:r w:rsidRPr="0081031C">
        <w:rPr>
          <w:sz w:val="24"/>
        </w:rPr>
        <w:t>变更设计管理制度、11</w:t>
      </w:r>
      <w:r w:rsidRPr="0081031C">
        <w:rPr>
          <w:rFonts w:hint="eastAsia"/>
          <w:sz w:val="24"/>
        </w:rPr>
        <w:t>)</w:t>
      </w:r>
      <w:r w:rsidRPr="0081031C">
        <w:rPr>
          <w:sz w:val="24"/>
        </w:rPr>
        <w:t>计划、统计与进度管理制度、12</w:t>
      </w:r>
      <w:r w:rsidRPr="0081031C">
        <w:rPr>
          <w:rFonts w:hint="eastAsia"/>
          <w:sz w:val="24"/>
        </w:rPr>
        <w:t>)</w:t>
      </w:r>
      <w:r w:rsidRPr="0081031C">
        <w:rPr>
          <w:sz w:val="24"/>
        </w:rPr>
        <w:t>工程日志填写制度、13</w:t>
      </w:r>
      <w:r w:rsidRPr="0081031C">
        <w:rPr>
          <w:rFonts w:hint="eastAsia"/>
          <w:sz w:val="24"/>
        </w:rPr>
        <w:t>)</w:t>
      </w:r>
      <w:r w:rsidRPr="0081031C">
        <w:rPr>
          <w:sz w:val="24"/>
        </w:rPr>
        <w:t>施工技术文件及资料管理制度、14</w:t>
      </w:r>
      <w:r w:rsidRPr="0081031C">
        <w:rPr>
          <w:rFonts w:hint="eastAsia"/>
          <w:sz w:val="24"/>
        </w:rPr>
        <w:t>)</w:t>
      </w:r>
      <w:r w:rsidRPr="0081031C">
        <w:rPr>
          <w:sz w:val="24"/>
        </w:rPr>
        <w:t>工程技术创新管理制度、15</w:t>
      </w:r>
      <w:r w:rsidRPr="0081031C">
        <w:rPr>
          <w:rFonts w:hint="eastAsia"/>
          <w:sz w:val="24"/>
        </w:rPr>
        <w:t>)</w:t>
      </w:r>
      <w:r w:rsidRPr="0081031C">
        <w:rPr>
          <w:sz w:val="24"/>
        </w:rPr>
        <w:t>工程技术逐级报告制度，共15项制度。</w:t>
      </w:r>
    </w:p>
    <w:p w:rsidR="003E5366" w:rsidRPr="0081031C" w:rsidRDefault="003E5366" w:rsidP="00D2042A">
      <w:pPr>
        <w:pStyle w:val="210"/>
        <w:ind w:firstLine="480"/>
        <w:outlineLvl w:val="0"/>
        <w:rPr>
          <w:sz w:val="24"/>
        </w:rPr>
      </w:pPr>
      <w:r w:rsidRPr="0081031C">
        <w:rPr>
          <w:rFonts w:hint="eastAsia"/>
          <w:sz w:val="24"/>
        </w:rPr>
        <w:t>(2)</w:t>
      </w:r>
      <w:r w:rsidRPr="0081031C">
        <w:rPr>
          <w:sz w:val="24"/>
        </w:rPr>
        <w:t>质量管理制度</w:t>
      </w:r>
    </w:p>
    <w:p w:rsidR="003E5366" w:rsidRPr="0081031C" w:rsidRDefault="003E5366" w:rsidP="003E5366">
      <w:pPr>
        <w:pStyle w:val="210"/>
        <w:ind w:firstLine="480"/>
        <w:rPr>
          <w:sz w:val="24"/>
        </w:rPr>
      </w:pPr>
      <w:r w:rsidRPr="0081031C">
        <w:rPr>
          <w:sz w:val="24"/>
        </w:rPr>
        <w:t>质量管理制度主要是为确保工程的质量得到有效控制而制定的一系列制度，主要包括：1</w:t>
      </w:r>
      <w:r w:rsidRPr="0081031C">
        <w:rPr>
          <w:rFonts w:hint="eastAsia"/>
          <w:sz w:val="24"/>
        </w:rPr>
        <w:t>)</w:t>
      </w:r>
      <w:r w:rsidRPr="0081031C">
        <w:rPr>
          <w:sz w:val="24"/>
        </w:rPr>
        <w:t>质量责任制制定、2</w:t>
      </w:r>
      <w:r w:rsidRPr="0081031C">
        <w:rPr>
          <w:rFonts w:hint="eastAsia"/>
          <w:sz w:val="24"/>
        </w:rPr>
        <w:t>)</w:t>
      </w:r>
      <w:r w:rsidRPr="0081031C">
        <w:rPr>
          <w:sz w:val="24"/>
        </w:rPr>
        <w:t>质量检查、申报、签认制度、3</w:t>
      </w:r>
      <w:r w:rsidRPr="0081031C">
        <w:rPr>
          <w:rFonts w:hint="eastAsia"/>
          <w:sz w:val="24"/>
        </w:rPr>
        <w:t>)</w:t>
      </w:r>
      <w:r w:rsidRPr="0081031C">
        <w:rPr>
          <w:sz w:val="24"/>
        </w:rPr>
        <w:t>隐蔽工程检查制度、4</w:t>
      </w:r>
      <w:r w:rsidRPr="0081031C">
        <w:rPr>
          <w:rFonts w:hint="eastAsia"/>
          <w:sz w:val="24"/>
        </w:rPr>
        <w:t>)</w:t>
      </w:r>
      <w:r w:rsidRPr="0081031C">
        <w:rPr>
          <w:sz w:val="24"/>
        </w:rPr>
        <w:t>工程质量试验制度、5</w:t>
      </w:r>
      <w:r w:rsidRPr="0081031C">
        <w:rPr>
          <w:rFonts w:hint="eastAsia"/>
          <w:sz w:val="24"/>
        </w:rPr>
        <w:t>)</w:t>
      </w:r>
      <w:r w:rsidRPr="0081031C">
        <w:rPr>
          <w:sz w:val="24"/>
        </w:rPr>
        <w:t>材料、构件进场检验、验收制度、6</w:t>
      </w:r>
      <w:r w:rsidRPr="0081031C">
        <w:rPr>
          <w:rFonts w:hint="eastAsia"/>
          <w:sz w:val="24"/>
        </w:rPr>
        <w:t>)</w:t>
      </w:r>
      <w:r w:rsidRPr="0081031C">
        <w:rPr>
          <w:sz w:val="24"/>
        </w:rPr>
        <w:t>项目质量不合格品管理制度、7</w:t>
      </w:r>
      <w:r w:rsidRPr="0081031C">
        <w:rPr>
          <w:rFonts w:hint="eastAsia"/>
          <w:sz w:val="24"/>
        </w:rPr>
        <w:t>)</w:t>
      </w:r>
      <w:r w:rsidRPr="0081031C">
        <w:rPr>
          <w:sz w:val="24"/>
        </w:rPr>
        <w:t>工程质量样板引路制度、8</w:t>
      </w:r>
      <w:r w:rsidRPr="0081031C">
        <w:rPr>
          <w:rFonts w:hint="eastAsia"/>
          <w:sz w:val="24"/>
        </w:rPr>
        <w:t>)</w:t>
      </w:r>
      <w:r w:rsidRPr="0081031C">
        <w:rPr>
          <w:sz w:val="24"/>
        </w:rPr>
        <w:t>质量事故报告、调查处理制度、9</w:t>
      </w:r>
      <w:r w:rsidRPr="0081031C">
        <w:rPr>
          <w:rFonts w:hint="eastAsia"/>
          <w:sz w:val="24"/>
        </w:rPr>
        <w:t>)</w:t>
      </w:r>
      <w:r w:rsidRPr="0081031C">
        <w:rPr>
          <w:sz w:val="24"/>
        </w:rPr>
        <w:t>成品保护制度、10</w:t>
      </w:r>
      <w:r w:rsidRPr="0081031C">
        <w:rPr>
          <w:rFonts w:hint="eastAsia"/>
          <w:sz w:val="24"/>
        </w:rPr>
        <w:t>)</w:t>
      </w:r>
      <w:r w:rsidRPr="0081031C">
        <w:rPr>
          <w:sz w:val="24"/>
        </w:rPr>
        <w:t>质量回访保修制度，共10项制度。</w:t>
      </w:r>
    </w:p>
    <w:p w:rsidR="003E5366" w:rsidRPr="0081031C" w:rsidRDefault="003E5366" w:rsidP="00D2042A">
      <w:pPr>
        <w:pStyle w:val="210"/>
        <w:ind w:firstLine="480"/>
        <w:outlineLvl w:val="0"/>
        <w:rPr>
          <w:sz w:val="24"/>
        </w:rPr>
      </w:pPr>
      <w:r w:rsidRPr="0081031C">
        <w:rPr>
          <w:rFonts w:hint="eastAsia"/>
          <w:sz w:val="24"/>
        </w:rPr>
        <w:t>(3)</w:t>
      </w:r>
      <w:r w:rsidRPr="0081031C">
        <w:rPr>
          <w:sz w:val="24"/>
        </w:rPr>
        <w:t>安全管理制度</w:t>
      </w:r>
    </w:p>
    <w:p w:rsidR="003E5366" w:rsidRPr="0081031C" w:rsidRDefault="003E5366" w:rsidP="003E5366">
      <w:pPr>
        <w:pStyle w:val="210"/>
        <w:ind w:firstLine="480"/>
        <w:rPr>
          <w:sz w:val="24"/>
        </w:rPr>
      </w:pPr>
      <w:r w:rsidRPr="0081031C">
        <w:rPr>
          <w:sz w:val="24"/>
        </w:rPr>
        <w:t>安全管理制度是安全基础管理工作的基本依据，主要包括：1</w:t>
      </w:r>
      <w:r w:rsidRPr="0081031C">
        <w:rPr>
          <w:rFonts w:hint="eastAsia"/>
          <w:sz w:val="24"/>
        </w:rPr>
        <w:t>)</w:t>
      </w:r>
      <w:r w:rsidRPr="0081031C">
        <w:rPr>
          <w:sz w:val="24"/>
        </w:rPr>
        <w:t>安全生产责任制度、2</w:t>
      </w:r>
      <w:r w:rsidRPr="0081031C">
        <w:rPr>
          <w:rFonts w:hint="eastAsia"/>
          <w:sz w:val="24"/>
        </w:rPr>
        <w:t>)</w:t>
      </w:r>
      <w:r w:rsidRPr="0081031C">
        <w:rPr>
          <w:sz w:val="24"/>
        </w:rPr>
        <w:t>安全教育培训制度、3</w:t>
      </w:r>
      <w:r w:rsidRPr="0081031C">
        <w:rPr>
          <w:rFonts w:hint="eastAsia"/>
          <w:sz w:val="24"/>
        </w:rPr>
        <w:t>)</w:t>
      </w:r>
      <w:r w:rsidRPr="0081031C">
        <w:rPr>
          <w:sz w:val="24"/>
        </w:rPr>
        <w:t>安全计划管理制度、4</w:t>
      </w:r>
      <w:r w:rsidRPr="0081031C">
        <w:rPr>
          <w:rFonts w:hint="eastAsia"/>
          <w:sz w:val="24"/>
        </w:rPr>
        <w:t>)</w:t>
      </w:r>
      <w:r w:rsidRPr="0081031C">
        <w:rPr>
          <w:sz w:val="24"/>
        </w:rPr>
        <w:t>安全技术交底制度、5</w:t>
      </w:r>
      <w:r w:rsidRPr="0081031C">
        <w:rPr>
          <w:rFonts w:hint="eastAsia"/>
          <w:sz w:val="24"/>
        </w:rPr>
        <w:t>)</w:t>
      </w:r>
      <w:r w:rsidRPr="0081031C">
        <w:rPr>
          <w:sz w:val="24"/>
        </w:rPr>
        <w:t>安全生产检查制</w:t>
      </w:r>
      <w:r w:rsidRPr="0081031C">
        <w:rPr>
          <w:sz w:val="24"/>
        </w:rPr>
        <w:lastRenderedPageBreak/>
        <w:t>度、6</w:t>
      </w:r>
      <w:r w:rsidRPr="0081031C">
        <w:rPr>
          <w:rFonts w:hint="eastAsia"/>
          <w:sz w:val="24"/>
        </w:rPr>
        <w:t>)</w:t>
      </w:r>
      <w:r w:rsidRPr="0081031C">
        <w:rPr>
          <w:sz w:val="24"/>
        </w:rPr>
        <w:t>安全生产例会制度、7</w:t>
      </w:r>
      <w:r w:rsidRPr="0081031C">
        <w:rPr>
          <w:rFonts w:hint="eastAsia"/>
          <w:sz w:val="24"/>
        </w:rPr>
        <w:t>)</w:t>
      </w:r>
      <w:r w:rsidRPr="0081031C">
        <w:rPr>
          <w:sz w:val="24"/>
        </w:rPr>
        <w:t>生产安全隐患及事故报告制度、8</w:t>
      </w:r>
      <w:r w:rsidRPr="0081031C">
        <w:rPr>
          <w:rFonts w:hint="eastAsia"/>
          <w:sz w:val="24"/>
        </w:rPr>
        <w:t>)</w:t>
      </w:r>
      <w:r w:rsidRPr="0081031C">
        <w:rPr>
          <w:sz w:val="24"/>
        </w:rPr>
        <w:t>安全应急救援制度、9</w:t>
      </w:r>
      <w:r w:rsidRPr="0081031C">
        <w:rPr>
          <w:rFonts w:hint="eastAsia"/>
          <w:sz w:val="24"/>
        </w:rPr>
        <w:t>)</w:t>
      </w:r>
      <w:r w:rsidRPr="0081031C">
        <w:rPr>
          <w:sz w:val="24"/>
        </w:rPr>
        <w:t>安全奖惩制度、10</w:t>
      </w:r>
      <w:r w:rsidRPr="0081031C">
        <w:rPr>
          <w:rFonts w:hint="eastAsia"/>
          <w:sz w:val="24"/>
        </w:rPr>
        <w:t>)</w:t>
      </w:r>
      <w:r w:rsidRPr="0081031C">
        <w:rPr>
          <w:sz w:val="24"/>
        </w:rPr>
        <w:t>安全生产挂牌制度、11</w:t>
      </w:r>
      <w:r w:rsidRPr="0081031C">
        <w:rPr>
          <w:rFonts w:hint="eastAsia"/>
          <w:sz w:val="24"/>
        </w:rPr>
        <w:t>)</w:t>
      </w:r>
      <w:r w:rsidRPr="0081031C">
        <w:rPr>
          <w:sz w:val="24"/>
        </w:rPr>
        <w:t>特种作业人员持证上岗制度、12</w:t>
      </w:r>
      <w:r w:rsidRPr="0081031C">
        <w:rPr>
          <w:rFonts w:hint="eastAsia"/>
          <w:sz w:val="24"/>
        </w:rPr>
        <w:t>)</w:t>
      </w:r>
      <w:r w:rsidRPr="0081031C">
        <w:rPr>
          <w:sz w:val="24"/>
        </w:rPr>
        <w:t>特种设备安全管理制度、13</w:t>
      </w:r>
      <w:r w:rsidRPr="0081031C">
        <w:rPr>
          <w:rFonts w:hint="eastAsia"/>
          <w:sz w:val="24"/>
        </w:rPr>
        <w:t>)</w:t>
      </w:r>
      <w:r w:rsidRPr="0081031C">
        <w:rPr>
          <w:sz w:val="24"/>
        </w:rPr>
        <w:t>项目消防安全责任制度、14</w:t>
      </w:r>
      <w:r w:rsidRPr="0081031C">
        <w:rPr>
          <w:rFonts w:hint="eastAsia"/>
          <w:sz w:val="24"/>
        </w:rPr>
        <w:t>)</w:t>
      </w:r>
      <w:r w:rsidRPr="0081031C">
        <w:rPr>
          <w:sz w:val="24"/>
        </w:rPr>
        <w:t>安全协议书签订制度、15</w:t>
      </w:r>
      <w:r w:rsidRPr="0081031C">
        <w:rPr>
          <w:rFonts w:hint="eastAsia"/>
          <w:sz w:val="24"/>
        </w:rPr>
        <w:t>)</w:t>
      </w:r>
      <w:r w:rsidRPr="0081031C">
        <w:rPr>
          <w:sz w:val="24"/>
        </w:rPr>
        <w:t>营业线施工书面调度命令制度、16</w:t>
      </w:r>
      <w:r w:rsidRPr="0081031C">
        <w:rPr>
          <w:rFonts w:hint="eastAsia"/>
          <w:sz w:val="24"/>
        </w:rPr>
        <w:t>)</w:t>
      </w:r>
      <w:r w:rsidRPr="0081031C">
        <w:rPr>
          <w:sz w:val="24"/>
        </w:rPr>
        <w:t>营业线施工签订安全责任书制度、17</w:t>
      </w:r>
      <w:r w:rsidRPr="0081031C">
        <w:rPr>
          <w:rFonts w:hint="eastAsia"/>
          <w:sz w:val="24"/>
        </w:rPr>
        <w:t>)</w:t>
      </w:r>
      <w:r w:rsidRPr="0081031C">
        <w:rPr>
          <w:sz w:val="24"/>
        </w:rPr>
        <w:t>项目管理人员签订遵守职业道德承诺书制度、18</w:t>
      </w:r>
      <w:r w:rsidRPr="0081031C">
        <w:rPr>
          <w:rFonts w:hint="eastAsia"/>
          <w:sz w:val="24"/>
        </w:rPr>
        <w:t>)</w:t>
      </w:r>
      <w:r w:rsidRPr="0081031C">
        <w:rPr>
          <w:sz w:val="24"/>
        </w:rPr>
        <w:t>工程技术人员安全值班制度、19</w:t>
      </w:r>
      <w:r w:rsidRPr="0081031C">
        <w:rPr>
          <w:rFonts w:hint="eastAsia"/>
          <w:sz w:val="24"/>
        </w:rPr>
        <w:t>)</w:t>
      </w:r>
      <w:r w:rsidRPr="0081031C">
        <w:rPr>
          <w:sz w:val="24"/>
        </w:rPr>
        <w:t>群众安全生产监督员制度、20</w:t>
      </w:r>
      <w:r w:rsidRPr="0081031C">
        <w:rPr>
          <w:rFonts w:hint="eastAsia"/>
          <w:sz w:val="24"/>
        </w:rPr>
        <w:t>)</w:t>
      </w:r>
      <w:r w:rsidRPr="0081031C">
        <w:rPr>
          <w:sz w:val="24"/>
        </w:rPr>
        <w:t>劳动防护用品采购使用制度、21</w:t>
      </w:r>
      <w:r w:rsidRPr="0081031C">
        <w:rPr>
          <w:rFonts w:hint="eastAsia"/>
          <w:sz w:val="24"/>
        </w:rPr>
        <w:t>)</w:t>
      </w:r>
      <w:r w:rsidRPr="0081031C">
        <w:rPr>
          <w:sz w:val="24"/>
        </w:rPr>
        <w:t>重大事故隐患排查整改及备案督察制度，共21项制度。</w:t>
      </w:r>
    </w:p>
    <w:p w:rsidR="003E5366" w:rsidRPr="0081031C" w:rsidRDefault="003E5366" w:rsidP="00D2042A">
      <w:pPr>
        <w:pStyle w:val="210"/>
        <w:ind w:firstLine="480"/>
        <w:outlineLvl w:val="0"/>
        <w:rPr>
          <w:sz w:val="24"/>
        </w:rPr>
      </w:pPr>
      <w:r w:rsidRPr="0081031C">
        <w:rPr>
          <w:rFonts w:hint="eastAsia"/>
          <w:sz w:val="24"/>
        </w:rPr>
        <w:t>(4)</w:t>
      </w:r>
      <w:r w:rsidRPr="0081031C">
        <w:rPr>
          <w:sz w:val="24"/>
        </w:rPr>
        <w:t>项目物资设备管理制度</w:t>
      </w:r>
    </w:p>
    <w:p w:rsidR="003E5366" w:rsidRPr="0081031C" w:rsidRDefault="003E5366" w:rsidP="003E5366">
      <w:pPr>
        <w:pStyle w:val="210"/>
        <w:ind w:firstLine="480"/>
        <w:rPr>
          <w:sz w:val="24"/>
        </w:rPr>
      </w:pPr>
      <w:r w:rsidRPr="0081031C">
        <w:rPr>
          <w:sz w:val="24"/>
        </w:rPr>
        <w:t>项目物资设备管理制度主要包括：1</w:t>
      </w:r>
      <w:r w:rsidRPr="0081031C">
        <w:rPr>
          <w:rFonts w:hint="eastAsia"/>
          <w:sz w:val="24"/>
        </w:rPr>
        <w:t>)</w:t>
      </w:r>
      <w:r w:rsidRPr="0081031C">
        <w:rPr>
          <w:sz w:val="24"/>
        </w:rPr>
        <w:t>项目物资管理制度、2</w:t>
      </w:r>
      <w:r w:rsidRPr="0081031C">
        <w:rPr>
          <w:rFonts w:hint="eastAsia"/>
          <w:sz w:val="24"/>
        </w:rPr>
        <w:t>)</w:t>
      </w:r>
      <w:r w:rsidRPr="0081031C">
        <w:rPr>
          <w:sz w:val="24"/>
        </w:rPr>
        <w:t>现场施工设备管理制度，这两大项制度，项目物资管理制度主要包括7项：1</w:t>
      </w:r>
      <w:r w:rsidRPr="0081031C">
        <w:rPr>
          <w:rFonts w:hint="eastAsia"/>
          <w:sz w:val="24"/>
        </w:rPr>
        <w:t>)</w:t>
      </w:r>
      <w:r w:rsidRPr="0081031C">
        <w:rPr>
          <w:sz w:val="24"/>
        </w:rPr>
        <w:t>物资采购、2</w:t>
      </w:r>
      <w:r w:rsidRPr="0081031C">
        <w:rPr>
          <w:rFonts w:hint="eastAsia"/>
          <w:sz w:val="24"/>
        </w:rPr>
        <w:t>)</w:t>
      </w:r>
      <w:r w:rsidRPr="0081031C">
        <w:rPr>
          <w:sz w:val="24"/>
        </w:rPr>
        <w:t>物资搬运、装卸、3</w:t>
      </w:r>
      <w:r w:rsidRPr="0081031C">
        <w:rPr>
          <w:rFonts w:hint="eastAsia"/>
          <w:sz w:val="24"/>
        </w:rPr>
        <w:t>)</w:t>
      </w:r>
      <w:r w:rsidRPr="0081031C">
        <w:rPr>
          <w:sz w:val="24"/>
        </w:rPr>
        <w:t>物资验收、4</w:t>
      </w:r>
      <w:r w:rsidRPr="0081031C">
        <w:rPr>
          <w:rFonts w:hint="eastAsia"/>
          <w:sz w:val="24"/>
        </w:rPr>
        <w:t>)</w:t>
      </w:r>
      <w:r w:rsidRPr="0081031C">
        <w:rPr>
          <w:sz w:val="24"/>
        </w:rPr>
        <w:t>物资保管、5</w:t>
      </w:r>
      <w:r w:rsidRPr="0081031C">
        <w:rPr>
          <w:rFonts w:hint="eastAsia"/>
          <w:sz w:val="24"/>
        </w:rPr>
        <w:t>)</w:t>
      </w:r>
      <w:r w:rsidRPr="0081031C">
        <w:rPr>
          <w:sz w:val="24"/>
        </w:rPr>
        <w:t>物资仓储安全管理、6</w:t>
      </w:r>
      <w:r w:rsidRPr="0081031C">
        <w:rPr>
          <w:rFonts w:hint="eastAsia"/>
          <w:sz w:val="24"/>
        </w:rPr>
        <w:t>)</w:t>
      </w:r>
      <w:r w:rsidRPr="0081031C">
        <w:rPr>
          <w:sz w:val="24"/>
        </w:rPr>
        <w:t>物资发放、7</w:t>
      </w:r>
      <w:r w:rsidRPr="0081031C">
        <w:rPr>
          <w:rFonts w:hint="eastAsia"/>
          <w:sz w:val="24"/>
        </w:rPr>
        <w:t>)</w:t>
      </w:r>
      <w:r w:rsidRPr="0081031C">
        <w:rPr>
          <w:sz w:val="24"/>
        </w:rPr>
        <w:t>物资节约；现场施工设备管理制度主要包括5项：1</w:t>
      </w:r>
      <w:r w:rsidRPr="0081031C">
        <w:rPr>
          <w:rFonts w:hint="eastAsia"/>
          <w:sz w:val="24"/>
        </w:rPr>
        <w:t>)</w:t>
      </w:r>
      <w:r w:rsidRPr="0081031C">
        <w:rPr>
          <w:sz w:val="24"/>
        </w:rPr>
        <w:t>施工设备选型配套与管理、2</w:t>
      </w:r>
      <w:r w:rsidRPr="0081031C">
        <w:rPr>
          <w:rFonts w:hint="eastAsia"/>
          <w:sz w:val="24"/>
        </w:rPr>
        <w:t>)</w:t>
      </w:r>
      <w:r w:rsidRPr="0081031C">
        <w:rPr>
          <w:sz w:val="24"/>
        </w:rPr>
        <w:t>项目施工设备使用管理、3</w:t>
      </w:r>
      <w:r w:rsidRPr="0081031C">
        <w:rPr>
          <w:rFonts w:hint="eastAsia"/>
          <w:sz w:val="24"/>
        </w:rPr>
        <w:t>)</w:t>
      </w:r>
      <w:r w:rsidRPr="0081031C">
        <w:rPr>
          <w:sz w:val="24"/>
        </w:rPr>
        <w:t>特种设备安装、4</w:t>
      </w:r>
      <w:r w:rsidRPr="0081031C">
        <w:rPr>
          <w:rFonts w:hint="eastAsia"/>
          <w:sz w:val="24"/>
        </w:rPr>
        <w:t>)</w:t>
      </w:r>
      <w:r w:rsidRPr="0081031C">
        <w:rPr>
          <w:sz w:val="24"/>
        </w:rPr>
        <w:t>拆除与进场验收、5</w:t>
      </w:r>
      <w:r w:rsidRPr="0081031C">
        <w:rPr>
          <w:rFonts w:hint="eastAsia"/>
          <w:sz w:val="24"/>
        </w:rPr>
        <w:t>)</w:t>
      </w:r>
      <w:r w:rsidRPr="0081031C">
        <w:rPr>
          <w:sz w:val="24"/>
        </w:rPr>
        <w:t>外租施工设备管理。</w:t>
      </w:r>
    </w:p>
    <w:p w:rsidR="003E5366" w:rsidRPr="0081031C" w:rsidRDefault="003E5366" w:rsidP="00D2042A">
      <w:pPr>
        <w:pStyle w:val="210"/>
        <w:ind w:firstLine="480"/>
        <w:outlineLvl w:val="0"/>
        <w:rPr>
          <w:sz w:val="24"/>
        </w:rPr>
      </w:pPr>
      <w:r w:rsidRPr="0081031C">
        <w:rPr>
          <w:rFonts w:hint="eastAsia"/>
          <w:sz w:val="24"/>
        </w:rPr>
        <w:t>(5)</w:t>
      </w:r>
      <w:r w:rsidRPr="0081031C">
        <w:rPr>
          <w:sz w:val="24"/>
        </w:rPr>
        <w:t>预算合同、财务管理制度</w:t>
      </w:r>
    </w:p>
    <w:p w:rsidR="003E5366" w:rsidRPr="0081031C" w:rsidRDefault="003E5366" w:rsidP="003E5366">
      <w:pPr>
        <w:pStyle w:val="210"/>
        <w:ind w:firstLine="480"/>
        <w:rPr>
          <w:sz w:val="24"/>
        </w:rPr>
      </w:pPr>
      <w:r w:rsidRPr="0081031C">
        <w:rPr>
          <w:sz w:val="24"/>
        </w:rPr>
        <w:t>预算合同、财务管理制度主要包括：1</w:t>
      </w:r>
      <w:r w:rsidRPr="0081031C">
        <w:rPr>
          <w:rFonts w:hint="eastAsia"/>
          <w:sz w:val="24"/>
        </w:rPr>
        <w:t>)</w:t>
      </w:r>
      <w:r w:rsidRPr="0081031C">
        <w:rPr>
          <w:sz w:val="24"/>
        </w:rPr>
        <w:t>变更调差索赔管理制度、2</w:t>
      </w:r>
      <w:r w:rsidRPr="0081031C">
        <w:rPr>
          <w:rFonts w:hint="eastAsia"/>
          <w:sz w:val="24"/>
        </w:rPr>
        <w:t>)</w:t>
      </w:r>
      <w:r w:rsidRPr="0081031C">
        <w:rPr>
          <w:sz w:val="24"/>
        </w:rPr>
        <w:t>总承包合同管理制度、3</w:t>
      </w:r>
      <w:r w:rsidRPr="0081031C">
        <w:rPr>
          <w:rFonts w:hint="eastAsia"/>
          <w:sz w:val="24"/>
        </w:rPr>
        <w:t>)</w:t>
      </w:r>
      <w:r w:rsidRPr="0081031C">
        <w:rPr>
          <w:sz w:val="24"/>
        </w:rPr>
        <w:t>收支查证管理制度、4</w:t>
      </w:r>
      <w:r w:rsidRPr="0081031C">
        <w:rPr>
          <w:rFonts w:hint="eastAsia"/>
          <w:sz w:val="24"/>
        </w:rPr>
        <w:t>)</w:t>
      </w:r>
      <w:r w:rsidRPr="0081031C">
        <w:rPr>
          <w:sz w:val="24"/>
        </w:rPr>
        <w:t>项目财务管理制度，共4项制度。</w:t>
      </w:r>
    </w:p>
    <w:p w:rsidR="003E5366" w:rsidRPr="0081031C" w:rsidRDefault="003E5366" w:rsidP="00D2042A">
      <w:pPr>
        <w:pStyle w:val="210"/>
        <w:ind w:firstLine="480"/>
        <w:outlineLvl w:val="0"/>
        <w:rPr>
          <w:sz w:val="24"/>
        </w:rPr>
      </w:pPr>
      <w:r w:rsidRPr="0081031C">
        <w:rPr>
          <w:rFonts w:hint="eastAsia"/>
          <w:sz w:val="24"/>
        </w:rPr>
        <w:t>(6)</w:t>
      </w:r>
      <w:r w:rsidRPr="0081031C">
        <w:rPr>
          <w:sz w:val="24"/>
        </w:rPr>
        <w:t>综合管理制度</w:t>
      </w:r>
    </w:p>
    <w:p w:rsidR="003E5366" w:rsidRPr="0081031C" w:rsidRDefault="003E5366" w:rsidP="003E5366">
      <w:pPr>
        <w:pStyle w:val="210"/>
        <w:ind w:firstLine="480"/>
        <w:rPr>
          <w:sz w:val="24"/>
        </w:rPr>
      </w:pPr>
      <w:r w:rsidRPr="0081031C">
        <w:rPr>
          <w:sz w:val="24"/>
        </w:rPr>
        <w:t>综合管理制度主要包括：1</w:t>
      </w:r>
      <w:r w:rsidRPr="0081031C">
        <w:rPr>
          <w:rFonts w:hint="eastAsia"/>
          <w:sz w:val="24"/>
        </w:rPr>
        <w:t>)</w:t>
      </w:r>
      <w:r w:rsidRPr="0081031C">
        <w:rPr>
          <w:sz w:val="24"/>
        </w:rPr>
        <w:t>员工守则、2</w:t>
      </w:r>
      <w:r w:rsidRPr="0081031C">
        <w:rPr>
          <w:rFonts w:hint="eastAsia"/>
          <w:sz w:val="24"/>
        </w:rPr>
        <w:t>)</w:t>
      </w:r>
      <w:r w:rsidRPr="0081031C">
        <w:rPr>
          <w:sz w:val="24"/>
        </w:rPr>
        <w:t>项目例会制度、3</w:t>
      </w:r>
      <w:r w:rsidRPr="0081031C">
        <w:rPr>
          <w:rFonts w:hint="eastAsia"/>
          <w:sz w:val="24"/>
        </w:rPr>
        <w:t>)</w:t>
      </w:r>
      <w:r w:rsidRPr="0081031C">
        <w:rPr>
          <w:sz w:val="24"/>
        </w:rPr>
        <w:t>文件资料管理制度、4</w:t>
      </w:r>
      <w:r w:rsidRPr="0081031C">
        <w:rPr>
          <w:rFonts w:hint="eastAsia"/>
          <w:sz w:val="24"/>
        </w:rPr>
        <w:t>)</w:t>
      </w:r>
      <w:r w:rsidRPr="0081031C">
        <w:rPr>
          <w:sz w:val="24"/>
        </w:rPr>
        <w:t>印章管理制度、5</w:t>
      </w:r>
      <w:r w:rsidRPr="0081031C">
        <w:rPr>
          <w:rFonts w:hint="eastAsia"/>
          <w:sz w:val="24"/>
        </w:rPr>
        <w:t>)</w:t>
      </w:r>
      <w:r w:rsidRPr="0081031C">
        <w:rPr>
          <w:sz w:val="24"/>
        </w:rPr>
        <w:t>信息管理制度、6</w:t>
      </w:r>
      <w:r w:rsidRPr="0081031C">
        <w:rPr>
          <w:rFonts w:hint="eastAsia"/>
          <w:sz w:val="24"/>
        </w:rPr>
        <w:t>)</w:t>
      </w:r>
      <w:r w:rsidRPr="0081031C">
        <w:rPr>
          <w:sz w:val="24"/>
        </w:rPr>
        <w:t>工程项目档案管理制度、7</w:t>
      </w:r>
      <w:r w:rsidRPr="0081031C">
        <w:rPr>
          <w:rFonts w:hint="eastAsia"/>
          <w:sz w:val="24"/>
        </w:rPr>
        <w:t>)</w:t>
      </w:r>
      <w:r w:rsidRPr="0081031C">
        <w:rPr>
          <w:sz w:val="24"/>
        </w:rPr>
        <w:t>企业形象建设及宣传管理制度、8</w:t>
      </w:r>
      <w:r w:rsidRPr="0081031C">
        <w:rPr>
          <w:rFonts w:hint="eastAsia"/>
          <w:sz w:val="24"/>
        </w:rPr>
        <w:t>)</w:t>
      </w:r>
      <w:r w:rsidRPr="0081031C">
        <w:rPr>
          <w:sz w:val="24"/>
        </w:rPr>
        <w:t>项目廉政建设制度、9</w:t>
      </w:r>
      <w:r w:rsidRPr="0081031C">
        <w:rPr>
          <w:rFonts w:hint="eastAsia"/>
          <w:sz w:val="24"/>
        </w:rPr>
        <w:t>)</w:t>
      </w:r>
      <w:r w:rsidRPr="0081031C">
        <w:rPr>
          <w:sz w:val="24"/>
        </w:rPr>
        <w:t>项目业务公开管理制度、10</w:t>
      </w:r>
      <w:r w:rsidRPr="0081031C">
        <w:rPr>
          <w:rFonts w:hint="eastAsia"/>
          <w:sz w:val="24"/>
        </w:rPr>
        <w:t>)</w:t>
      </w:r>
      <w:r w:rsidRPr="0081031C">
        <w:rPr>
          <w:sz w:val="24"/>
        </w:rPr>
        <w:t>施工队管理制度、11</w:t>
      </w:r>
      <w:r w:rsidRPr="0081031C">
        <w:rPr>
          <w:rFonts w:hint="eastAsia"/>
          <w:sz w:val="24"/>
        </w:rPr>
        <w:t>)</w:t>
      </w:r>
      <w:r w:rsidRPr="0081031C">
        <w:rPr>
          <w:sz w:val="24"/>
        </w:rPr>
        <w:t>食堂管理制度、12</w:t>
      </w:r>
      <w:r w:rsidRPr="0081031C">
        <w:rPr>
          <w:rFonts w:hint="eastAsia"/>
          <w:sz w:val="24"/>
        </w:rPr>
        <w:t>)</w:t>
      </w:r>
      <w:r w:rsidRPr="0081031C">
        <w:rPr>
          <w:sz w:val="24"/>
        </w:rPr>
        <w:t>项目驻地员工宿舍管理制度，共12项制度。</w:t>
      </w:r>
    </w:p>
    <w:p w:rsidR="003E5366" w:rsidRDefault="0081031C" w:rsidP="00D2042A">
      <w:pPr>
        <w:pStyle w:val="444"/>
        <w:numPr>
          <w:ilvl w:val="0"/>
          <w:numId w:val="0"/>
        </w:numPr>
        <w:outlineLvl w:val="0"/>
      </w:pPr>
      <w:bookmarkStart w:id="810" w:name="_Toc19543495"/>
      <w:bookmarkStart w:id="811" w:name="_Toc43761618"/>
      <w:bookmarkStart w:id="812" w:name="_Toc6092981"/>
      <w:bookmarkStart w:id="813" w:name="_Toc2259719"/>
      <w:bookmarkStart w:id="814" w:name="_Toc533348137"/>
      <w:bookmarkStart w:id="815" w:name="_Toc501728466"/>
      <w:bookmarkStart w:id="816" w:name="_Toc17534"/>
      <w:bookmarkStart w:id="817" w:name="_Toc44084970"/>
      <w:bookmarkStart w:id="818" w:name="_Toc62551506"/>
      <w:bookmarkStart w:id="819" w:name="_Toc62552316"/>
      <w:bookmarkStart w:id="820" w:name="_Toc62553641"/>
      <w:r>
        <w:rPr>
          <w:rFonts w:hint="eastAsia"/>
        </w:rPr>
        <w:t>1.5.2.4</w:t>
      </w:r>
      <w:r w:rsidR="003E5366">
        <w:t>人员配备标准化</w:t>
      </w:r>
      <w:bookmarkEnd w:id="810"/>
      <w:bookmarkEnd w:id="811"/>
      <w:bookmarkEnd w:id="812"/>
      <w:bookmarkEnd w:id="813"/>
      <w:bookmarkEnd w:id="814"/>
      <w:bookmarkEnd w:id="815"/>
      <w:bookmarkEnd w:id="816"/>
      <w:bookmarkEnd w:id="817"/>
      <w:bookmarkEnd w:id="818"/>
      <w:bookmarkEnd w:id="819"/>
      <w:bookmarkEnd w:id="820"/>
    </w:p>
    <w:p w:rsidR="003E5366" w:rsidRPr="0081031C" w:rsidRDefault="003E5366" w:rsidP="003E5366">
      <w:pPr>
        <w:pStyle w:val="210"/>
        <w:ind w:firstLine="480"/>
        <w:rPr>
          <w:sz w:val="24"/>
        </w:rPr>
      </w:pPr>
      <w:r w:rsidRPr="0081031C">
        <w:rPr>
          <w:sz w:val="24"/>
        </w:rPr>
        <w:t>项目经理部要认真落实施工管理标准化实施方案，根据工程类型、规模、特点和施工难易程度等，按照精干高效原则和扁平化管理要求配备项目部管理人员，要对技术人员、作业人员进行上岗培训，要按照考核办法对员工进行考核。人员配备标准化是根据工作岗位要求配备具有相应技能、能力、知识以及协调能力的人员，实现岗位设置满足管理要求，人员素质满足岗位要求。</w:t>
      </w:r>
    </w:p>
    <w:p w:rsidR="003E5366" w:rsidRPr="0081031C" w:rsidRDefault="003E5366" w:rsidP="00D2042A">
      <w:pPr>
        <w:pStyle w:val="210"/>
        <w:ind w:firstLine="480"/>
        <w:outlineLvl w:val="0"/>
        <w:rPr>
          <w:sz w:val="24"/>
        </w:rPr>
      </w:pPr>
      <w:r w:rsidRPr="0081031C">
        <w:rPr>
          <w:sz w:val="24"/>
        </w:rPr>
        <w:t>(1)组织机构设置</w:t>
      </w:r>
    </w:p>
    <w:p w:rsidR="003E5366" w:rsidRPr="0081031C" w:rsidRDefault="003E5366" w:rsidP="003E5366">
      <w:pPr>
        <w:pStyle w:val="210"/>
        <w:ind w:firstLine="480"/>
        <w:rPr>
          <w:sz w:val="24"/>
        </w:rPr>
      </w:pPr>
      <w:r w:rsidRPr="0081031C">
        <w:rPr>
          <w:sz w:val="24"/>
        </w:rPr>
        <w:t>按建设单位标准化管理要求规范项目经理部名称，配置项目领导层和部门；项目经</w:t>
      </w:r>
      <w:r w:rsidRPr="0081031C">
        <w:rPr>
          <w:sz w:val="24"/>
        </w:rPr>
        <w:lastRenderedPageBreak/>
        <w:t>理部直管作业队。</w:t>
      </w:r>
    </w:p>
    <w:p w:rsidR="003E5366" w:rsidRPr="0081031C" w:rsidRDefault="003E5366" w:rsidP="003E5366">
      <w:pPr>
        <w:pStyle w:val="210"/>
        <w:ind w:firstLine="480"/>
        <w:rPr>
          <w:sz w:val="24"/>
        </w:rPr>
      </w:pPr>
      <w:r w:rsidRPr="0081031C">
        <w:rPr>
          <w:rFonts w:hint="eastAsia"/>
          <w:sz w:val="24"/>
        </w:rPr>
        <w:t>我方设置健全的项目管理组织机构，并配置各类人员及时到位，并保证常驻现场。管理人员的资格符合要求。未经业主的事先批准，投入人员不得随意调换。如确属需要，我方选派同等资历的人员报请监理工程师批准，并经试用考核合格后方可替换。</w:t>
      </w:r>
    </w:p>
    <w:p w:rsidR="003E5366" w:rsidRPr="0081031C" w:rsidRDefault="003E5366" w:rsidP="003E5366">
      <w:pPr>
        <w:pStyle w:val="210"/>
        <w:ind w:firstLine="480"/>
        <w:rPr>
          <w:sz w:val="24"/>
        </w:rPr>
      </w:pPr>
      <w:r w:rsidRPr="0081031C">
        <w:rPr>
          <w:rFonts w:hint="eastAsia"/>
          <w:sz w:val="24"/>
        </w:rPr>
        <w:t>我方根据合同要求，设置总负责及协调配合、安全生产等方面的专门管理机构，配备≥合同约定或法规规定的、具备相应资质的专业人员，履行相应的工作职责，其中专职安全人员≥法律规定的人数。</w:t>
      </w:r>
    </w:p>
    <w:p w:rsidR="003E5366" w:rsidRPr="0081031C" w:rsidRDefault="003E5366" w:rsidP="00D2042A">
      <w:pPr>
        <w:pStyle w:val="210"/>
        <w:ind w:firstLine="480"/>
        <w:outlineLvl w:val="0"/>
        <w:rPr>
          <w:sz w:val="24"/>
        </w:rPr>
      </w:pPr>
      <w:r w:rsidRPr="0081031C">
        <w:rPr>
          <w:sz w:val="24"/>
        </w:rPr>
        <w:t>(2)人员配置</w:t>
      </w:r>
    </w:p>
    <w:p w:rsidR="003E5366" w:rsidRPr="0081031C" w:rsidRDefault="003E5366" w:rsidP="003E5366">
      <w:pPr>
        <w:pStyle w:val="210"/>
        <w:ind w:firstLine="480"/>
        <w:rPr>
          <w:sz w:val="24"/>
        </w:rPr>
      </w:pPr>
      <w:r w:rsidRPr="0081031C">
        <w:rPr>
          <w:sz w:val="24"/>
        </w:rPr>
        <w:t>按照投标承诺，结合标段工程实际，配齐配足满足要求的项目管理领导班子与工作团队，管理人员、专业技术人员和作业人员数量和素质须满足要求。</w:t>
      </w:r>
    </w:p>
    <w:p w:rsidR="003E5366" w:rsidRPr="0081031C" w:rsidRDefault="003E5366" w:rsidP="003E5366">
      <w:pPr>
        <w:pStyle w:val="210"/>
        <w:ind w:firstLine="480"/>
        <w:rPr>
          <w:sz w:val="24"/>
        </w:rPr>
      </w:pPr>
      <w:r w:rsidRPr="0081031C">
        <w:rPr>
          <w:sz w:val="24"/>
        </w:rPr>
        <w:t>明确项目经理、总工程师、项目副经理、部门负责人以及各专业工程师岗位职责、工作内容、工作方法、工作程序、工作要点，以及应掌握的专业知识和管理知识。建立人员学习培训制度。</w:t>
      </w:r>
    </w:p>
    <w:p w:rsidR="003E5366" w:rsidRPr="0081031C" w:rsidRDefault="003E5366" w:rsidP="003E5366">
      <w:pPr>
        <w:pStyle w:val="210"/>
        <w:ind w:firstLine="480"/>
        <w:rPr>
          <w:sz w:val="24"/>
        </w:rPr>
      </w:pPr>
      <w:r w:rsidRPr="0081031C">
        <w:rPr>
          <w:rFonts w:hint="eastAsia"/>
          <w:sz w:val="24"/>
        </w:rPr>
        <w:t>我方所雇佣的特殊工种人员受过专门的培训，并已取得符合政府有关主管部门要求的特殊工种操作证书；特殊工种包括但不限于：电工、焊工、锅炉工、塔吊司机、信号工、架子工、爆破作业人员、施工机械操作人员等。</w:t>
      </w:r>
    </w:p>
    <w:p w:rsidR="003E5366" w:rsidRPr="0081031C" w:rsidRDefault="003E5366" w:rsidP="003E5366">
      <w:pPr>
        <w:pStyle w:val="210"/>
        <w:ind w:firstLine="480"/>
        <w:rPr>
          <w:sz w:val="24"/>
        </w:rPr>
      </w:pPr>
      <w:r w:rsidRPr="0081031C">
        <w:rPr>
          <w:rFonts w:hint="eastAsia"/>
          <w:sz w:val="24"/>
        </w:rPr>
        <w:t>我方的项目管理人员上班时间必须佩带统一的胸牌，质检和安全管理人员佩带红袖标，所有特殊工种人员、各种领班以上人员均符合有关规定的资质，并且持有该项工作的上岗证，在施工期间佩带其上岗证供监理工程师随时检查。项目部现场管理人员、技术人员和作业人员的安全帽应区分。</w:t>
      </w:r>
    </w:p>
    <w:p w:rsidR="003E5366" w:rsidRPr="0081031C" w:rsidRDefault="003E5366" w:rsidP="003E5366">
      <w:pPr>
        <w:pStyle w:val="210"/>
        <w:ind w:firstLine="480"/>
        <w:rPr>
          <w:sz w:val="24"/>
        </w:rPr>
      </w:pPr>
      <w:r w:rsidRPr="0081031C">
        <w:rPr>
          <w:rFonts w:hint="eastAsia"/>
          <w:sz w:val="24"/>
        </w:rPr>
        <w:t>项目部设有专职资料档案员，资料员要由工程类技术员以上的专业技术人员担任，各种技术资料填写规范，及时准确</w:t>
      </w:r>
      <w:r w:rsidR="002155D6">
        <w:rPr>
          <w:rFonts w:hint="eastAsia"/>
          <w:sz w:val="24"/>
        </w:rPr>
        <w:t>，手续完备，分类清晰，查阅方便，文件资料的编制整理符合国家及黄石</w:t>
      </w:r>
      <w:r w:rsidRPr="0081031C">
        <w:rPr>
          <w:rFonts w:hint="eastAsia"/>
          <w:sz w:val="24"/>
        </w:rPr>
        <w:t>市档案馆有关竣工文件的编制办法的要求。</w:t>
      </w:r>
    </w:p>
    <w:p w:rsidR="003E5366" w:rsidRDefault="0081031C" w:rsidP="00D2042A">
      <w:pPr>
        <w:pStyle w:val="444"/>
        <w:numPr>
          <w:ilvl w:val="0"/>
          <w:numId w:val="0"/>
        </w:numPr>
        <w:outlineLvl w:val="0"/>
      </w:pPr>
      <w:bookmarkStart w:id="821" w:name="_Toc501728467"/>
      <w:bookmarkStart w:id="822" w:name="_Toc6092982"/>
      <w:bookmarkStart w:id="823" w:name="_Toc26540"/>
      <w:bookmarkStart w:id="824" w:name="_Toc533348138"/>
      <w:bookmarkStart w:id="825" w:name="_Toc19543496"/>
      <w:bookmarkStart w:id="826" w:name="_Toc43761619"/>
      <w:bookmarkStart w:id="827" w:name="_Toc44084971"/>
      <w:bookmarkStart w:id="828" w:name="_Toc2259720"/>
      <w:bookmarkStart w:id="829" w:name="_Toc62551507"/>
      <w:bookmarkStart w:id="830" w:name="_Toc62552317"/>
      <w:bookmarkStart w:id="831" w:name="_Toc62553642"/>
      <w:r>
        <w:t>1.5.2.5</w:t>
      </w:r>
      <w:r w:rsidR="003E5366">
        <w:t>现场管理标准化</w:t>
      </w:r>
      <w:bookmarkEnd w:id="821"/>
      <w:bookmarkEnd w:id="822"/>
      <w:bookmarkEnd w:id="823"/>
      <w:bookmarkEnd w:id="824"/>
      <w:bookmarkEnd w:id="825"/>
      <w:bookmarkEnd w:id="826"/>
      <w:bookmarkEnd w:id="827"/>
      <w:bookmarkEnd w:id="828"/>
      <w:bookmarkEnd w:id="829"/>
      <w:bookmarkEnd w:id="830"/>
      <w:bookmarkEnd w:id="831"/>
    </w:p>
    <w:p w:rsidR="003E5366" w:rsidRPr="0081031C" w:rsidRDefault="003E5366" w:rsidP="003E5366">
      <w:pPr>
        <w:pStyle w:val="210"/>
        <w:ind w:firstLine="480"/>
        <w:rPr>
          <w:sz w:val="24"/>
        </w:rPr>
      </w:pPr>
      <w:r w:rsidRPr="0081031C">
        <w:rPr>
          <w:sz w:val="24"/>
        </w:rPr>
        <w:t>建设项目现场是各种建设要素的集合，是实施标准化管理的载体。现场管理标准化就是要实现生活设施、施工设施、安全生产防护设施统一化，实现施工生产专业化、信息化，确保施工人员职业健康安全，将现场管理工作内容具体化、定量化，把现场布置要求、检查内容和检查方法等转换为工作标准，实现文明施工，规范建设。</w:t>
      </w:r>
    </w:p>
    <w:p w:rsidR="003E5366" w:rsidRPr="0081031C" w:rsidRDefault="003E5366" w:rsidP="003E5366">
      <w:pPr>
        <w:pStyle w:val="210"/>
        <w:ind w:firstLine="480"/>
        <w:rPr>
          <w:sz w:val="24"/>
        </w:rPr>
      </w:pPr>
      <w:r w:rsidRPr="0081031C">
        <w:rPr>
          <w:sz w:val="24"/>
        </w:rPr>
        <w:lastRenderedPageBreak/>
        <w:t>项目经理部作为现场管理的主体，要将现场管理标准化作为标准化管理的核心。主要工作有以下九项：</w:t>
      </w:r>
    </w:p>
    <w:p w:rsidR="003E5366" w:rsidRPr="0081031C" w:rsidRDefault="003E5366" w:rsidP="003E5366">
      <w:pPr>
        <w:pStyle w:val="210"/>
        <w:ind w:firstLine="480"/>
        <w:rPr>
          <w:sz w:val="24"/>
        </w:rPr>
      </w:pPr>
      <w:r w:rsidRPr="0081031C">
        <w:rPr>
          <w:sz w:val="24"/>
        </w:rPr>
        <w:t>一要按照以人为本、因地制宜、节约用地、整齐划一的原则，做好施工现场布置工作。</w:t>
      </w:r>
    </w:p>
    <w:p w:rsidR="003E5366" w:rsidRPr="0081031C" w:rsidRDefault="003E5366" w:rsidP="003E5366">
      <w:pPr>
        <w:pStyle w:val="210"/>
        <w:ind w:firstLine="480"/>
        <w:rPr>
          <w:sz w:val="24"/>
        </w:rPr>
      </w:pPr>
      <w:r w:rsidRPr="0081031C">
        <w:rPr>
          <w:sz w:val="24"/>
        </w:rPr>
        <w:t>二要按规范设置现场安全防护设施、警示标志，配备安全防护用品，确保现场用电安全。</w:t>
      </w:r>
    </w:p>
    <w:p w:rsidR="003E5366" w:rsidRPr="0081031C" w:rsidRDefault="003E5366" w:rsidP="003E5366">
      <w:pPr>
        <w:pStyle w:val="210"/>
        <w:ind w:firstLine="480"/>
        <w:rPr>
          <w:sz w:val="24"/>
        </w:rPr>
      </w:pPr>
      <w:r w:rsidRPr="0081031C">
        <w:rPr>
          <w:sz w:val="24"/>
        </w:rPr>
        <w:t>三要保证现场各种质量数据、原始记录真实完整，定期分析质量状况，提出改进措施并抓好落实。</w:t>
      </w:r>
    </w:p>
    <w:p w:rsidR="003E5366" w:rsidRPr="0081031C" w:rsidRDefault="003E5366" w:rsidP="003E5366">
      <w:pPr>
        <w:pStyle w:val="210"/>
        <w:ind w:firstLine="480"/>
        <w:rPr>
          <w:sz w:val="24"/>
        </w:rPr>
      </w:pPr>
      <w:r w:rsidRPr="0081031C">
        <w:rPr>
          <w:sz w:val="24"/>
        </w:rPr>
        <w:t>四要加强现场环境保护工作，及时处理现场废弃垃圾。</w:t>
      </w:r>
    </w:p>
    <w:p w:rsidR="003E5366" w:rsidRPr="0081031C" w:rsidRDefault="003E5366" w:rsidP="003E5366">
      <w:pPr>
        <w:pStyle w:val="210"/>
        <w:ind w:firstLine="480"/>
        <w:rPr>
          <w:sz w:val="24"/>
        </w:rPr>
      </w:pPr>
      <w:r w:rsidRPr="0081031C">
        <w:rPr>
          <w:sz w:val="24"/>
        </w:rPr>
        <w:t>五要规范机械设备管理，严格按照施工组织要求配置，加强日常使用保养，提高作业水平。</w:t>
      </w:r>
    </w:p>
    <w:p w:rsidR="003E5366" w:rsidRPr="0081031C" w:rsidRDefault="003E5366" w:rsidP="003E5366">
      <w:pPr>
        <w:pStyle w:val="210"/>
        <w:ind w:firstLine="480"/>
        <w:rPr>
          <w:sz w:val="24"/>
        </w:rPr>
      </w:pPr>
      <w:r w:rsidRPr="0081031C">
        <w:rPr>
          <w:sz w:val="24"/>
        </w:rPr>
        <w:t>六要加强物资材料管理，严把物资材料进场质量关，规范物资材料保管工作。</w:t>
      </w:r>
    </w:p>
    <w:p w:rsidR="003E5366" w:rsidRPr="0081031C" w:rsidRDefault="003E5366" w:rsidP="003E5366">
      <w:pPr>
        <w:pStyle w:val="210"/>
        <w:ind w:firstLine="480"/>
        <w:rPr>
          <w:sz w:val="24"/>
        </w:rPr>
      </w:pPr>
      <w:r w:rsidRPr="0081031C">
        <w:rPr>
          <w:sz w:val="24"/>
        </w:rPr>
        <w:t>七要加强技术管理，组织做好施工图现场核对，做好施工技术交底和工程测量工作。</w:t>
      </w:r>
    </w:p>
    <w:p w:rsidR="003E5366" w:rsidRPr="0081031C" w:rsidRDefault="003E5366" w:rsidP="003E5366">
      <w:pPr>
        <w:pStyle w:val="210"/>
        <w:ind w:firstLine="480"/>
        <w:rPr>
          <w:sz w:val="24"/>
        </w:rPr>
      </w:pPr>
      <w:r w:rsidRPr="0081031C">
        <w:rPr>
          <w:sz w:val="24"/>
        </w:rPr>
        <w:t>八要完善文明施工管理制度，落实文明作业要求，实现文明施工目标。</w:t>
      </w:r>
    </w:p>
    <w:p w:rsidR="003E5366" w:rsidRDefault="0081031C" w:rsidP="00D2042A">
      <w:pPr>
        <w:pStyle w:val="555"/>
        <w:numPr>
          <w:ilvl w:val="0"/>
          <w:numId w:val="0"/>
        </w:numPr>
        <w:spacing w:before="240" w:after="120"/>
        <w:outlineLvl w:val="0"/>
      </w:pPr>
      <w:bookmarkStart w:id="832" w:name="_Toc533348139"/>
      <w:bookmarkStart w:id="833" w:name="_Toc2259721"/>
      <w:bookmarkStart w:id="834" w:name="_Toc6092983"/>
      <w:bookmarkStart w:id="835" w:name="_Toc501728468"/>
      <w:bookmarkStart w:id="836" w:name="_Toc19543497"/>
      <w:bookmarkStart w:id="837" w:name="_Toc44084972"/>
      <w:bookmarkStart w:id="838" w:name="_Toc43761620"/>
      <w:bookmarkStart w:id="839" w:name="_Toc62551508"/>
      <w:bookmarkStart w:id="840" w:name="_Toc62552318"/>
      <w:bookmarkStart w:id="841" w:name="_Toc62553643"/>
      <w:r>
        <w:rPr>
          <w:rFonts w:hint="eastAsia"/>
        </w:rPr>
        <w:t>1</w:t>
      </w:r>
      <w:r>
        <w:t>.5.2.5.1</w:t>
      </w:r>
      <w:r w:rsidR="003E5366">
        <w:t>项目驻地、施工工地标准化建设</w:t>
      </w:r>
      <w:bookmarkEnd w:id="832"/>
      <w:bookmarkEnd w:id="833"/>
      <w:bookmarkEnd w:id="834"/>
      <w:bookmarkEnd w:id="835"/>
      <w:bookmarkEnd w:id="836"/>
      <w:bookmarkEnd w:id="837"/>
      <w:bookmarkEnd w:id="838"/>
      <w:bookmarkEnd w:id="839"/>
      <w:bookmarkEnd w:id="840"/>
      <w:bookmarkEnd w:id="841"/>
    </w:p>
    <w:p w:rsidR="003E5366" w:rsidRPr="0081031C" w:rsidRDefault="003E5366" w:rsidP="003E5366">
      <w:pPr>
        <w:pStyle w:val="210"/>
        <w:ind w:firstLine="480"/>
        <w:rPr>
          <w:sz w:val="24"/>
          <w:szCs w:val="24"/>
        </w:rPr>
      </w:pPr>
      <w:r w:rsidRPr="0081031C">
        <w:rPr>
          <w:sz w:val="24"/>
          <w:szCs w:val="24"/>
        </w:rPr>
        <w:t>为实现本项目施工现场标准化管理，规范现场布置，保障安全生产，促进文明施工，拟在本项目施工现场管理中，施工场地进行平面规划，并经建设单位和监理单位批准后实施，并纳入相应的实施性施工组织设计中。</w:t>
      </w:r>
    </w:p>
    <w:p w:rsidR="003E5366" w:rsidRPr="0081031C" w:rsidRDefault="003E5366" w:rsidP="003E5366">
      <w:pPr>
        <w:pStyle w:val="210"/>
        <w:ind w:firstLine="480"/>
        <w:rPr>
          <w:sz w:val="24"/>
          <w:szCs w:val="24"/>
        </w:rPr>
      </w:pPr>
      <w:r w:rsidRPr="0081031C">
        <w:rPr>
          <w:sz w:val="24"/>
          <w:szCs w:val="24"/>
        </w:rPr>
        <w:t>施工现场规划遵循以人为本、因地制宜、节约用地、满足施工需要的原则，并考虑防火、防爆、防自然灾害等要求。施工现场安全生产重点控制人的不安全行为和物的不安全状态，实现有序施工，预防和控制施工安全与质量事故的发生，同时加强人员的职业健康管理，预防职业病的发生。</w:t>
      </w:r>
    </w:p>
    <w:p w:rsidR="003E5366" w:rsidRPr="0081031C" w:rsidRDefault="003E5366" w:rsidP="003E5366">
      <w:pPr>
        <w:pStyle w:val="210"/>
        <w:ind w:firstLine="480"/>
        <w:rPr>
          <w:sz w:val="24"/>
          <w:szCs w:val="24"/>
        </w:rPr>
      </w:pPr>
      <w:r w:rsidRPr="0081031C">
        <w:rPr>
          <w:sz w:val="24"/>
          <w:szCs w:val="24"/>
        </w:rPr>
        <w:t>施工现场建立文明施工的管理制度，遵循国家有关法律法规的规定，提高文明施工水平。施工现场建立节约能源、环境保护和水土保持的管理制度，强化现场落实力度，确保现场管理符合相关法规要求。施工现场管理应符合国家、行业现行有关标准的规定。</w:t>
      </w:r>
    </w:p>
    <w:p w:rsidR="003E5366" w:rsidRPr="0081031C" w:rsidRDefault="003E5366" w:rsidP="003E5366">
      <w:pPr>
        <w:pStyle w:val="210"/>
        <w:ind w:firstLine="480"/>
        <w:rPr>
          <w:sz w:val="24"/>
          <w:szCs w:val="24"/>
        </w:rPr>
      </w:pPr>
      <w:r w:rsidRPr="0081031C">
        <w:rPr>
          <w:sz w:val="24"/>
          <w:szCs w:val="24"/>
        </w:rPr>
        <w:t>施工现场平面规划应在充分调查工程所在地自然环境、地质状况、社会风俗、既有房屋利用条件等的基础上，根据工程规模、特点和施工组织要求等制定，并满足推行专业化、信息化施工等管理要求。</w:t>
      </w:r>
    </w:p>
    <w:p w:rsidR="003E5366" w:rsidRPr="0081031C" w:rsidRDefault="003E5366" w:rsidP="009C3B93">
      <w:pPr>
        <w:pStyle w:val="555"/>
        <w:numPr>
          <w:ilvl w:val="0"/>
          <w:numId w:val="0"/>
        </w:numPr>
        <w:spacing w:before="240" w:after="120"/>
        <w:outlineLvl w:val="9"/>
        <w:rPr>
          <w:rFonts w:ascii="宋体" w:hAnsi="宋体"/>
          <w:sz w:val="24"/>
          <w:szCs w:val="24"/>
        </w:rPr>
      </w:pPr>
      <w:bookmarkStart w:id="842" w:name="_Toc62552319"/>
      <w:bookmarkStart w:id="843" w:name="_Toc62553644"/>
      <w:r w:rsidRPr="0081031C">
        <w:rPr>
          <w:rFonts w:ascii="宋体" w:hAnsi="宋体"/>
          <w:sz w:val="24"/>
          <w:szCs w:val="24"/>
        </w:rPr>
        <w:lastRenderedPageBreak/>
        <w:t>办公生活区</w:t>
      </w:r>
      <w:bookmarkEnd w:id="842"/>
      <w:bookmarkEnd w:id="843"/>
    </w:p>
    <w:p w:rsidR="003E5366" w:rsidRPr="0081031C" w:rsidRDefault="003E5366" w:rsidP="003E5366">
      <w:pPr>
        <w:pStyle w:val="210"/>
        <w:ind w:firstLine="480"/>
        <w:rPr>
          <w:sz w:val="24"/>
          <w:szCs w:val="24"/>
        </w:rPr>
      </w:pPr>
      <w:r w:rsidRPr="0081031C">
        <w:rPr>
          <w:sz w:val="24"/>
          <w:szCs w:val="24"/>
        </w:rPr>
        <w:t>项目经理部驻地邻近工地，做到靠前指挥。</w:t>
      </w:r>
    </w:p>
    <w:p w:rsidR="003E5366" w:rsidRPr="0081031C" w:rsidRDefault="003E5366" w:rsidP="003E5366">
      <w:pPr>
        <w:pStyle w:val="210"/>
        <w:ind w:firstLine="480"/>
        <w:rPr>
          <w:sz w:val="24"/>
          <w:szCs w:val="24"/>
        </w:rPr>
      </w:pPr>
      <w:r w:rsidRPr="0081031C">
        <w:rPr>
          <w:sz w:val="24"/>
          <w:szCs w:val="24"/>
        </w:rPr>
        <w:t>办公生活设施装修标准得当，规模适度，以简装为主，严禁豪华装修。</w:t>
      </w:r>
    </w:p>
    <w:p w:rsidR="003E5366" w:rsidRPr="0081031C" w:rsidRDefault="003E5366" w:rsidP="003E5366">
      <w:pPr>
        <w:pStyle w:val="210"/>
        <w:ind w:firstLine="480"/>
        <w:rPr>
          <w:sz w:val="24"/>
          <w:szCs w:val="24"/>
        </w:rPr>
      </w:pPr>
      <w:r w:rsidRPr="0081031C">
        <w:rPr>
          <w:sz w:val="24"/>
          <w:szCs w:val="24"/>
        </w:rPr>
        <w:t>办公生活区设置企业标识。各种宣传标语应醒目，区内空地设立宣传栏、黑板报、读报栏等。</w:t>
      </w:r>
    </w:p>
    <w:p w:rsidR="003E5366" w:rsidRPr="0081031C" w:rsidRDefault="003E5366" w:rsidP="003E5366">
      <w:pPr>
        <w:pStyle w:val="210"/>
        <w:ind w:firstLine="480"/>
        <w:rPr>
          <w:sz w:val="24"/>
          <w:szCs w:val="24"/>
        </w:rPr>
      </w:pPr>
      <w:r w:rsidRPr="0081031C">
        <w:rPr>
          <w:sz w:val="24"/>
          <w:szCs w:val="24"/>
        </w:rPr>
        <w:t>办公生活区房屋保温、通风、采光良好，符合消防要求。</w:t>
      </w:r>
    </w:p>
    <w:p w:rsidR="003E5366" w:rsidRPr="0081031C" w:rsidRDefault="003E5366" w:rsidP="003E5366">
      <w:pPr>
        <w:pStyle w:val="210"/>
        <w:ind w:firstLine="480"/>
        <w:rPr>
          <w:sz w:val="24"/>
          <w:szCs w:val="24"/>
        </w:rPr>
      </w:pPr>
      <w:r w:rsidRPr="0081031C">
        <w:rPr>
          <w:sz w:val="24"/>
          <w:szCs w:val="24"/>
        </w:rPr>
        <w:t>室内地坪、区内场地及主要道路进行硬化，室外场地进行适度美化和绿化，且排水通畅。办公生活区采取封闭式管理，设有固定的出入口，并设置大门。出入口处设置专职保卫人员，制定专门管理制度。</w:t>
      </w:r>
    </w:p>
    <w:p w:rsidR="003E5366" w:rsidRPr="0081031C" w:rsidRDefault="003E5366" w:rsidP="003E5366">
      <w:pPr>
        <w:pStyle w:val="210"/>
        <w:ind w:firstLine="480"/>
        <w:rPr>
          <w:sz w:val="24"/>
          <w:szCs w:val="24"/>
        </w:rPr>
      </w:pPr>
      <w:r w:rsidRPr="0081031C">
        <w:rPr>
          <w:sz w:val="24"/>
          <w:szCs w:val="24"/>
        </w:rPr>
        <w:t>生活区内员工宿舍、食堂、浴室、文体活动室、厕所等设施齐全，保持室内外环境清洁。</w:t>
      </w:r>
    </w:p>
    <w:p w:rsidR="003E5366" w:rsidRPr="0081031C" w:rsidRDefault="003E5366" w:rsidP="003E5366">
      <w:pPr>
        <w:pStyle w:val="210"/>
        <w:ind w:firstLine="480"/>
        <w:rPr>
          <w:sz w:val="24"/>
          <w:szCs w:val="24"/>
        </w:rPr>
      </w:pPr>
      <w:r w:rsidRPr="0081031C">
        <w:rPr>
          <w:sz w:val="24"/>
          <w:szCs w:val="24"/>
        </w:rPr>
        <w:t>做好房屋内的安全用电和防火工作，按有关规定配备消防器材及安全警示牌，夏季应有防止蚊蝇的措施，冬季应有防煤气中毒及防火管理的规定。</w:t>
      </w:r>
    </w:p>
    <w:p w:rsidR="003E5366" w:rsidRPr="0081031C" w:rsidRDefault="003E5366" w:rsidP="003E5366">
      <w:pPr>
        <w:pStyle w:val="210"/>
        <w:ind w:firstLine="480"/>
        <w:rPr>
          <w:sz w:val="24"/>
          <w:szCs w:val="24"/>
        </w:rPr>
      </w:pPr>
      <w:r w:rsidRPr="0081031C">
        <w:rPr>
          <w:sz w:val="24"/>
          <w:szCs w:val="24"/>
        </w:rPr>
        <w:t>生活区内设置带盖生活垃圾桶，搞好环境卫生工作，对生活垃圾和污水应按规定处理，保证周围环境整洁卫生。</w:t>
      </w:r>
    </w:p>
    <w:p w:rsidR="003E5366" w:rsidRPr="0081031C" w:rsidRDefault="003E5366" w:rsidP="003E5366">
      <w:pPr>
        <w:pStyle w:val="210"/>
        <w:ind w:firstLine="480"/>
        <w:rPr>
          <w:sz w:val="24"/>
          <w:szCs w:val="24"/>
        </w:rPr>
      </w:pPr>
      <w:r w:rsidRPr="0081031C">
        <w:rPr>
          <w:sz w:val="24"/>
          <w:szCs w:val="24"/>
        </w:rPr>
        <w:t>劳务队伍的现场临时设施与本单位职工的现场临时设施同等待遇。</w:t>
      </w:r>
    </w:p>
    <w:p w:rsidR="003E5366" w:rsidRPr="0081031C" w:rsidRDefault="003E5366" w:rsidP="003E5366">
      <w:pPr>
        <w:pStyle w:val="210"/>
        <w:ind w:firstLine="480"/>
        <w:rPr>
          <w:sz w:val="24"/>
          <w:szCs w:val="24"/>
        </w:rPr>
      </w:pPr>
      <w:r w:rsidRPr="0081031C">
        <w:rPr>
          <w:rFonts w:hint="eastAsia"/>
          <w:sz w:val="24"/>
          <w:szCs w:val="24"/>
        </w:rPr>
        <w:t>项目部的选址满足安全和便于管理的要求，文明标准化项目部建设完成后，报业主验收。我方积极参加业主组织的评比活动，持续改进，争创文明标准项目部。</w:t>
      </w:r>
    </w:p>
    <w:p w:rsidR="003E5366" w:rsidRPr="0081031C" w:rsidRDefault="003E5366" w:rsidP="003E5366">
      <w:pPr>
        <w:pStyle w:val="210"/>
        <w:ind w:firstLine="480"/>
        <w:rPr>
          <w:sz w:val="24"/>
          <w:szCs w:val="24"/>
        </w:rPr>
      </w:pPr>
      <w:r w:rsidRPr="0081031C">
        <w:rPr>
          <w:rFonts w:hint="eastAsia"/>
          <w:sz w:val="24"/>
          <w:szCs w:val="24"/>
        </w:rPr>
        <w:t>我方为业主代表及施工监理人员提供现场办公条件。为业主提供办公用房(≥</w:t>
      </w:r>
      <w:r w:rsidRPr="0081031C">
        <w:rPr>
          <w:sz w:val="24"/>
          <w:szCs w:val="24"/>
        </w:rPr>
        <w:t>3</w:t>
      </w:r>
      <w:r w:rsidRPr="0081031C">
        <w:rPr>
          <w:rFonts w:hint="eastAsia"/>
          <w:sz w:val="24"/>
          <w:szCs w:val="24"/>
        </w:rPr>
        <w:t>间)、办公用品(含电脑、投影仪、打印机、桌椅、文件柜等必要设施)，为业主及其代表提供工地交通便利条件及设施。</w:t>
      </w:r>
    </w:p>
    <w:p w:rsidR="003E5366" w:rsidRPr="0081031C" w:rsidRDefault="003E5366" w:rsidP="003E5366">
      <w:pPr>
        <w:pStyle w:val="210"/>
        <w:ind w:firstLine="480"/>
        <w:rPr>
          <w:sz w:val="24"/>
          <w:szCs w:val="24"/>
        </w:rPr>
      </w:pPr>
      <w:r w:rsidRPr="0081031C">
        <w:rPr>
          <w:rFonts w:hint="eastAsia"/>
          <w:sz w:val="24"/>
          <w:szCs w:val="24"/>
        </w:rPr>
        <w:t>项目部的设置地点临近业主办公地，交通便利并取得业主同意。我方根据线路及施工情况设置项目分部，项目部配备会议室(不小于</w:t>
      </w:r>
      <w:smartTag w:uri="urn:schemas-microsoft-com:office:smarttags" w:element="chmetcnv">
        <w:smartTagPr>
          <w:attr w:name="UnitName" w:val="m2"/>
          <w:attr w:name="SourceValue" w:val="60"/>
          <w:attr w:name="HasSpace" w:val="False"/>
          <w:attr w:name="Negative" w:val="False"/>
          <w:attr w:name="NumberType" w:val="1"/>
          <w:attr w:name="TCSC" w:val="0"/>
        </w:smartTagPr>
        <w:r w:rsidRPr="0081031C">
          <w:rPr>
            <w:sz w:val="24"/>
            <w:szCs w:val="24"/>
          </w:rPr>
          <w:t>60m2</w:t>
        </w:r>
      </w:smartTag>
      <w:r w:rsidRPr="0081031C">
        <w:rPr>
          <w:rFonts w:hint="eastAsia"/>
          <w:sz w:val="24"/>
          <w:szCs w:val="24"/>
        </w:rPr>
        <w:t>)，且项目部根据业主要求设置考勤系统，用于日常考勤管理。</w:t>
      </w:r>
    </w:p>
    <w:p w:rsidR="003E5366" w:rsidRPr="0081031C" w:rsidRDefault="003E5366" w:rsidP="003E5366">
      <w:pPr>
        <w:pStyle w:val="210"/>
        <w:ind w:firstLine="480"/>
        <w:rPr>
          <w:sz w:val="24"/>
          <w:szCs w:val="24"/>
        </w:rPr>
      </w:pPr>
      <w:r w:rsidRPr="0081031C">
        <w:rPr>
          <w:rFonts w:hint="eastAsia"/>
          <w:sz w:val="24"/>
          <w:szCs w:val="24"/>
        </w:rPr>
        <w:t>办公区明确项目经理、项目副经理、建设单位、监理单位、安全质量员、文明施工员等房室，在房室门框上挂置名称标牌。</w:t>
      </w:r>
    </w:p>
    <w:p w:rsidR="003E5366" w:rsidRPr="0081031C" w:rsidRDefault="003E5366" w:rsidP="003E5366">
      <w:pPr>
        <w:pStyle w:val="210"/>
        <w:ind w:firstLine="480"/>
        <w:rPr>
          <w:sz w:val="24"/>
          <w:szCs w:val="24"/>
        </w:rPr>
      </w:pPr>
      <w:r w:rsidRPr="0081031C">
        <w:rPr>
          <w:rFonts w:hint="eastAsia"/>
          <w:sz w:val="24"/>
          <w:szCs w:val="24"/>
        </w:rPr>
        <w:t>施工现场办公区会议室的室内在醒目处悬挂质量管理、文明施工、安全生产制度和组织机构框图、施工现场平面布置图、施工进度网络图，双层活动房会议室宜设置在一</w:t>
      </w:r>
      <w:r w:rsidRPr="0081031C">
        <w:rPr>
          <w:rFonts w:hint="eastAsia"/>
          <w:sz w:val="24"/>
          <w:szCs w:val="24"/>
        </w:rPr>
        <w:lastRenderedPageBreak/>
        <w:t>楼。</w:t>
      </w:r>
    </w:p>
    <w:p w:rsidR="003E5366" w:rsidRPr="0081031C" w:rsidRDefault="003E5366" w:rsidP="003E5366">
      <w:pPr>
        <w:pStyle w:val="210"/>
        <w:ind w:firstLine="480"/>
        <w:rPr>
          <w:sz w:val="24"/>
          <w:szCs w:val="24"/>
        </w:rPr>
      </w:pPr>
      <w:r w:rsidRPr="0081031C">
        <w:rPr>
          <w:rFonts w:hint="eastAsia"/>
          <w:sz w:val="24"/>
          <w:szCs w:val="24"/>
        </w:rPr>
        <w:t>施工现场划分防火分区，配备灭火设施(灭火器、消火栓或自救盘)，施工现场设有消防车通道，宽度不得小于</w:t>
      </w:r>
      <w:smartTag w:uri="urn:schemas-microsoft-com:office:smarttags" w:element="chmetcnv">
        <w:smartTagPr>
          <w:attr w:name="TCSC" w:val="0"/>
          <w:attr w:name="NumberType" w:val="1"/>
          <w:attr w:name="Negative" w:val="False"/>
          <w:attr w:name="HasSpace" w:val="False"/>
          <w:attr w:name="SourceValue" w:val="3.5"/>
          <w:attr w:name="UnitName" w:val="m"/>
        </w:smartTagPr>
        <w:r w:rsidRPr="0081031C">
          <w:rPr>
            <w:sz w:val="24"/>
            <w:szCs w:val="24"/>
          </w:rPr>
          <w:t>3.5m</w:t>
        </w:r>
      </w:smartTag>
      <w:r w:rsidRPr="0081031C">
        <w:rPr>
          <w:rFonts w:hint="eastAsia"/>
          <w:sz w:val="24"/>
          <w:szCs w:val="24"/>
        </w:rPr>
        <w:t>，保证临警时消防车能停靠施救。</w:t>
      </w:r>
    </w:p>
    <w:p w:rsidR="003E5366" w:rsidRPr="0081031C" w:rsidRDefault="003E5366" w:rsidP="003E5366">
      <w:pPr>
        <w:pStyle w:val="210"/>
        <w:ind w:firstLine="480"/>
        <w:rPr>
          <w:sz w:val="24"/>
          <w:szCs w:val="24"/>
        </w:rPr>
      </w:pPr>
      <w:r w:rsidRPr="0081031C">
        <w:rPr>
          <w:rFonts w:hint="eastAsia"/>
          <w:sz w:val="24"/>
          <w:szCs w:val="24"/>
        </w:rPr>
        <w:t>(1)</w:t>
      </w:r>
      <w:r w:rsidRPr="0081031C">
        <w:rPr>
          <w:sz w:val="24"/>
          <w:szCs w:val="24"/>
        </w:rPr>
        <w:t>办公区</w:t>
      </w:r>
    </w:p>
    <w:p w:rsidR="003E5366" w:rsidRPr="0081031C" w:rsidRDefault="003E5366" w:rsidP="003E5366">
      <w:pPr>
        <w:pStyle w:val="210"/>
        <w:ind w:firstLine="480"/>
        <w:rPr>
          <w:sz w:val="24"/>
          <w:szCs w:val="24"/>
        </w:rPr>
      </w:pPr>
      <w:r w:rsidRPr="0081031C">
        <w:rPr>
          <w:sz w:val="24"/>
          <w:szCs w:val="24"/>
        </w:rPr>
        <w:t>办公区设施应规划整齐、美观大方。</w:t>
      </w:r>
    </w:p>
    <w:p w:rsidR="003E5366" w:rsidRPr="0081031C" w:rsidRDefault="003E5366" w:rsidP="003E5366">
      <w:pPr>
        <w:pStyle w:val="210"/>
        <w:ind w:firstLine="480"/>
        <w:rPr>
          <w:sz w:val="24"/>
          <w:szCs w:val="24"/>
        </w:rPr>
      </w:pPr>
      <w:r w:rsidRPr="0081031C">
        <w:rPr>
          <w:sz w:val="24"/>
          <w:szCs w:val="24"/>
        </w:rPr>
        <w:t>办公区内根据现场条件、项目部等级要求设置满足使用的会议室及停车场。</w:t>
      </w:r>
    </w:p>
    <w:p w:rsidR="003E5366" w:rsidRPr="0081031C" w:rsidRDefault="003E5366" w:rsidP="003E5366">
      <w:pPr>
        <w:pStyle w:val="210"/>
        <w:ind w:firstLine="480"/>
        <w:rPr>
          <w:sz w:val="24"/>
          <w:szCs w:val="24"/>
        </w:rPr>
      </w:pPr>
      <w:r w:rsidRPr="0081031C">
        <w:rPr>
          <w:sz w:val="24"/>
          <w:szCs w:val="24"/>
        </w:rPr>
        <w:t>项目经理部驻地设置揭示牌，标明工程名称、工程范围、建设单位、设计单位、质量安全监督单位、监理单位、施工单位、项目经理、技术负责人、质量负责人，安全负责人等内容，且式样规范、位置醒目。</w:t>
      </w:r>
    </w:p>
    <w:p w:rsidR="003E5366" w:rsidRPr="0081031C" w:rsidRDefault="003E5366" w:rsidP="003E5366">
      <w:pPr>
        <w:pStyle w:val="210"/>
        <w:ind w:firstLine="480"/>
        <w:rPr>
          <w:sz w:val="24"/>
          <w:szCs w:val="24"/>
        </w:rPr>
      </w:pPr>
      <w:r w:rsidRPr="0081031C">
        <w:rPr>
          <w:sz w:val="24"/>
          <w:szCs w:val="24"/>
        </w:rPr>
        <w:t>办公室房门设置规格统一、视觉醒目的标牌。</w:t>
      </w:r>
    </w:p>
    <w:p w:rsidR="003E5366" w:rsidRPr="0081031C" w:rsidRDefault="003E5366" w:rsidP="003E5366">
      <w:pPr>
        <w:pStyle w:val="210"/>
        <w:ind w:firstLine="480"/>
        <w:rPr>
          <w:sz w:val="24"/>
          <w:szCs w:val="24"/>
        </w:rPr>
      </w:pPr>
      <w:r w:rsidRPr="0081031C">
        <w:rPr>
          <w:sz w:val="24"/>
          <w:szCs w:val="24"/>
        </w:rPr>
        <w:t>会议室内张贴下列图表：</w:t>
      </w:r>
    </w:p>
    <w:p w:rsidR="003E5366" w:rsidRPr="0081031C" w:rsidRDefault="003E5366" w:rsidP="003E5366">
      <w:pPr>
        <w:pStyle w:val="210"/>
        <w:ind w:firstLine="480"/>
        <w:rPr>
          <w:sz w:val="24"/>
          <w:szCs w:val="24"/>
        </w:rPr>
      </w:pPr>
      <w:r w:rsidRPr="0081031C">
        <w:rPr>
          <w:sz w:val="24"/>
          <w:szCs w:val="24"/>
        </w:rPr>
        <w:t>组织机构框图。</w:t>
      </w:r>
    </w:p>
    <w:p w:rsidR="003E5366" w:rsidRPr="0081031C" w:rsidRDefault="003E5366" w:rsidP="003E5366">
      <w:pPr>
        <w:pStyle w:val="210"/>
        <w:ind w:firstLine="480"/>
        <w:rPr>
          <w:sz w:val="24"/>
          <w:szCs w:val="24"/>
        </w:rPr>
      </w:pPr>
      <w:r w:rsidRPr="0081031C">
        <w:rPr>
          <w:sz w:val="24"/>
          <w:szCs w:val="24"/>
        </w:rPr>
        <w:t>安全、质量、环境保证体系。</w:t>
      </w:r>
    </w:p>
    <w:p w:rsidR="003E5366" w:rsidRPr="0081031C" w:rsidRDefault="003E5366" w:rsidP="003E5366">
      <w:pPr>
        <w:pStyle w:val="210"/>
        <w:ind w:firstLine="480"/>
        <w:rPr>
          <w:sz w:val="24"/>
          <w:szCs w:val="24"/>
        </w:rPr>
      </w:pPr>
      <w:r w:rsidRPr="0081031C">
        <w:rPr>
          <w:sz w:val="24"/>
          <w:szCs w:val="24"/>
        </w:rPr>
        <w:t>工程形象进度图。</w:t>
      </w:r>
    </w:p>
    <w:p w:rsidR="003E5366" w:rsidRPr="0081031C" w:rsidRDefault="003E5366" w:rsidP="003E5366">
      <w:pPr>
        <w:pStyle w:val="210"/>
        <w:ind w:firstLine="480"/>
        <w:rPr>
          <w:sz w:val="24"/>
          <w:szCs w:val="24"/>
        </w:rPr>
      </w:pPr>
      <w:r w:rsidRPr="0081031C">
        <w:rPr>
          <w:sz w:val="24"/>
          <w:szCs w:val="24"/>
        </w:rPr>
        <w:t>项目管理方针和管理目标。</w:t>
      </w:r>
    </w:p>
    <w:p w:rsidR="003E5366" w:rsidRPr="0081031C" w:rsidRDefault="003E5366" w:rsidP="003E5366">
      <w:pPr>
        <w:pStyle w:val="210"/>
        <w:ind w:firstLine="480"/>
        <w:rPr>
          <w:sz w:val="24"/>
          <w:szCs w:val="24"/>
        </w:rPr>
      </w:pPr>
      <w:r w:rsidRPr="0081031C">
        <w:rPr>
          <w:sz w:val="24"/>
          <w:szCs w:val="24"/>
        </w:rPr>
        <w:t>项目经理部办公室张贴下列图表：</w:t>
      </w:r>
    </w:p>
    <w:p w:rsidR="003E5366" w:rsidRPr="0081031C" w:rsidRDefault="003E5366" w:rsidP="003E5366">
      <w:pPr>
        <w:pStyle w:val="210"/>
        <w:ind w:firstLine="480"/>
        <w:rPr>
          <w:sz w:val="24"/>
          <w:szCs w:val="24"/>
        </w:rPr>
      </w:pPr>
      <w:r w:rsidRPr="0081031C">
        <w:rPr>
          <w:sz w:val="24"/>
          <w:szCs w:val="24"/>
        </w:rPr>
        <w:t>岗位安全、质量、环境生产职责。</w:t>
      </w:r>
    </w:p>
    <w:p w:rsidR="003E5366" w:rsidRPr="0081031C" w:rsidRDefault="003E5366" w:rsidP="003E5366">
      <w:pPr>
        <w:pStyle w:val="210"/>
        <w:ind w:firstLine="480"/>
        <w:rPr>
          <w:sz w:val="24"/>
          <w:szCs w:val="24"/>
        </w:rPr>
      </w:pPr>
      <w:r w:rsidRPr="0081031C">
        <w:rPr>
          <w:sz w:val="24"/>
          <w:szCs w:val="24"/>
        </w:rPr>
        <w:t>岗位职责。</w:t>
      </w:r>
    </w:p>
    <w:p w:rsidR="003E5366" w:rsidRPr="0081031C" w:rsidRDefault="003E5366" w:rsidP="003E5366">
      <w:pPr>
        <w:pStyle w:val="210"/>
        <w:ind w:firstLine="480"/>
        <w:rPr>
          <w:sz w:val="24"/>
          <w:szCs w:val="24"/>
        </w:rPr>
      </w:pPr>
      <w:r w:rsidRPr="0081031C">
        <w:rPr>
          <w:sz w:val="24"/>
          <w:szCs w:val="24"/>
        </w:rPr>
        <w:t>项目财务部设置防盗门及防盗窗，室内配置符合要求的保险柜。</w:t>
      </w:r>
    </w:p>
    <w:p w:rsidR="003E5366" w:rsidRPr="0081031C" w:rsidRDefault="003E5366" w:rsidP="003E5366">
      <w:pPr>
        <w:pStyle w:val="210"/>
        <w:ind w:firstLine="480"/>
        <w:rPr>
          <w:sz w:val="24"/>
          <w:szCs w:val="24"/>
        </w:rPr>
      </w:pPr>
      <w:r w:rsidRPr="0081031C">
        <w:rPr>
          <w:sz w:val="24"/>
          <w:szCs w:val="24"/>
        </w:rPr>
        <w:t>办公区配备信息化办公设施。</w:t>
      </w:r>
    </w:p>
    <w:p w:rsidR="003E5366" w:rsidRPr="0081031C" w:rsidRDefault="003E5366" w:rsidP="003E5366">
      <w:pPr>
        <w:pStyle w:val="210"/>
        <w:ind w:firstLine="480"/>
        <w:rPr>
          <w:sz w:val="24"/>
          <w:szCs w:val="24"/>
        </w:rPr>
      </w:pPr>
      <w:r w:rsidRPr="0081031C">
        <w:rPr>
          <w:rFonts w:hint="eastAsia"/>
          <w:sz w:val="24"/>
          <w:szCs w:val="24"/>
        </w:rPr>
        <w:t>(2)</w:t>
      </w:r>
      <w:r w:rsidRPr="0081031C">
        <w:rPr>
          <w:sz w:val="24"/>
          <w:szCs w:val="24"/>
        </w:rPr>
        <w:t>生活区</w:t>
      </w:r>
    </w:p>
    <w:p w:rsidR="003E5366" w:rsidRPr="0081031C" w:rsidRDefault="003E5366" w:rsidP="003E5366">
      <w:pPr>
        <w:pStyle w:val="210"/>
        <w:ind w:firstLine="480"/>
        <w:rPr>
          <w:sz w:val="24"/>
          <w:szCs w:val="24"/>
        </w:rPr>
      </w:pPr>
      <w:r w:rsidRPr="0081031C">
        <w:rPr>
          <w:sz w:val="24"/>
          <w:szCs w:val="24"/>
        </w:rPr>
        <w:t>宿舍应符合下列要求：</w:t>
      </w:r>
    </w:p>
    <w:p w:rsidR="003E5366" w:rsidRPr="0081031C" w:rsidRDefault="003E5366" w:rsidP="003E5366">
      <w:pPr>
        <w:pStyle w:val="210"/>
        <w:ind w:firstLine="480"/>
        <w:rPr>
          <w:sz w:val="24"/>
          <w:szCs w:val="24"/>
        </w:rPr>
      </w:pPr>
      <w:r w:rsidRPr="0081031C">
        <w:rPr>
          <w:sz w:val="24"/>
          <w:szCs w:val="24"/>
        </w:rPr>
        <w:t>宿舍室内的净高、通道宽度、人均面积、人数等符合相关规定。</w:t>
      </w:r>
    </w:p>
    <w:p w:rsidR="003E5366" w:rsidRPr="0081031C" w:rsidRDefault="003E5366" w:rsidP="003E5366">
      <w:pPr>
        <w:pStyle w:val="210"/>
        <w:ind w:firstLine="480"/>
        <w:rPr>
          <w:sz w:val="24"/>
          <w:szCs w:val="24"/>
        </w:rPr>
      </w:pPr>
      <w:r w:rsidRPr="0081031C">
        <w:rPr>
          <w:sz w:val="24"/>
          <w:szCs w:val="24"/>
        </w:rPr>
        <w:t>宿舍内地面应硬化。</w:t>
      </w:r>
    </w:p>
    <w:p w:rsidR="003E5366" w:rsidRPr="0081031C" w:rsidRDefault="003E5366" w:rsidP="003E5366">
      <w:pPr>
        <w:pStyle w:val="210"/>
        <w:ind w:firstLine="480"/>
        <w:rPr>
          <w:sz w:val="24"/>
          <w:szCs w:val="24"/>
        </w:rPr>
      </w:pPr>
      <w:r w:rsidRPr="0081031C">
        <w:rPr>
          <w:sz w:val="24"/>
          <w:szCs w:val="24"/>
        </w:rPr>
        <w:t>宿舍应采取必要的防寒、防暑措施。</w:t>
      </w:r>
    </w:p>
    <w:p w:rsidR="003E5366" w:rsidRPr="0081031C" w:rsidRDefault="003E5366" w:rsidP="003E5366">
      <w:pPr>
        <w:pStyle w:val="210"/>
        <w:ind w:firstLine="480"/>
        <w:rPr>
          <w:sz w:val="24"/>
          <w:szCs w:val="24"/>
        </w:rPr>
      </w:pPr>
      <w:r w:rsidRPr="0081031C">
        <w:rPr>
          <w:sz w:val="24"/>
          <w:szCs w:val="24"/>
        </w:rPr>
        <w:t>宿舍设置可开启式窗户，宿舍内的床铺不得超过2层，且严禁搭设地铺、通铺。</w:t>
      </w:r>
    </w:p>
    <w:p w:rsidR="003E5366" w:rsidRPr="0081031C" w:rsidRDefault="003E5366" w:rsidP="003E5366">
      <w:pPr>
        <w:pStyle w:val="210"/>
        <w:ind w:firstLine="480"/>
        <w:rPr>
          <w:sz w:val="24"/>
          <w:szCs w:val="24"/>
        </w:rPr>
      </w:pPr>
      <w:r w:rsidRPr="0081031C">
        <w:rPr>
          <w:sz w:val="24"/>
          <w:szCs w:val="24"/>
        </w:rPr>
        <w:t>宿舍应制定专门的管理制度，轮流负责或安排专人管理。</w:t>
      </w:r>
    </w:p>
    <w:p w:rsidR="003E5366" w:rsidRPr="0081031C" w:rsidRDefault="003E5366" w:rsidP="003E5366">
      <w:pPr>
        <w:pStyle w:val="210"/>
        <w:ind w:firstLine="480"/>
        <w:rPr>
          <w:sz w:val="24"/>
          <w:szCs w:val="24"/>
        </w:rPr>
      </w:pPr>
      <w:r w:rsidRPr="0081031C">
        <w:rPr>
          <w:sz w:val="24"/>
          <w:szCs w:val="24"/>
        </w:rPr>
        <w:t>食堂应符合下列要求：</w:t>
      </w:r>
    </w:p>
    <w:p w:rsidR="003E5366" w:rsidRPr="0081031C" w:rsidRDefault="003E5366" w:rsidP="003E5366">
      <w:pPr>
        <w:pStyle w:val="210"/>
        <w:ind w:firstLine="480"/>
        <w:rPr>
          <w:sz w:val="24"/>
          <w:szCs w:val="24"/>
        </w:rPr>
      </w:pPr>
      <w:r w:rsidRPr="0081031C">
        <w:rPr>
          <w:sz w:val="24"/>
          <w:szCs w:val="24"/>
        </w:rPr>
        <w:t>食堂应制定专门的管理制度和卫生制度。</w:t>
      </w:r>
    </w:p>
    <w:p w:rsidR="003E5366" w:rsidRPr="0081031C" w:rsidRDefault="003E5366" w:rsidP="003E5366">
      <w:pPr>
        <w:pStyle w:val="210"/>
        <w:ind w:firstLine="480"/>
        <w:rPr>
          <w:sz w:val="24"/>
          <w:szCs w:val="24"/>
        </w:rPr>
      </w:pPr>
      <w:r w:rsidRPr="0081031C">
        <w:rPr>
          <w:sz w:val="24"/>
          <w:szCs w:val="24"/>
        </w:rPr>
        <w:lastRenderedPageBreak/>
        <w:t>食堂必须有卫生许可证，炊事人员必须持健康证上岗。卫生许可证原件和健康证复印件上墙张贴。炊事人员上岗应穿戴洁净的工作服、工作帽和口罩，并应保持个人卫生。</w:t>
      </w:r>
    </w:p>
    <w:p w:rsidR="003E5366" w:rsidRPr="0081031C" w:rsidRDefault="003E5366" w:rsidP="003E5366">
      <w:pPr>
        <w:pStyle w:val="210"/>
        <w:ind w:firstLine="480"/>
        <w:rPr>
          <w:sz w:val="24"/>
          <w:szCs w:val="24"/>
        </w:rPr>
      </w:pPr>
      <w:r w:rsidRPr="0081031C">
        <w:rPr>
          <w:sz w:val="24"/>
          <w:szCs w:val="24"/>
        </w:rPr>
        <w:t>食堂远离厕所、垃圾站、有毒有害场所等污染源。食堂设置独立的制作间、储藏间，门扇下方设防鼠挡板，制作间灶台及其周边应贴瓷砖，地面应做硬化和防滑处理。</w:t>
      </w:r>
    </w:p>
    <w:p w:rsidR="003E5366" w:rsidRPr="0081031C" w:rsidRDefault="003E5366" w:rsidP="003E5366">
      <w:pPr>
        <w:pStyle w:val="210"/>
        <w:ind w:firstLine="480"/>
        <w:rPr>
          <w:sz w:val="24"/>
          <w:szCs w:val="24"/>
        </w:rPr>
      </w:pPr>
      <w:r w:rsidRPr="0081031C">
        <w:rPr>
          <w:sz w:val="24"/>
          <w:szCs w:val="24"/>
        </w:rPr>
        <w:t>食堂配备消毒设施、排风设施和冷藏设施。燃气罐应单独设置通风良好的存放间。炊具存放在封闭的橱柜内，并生熟分开。食品有遮盖，遮盖物品应有正反面标识。各种佐料和副食应存放在密闭器皿内，并应有标识。</w:t>
      </w:r>
    </w:p>
    <w:p w:rsidR="003E5366" w:rsidRPr="0081031C" w:rsidRDefault="003E5366" w:rsidP="003E5366">
      <w:pPr>
        <w:pStyle w:val="210"/>
        <w:ind w:firstLine="480"/>
        <w:rPr>
          <w:sz w:val="24"/>
          <w:szCs w:val="24"/>
        </w:rPr>
      </w:pPr>
      <w:r w:rsidRPr="0081031C">
        <w:rPr>
          <w:sz w:val="24"/>
          <w:szCs w:val="24"/>
        </w:rPr>
        <w:t>食堂设置隔油池，并应及时清理。</w:t>
      </w:r>
    </w:p>
    <w:p w:rsidR="003E5366" w:rsidRPr="0081031C" w:rsidRDefault="003E5366" w:rsidP="003E5366">
      <w:pPr>
        <w:pStyle w:val="210"/>
        <w:ind w:firstLine="480"/>
        <w:rPr>
          <w:sz w:val="24"/>
          <w:szCs w:val="24"/>
        </w:rPr>
      </w:pPr>
      <w:r w:rsidRPr="0081031C">
        <w:rPr>
          <w:sz w:val="24"/>
          <w:szCs w:val="24"/>
        </w:rPr>
        <w:t>厕所应符合下列要求：</w:t>
      </w:r>
    </w:p>
    <w:p w:rsidR="003E5366" w:rsidRPr="0081031C" w:rsidRDefault="003E5366" w:rsidP="003E5366">
      <w:pPr>
        <w:pStyle w:val="210"/>
        <w:ind w:firstLine="480"/>
        <w:rPr>
          <w:sz w:val="24"/>
          <w:szCs w:val="24"/>
        </w:rPr>
      </w:pPr>
      <w:r w:rsidRPr="0081031C">
        <w:rPr>
          <w:sz w:val="24"/>
          <w:szCs w:val="24"/>
        </w:rPr>
        <w:t>厕所大小应根据施工现场作业人员的数量设置。</w:t>
      </w:r>
    </w:p>
    <w:p w:rsidR="003E5366" w:rsidRPr="0081031C" w:rsidRDefault="003E5366" w:rsidP="003E5366">
      <w:pPr>
        <w:pStyle w:val="210"/>
        <w:ind w:firstLine="480"/>
        <w:rPr>
          <w:sz w:val="24"/>
          <w:szCs w:val="24"/>
        </w:rPr>
      </w:pPr>
      <w:r w:rsidRPr="0081031C">
        <w:rPr>
          <w:sz w:val="24"/>
          <w:szCs w:val="24"/>
        </w:rPr>
        <w:t>施工现场设置水冲式或移动式厕所，厕所地面硬化，门窗齐全。蹲坑间设置隔板。</w:t>
      </w:r>
    </w:p>
    <w:p w:rsidR="003E5366" w:rsidRPr="0081031C" w:rsidRDefault="003E5366" w:rsidP="003E5366">
      <w:pPr>
        <w:pStyle w:val="210"/>
        <w:ind w:firstLine="480"/>
        <w:rPr>
          <w:sz w:val="24"/>
          <w:szCs w:val="24"/>
        </w:rPr>
      </w:pPr>
      <w:r w:rsidRPr="0081031C">
        <w:rPr>
          <w:sz w:val="24"/>
          <w:szCs w:val="24"/>
        </w:rPr>
        <w:t>厕所指定专人负责卫生工作，应定时进行清扫、冲刷、消毒，防止蚊蝇孳生，化粪池应及时清掏。</w:t>
      </w:r>
    </w:p>
    <w:p w:rsidR="003E5366" w:rsidRPr="0081031C" w:rsidRDefault="003E5366" w:rsidP="003E5366">
      <w:pPr>
        <w:pStyle w:val="210"/>
        <w:ind w:firstLine="480"/>
        <w:rPr>
          <w:sz w:val="24"/>
          <w:szCs w:val="24"/>
        </w:rPr>
      </w:pPr>
      <w:r w:rsidRPr="0081031C">
        <w:rPr>
          <w:sz w:val="24"/>
          <w:szCs w:val="24"/>
        </w:rPr>
        <w:t>淋浴房及盥洗间应符合下列要求：</w:t>
      </w:r>
    </w:p>
    <w:p w:rsidR="003E5366" w:rsidRPr="0081031C" w:rsidRDefault="003E5366" w:rsidP="003E5366">
      <w:pPr>
        <w:pStyle w:val="210"/>
        <w:ind w:firstLine="480"/>
        <w:rPr>
          <w:sz w:val="24"/>
          <w:szCs w:val="24"/>
        </w:rPr>
      </w:pPr>
      <w:r w:rsidRPr="0081031C">
        <w:rPr>
          <w:sz w:val="24"/>
          <w:szCs w:val="24"/>
        </w:rPr>
        <w:t>盥洗设施应满足现场人员使用需要，并采用节水龙头。</w:t>
      </w:r>
    </w:p>
    <w:p w:rsidR="003E5366" w:rsidRPr="0081031C" w:rsidRDefault="003E5366" w:rsidP="003E5366">
      <w:pPr>
        <w:pStyle w:val="210"/>
        <w:ind w:firstLine="480"/>
        <w:rPr>
          <w:sz w:val="24"/>
          <w:szCs w:val="24"/>
        </w:rPr>
      </w:pPr>
      <w:r w:rsidRPr="0081031C">
        <w:rPr>
          <w:sz w:val="24"/>
          <w:szCs w:val="24"/>
        </w:rPr>
        <w:t>淋浴房应配有满足需要的淋浴喷头数量，并设置储衣柜或挂衣架。</w:t>
      </w:r>
    </w:p>
    <w:p w:rsidR="003E5366" w:rsidRPr="0081031C" w:rsidRDefault="003E5366" w:rsidP="003E5366">
      <w:pPr>
        <w:pStyle w:val="210"/>
        <w:ind w:firstLine="480"/>
        <w:rPr>
          <w:sz w:val="24"/>
          <w:szCs w:val="24"/>
        </w:rPr>
      </w:pPr>
      <w:r w:rsidRPr="0081031C">
        <w:rPr>
          <w:sz w:val="24"/>
          <w:szCs w:val="24"/>
        </w:rPr>
        <w:t>盥洗区应设置开水炉、电热水器或饮用水保温桶；施工区应配备流动保温水桶。</w:t>
      </w:r>
    </w:p>
    <w:p w:rsidR="003E5366" w:rsidRPr="0081031C" w:rsidRDefault="003E5366" w:rsidP="003E5366">
      <w:pPr>
        <w:pStyle w:val="210"/>
        <w:ind w:firstLine="480"/>
        <w:rPr>
          <w:sz w:val="24"/>
          <w:szCs w:val="24"/>
        </w:rPr>
      </w:pPr>
      <w:r w:rsidRPr="0081031C">
        <w:rPr>
          <w:sz w:val="24"/>
          <w:szCs w:val="24"/>
        </w:rPr>
        <w:t>淋浴房及盥洗间地面应做防滑处理。</w:t>
      </w:r>
    </w:p>
    <w:p w:rsidR="003E5366" w:rsidRPr="0081031C" w:rsidRDefault="003E5366" w:rsidP="003E5366">
      <w:pPr>
        <w:pStyle w:val="210"/>
        <w:ind w:firstLine="480"/>
        <w:rPr>
          <w:sz w:val="24"/>
          <w:szCs w:val="24"/>
        </w:rPr>
      </w:pPr>
      <w:r w:rsidRPr="0081031C">
        <w:rPr>
          <w:sz w:val="24"/>
          <w:szCs w:val="24"/>
        </w:rPr>
        <w:t>文体活动室应配备有电视机、书报、杂志等文体活动设施、用品。</w:t>
      </w:r>
    </w:p>
    <w:p w:rsidR="003E5366" w:rsidRPr="0081031C" w:rsidRDefault="003E5366" w:rsidP="009C3B93">
      <w:pPr>
        <w:pStyle w:val="555"/>
        <w:numPr>
          <w:ilvl w:val="0"/>
          <w:numId w:val="0"/>
        </w:numPr>
        <w:spacing w:before="240" w:after="120"/>
        <w:outlineLvl w:val="9"/>
        <w:rPr>
          <w:rFonts w:ascii="宋体" w:hAnsi="宋体"/>
          <w:sz w:val="24"/>
          <w:szCs w:val="24"/>
        </w:rPr>
      </w:pPr>
      <w:bookmarkStart w:id="844" w:name="_Toc62552320"/>
      <w:bookmarkStart w:id="845" w:name="_Toc62553645"/>
      <w:r w:rsidRPr="0081031C">
        <w:rPr>
          <w:rFonts w:ascii="宋体" w:hAnsi="宋体"/>
          <w:sz w:val="24"/>
          <w:szCs w:val="24"/>
        </w:rPr>
        <w:t>辅助生产区</w:t>
      </w:r>
      <w:bookmarkEnd w:id="844"/>
      <w:bookmarkEnd w:id="845"/>
    </w:p>
    <w:p w:rsidR="003E5366" w:rsidRPr="0081031C" w:rsidRDefault="003E5366" w:rsidP="003E5366">
      <w:pPr>
        <w:pStyle w:val="210"/>
        <w:ind w:firstLine="480"/>
        <w:rPr>
          <w:sz w:val="24"/>
          <w:szCs w:val="24"/>
        </w:rPr>
      </w:pPr>
      <w:r w:rsidRPr="0081031C">
        <w:rPr>
          <w:sz w:val="24"/>
          <w:szCs w:val="24"/>
        </w:rPr>
        <w:t>原材料、半成品、成品存放应分门别类按要求存放，存放场地通风良好，满足防雨、防潮、防腐等条件。</w:t>
      </w:r>
    </w:p>
    <w:p w:rsidR="003E5366" w:rsidRPr="0081031C" w:rsidRDefault="003E5366" w:rsidP="003E5366">
      <w:pPr>
        <w:pStyle w:val="210"/>
        <w:ind w:firstLine="480"/>
        <w:rPr>
          <w:sz w:val="24"/>
          <w:szCs w:val="24"/>
        </w:rPr>
      </w:pPr>
      <w:r w:rsidRPr="0081031C">
        <w:rPr>
          <w:sz w:val="24"/>
          <w:szCs w:val="24"/>
        </w:rPr>
        <w:t>金属材料存放应符合下列规定：</w:t>
      </w:r>
    </w:p>
    <w:p w:rsidR="003E5366" w:rsidRPr="0081031C" w:rsidRDefault="003E5366" w:rsidP="003E5366">
      <w:pPr>
        <w:pStyle w:val="210"/>
        <w:ind w:firstLine="480"/>
        <w:rPr>
          <w:sz w:val="24"/>
          <w:szCs w:val="24"/>
        </w:rPr>
      </w:pPr>
      <w:r w:rsidRPr="0081031C">
        <w:rPr>
          <w:sz w:val="24"/>
          <w:szCs w:val="24"/>
        </w:rPr>
        <w:t>线材存放时应上盖下垫，平放堆垛，注意标牌的保管，避免混淆。</w:t>
      </w:r>
    </w:p>
    <w:p w:rsidR="003E5366" w:rsidRPr="0081031C" w:rsidRDefault="003E5366" w:rsidP="003E5366">
      <w:pPr>
        <w:pStyle w:val="210"/>
        <w:ind w:firstLine="480"/>
        <w:rPr>
          <w:sz w:val="24"/>
          <w:szCs w:val="24"/>
        </w:rPr>
      </w:pPr>
      <w:r w:rsidRPr="0081031C">
        <w:rPr>
          <w:sz w:val="24"/>
          <w:szCs w:val="24"/>
        </w:rPr>
        <w:t>型材存放时应下垫垫木、上覆防水遮盖物，平行分层堆码，统一放置，并且一端垫木略高。</w:t>
      </w:r>
    </w:p>
    <w:p w:rsidR="003E5366" w:rsidRPr="0081031C" w:rsidRDefault="003E5366" w:rsidP="003E5366">
      <w:pPr>
        <w:pStyle w:val="210"/>
        <w:ind w:firstLine="480"/>
        <w:rPr>
          <w:sz w:val="24"/>
          <w:szCs w:val="24"/>
        </w:rPr>
      </w:pPr>
      <w:r w:rsidRPr="0081031C">
        <w:rPr>
          <w:sz w:val="24"/>
          <w:szCs w:val="24"/>
        </w:rPr>
        <w:t>板材应存放在仓库或料棚内，不得露天存放。</w:t>
      </w:r>
    </w:p>
    <w:p w:rsidR="003E5366" w:rsidRPr="0081031C" w:rsidRDefault="003E5366" w:rsidP="003E5366">
      <w:pPr>
        <w:pStyle w:val="210"/>
        <w:ind w:firstLine="480"/>
        <w:rPr>
          <w:sz w:val="24"/>
          <w:szCs w:val="24"/>
        </w:rPr>
      </w:pPr>
      <w:r w:rsidRPr="0081031C">
        <w:rPr>
          <w:sz w:val="24"/>
          <w:szCs w:val="24"/>
        </w:rPr>
        <w:t>存放场应留有足够宽度的通道，便于装运。</w:t>
      </w:r>
    </w:p>
    <w:p w:rsidR="003E5366" w:rsidRPr="0081031C" w:rsidRDefault="003E5366" w:rsidP="003E5366">
      <w:pPr>
        <w:pStyle w:val="210"/>
        <w:ind w:firstLine="480"/>
        <w:rPr>
          <w:sz w:val="24"/>
          <w:szCs w:val="24"/>
        </w:rPr>
      </w:pPr>
      <w:r w:rsidRPr="0081031C">
        <w:rPr>
          <w:sz w:val="24"/>
          <w:szCs w:val="24"/>
        </w:rPr>
        <w:lastRenderedPageBreak/>
        <w:t>半成品、成品存放区应符合下列规定：</w:t>
      </w:r>
    </w:p>
    <w:p w:rsidR="003E5366" w:rsidRPr="0081031C" w:rsidRDefault="003E5366" w:rsidP="003E5366">
      <w:pPr>
        <w:pStyle w:val="210"/>
        <w:ind w:firstLine="480"/>
        <w:rPr>
          <w:sz w:val="24"/>
          <w:szCs w:val="24"/>
        </w:rPr>
      </w:pPr>
      <w:r w:rsidRPr="0081031C">
        <w:rPr>
          <w:sz w:val="24"/>
          <w:szCs w:val="24"/>
        </w:rPr>
        <w:t>存放场地应通风良好，搭设存储棚库。</w:t>
      </w:r>
    </w:p>
    <w:p w:rsidR="003E5366" w:rsidRPr="0081031C" w:rsidRDefault="003E5366" w:rsidP="003E5366">
      <w:pPr>
        <w:pStyle w:val="210"/>
        <w:ind w:firstLine="480"/>
        <w:rPr>
          <w:sz w:val="24"/>
          <w:szCs w:val="24"/>
        </w:rPr>
      </w:pPr>
      <w:r w:rsidRPr="0081031C">
        <w:rPr>
          <w:sz w:val="24"/>
          <w:szCs w:val="24"/>
        </w:rPr>
        <w:t>金属及构配件等的底部应按规定垫高，并避免与酸碱等易腐蚀性物质接触。</w:t>
      </w:r>
    </w:p>
    <w:p w:rsidR="003E5366" w:rsidRPr="0081031C" w:rsidRDefault="003E5366" w:rsidP="003E5366">
      <w:pPr>
        <w:pStyle w:val="210"/>
        <w:ind w:firstLine="480"/>
        <w:rPr>
          <w:sz w:val="24"/>
          <w:szCs w:val="24"/>
        </w:rPr>
      </w:pPr>
      <w:r w:rsidRPr="0081031C">
        <w:rPr>
          <w:sz w:val="24"/>
          <w:szCs w:val="24"/>
        </w:rPr>
        <w:t>易于滑落的材料堆放必须捆绑牢固。</w:t>
      </w:r>
    </w:p>
    <w:p w:rsidR="003E5366" w:rsidRPr="0081031C" w:rsidRDefault="003E5366" w:rsidP="003E5366">
      <w:pPr>
        <w:pStyle w:val="210"/>
        <w:ind w:firstLine="480"/>
        <w:rPr>
          <w:sz w:val="24"/>
          <w:szCs w:val="24"/>
        </w:rPr>
      </w:pPr>
      <w:r w:rsidRPr="0081031C">
        <w:rPr>
          <w:sz w:val="24"/>
          <w:szCs w:val="24"/>
        </w:rPr>
        <w:t>材料储存时应按使用、安装次序进行分类、分批存放，并按规定做好标识，小件(散件)材料及配件宜存放于箱、盒内。</w:t>
      </w:r>
    </w:p>
    <w:p w:rsidR="003E5366" w:rsidRPr="0081031C" w:rsidRDefault="003E5366" w:rsidP="003E5366">
      <w:pPr>
        <w:pStyle w:val="210"/>
        <w:ind w:firstLine="480"/>
        <w:rPr>
          <w:sz w:val="24"/>
          <w:szCs w:val="24"/>
        </w:rPr>
      </w:pPr>
      <w:r w:rsidRPr="0081031C">
        <w:rPr>
          <w:sz w:val="24"/>
          <w:szCs w:val="24"/>
        </w:rPr>
        <w:t>易变形材料应平放，不得挤压。</w:t>
      </w:r>
    </w:p>
    <w:p w:rsidR="003E5366" w:rsidRPr="0081031C" w:rsidRDefault="003E5366" w:rsidP="003E5366">
      <w:pPr>
        <w:pStyle w:val="210"/>
        <w:ind w:firstLine="480"/>
        <w:rPr>
          <w:sz w:val="24"/>
          <w:szCs w:val="24"/>
        </w:rPr>
      </w:pPr>
      <w:r w:rsidRPr="0081031C">
        <w:rPr>
          <w:sz w:val="24"/>
          <w:szCs w:val="24"/>
        </w:rPr>
        <w:t>周转料具存放应符合下列规定：周转料具的存放应随拆、随整、随保养，码放整齐，必要时可进行上盖下垫。</w:t>
      </w:r>
    </w:p>
    <w:p w:rsidR="003E5366" w:rsidRPr="0081031C" w:rsidRDefault="003E5366" w:rsidP="003E5366">
      <w:pPr>
        <w:pStyle w:val="210"/>
        <w:ind w:firstLine="480"/>
        <w:rPr>
          <w:sz w:val="24"/>
          <w:szCs w:val="24"/>
        </w:rPr>
      </w:pPr>
      <w:r w:rsidRPr="0081031C">
        <w:rPr>
          <w:sz w:val="24"/>
          <w:szCs w:val="24"/>
        </w:rPr>
        <w:t>装配式构件的存放应符合下列规定：</w:t>
      </w:r>
    </w:p>
    <w:p w:rsidR="003E5366" w:rsidRPr="0081031C" w:rsidRDefault="003E5366" w:rsidP="003E5366">
      <w:pPr>
        <w:pStyle w:val="210"/>
        <w:ind w:firstLine="480"/>
        <w:rPr>
          <w:sz w:val="24"/>
          <w:szCs w:val="24"/>
        </w:rPr>
      </w:pPr>
      <w:r w:rsidRPr="0081031C">
        <w:rPr>
          <w:sz w:val="24"/>
          <w:szCs w:val="24"/>
        </w:rPr>
        <w:t>根据构件的使用先后和吊装顺序进行堆放，留出适当的通道，不得越堆吊运。</w:t>
      </w:r>
    </w:p>
    <w:p w:rsidR="003E5366" w:rsidRPr="0081031C" w:rsidRDefault="003E5366" w:rsidP="003E5366">
      <w:pPr>
        <w:pStyle w:val="210"/>
        <w:ind w:firstLine="480"/>
        <w:rPr>
          <w:sz w:val="24"/>
          <w:szCs w:val="24"/>
        </w:rPr>
      </w:pPr>
      <w:r w:rsidRPr="0081031C">
        <w:rPr>
          <w:sz w:val="24"/>
          <w:szCs w:val="24"/>
        </w:rPr>
        <w:t>堆放构件时，应按构件刚度、受力情况等采用合理放置方式，保持稳定。</w:t>
      </w:r>
    </w:p>
    <w:p w:rsidR="003E5366" w:rsidRPr="0081031C" w:rsidRDefault="003E5366" w:rsidP="003E5366">
      <w:pPr>
        <w:pStyle w:val="210"/>
        <w:ind w:firstLine="480"/>
        <w:rPr>
          <w:sz w:val="24"/>
          <w:szCs w:val="24"/>
        </w:rPr>
      </w:pPr>
      <w:r w:rsidRPr="0081031C">
        <w:rPr>
          <w:sz w:val="24"/>
          <w:szCs w:val="24"/>
        </w:rPr>
        <w:t>构件堆放时应放置在垫木上，垫木位置应与吊点相对应；同时应使吊环向上，标志向外。</w:t>
      </w:r>
    </w:p>
    <w:p w:rsidR="003E5366" w:rsidRPr="0081031C" w:rsidRDefault="003E5366" w:rsidP="003E5366">
      <w:pPr>
        <w:pStyle w:val="210"/>
        <w:ind w:firstLine="480"/>
        <w:rPr>
          <w:sz w:val="24"/>
          <w:szCs w:val="24"/>
        </w:rPr>
      </w:pPr>
      <w:r w:rsidRPr="0081031C">
        <w:rPr>
          <w:sz w:val="24"/>
          <w:szCs w:val="24"/>
        </w:rPr>
        <w:t>水平分层堆放构件时，其堆垛高度应按构件强度、地面承载力、垫木强度以及堆垛的稳定性而定。构件各层之间应用垫木隔开，且各层垫木应在同一竖直线上。</w:t>
      </w:r>
    </w:p>
    <w:p w:rsidR="003E5366" w:rsidRPr="0081031C" w:rsidRDefault="003E5366" w:rsidP="003E5366">
      <w:pPr>
        <w:pStyle w:val="210"/>
        <w:ind w:firstLine="480"/>
        <w:rPr>
          <w:sz w:val="24"/>
          <w:szCs w:val="24"/>
        </w:rPr>
      </w:pPr>
      <w:r w:rsidRPr="0081031C">
        <w:rPr>
          <w:sz w:val="24"/>
          <w:szCs w:val="24"/>
        </w:rPr>
        <w:t>装卸搬运危险品必须符合国家现行有关的易燃、易爆、有害物品管理规定，并应轻搬轻放。</w:t>
      </w:r>
    </w:p>
    <w:p w:rsidR="003E5366" w:rsidRPr="0081031C" w:rsidRDefault="003E5366" w:rsidP="003E5366">
      <w:pPr>
        <w:pStyle w:val="210"/>
        <w:ind w:firstLine="480"/>
        <w:rPr>
          <w:sz w:val="24"/>
          <w:szCs w:val="24"/>
        </w:rPr>
      </w:pPr>
      <w:r w:rsidRPr="0081031C">
        <w:rPr>
          <w:sz w:val="24"/>
          <w:szCs w:val="24"/>
        </w:rPr>
        <w:t>合理安排物料在库房内的存放次序，按种类、规格分区堆码。</w:t>
      </w:r>
    </w:p>
    <w:p w:rsidR="003E5366" w:rsidRPr="0081031C" w:rsidRDefault="003E5366" w:rsidP="003E5366">
      <w:pPr>
        <w:pStyle w:val="210"/>
        <w:ind w:firstLine="480"/>
        <w:rPr>
          <w:sz w:val="24"/>
          <w:szCs w:val="24"/>
        </w:rPr>
      </w:pPr>
      <w:r w:rsidRPr="0081031C">
        <w:rPr>
          <w:sz w:val="24"/>
          <w:szCs w:val="24"/>
        </w:rPr>
        <w:t>库房要保持干净、整洁，标志齐全，配足消防器材和设施。</w:t>
      </w:r>
    </w:p>
    <w:p w:rsidR="003E5366" w:rsidRPr="0081031C" w:rsidRDefault="003E5366" w:rsidP="009C3B93">
      <w:pPr>
        <w:pStyle w:val="555"/>
        <w:numPr>
          <w:ilvl w:val="0"/>
          <w:numId w:val="0"/>
        </w:numPr>
        <w:spacing w:before="240" w:after="120"/>
        <w:outlineLvl w:val="9"/>
        <w:rPr>
          <w:rFonts w:ascii="宋体" w:hAnsi="宋体"/>
          <w:sz w:val="24"/>
          <w:szCs w:val="24"/>
        </w:rPr>
      </w:pPr>
      <w:bookmarkStart w:id="846" w:name="_Toc62552321"/>
      <w:bookmarkStart w:id="847" w:name="_Toc62553646"/>
      <w:r w:rsidRPr="0081031C">
        <w:rPr>
          <w:rFonts w:ascii="宋体" w:hAnsi="宋体" w:hint="eastAsia"/>
          <w:sz w:val="24"/>
          <w:szCs w:val="24"/>
        </w:rPr>
        <w:t>施工工地</w:t>
      </w:r>
      <w:bookmarkEnd w:id="846"/>
      <w:bookmarkEnd w:id="847"/>
    </w:p>
    <w:p w:rsidR="003E5366" w:rsidRPr="0081031C" w:rsidRDefault="003E5366" w:rsidP="00D2042A">
      <w:pPr>
        <w:pStyle w:val="210"/>
        <w:ind w:firstLine="480"/>
        <w:outlineLvl w:val="0"/>
        <w:rPr>
          <w:sz w:val="24"/>
          <w:szCs w:val="24"/>
        </w:rPr>
      </w:pPr>
      <w:r w:rsidRPr="0081031C">
        <w:rPr>
          <w:rFonts w:hint="eastAsia"/>
          <w:sz w:val="24"/>
          <w:szCs w:val="24"/>
        </w:rPr>
        <w:t>(1)现场安全文明施工</w:t>
      </w:r>
    </w:p>
    <w:p w:rsidR="003E5366" w:rsidRPr="0081031C" w:rsidRDefault="003E5366" w:rsidP="003E5366">
      <w:pPr>
        <w:pStyle w:val="210"/>
        <w:ind w:firstLine="480"/>
        <w:rPr>
          <w:sz w:val="24"/>
          <w:szCs w:val="24"/>
        </w:rPr>
      </w:pPr>
      <w:r w:rsidRPr="0081031C">
        <w:rPr>
          <w:rFonts w:hint="eastAsia"/>
          <w:sz w:val="24"/>
          <w:szCs w:val="24"/>
        </w:rPr>
        <w:t>1)进入施工现场的人员佩戴安全帽和上岗证，现场管理人员和作业人员的安全帽区分，劳动保护用品穿戴齐全，安全监察人员佩戴袖标(牌)。</w:t>
      </w:r>
    </w:p>
    <w:p w:rsidR="003E5366" w:rsidRPr="0081031C" w:rsidRDefault="003E5366" w:rsidP="003E5366">
      <w:pPr>
        <w:pStyle w:val="210"/>
        <w:ind w:firstLine="480"/>
        <w:rPr>
          <w:sz w:val="24"/>
          <w:szCs w:val="24"/>
        </w:rPr>
      </w:pPr>
      <w:r w:rsidRPr="0081031C">
        <w:rPr>
          <w:rFonts w:hint="eastAsia"/>
          <w:sz w:val="24"/>
          <w:szCs w:val="24"/>
        </w:rPr>
        <w:t>2)场容规范化，施工场地总平面布局结合施工条件，根据批准使用的施工场地范围、按照施工方案和施工进度计划的要求，予以科学、合理地布置，首先要方便施工生产，确保安全与文明施工，同时要做到便于管理和使用。施工现场水、电灯临时设施合理规划，管路、电力线、通讯线等各种管、线、路布置整齐美观。</w:t>
      </w:r>
    </w:p>
    <w:p w:rsidR="003E5366" w:rsidRPr="0081031C" w:rsidRDefault="003E5366" w:rsidP="003E5366">
      <w:pPr>
        <w:pStyle w:val="210"/>
        <w:ind w:firstLine="480"/>
        <w:rPr>
          <w:sz w:val="24"/>
          <w:szCs w:val="24"/>
        </w:rPr>
      </w:pPr>
      <w:r w:rsidRPr="0081031C">
        <w:rPr>
          <w:rFonts w:hint="eastAsia"/>
          <w:sz w:val="24"/>
          <w:szCs w:val="24"/>
        </w:rPr>
        <w:lastRenderedPageBreak/>
        <w:t>3)临近居民区施工产生的噪声不大于现行《建筑施工场界噪声界限》(</w:t>
      </w:r>
      <w:r w:rsidRPr="0081031C">
        <w:rPr>
          <w:sz w:val="24"/>
          <w:szCs w:val="24"/>
        </w:rPr>
        <w:t>GB12523</w:t>
      </w:r>
      <w:r w:rsidRPr="0081031C">
        <w:rPr>
          <w:rFonts w:hint="eastAsia"/>
          <w:sz w:val="24"/>
          <w:szCs w:val="24"/>
        </w:rPr>
        <w:t>)的规定。</w:t>
      </w:r>
    </w:p>
    <w:p w:rsidR="003E5366" w:rsidRPr="0081031C" w:rsidRDefault="003E5366" w:rsidP="003E5366">
      <w:pPr>
        <w:pStyle w:val="210"/>
        <w:ind w:firstLine="480"/>
        <w:rPr>
          <w:sz w:val="24"/>
          <w:szCs w:val="24"/>
        </w:rPr>
      </w:pPr>
      <w:r w:rsidRPr="0081031C">
        <w:rPr>
          <w:rFonts w:hint="eastAsia"/>
          <w:sz w:val="24"/>
          <w:szCs w:val="24"/>
        </w:rPr>
        <w:t>4)施工作业人员数量符合要求，特种作业人员持证上岗。</w:t>
      </w:r>
    </w:p>
    <w:p w:rsidR="003E5366" w:rsidRPr="0081031C" w:rsidRDefault="003E5366" w:rsidP="003E5366">
      <w:pPr>
        <w:pStyle w:val="210"/>
        <w:ind w:firstLine="480"/>
        <w:rPr>
          <w:sz w:val="24"/>
          <w:szCs w:val="24"/>
        </w:rPr>
      </w:pPr>
      <w:r w:rsidRPr="0081031C">
        <w:rPr>
          <w:rFonts w:hint="eastAsia"/>
          <w:sz w:val="24"/>
          <w:szCs w:val="24"/>
        </w:rPr>
        <w:t>5)现场各类机械设备符合要求，质量证明文件齐全、状态良好。现场各类机械设备停放位置合理规划，分区布置，摆放整齐。设备安全可靠，运转正常，严禁带病作业。定期对施工机械(具)设备进行检查维修、保养清洗。</w:t>
      </w:r>
    </w:p>
    <w:p w:rsidR="003E5366" w:rsidRPr="0081031C" w:rsidRDefault="003E5366" w:rsidP="003E5366">
      <w:pPr>
        <w:pStyle w:val="210"/>
        <w:ind w:firstLine="480"/>
        <w:rPr>
          <w:sz w:val="24"/>
          <w:szCs w:val="24"/>
        </w:rPr>
      </w:pPr>
      <w:r w:rsidRPr="0081031C">
        <w:rPr>
          <w:rFonts w:hint="eastAsia"/>
          <w:sz w:val="24"/>
          <w:szCs w:val="24"/>
        </w:rPr>
        <w:t>6)</w:t>
      </w:r>
      <w:r w:rsidR="002155D6">
        <w:rPr>
          <w:rFonts w:hint="eastAsia"/>
          <w:sz w:val="24"/>
          <w:szCs w:val="24"/>
        </w:rPr>
        <w:t>对于现场液态、固态等各类废弃物按照黄石</w:t>
      </w:r>
      <w:r w:rsidRPr="0081031C">
        <w:rPr>
          <w:rFonts w:hint="eastAsia"/>
          <w:sz w:val="24"/>
          <w:szCs w:val="24"/>
        </w:rPr>
        <w:t>市有关规定进行处理，不得随意堆弃(排放于生活用水水源附近)，禁止擅自掩埋或焚烧。</w:t>
      </w:r>
    </w:p>
    <w:p w:rsidR="003E5366" w:rsidRPr="0081031C" w:rsidRDefault="003E5366" w:rsidP="003E5366">
      <w:pPr>
        <w:pStyle w:val="210"/>
        <w:ind w:firstLine="480"/>
        <w:rPr>
          <w:sz w:val="24"/>
          <w:szCs w:val="24"/>
        </w:rPr>
      </w:pPr>
      <w:r w:rsidRPr="0081031C">
        <w:rPr>
          <w:rFonts w:hint="eastAsia"/>
          <w:sz w:val="24"/>
          <w:szCs w:val="24"/>
        </w:rPr>
        <w:t>7)施工材料、机具等除按施工总平面图指定位置放置外，还根据不同特点和性质，规范布置方式与要求，并执行码放整齐、限宽限高、上架入箱、规格分类、挂牌标识等管理标准。易燃易爆物分类、隔离存放。</w:t>
      </w:r>
    </w:p>
    <w:p w:rsidR="003E5366" w:rsidRPr="0081031C" w:rsidRDefault="003E5366" w:rsidP="003E5366">
      <w:pPr>
        <w:pStyle w:val="210"/>
        <w:ind w:firstLine="480"/>
        <w:rPr>
          <w:sz w:val="24"/>
          <w:szCs w:val="24"/>
        </w:rPr>
      </w:pPr>
      <w:r w:rsidRPr="0081031C">
        <w:rPr>
          <w:rFonts w:hint="eastAsia"/>
          <w:sz w:val="24"/>
          <w:szCs w:val="24"/>
        </w:rPr>
        <w:t>8)靠近教学区、生活区的建设工地，做好防尘措施、防噪音措施，使用的施工机具选用声音较小的机械，发电机及噪音较大的施工机具要配备消声设施。</w:t>
      </w:r>
    </w:p>
    <w:p w:rsidR="003E5366" w:rsidRPr="0081031C" w:rsidRDefault="003E5366" w:rsidP="003E5366">
      <w:pPr>
        <w:pStyle w:val="210"/>
        <w:ind w:firstLine="480"/>
        <w:rPr>
          <w:sz w:val="24"/>
          <w:szCs w:val="24"/>
        </w:rPr>
      </w:pPr>
      <w:r w:rsidRPr="0081031C">
        <w:rPr>
          <w:rFonts w:hint="eastAsia"/>
          <w:sz w:val="24"/>
          <w:szCs w:val="24"/>
        </w:rPr>
        <w:t>9)基坑、预留孔洞、预留口、坑槽口、操作平台空口等周边防护除满足安全要求外，设置统一的定型标准化护栏，护栏离地面总高度为</w:t>
      </w:r>
      <w:smartTag w:uri="urn:schemas-microsoft-com:office:smarttags" w:element="chmetcnv">
        <w:smartTagPr>
          <w:attr w:name="TCSC" w:val="0"/>
          <w:attr w:name="NumberType" w:val="1"/>
          <w:attr w:name="Negative" w:val="False"/>
          <w:attr w:name="HasSpace" w:val="False"/>
          <w:attr w:name="SourceValue" w:val="1.2"/>
          <w:attr w:name="UnitName" w:val="米"/>
        </w:smartTagPr>
        <w:r w:rsidRPr="0081031C">
          <w:rPr>
            <w:sz w:val="24"/>
            <w:szCs w:val="24"/>
          </w:rPr>
          <w:t>1.2</w:t>
        </w:r>
        <w:r w:rsidRPr="0081031C">
          <w:rPr>
            <w:rFonts w:hint="eastAsia"/>
            <w:sz w:val="24"/>
            <w:szCs w:val="24"/>
          </w:rPr>
          <w:t>米</w:t>
        </w:r>
      </w:smartTag>
      <w:r w:rsidRPr="0081031C">
        <w:rPr>
          <w:rFonts w:hint="eastAsia"/>
          <w:sz w:val="24"/>
          <w:szCs w:val="24"/>
        </w:rPr>
        <w:t>，并设</w:t>
      </w:r>
      <w:smartTag w:uri="urn:schemas-microsoft-com:office:smarttags" w:element="chmetcnv">
        <w:smartTagPr>
          <w:attr w:name="TCSC" w:val="0"/>
          <w:attr w:name="NumberType" w:val="1"/>
          <w:attr w:name="Negative" w:val="False"/>
          <w:attr w:name="HasSpace" w:val="False"/>
          <w:attr w:name="SourceValue" w:val="18"/>
          <w:attr w:name="UnitName" w:val="cm"/>
        </w:smartTagPr>
        <w:r w:rsidRPr="0081031C">
          <w:rPr>
            <w:sz w:val="24"/>
            <w:szCs w:val="24"/>
          </w:rPr>
          <w:t>18cm</w:t>
        </w:r>
      </w:smartTag>
      <w:r w:rsidRPr="0081031C">
        <w:rPr>
          <w:rFonts w:hint="eastAsia"/>
          <w:sz w:val="24"/>
          <w:szCs w:val="24"/>
        </w:rPr>
        <w:t>高的踢脚板。护栏采用金属型材，并涂刷警示漆，美观、牢固。</w:t>
      </w:r>
    </w:p>
    <w:p w:rsidR="003E5366" w:rsidRPr="0081031C" w:rsidRDefault="003E5366" w:rsidP="003E5366">
      <w:pPr>
        <w:pStyle w:val="210"/>
        <w:ind w:firstLine="480"/>
        <w:rPr>
          <w:sz w:val="24"/>
          <w:szCs w:val="24"/>
        </w:rPr>
      </w:pPr>
      <w:r w:rsidRPr="0081031C">
        <w:rPr>
          <w:rFonts w:hint="eastAsia"/>
          <w:sz w:val="24"/>
          <w:szCs w:val="24"/>
        </w:rPr>
        <w:t>10)起重作业严格按照《建筑机械使用安全技术规程》(</w:t>
      </w:r>
      <w:r w:rsidRPr="0081031C">
        <w:rPr>
          <w:sz w:val="24"/>
          <w:szCs w:val="24"/>
        </w:rPr>
        <w:t>JGJ33-86</w:t>
      </w:r>
      <w:r w:rsidRPr="0081031C">
        <w:rPr>
          <w:rFonts w:hint="eastAsia"/>
          <w:sz w:val="24"/>
          <w:szCs w:val="24"/>
        </w:rPr>
        <w:t>)和《建筑安装工人安全技术操作规程》的规定执行。严格遵守起重吊装</w:t>
      </w:r>
      <w:r w:rsidRPr="0081031C">
        <w:rPr>
          <w:sz w:val="24"/>
          <w:szCs w:val="24"/>
        </w:rPr>
        <w:t>“</w:t>
      </w:r>
      <w:r w:rsidRPr="0081031C">
        <w:rPr>
          <w:rFonts w:hint="eastAsia"/>
          <w:sz w:val="24"/>
          <w:szCs w:val="24"/>
        </w:rPr>
        <w:t>十不吊</w:t>
      </w:r>
      <w:r w:rsidRPr="0081031C">
        <w:rPr>
          <w:sz w:val="24"/>
          <w:szCs w:val="24"/>
        </w:rPr>
        <w:t>”</w:t>
      </w:r>
      <w:r w:rsidRPr="0081031C">
        <w:rPr>
          <w:rFonts w:hint="eastAsia"/>
          <w:sz w:val="24"/>
          <w:szCs w:val="24"/>
        </w:rPr>
        <w:t>规定，起重工持证上岗，现场起吊作业时有安全员现场监督。</w:t>
      </w:r>
    </w:p>
    <w:p w:rsidR="003E5366" w:rsidRPr="0081031C" w:rsidRDefault="003E5366" w:rsidP="003E5366">
      <w:pPr>
        <w:pStyle w:val="210"/>
        <w:ind w:firstLine="480"/>
        <w:rPr>
          <w:sz w:val="24"/>
          <w:szCs w:val="24"/>
        </w:rPr>
      </w:pPr>
      <w:r w:rsidRPr="0081031C">
        <w:rPr>
          <w:rFonts w:hint="eastAsia"/>
          <w:sz w:val="24"/>
          <w:szCs w:val="24"/>
        </w:rPr>
        <w:t>11)脚手架基础坚固平实，按规定设置剪刀撑，底部纵横连结，脚手板铺满，无探头板。脚手架高度在</w:t>
      </w:r>
      <w:smartTag w:uri="urn:schemas-microsoft-com:office:smarttags" w:element="chmetcnv">
        <w:smartTagPr>
          <w:attr w:name="TCSC" w:val="0"/>
          <w:attr w:name="NumberType" w:val="1"/>
          <w:attr w:name="Negative" w:val="False"/>
          <w:attr w:name="HasSpace" w:val="False"/>
          <w:attr w:name="SourceValue" w:val="7"/>
          <w:attr w:name="UnitName" w:val="m"/>
        </w:smartTagPr>
        <w:r w:rsidRPr="0081031C">
          <w:rPr>
            <w:sz w:val="24"/>
            <w:szCs w:val="24"/>
          </w:rPr>
          <w:t>7m</w:t>
        </w:r>
      </w:smartTag>
      <w:r w:rsidRPr="0081031C">
        <w:rPr>
          <w:rFonts w:hint="eastAsia"/>
          <w:sz w:val="24"/>
          <w:szCs w:val="24"/>
        </w:rPr>
        <w:t>以上，架体与结构物拉结；作业平台满足承载力要求并搭设牢固，平台上设栏杆及梯步，作业层下有措施防护。墩台高度超过</w:t>
      </w:r>
      <w:smartTag w:uri="urn:schemas-microsoft-com:office:smarttags" w:element="chmetcnv">
        <w:smartTagPr>
          <w:attr w:name="TCSC" w:val="0"/>
          <w:attr w:name="NumberType" w:val="1"/>
          <w:attr w:name="Negative" w:val="False"/>
          <w:attr w:name="HasSpace" w:val="False"/>
          <w:attr w:name="SourceValue" w:val="2"/>
          <w:attr w:name="UnitName" w:val="m"/>
        </w:smartTagPr>
        <w:r w:rsidRPr="0081031C">
          <w:rPr>
            <w:sz w:val="24"/>
            <w:szCs w:val="24"/>
          </w:rPr>
          <w:t>2m</w:t>
        </w:r>
      </w:smartTag>
      <w:r w:rsidRPr="0081031C">
        <w:rPr>
          <w:rFonts w:hint="eastAsia"/>
          <w:sz w:val="24"/>
          <w:szCs w:val="24"/>
        </w:rPr>
        <w:t>时，张挂安全网。</w:t>
      </w:r>
    </w:p>
    <w:p w:rsidR="003E5366" w:rsidRPr="0081031C" w:rsidRDefault="003E5366" w:rsidP="003E5366">
      <w:pPr>
        <w:pStyle w:val="210"/>
        <w:ind w:firstLine="480"/>
        <w:rPr>
          <w:sz w:val="24"/>
          <w:szCs w:val="24"/>
        </w:rPr>
      </w:pPr>
      <w:r w:rsidRPr="0081031C">
        <w:rPr>
          <w:rFonts w:hint="eastAsia"/>
          <w:sz w:val="24"/>
          <w:szCs w:val="24"/>
        </w:rPr>
        <w:t>12)高空作业场所要有人员步行上下的专用通道，通道封闭防护。</w:t>
      </w:r>
    </w:p>
    <w:p w:rsidR="003E5366" w:rsidRPr="0081031C" w:rsidRDefault="003E5366" w:rsidP="00D2042A">
      <w:pPr>
        <w:pStyle w:val="210"/>
        <w:ind w:firstLine="480"/>
        <w:outlineLvl w:val="0"/>
        <w:rPr>
          <w:sz w:val="24"/>
          <w:szCs w:val="24"/>
        </w:rPr>
      </w:pPr>
      <w:r w:rsidRPr="0081031C">
        <w:rPr>
          <w:rFonts w:hint="eastAsia"/>
          <w:sz w:val="24"/>
          <w:szCs w:val="24"/>
        </w:rPr>
        <w:t>(2)施工用电</w:t>
      </w:r>
    </w:p>
    <w:p w:rsidR="003E5366" w:rsidRPr="0081031C" w:rsidRDefault="003E5366" w:rsidP="003E5366">
      <w:pPr>
        <w:pStyle w:val="210"/>
        <w:ind w:firstLine="480"/>
        <w:rPr>
          <w:sz w:val="24"/>
          <w:szCs w:val="24"/>
        </w:rPr>
      </w:pPr>
      <w:r w:rsidRPr="0081031C">
        <w:rPr>
          <w:rFonts w:hint="eastAsia"/>
          <w:sz w:val="24"/>
          <w:szCs w:val="24"/>
        </w:rPr>
        <w:t>1)属地管理单位在工地合适的地方提供施工用电临时主变压器及外电引入，主变压器至施工用电负荷的供变电系统及线缆的提供与实施由投标人负责，我方负责其施工用电供电系统的维护、维修工作，直至竣工证书签发之日止。此外，我方根据工程需要配备发电机组，作为后备电源，以保证电网停电时能继续进行施工。</w:t>
      </w:r>
    </w:p>
    <w:p w:rsidR="003E5366" w:rsidRPr="0081031C" w:rsidRDefault="003E5366" w:rsidP="003E5366">
      <w:pPr>
        <w:pStyle w:val="210"/>
        <w:ind w:firstLine="480"/>
        <w:rPr>
          <w:sz w:val="24"/>
          <w:szCs w:val="24"/>
        </w:rPr>
      </w:pPr>
      <w:r w:rsidRPr="0081031C">
        <w:rPr>
          <w:rFonts w:hint="eastAsia"/>
          <w:sz w:val="24"/>
          <w:szCs w:val="24"/>
        </w:rPr>
        <w:t>2)我方根据总体施工组织设计编制施工用电组织方案，报监理工程师批准。</w:t>
      </w:r>
    </w:p>
    <w:p w:rsidR="003E5366" w:rsidRPr="0081031C" w:rsidRDefault="003E5366" w:rsidP="003E5366">
      <w:pPr>
        <w:pStyle w:val="210"/>
        <w:ind w:firstLine="480"/>
        <w:rPr>
          <w:sz w:val="24"/>
          <w:szCs w:val="24"/>
        </w:rPr>
      </w:pPr>
      <w:r w:rsidRPr="0081031C">
        <w:rPr>
          <w:rFonts w:hint="eastAsia"/>
          <w:sz w:val="24"/>
          <w:szCs w:val="24"/>
        </w:rPr>
        <w:lastRenderedPageBreak/>
        <w:t>3)我方的施工现场临时用电严格执行</w:t>
      </w:r>
      <w:r w:rsidRPr="0081031C">
        <w:rPr>
          <w:sz w:val="24"/>
          <w:szCs w:val="24"/>
        </w:rPr>
        <w:t>JGJ46-2005</w:t>
      </w:r>
      <w:r w:rsidRPr="0081031C">
        <w:rPr>
          <w:rFonts w:hint="eastAsia"/>
          <w:sz w:val="24"/>
          <w:szCs w:val="24"/>
        </w:rPr>
        <w:t>《施工现场临时用电安全技术规范》。</w:t>
      </w:r>
    </w:p>
    <w:p w:rsidR="003E5366" w:rsidRPr="0081031C" w:rsidRDefault="003E5366" w:rsidP="003E5366">
      <w:pPr>
        <w:pStyle w:val="210"/>
        <w:ind w:firstLine="480"/>
        <w:rPr>
          <w:sz w:val="24"/>
          <w:szCs w:val="24"/>
        </w:rPr>
      </w:pPr>
      <w:r w:rsidRPr="0081031C">
        <w:rPr>
          <w:rFonts w:hint="eastAsia"/>
          <w:sz w:val="24"/>
          <w:szCs w:val="24"/>
        </w:rPr>
        <w:t>4)我方按时向供电管理部门缴纳有关费用。</w:t>
      </w:r>
    </w:p>
    <w:p w:rsidR="003E5366" w:rsidRPr="0081031C" w:rsidRDefault="003E5366" w:rsidP="003E5366">
      <w:pPr>
        <w:pStyle w:val="210"/>
        <w:ind w:firstLine="480"/>
        <w:rPr>
          <w:sz w:val="24"/>
          <w:szCs w:val="24"/>
        </w:rPr>
      </w:pPr>
      <w:r w:rsidRPr="0081031C">
        <w:rPr>
          <w:rFonts w:hint="eastAsia"/>
          <w:sz w:val="24"/>
          <w:szCs w:val="24"/>
        </w:rPr>
        <w:t>5)后续其他承包商进场进行交叉作业时，我方无偿提供施工用电接口供其使用，接电设施及材料、用电使用费由其他用电承包商负责。</w:t>
      </w:r>
    </w:p>
    <w:p w:rsidR="003E5366" w:rsidRDefault="0081031C" w:rsidP="00D2042A">
      <w:pPr>
        <w:pStyle w:val="555"/>
        <w:numPr>
          <w:ilvl w:val="0"/>
          <w:numId w:val="0"/>
        </w:numPr>
        <w:spacing w:before="240" w:after="120"/>
        <w:outlineLvl w:val="0"/>
      </w:pPr>
      <w:bookmarkStart w:id="848" w:name="_Toc533348142"/>
      <w:bookmarkStart w:id="849" w:name="_Toc19543498"/>
      <w:bookmarkStart w:id="850" w:name="_Toc43761621"/>
      <w:bookmarkStart w:id="851" w:name="_Toc44084973"/>
      <w:bookmarkStart w:id="852" w:name="_Toc501728471"/>
      <w:bookmarkStart w:id="853" w:name="_Toc6092984"/>
      <w:bookmarkStart w:id="854" w:name="_Toc2259724"/>
      <w:bookmarkStart w:id="855" w:name="_Toc62551509"/>
      <w:bookmarkStart w:id="856" w:name="_Toc62552322"/>
      <w:bookmarkStart w:id="857" w:name="_Toc62553647"/>
      <w:r>
        <w:rPr>
          <w:rFonts w:hint="eastAsia"/>
        </w:rPr>
        <w:t>1</w:t>
      </w:r>
      <w:r>
        <w:t>.5.2.5.2</w:t>
      </w:r>
      <w:r w:rsidR="003E5366">
        <w:t>类似工程施工场地布置实例</w:t>
      </w:r>
      <w:bookmarkEnd w:id="848"/>
      <w:bookmarkEnd w:id="849"/>
      <w:bookmarkEnd w:id="850"/>
      <w:bookmarkEnd w:id="851"/>
      <w:bookmarkEnd w:id="852"/>
      <w:bookmarkEnd w:id="853"/>
      <w:bookmarkEnd w:id="854"/>
      <w:bookmarkEnd w:id="855"/>
      <w:bookmarkEnd w:id="856"/>
      <w:bookmarkEnd w:id="857"/>
    </w:p>
    <w:p w:rsidR="003E5366" w:rsidRDefault="003E5366" w:rsidP="003E5366">
      <w:pPr>
        <w:pStyle w:val="210"/>
        <w:ind w:firstLine="560"/>
      </w:pPr>
      <w:r>
        <w:t>类似工程项目经理部驻地及中心料库图片如下所示。</w:t>
      </w: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C4531F" w:rsidP="003E5366">
      <w:pPr>
        <w:spacing w:line="240" w:lineRule="exact"/>
        <w:jc w:val="center"/>
        <w:rPr>
          <w:rFonts w:ascii="宋体" w:hAnsi="宋体"/>
        </w:rPr>
      </w:pPr>
      <w:r>
        <w:rPr>
          <w:rFonts w:ascii="宋体" w:hAnsi="宋体"/>
          <w:noProof/>
        </w:rPr>
      </w:r>
      <w:r>
        <w:rPr>
          <w:rFonts w:ascii="宋体" w:hAnsi="宋体"/>
          <w:noProof/>
        </w:rPr>
        <w:pict>
          <v:group id="组合 1629" o:spid="_x0000_s4516" style="width:410.9pt;height:187.2pt;mso-position-horizontal-relative:char;mso-position-vertical-relative:line" coordorigin="1877,1886" coordsize="8218,3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">
            <v:shape id="Picture 54" o:spid="_x0000_s4518" type="#_x0000_t75" alt="psbe" style="position:absolute;left:1877;top:1886;width:4025;height:3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" stroked="t" strokecolor="#0070c0" strokeweight="1.5pt">
              <v:imagedata r:id="rId46" o:title="psbe"/>
              <o:lock v:ext="edit" aspectratio="f"/>
            </v:shape>
            <v:shape id="Picture 56" o:spid="_x0000_s4517" type="#_x0000_t75" alt="5" style="position:absolute;left:6070;top:1886;width:4025;height:37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" stroked="t" strokecolor="#0070c0" strokeweight="1.5pt">
              <v:imagedata r:id="rId47" o:title="5"/>
              <o:lock v:ext="edit" aspectratio="f"/>
            </v:shape>
            <w10:wrap type="none"/>
            <w10:anchorlock/>
          </v:group>
        </w:pict>
      </w:r>
    </w:p>
    <w:p w:rsidR="003E5366" w:rsidRDefault="003E5366" w:rsidP="00457967">
      <w:pPr>
        <w:ind w:firstLineChars="777" w:firstLine="1872"/>
        <w:rPr>
          <w:b/>
          <w:szCs w:val="24"/>
        </w:rPr>
      </w:pPr>
      <w:r>
        <w:rPr>
          <w:rFonts w:hAnsi="宋体"/>
          <w:b/>
          <w:szCs w:val="24"/>
        </w:rPr>
        <w:t>项目部驻地缩影办公用房缩影</w:t>
      </w:r>
    </w:p>
    <w:p w:rsidR="003E5366" w:rsidRDefault="003E5366" w:rsidP="003E5366">
      <w:pPr>
        <w:spacing w:line="240" w:lineRule="exact"/>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C4531F" w:rsidP="003E5366">
      <w:pPr>
        <w:spacing w:line="240" w:lineRule="exact"/>
        <w:jc w:val="center"/>
        <w:rPr>
          <w:rFonts w:ascii="宋体" w:hAnsi="宋体"/>
          <w:b/>
        </w:rPr>
      </w:pPr>
      <w:r>
        <w:rPr>
          <w:rFonts w:ascii="宋体" w:hAnsi="宋体"/>
          <w:b/>
          <w:noProof/>
        </w:rPr>
      </w:r>
      <w:r>
        <w:rPr>
          <w:rFonts w:ascii="宋体" w:hAnsi="宋体"/>
          <w:b/>
          <w:noProof/>
        </w:rPr>
        <w:pict>
          <v:group id="组合 1626" o:spid="_x0000_s4513" style="width:411.1pt;height:187.75pt;mso-position-horizontal-relative:char;mso-position-vertical-relative:line" coordorigin="1877,6254" coordsize="8222,3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">
            <v:shape id="Picture 59" o:spid="_x0000_s4515" type="#_x0000_t75" alt="IMG_1088" style="position:absolute;left:1877;top:6267;width:4025;height:3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" stroked="t" strokecolor="#0070c0" strokeweight="1.5pt">
              <v:imagedata r:id="rId48" o:title="IMG_1088"/>
              <o:lock v:ext="edit" aspectratio="f"/>
            </v:shape>
            <v:shape id="Picture 61" o:spid="_x0000_s4514" type="#_x0000_t75" alt="6" style="position:absolute;left:6074;top:6254;width:4025;height:3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" stroked="t" strokecolor="#0070c0" strokeweight="1.5pt">
              <v:imagedata r:id="rId49" o:title="6"/>
              <o:lock v:ext="edit" aspectratio="f"/>
            </v:shape>
            <w10:wrap type="none"/>
            <w10:anchorlock/>
          </v:group>
        </w:pict>
      </w:r>
    </w:p>
    <w:p w:rsidR="003E5366" w:rsidRDefault="003E5366" w:rsidP="003E5366">
      <w:pPr>
        <w:spacing w:line="40" w:lineRule="exact"/>
        <w:ind w:firstLine="480"/>
        <w:rPr>
          <w:rFonts w:ascii="宋体" w:hAnsi="宋体"/>
        </w:rPr>
      </w:pPr>
    </w:p>
    <w:p w:rsidR="003E5366" w:rsidRDefault="003E5366" w:rsidP="00457967">
      <w:pPr>
        <w:ind w:firstLineChars="694" w:firstLine="1672"/>
        <w:rPr>
          <w:rFonts w:hAnsi="宋体"/>
          <w:b/>
          <w:szCs w:val="24"/>
        </w:rPr>
      </w:pPr>
      <w:r>
        <w:rPr>
          <w:rFonts w:hAnsi="宋体"/>
          <w:b/>
          <w:szCs w:val="24"/>
        </w:rPr>
        <w:t>中心料库</w:t>
      </w:r>
      <w:r>
        <w:rPr>
          <w:rFonts w:hAnsi="宋体"/>
          <w:b/>
          <w:szCs w:val="24"/>
        </w:rPr>
        <w:t>(</w:t>
      </w:r>
      <w:r>
        <w:rPr>
          <w:rFonts w:hAnsi="宋体"/>
          <w:b/>
          <w:szCs w:val="24"/>
        </w:rPr>
        <w:t>工具摆放</w:t>
      </w:r>
      <w:r>
        <w:rPr>
          <w:rFonts w:hAnsi="宋体"/>
          <w:b/>
          <w:szCs w:val="24"/>
        </w:rPr>
        <w:t xml:space="preserve">) </w:t>
      </w:r>
      <w:r>
        <w:rPr>
          <w:rFonts w:hAnsi="宋体"/>
          <w:b/>
          <w:szCs w:val="24"/>
        </w:rPr>
        <w:t>中心料库</w:t>
      </w:r>
      <w:r>
        <w:rPr>
          <w:rFonts w:hAnsi="宋体"/>
          <w:b/>
          <w:szCs w:val="24"/>
        </w:rPr>
        <w:t>(</w:t>
      </w:r>
      <w:r>
        <w:rPr>
          <w:rFonts w:hAnsi="宋体"/>
          <w:b/>
          <w:szCs w:val="24"/>
        </w:rPr>
        <w:t>分类仓储</w:t>
      </w:r>
      <w:r>
        <w:rPr>
          <w:rFonts w:hAnsi="宋体"/>
          <w:b/>
          <w:szCs w:val="24"/>
        </w:rPr>
        <w:t>)</w:t>
      </w:r>
    </w:p>
    <w:p w:rsidR="003E5366" w:rsidRDefault="003E5366" w:rsidP="003E5366">
      <w:pPr>
        <w:jc w:val="center"/>
      </w:pPr>
      <w:r>
        <w:rPr>
          <w:noProof/>
        </w:rPr>
        <w:drawing>
          <wp:inline distT="0" distB="0" distL="0" distR="0">
            <wp:extent cx="5219700" cy="2905125"/>
            <wp:effectExtent l="0" t="0" r="0" b="9525"/>
            <wp:docPr id="1624" name="图片 1624" descr="F:\2017-10-12京张(高速铁路350km)\西成项目部标准化\西成项目部标准化\标准化现场观摩会\标准化展示——汉中牵引变电所\汉中牵引变电所图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7" descr="F:\2017-10-12京张(高速铁路350km)\西成项目部标准化\西成项目部标准化\标准化现场观摩会\标准化展示——汉中牵引变电所\汉中牵引变电所图牌.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219700" cy="2905125"/>
                    </a:xfrm>
                    <a:prstGeom prst="rect">
                      <a:avLst/>
                    </a:prstGeom>
                    <a:noFill/>
                    <a:ln>
                      <a:noFill/>
                    </a:ln>
                    <a:effectLst/>
                  </pic:spPr>
                </pic:pic>
              </a:graphicData>
            </a:graphic>
          </wp:inline>
        </w:drawing>
      </w:r>
    </w:p>
    <w:p w:rsidR="003E5366" w:rsidRDefault="003E5366" w:rsidP="003E5366">
      <w:pPr>
        <w:jc w:val="center"/>
        <w:rPr>
          <w:szCs w:val="24"/>
        </w:rPr>
      </w:pPr>
      <w:r>
        <w:rPr>
          <w:rFonts w:hAnsi="宋体"/>
          <w:b/>
          <w:szCs w:val="24"/>
        </w:rPr>
        <w:t>现场标识牌</w:t>
      </w:r>
    </w:p>
    <w:p w:rsidR="003E5366" w:rsidRDefault="00A971FB" w:rsidP="00D2042A">
      <w:pPr>
        <w:pStyle w:val="444"/>
        <w:numPr>
          <w:ilvl w:val="0"/>
          <w:numId w:val="0"/>
        </w:numPr>
        <w:outlineLvl w:val="0"/>
      </w:pPr>
      <w:bookmarkStart w:id="858" w:name="_Toc6092985"/>
      <w:bookmarkStart w:id="859" w:name="_Toc2259725"/>
      <w:bookmarkStart w:id="860" w:name="_Toc501728472"/>
      <w:bookmarkStart w:id="861" w:name="_Toc32628"/>
      <w:bookmarkStart w:id="862" w:name="_Toc533348143"/>
      <w:bookmarkStart w:id="863" w:name="_Toc19543499"/>
      <w:bookmarkStart w:id="864" w:name="_Toc43761622"/>
      <w:bookmarkStart w:id="865" w:name="_Toc44084974"/>
      <w:bookmarkStart w:id="866" w:name="_Toc62551510"/>
      <w:bookmarkStart w:id="867" w:name="_Toc62552323"/>
      <w:bookmarkStart w:id="868" w:name="_Toc62553648"/>
      <w:r>
        <w:rPr>
          <w:rFonts w:hint="eastAsia"/>
        </w:rPr>
        <w:t>1.5.</w:t>
      </w:r>
      <w:r w:rsidR="0081031C">
        <w:t>6</w:t>
      </w:r>
      <w:r w:rsidR="003E5366">
        <w:t>过程控制标准化</w:t>
      </w:r>
      <w:bookmarkEnd w:id="858"/>
      <w:bookmarkEnd w:id="859"/>
      <w:bookmarkEnd w:id="860"/>
      <w:bookmarkEnd w:id="861"/>
      <w:bookmarkEnd w:id="862"/>
      <w:bookmarkEnd w:id="863"/>
      <w:bookmarkEnd w:id="864"/>
      <w:bookmarkEnd w:id="865"/>
      <w:bookmarkEnd w:id="866"/>
      <w:bookmarkEnd w:id="867"/>
      <w:bookmarkEnd w:id="868"/>
    </w:p>
    <w:p w:rsidR="003E5366" w:rsidRPr="006F7785" w:rsidRDefault="003E5366" w:rsidP="003E5366">
      <w:pPr>
        <w:ind w:firstLineChars="200" w:firstLine="480"/>
        <w:rPr>
          <w:rFonts w:cs="宋体"/>
          <w:kern w:val="0"/>
          <w:szCs w:val="20"/>
        </w:rPr>
      </w:pPr>
      <w:r w:rsidRPr="006F7785">
        <w:rPr>
          <w:rFonts w:cs="宋体"/>
          <w:kern w:val="0"/>
          <w:szCs w:val="20"/>
        </w:rPr>
        <w:t>过程控制标准化是将标准化管理贯穿于整个建设过程，建立健全项目管理的目标体系、责任体系、分级控制系统和评价评估体系，明确安全、质量、环水保、文明施工等控制要点，确保过程控制的有序可控，实现工程建设的目标。过程控制标准化就是按照建设单位标准化管理要求，将过程控制工作具体化、定量化，形成过程管理工作标准，按照工作标准实施过程控制。项目经理部要切实做好施工图核对，编制实施性施工组织设计，制定现场施工计划和作业计划，优化资源配置，组织计划实施；落实质量责任制和程序性文件，实现全员质量管理，对影响质量的要素实行重点管理；落实安全管理责任制和应急预案，分析影响安全的要素，做好预防工作，配备足够的安全设施，严格执行安全作业程序；按施工图和作业标准进行施工，推广符合现场实际、作业人员易记好用的应知应会卡片，真正将各种管理要求和措施融入作业标准并落实到作业人员的操作中；严格施工过程的考核、评定，做好工程自验、工艺工法创新等工作。</w:t>
      </w:r>
    </w:p>
    <w:p w:rsidR="000A2693" w:rsidRDefault="00D6126D" w:rsidP="00D2042A">
      <w:pPr>
        <w:pStyle w:val="221122"/>
        <w:numPr>
          <w:ilvl w:val="0"/>
          <w:numId w:val="0"/>
        </w:numPr>
        <w:outlineLvl w:val="0"/>
      </w:pPr>
      <w:bookmarkStart w:id="869" w:name="_Toc520040186"/>
      <w:bookmarkStart w:id="870" w:name="_Toc6092990"/>
      <w:bookmarkStart w:id="871" w:name="_Toc19543504"/>
      <w:bookmarkStart w:id="872" w:name="_Toc43761627"/>
      <w:bookmarkStart w:id="873" w:name="_Toc44084979"/>
      <w:bookmarkStart w:id="874" w:name="_Toc5021620"/>
      <w:bookmarkStart w:id="875" w:name="_Toc62551566"/>
      <w:bookmarkStart w:id="876" w:name="_Toc62552379"/>
      <w:bookmarkStart w:id="877" w:name="_Toc62553704"/>
      <w:bookmarkStart w:id="878" w:name="_Toc68658608"/>
      <w:r>
        <w:rPr>
          <w:rFonts w:hint="eastAsia"/>
        </w:rPr>
        <w:t>1.5.3</w:t>
      </w:r>
      <w:r w:rsidR="000A2693">
        <w:t>大型设备运输及吊装方案</w:t>
      </w:r>
      <w:bookmarkEnd w:id="869"/>
      <w:bookmarkEnd w:id="870"/>
      <w:bookmarkEnd w:id="871"/>
      <w:bookmarkEnd w:id="872"/>
      <w:bookmarkEnd w:id="873"/>
      <w:bookmarkEnd w:id="874"/>
      <w:bookmarkEnd w:id="875"/>
      <w:bookmarkEnd w:id="876"/>
      <w:bookmarkEnd w:id="877"/>
      <w:bookmarkEnd w:id="878"/>
    </w:p>
    <w:p w:rsidR="000A2693" w:rsidRPr="002D2FAF" w:rsidRDefault="000A2693" w:rsidP="000A2693">
      <w:pPr>
        <w:pStyle w:val="210"/>
        <w:ind w:firstLine="480"/>
        <w:rPr>
          <w:sz w:val="24"/>
        </w:rPr>
      </w:pPr>
      <w:r w:rsidRPr="002D2FAF">
        <w:rPr>
          <w:sz w:val="24"/>
        </w:rPr>
        <w:t>我方利用车站人行通道作为安装人员、材料，小型设备出入口。大型设备可经轨道运输至车站和区间。如我方的施工设施，采购的设备，材料需轨道运输，将对所有通过轨道运输的物件做出详细的运输计划</w:t>
      </w:r>
      <w:r w:rsidRPr="002D2FAF">
        <w:rPr>
          <w:rFonts w:hint="eastAsia"/>
          <w:sz w:val="24"/>
        </w:rPr>
        <w:t>。</w:t>
      </w:r>
      <w:r w:rsidRPr="002D2FAF">
        <w:rPr>
          <w:sz w:val="24"/>
        </w:rPr>
        <w:t>除大型设备必须使用轨道运输外，业主严格控制</w:t>
      </w:r>
      <w:r w:rsidRPr="002D2FAF">
        <w:rPr>
          <w:sz w:val="24"/>
        </w:rPr>
        <w:lastRenderedPageBreak/>
        <w:t>使用轨道的运输，以避免多个专业施工的干扰。站厅与站台之间的垂直通道有土建预留吊物孔。</w:t>
      </w:r>
    </w:p>
    <w:p w:rsidR="000A2693" w:rsidRPr="00970848" w:rsidRDefault="002D2FAF" w:rsidP="00D2042A">
      <w:pPr>
        <w:pStyle w:val="555"/>
        <w:numPr>
          <w:ilvl w:val="0"/>
          <w:numId w:val="0"/>
        </w:numPr>
        <w:spacing w:before="240" w:after="120"/>
        <w:ind w:firstLine="170"/>
        <w:outlineLvl w:val="0"/>
      </w:pPr>
      <w:bookmarkStart w:id="879" w:name="_Toc523310485"/>
      <w:bookmarkStart w:id="880" w:name="_Toc460836477"/>
      <w:bookmarkStart w:id="881" w:name="_Toc6092991"/>
      <w:bookmarkStart w:id="882" w:name="_Toc19543505"/>
      <w:bookmarkStart w:id="883" w:name="_Toc43761628"/>
      <w:bookmarkStart w:id="884" w:name="_Toc44084980"/>
      <w:bookmarkStart w:id="885" w:name="_Toc522896140"/>
      <w:bookmarkStart w:id="886" w:name="_Toc62551567"/>
      <w:bookmarkStart w:id="887" w:name="_Toc62552380"/>
      <w:bookmarkStart w:id="888" w:name="_Toc62553705"/>
      <w:r w:rsidRPr="00970848">
        <w:rPr>
          <w:rFonts w:hint="eastAsia"/>
        </w:rPr>
        <w:t>1</w:t>
      </w:r>
      <w:r w:rsidRPr="00970848">
        <w:t>.5.3.1</w:t>
      </w:r>
      <w:r w:rsidR="000A2693" w:rsidRPr="00970848">
        <w:rPr>
          <w:rFonts w:hint="eastAsia"/>
        </w:rPr>
        <w:t>大型设备运输方案</w:t>
      </w:r>
      <w:bookmarkEnd w:id="879"/>
      <w:bookmarkEnd w:id="880"/>
      <w:bookmarkEnd w:id="881"/>
      <w:bookmarkEnd w:id="882"/>
      <w:bookmarkEnd w:id="883"/>
      <w:bookmarkEnd w:id="884"/>
      <w:bookmarkEnd w:id="885"/>
      <w:bookmarkEnd w:id="886"/>
      <w:bookmarkEnd w:id="887"/>
      <w:bookmarkEnd w:id="888"/>
    </w:p>
    <w:p w:rsidR="000A2693" w:rsidRDefault="002D2FAF" w:rsidP="00A377A0">
      <w:pPr>
        <w:pStyle w:val="444"/>
        <w:numPr>
          <w:ilvl w:val="0"/>
          <w:numId w:val="0"/>
        </w:numPr>
        <w:outlineLvl w:val="4"/>
      </w:pPr>
      <w:bookmarkStart w:id="889" w:name="_Toc385271995"/>
      <w:bookmarkStart w:id="890" w:name="_Toc460836478"/>
      <w:bookmarkStart w:id="891" w:name="_Toc522896141"/>
      <w:bookmarkStart w:id="892" w:name="_Toc523310486"/>
      <w:bookmarkStart w:id="893" w:name="_Toc104820114"/>
      <w:bookmarkStart w:id="894" w:name="_Toc6092992"/>
      <w:bookmarkStart w:id="895" w:name="_Toc229369001"/>
      <w:bookmarkStart w:id="896" w:name="_Toc229374271"/>
      <w:bookmarkStart w:id="897" w:name="_Toc19543506"/>
      <w:bookmarkStart w:id="898" w:name="_Toc43761629"/>
      <w:bookmarkStart w:id="899" w:name="_Toc44084981"/>
      <w:bookmarkStart w:id="900" w:name="_Toc385268283"/>
      <w:bookmarkStart w:id="901" w:name="_Toc62551568"/>
      <w:bookmarkStart w:id="902" w:name="_Toc62552381"/>
      <w:bookmarkStart w:id="903" w:name="_Toc62553706"/>
      <w:r>
        <w:rPr>
          <w:rFonts w:hint="eastAsia"/>
        </w:rPr>
        <w:t>1</w:t>
      </w:r>
      <w:r>
        <w:t>.5.3.1.1</w:t>
      </w:r>
      <w:r w:rsidR="000A2693">
        <w:rPr>
          <w:rFonts w:hint="eastAsia"/>
        </w:rPr>
        <w:t>大型</w:t>
      </w:r>
      <w:r w:rsidR="000A2693">
        <w:t>设备运</w:t>
      </w:r>
      <w:r w:rsidR="000A2693">
        <w:rPr>
          <w:rFonts w:hint="eastAsia"/>
        </w:rPr>
        <w:t>输</w:t>
      </w:r>
      <w:r w:rsidR="000A2693">
        <w:t>难点</w:t>
      </w:r>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rsidR="000A2693" w:rsidRPr="002D2FAF" w:rsidRDefault="000A2693" w:rsidP="000A2693">
      <w:pPr>
        <w:pStyle w:val="210"/>
        <w:ind w:firstLine="480"/>
        <w:rPr>
          <w:sz w:val="24"/>
        </w:rPr>
      </w:pPr>
      <w:r w:rsidRPr="002D2FAF">
        <w:rPr>
          <w:sz w:val="24"/>
        </w:rPr>
        <w:t>根据本工程的特殊性，由于</w:t>
      </w:r>
      <w:r w:rsidRPr="002D2FAF">
        <w:rPr>
          <w:rFonts w:hint="eastAsia"/>
          <w:sz w:val="24"/>
        </w:rPr>
        <w:t>车站</w:t>
      </w:r>
      <w:r w:rsidRPr="002D2FAF">
        <w:rPr>
          <w:sz w:val="24"/>
        </w:rPr>
        <w:t>施工区段在</w:t>
      </w:r>
      <w:r w:rsidR="00A943E4">
        <w:rPr>
          <w:rFonts w:hint="eastAsia"/>
          <w:sz w:val="24"/>
        </w:rPr>
        <w:t>市区</w:t>
      </w:r>
      <w:r w:rsidRPr="002D2FAF">
        <w:rPr>
          <w:sz w:val="24"/>
        </w:rPr>
        <w:t>。</w:t>
      </w:r>
      <w:r w:rsidR="00A943E4">
        <w:rPr>
          <w:rFonts w:hint="eastAsia"/>
          <w:sz w:val="24"/>
        </w:rPr>
        <w:t>有轨电车</w:t>
      </w:r>
      <w:r w:rsidRPr="002D2FAF">
        <w:rPr>
          <w:sz w:val="24"/>
        </w:rPr>
        <w:t>一部分大型物资设备是可以利用施工轨道车运输，但由于受线路和施工的限制，轨道车通行时间和区段比较有限，申请轨道施工要点计划相当紧张，对施工单位的工程物资运输带来难度。所以占相当数量的施工物资只能采用汽车运输。而卡车行驶将受到时间和路段的限制，有些路段24小时禁止卡车通行，有些路段白天禁止通行。对于白天禁止卡车通行的区段采取晚上运输，对施工单位也将增加难度。因此需制订对策，以满足施工需求。并根据现场变化和施工需要，适时调整方案。</w:t>
      </w:r>
    </w:p>
    <w:p w:rsidR="000A2693" w:rsidRDefault="00A943E4" w:rsidP="00D2042A">
      <w:pPr>
        <w:pStyle w:val="444"/>
        <w:numPr>
          <w:ilvl w:val="0"/>
          <w:numId w:val="0"/>
        </w:numPr>
        <w:outlineLvl w:val="0"/>
      </w:pPr>
      <w:bookmarkStart w:id="904" w:name="_Toc104820115"/>
      <w:bookmarkStart w:id="905" w:name="_Toc6092993"/>
      <w:bookmarkStart w:id="906" w:name="_Toc229369002"/>
      <w:bookmarkStart w:id="907" w:name="_Toc229374272"/>
      <w:bookmarkStart w:id="908" w:name="_Toc385268284"/>
      <w:bookmarkStart w:id="909" w:name="_Toc460836479"/>
      <w:bookmarkStart w:id="910" w:name="_Toc522896142"/>
      <w:bookmarkStart w:id="911" w:name="_Toc523310487"/>
      <w:bookmarkStart w:id="912" w:name="_Toc19543507"/>
      <w:bookmarkStart w:id="913" w:name="_Toc43761630"/>
      <w:bookmarkStart w:id="914" w:name="_Toc44084982"/>
      <w:bookmarkStart w:id="915" w:name="_Toc385271996"/>
      <w:bookmarkStart w:id="916" w:name="_Toc62551569"/>
      <w:bookmarkStart w:id="917" w:name="_Toc62552382"/>
      <w:bookmarkStart w:id="918" w:name="_Toc62553707"/>
      <w:r>
        <w:rPr>
          <w:rFonts w:hint="eastAsia"/>
        </w:rPr>
        <w:t>1.5.3.1.2</w:t>
      </w:r>
      <w:r w:rsidR="000A2693">
        <w:rPr>
          <w:rFonts w:hint="eastAsia"/>
        </w:rPr>
        <w:t>大型</w:t>
      </w:r>
      <w:r w:rsidR="000A2693">
        <w:t>设备运</w:t>
      </w:r>
      <w:r w:rsidR="000A2693">
        <w:rPr>
          <w:rFonts w:hint="eastAsia"/>
        </w:rPr>
        <w:t>输</w:t>
      </w:r>
      <w:r w:rsidR="000A2693">
        <w:t>方案</w:t>
      </w:r>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0A2693" w:rsidRPr="00A943E4" w:rsidRDefault="000A2693" w:rsidP="000A2693">
      <w:pPr>
        <w:pStyle w:val="210"/>
        <w:ind w:firstLine="480"/>
        <w:rPr>
          <w:sz w:val="24"/>
        </w:rPr>
      </w:pPr>
      <w:r w:rsidRPr="00A943E4">
        <w:rPr>
          <w:rFonts w:hint="eastAsia"/>
          <w:sz w:val="24"/>
        </w:rPr>
        <w:t>大型</w:t>
      </w:r>
      <w:r w:rsidRPr="00A943E4">
        <w:rPr>
          <w:sz w:val="24"/>
        </w:rPr>
        <w:t>设备的运</w:t>
      </w:r>
      <w:r w:rsidRPr="00A943E4">
        <w:rPr>
          <w:rFonts w:hint="eastAsia"/>
          <w:sz w:val="24"/>
        </w:rPr>
        <w:t>输</w:t>
      </w:r>
      <w:r w:rsidRPr="00A943E4">
        <w:rPr>
          <w:sz w:val="24"/>
        </w:rPr>
        <w:t>主要包括各子系统设备</w:t>
      </w:r>
      <w:r w:rsidR="007A2B20">
        <w:rPr>
          <w:rFonts w:hint="eastAsia"/>
          <w:sz w:val="24"/>
        </w:rPr>
        <w:t>及</w:t>
      </w:r>
      <w:r w:rsidR="007A2B20">
        <w:rPr>
          <w:sz w:val="24"/>
        </w:rPr>
        <w:t>光电缆</w:t>
      </w:r>
      <w:r w:rsidRPr="00A943E4">
        <w:rPr>
          <w:sz w:val="24"/>
        </w:rPr>
        <w:t>。</w:t>
      </w:r>
    </w:p>
    <w:p w:rsidR="000A2693" w:rsidRPr="00A943E4" w:rsidRDefault="000A2693" w:rsidP="000A2693">
      <w:pPr>
        <w:pStyle w:val="210"/>
        <w:ind w:firstLine="480"/>
        <w:rPr>
          <w:sz w:val="24"/>
        </w:rPr>
      </w:pPr>
      <w:r w:rsidRPr="00A943E4">
        <w:rPr>
          <w:sz w:val="24"/>
        </w:rPr>
        <w:t>在现场安装条件初步明确后，我方将及时提交详尽的运</w:t>
      </w:r>
      <w:r w:rsidRPr="00A943E4">
        <w:rPr>
          <w:rFonts w:hint="eastAsia"/>
          <w:sz w:val="24"/>
        </w:rPr>
        <w:t>输</w:t>
      </w:r>
      <w:r w:rsidRPr="00A943E4">
        <w:rPr>
          <w:sz w:val="24"/>
        </w:rPr>
        <w:t>计划和时间</w:t>
      </w:r>
      <w:r w:rsidRPr="00A943E4">
        <w:rPr>
          <w:rFonts w:hint="eastAsia"/>
          <w:sz w:val="24"/>
        </w:rPr>
        <w:t>。</w:t>
      </w:r>
    </w:p>
    <w:p w:rsidR="000A2693" w:rsidRPr="00A943E4" w:rsidRDefault="000A2693" w:rsidP="000A2693">
      <w:pPr>
        <w:pStyle w:val="210"/>
        <w:ind w:firstLine="480"/>
        <w:rPr>
          <w:sz w:val="24"/>
        </w:rPr>
      </w:pPr>
      <w:r w:rsidRPr="00A943E4">
        <w:rPr>
          <w:rFonts w:hint="eastAsia"/>
          <w:sz w:val="24"/>
        </w:rPr>
        <w:t>运输范围：</w:t>
      </w:r>
      <w:r w:rsidR="007A2B20">
        <w:rPr>
          <w:rFonts w:hint="eastAsia"/>
          <w:sz w:val="24"/>
        </w:rPr>
        <w:t>沿线车站</w:t>
      </w:r>
      <w:r w:rsidR="007A2B20">
        <w:rPr>
          <w:sz w:val="24"/>
        </w:rPr>
        <w:t>及</w:t>
      </w:r>
      <w:r w:rsidR="00D5734B">
        <w:rPr>
          <w:rFonts w:hint="eastAsia"/>
          <w:sz w:val="24"/>
        </w:rPr>
        <w:t>区间</w:t>
      </w:r>
      <w:r w:rsidR="007A2B20">
        <w:rPr>
          <w:sz w:val="24"/>
        </w:rPr>
        <w:t>、车辆基地</w:t>
      </w:r>
      <w:r w:rsidR="005C44C2">
        <w:rPr>
          <w:rFonts w:hint="eastAsia"/>
          <w:sz w:val="24"/>
        </w:rPr>
        <w:t>、</w:t>
      </w:r>
      <w:r w:rsidR="005C44C2">
        <w:rPr>
          <w:sz w:val="24"/>
        </w:rPr>
        <w:t>调度中心</w:t>
      </w:r>
      <w:r w:rsidRPr="00A943E4">
        <w:rPr>
          <w:rFonts w:hint="eastAsia"/>
          <w:sz w:val="24"/>
        </w:rPr>
        <w:t>。</w:t>
      </w:r>
    </w:p>
    <w:p w:rsidR="000A2693" w:rsidRPr="00A943E4" w:rsidRDefault="000A2693" w:rsidP="000A2693">
      <w:pPr>
        <w:pStyle w:val="210"/>
        <w:ind w:firstLine="480"/>
        <w:rPr>
          <w:sz w:val="24"/>
        </w:rPr>
      </w:pPr>
      <w:r w:rsidRPr="00A943E4">
        <w:rPr>
          <w:sz w:val="24"/>
        </w:rPr>
        <w:t>运</w:t>
      </w:r>
      <w:r w:rsidRPr="00A943E4">
        <w:rPr>
          <w:rFonts w:hint="eastAsia"/>
          <w:sz w:val="24"/>
        </w:rPr>
        <w:t>输</w:t>
      </w:r>
      <w:r w:rsidRPr="00A943E4">
        <w:rPr>
          <w:sz w:val="24"/>
        </w:rPr>
        <w:t>前，我方将与土建和铺轨专业承包商密切协调，在</w:t>
      </w:r>
      <w:r w:rsidR="00D5734B">
        <w:rPr>
          <w:rFonts w:hint="eastAsia"/>
          <w:sz w:val="24"/>
        </w:rPr>
        <w:t>沿线</w:t>
      </w:r>
      <w:r w:rsidRPr="00A943E4">
        <w:rPr>
          <w:sz w:val="24"/>
        </w:rPr>
        <w:t>合适的位置，选择一个可供轨道平板车装卸的车位，作光电缆装卸所用，申请采用轨道车甲板运</w:t>
      </w:r>
      <w:r w:rsidRPr="00A943E4">
        <w:rPr>
          <w:rFonts w:hint="eastAsia"/>
          <w:sz w:val="24"/>
        </w:rPr>
        <w:t>输</w:t>
      </w:r>
      <w:r w:rsidRPr="00A943E4">
        <w:rPr>
          <w:sz w:val="24"/>
        </w:rPr>
        <w:t>，并提前向甲方提出区间轨道作业申请计划，在经过批准后按规定的时间进行轨道车作业，将</w:t>
      </w:r>
      <w:r w:rsidRPr="00A943E4">
        <w:rPr>
          <w:rFonts w:hint="eastAsia"/>
          <w:sz w:val="24"/>
        </w:rPr>
        <w:t>本工程</w:t>
      </w:r>
      <w:r w:rsidRPr="00A943E4">
        <w:rPr>
          <w:sz w:val="24"/>
        </w:rPr>
        <w:t>的大型材料(区间光电缆)分批分期运</w:t>
      </w:r>
      <w:r w:rsidRPr="00A943E4">
        <w:rPr>
          <w:rFonts w:hint="eastAsia"/>
          <w:sz w:val="24"/>
        </w:rPr>
        <w:t>输</w:t>
      </w:r>
      <w:r w:rsidRPr="00A943E4">
        <w:rPr>
          <w:sz w:val="24"/>
        </w:rPr>
        <w:t>到相关的</w:t>
      </w:r>
      <w:r w:rsidR="00D5734B">
        <w:rPr>
          <w:rFonts w:hint="eastAsia"/>
          <w:sz w:val="24"/>
        </w:rPr>
        <w:t>站点</w:t>
      </w:r>
      <w:r w:rsidRPr="00A943E4">
        <w:rPr>
          <w:sz w:val="24"/>
        </w:rPr>
        <w:t>。</w:t>
      </w:r>
    </w:p>
    <w:p w:rsidR="000A2693" w:rsidRPr="00A943E4" w:rsidRDefault="000A2693" w:rsidP="000A2693">
      <w:pPr>
        <w:pStyle w:val="210"/>
        <w:ind w:firstLine="480"/>
        <w:rPr>
          <w:sz w:val="24"/>
        </w:rPr>
      </w:pPr>
      <w:r w:rsidRPr="00A943E4">
        <w:rPr>
          <w:sz w:val="24"/>
        </w:rPr>
        <w:t>对于机房设备及其他物料，不受限制的区段采用白天汽车运输，对于受时间限制的区段将利用晚上汽车运输，即用施工车辆运到各车站的入口处，再用人工将设备及其他物料搬运至各机房及其他施工现场。这样做灵活机动，可控性强，尽可能少占用轨道车申请作业计划。</w:t>
      </w:r>
    </w:p>
    <w:p w:rsidR="000A2693" w:rsidRPr="00A943E4" w:rsidRDefault="000A2693" w:rsidP="000A2693">
      <w:pPr>
        <w:pStyle w:val="210"/>
        <w:ind w:firstLine="480"/>
        <w:rPr>
          <w:sz w:val="24"/>
        </w:rPr>
      </w:pPr>
      <w:r w:rsidRPr="00A943E4">
        <w:rPr>
          <w:sz w:val="24"/>
        </w:rPr>
        <w:t>采用轨道车进行设备运输时，先用汽车将设备运输至设备装卸场，设备装卸场选择在铺轨基地、</w:t>
      </w:r>
      <w:r w:rsidRPr="00A943E4">
        <w:rPr>
          <w:rFonts w:hint="eastAsia"/>
          <w:sz w:val="24"/>
        </w:rPr>
        <w:t>车辆段</w:t>
      </w:r>
      <w:r w:rsidRPr="00A943E4">
        <w:rPr>
          <w:sz w:val="24"/>
        </w:rPr>
        <w:t>或车站端头井处，设备装卸场必须能够满足停放轨道车、有汽车运输道路的轨道，再用吊车将设备吊装到轨道车上，然后绑扎并固定设备进行轨道运输。</w:t>
      </w:r>
    </w:p>
    <w:p w:rsidR="000A2693" w:rsidRPr="00A943E4" w:rsidRDefault="000A2693" w:rsidP="00D2042A">
      <w:pPr>
        <w:pStyle w:val="210"/>
        <w:ind w:firstLine="480"/>
        <w:outlineLvl w:val="0"/>
        <w:rPr>
          <w:sz w:val="24"/>
        </w:rPr>
      </w:pPr>
      <w:r w:rsidRPr="00A943E4">
        <w:rPr>
          <w:rFonts w:hint="eastAsia"/>
          <w:sz w:val="24"/>
        </w:rPr>
        <w:t>(1)准备工作</w:t>
      </w:r>
    </w:p>
    <w:p w:rsidR="000A2693" w:rsidRPr="00A943E4" w:rsidRDefault="000A2693" w:rsidP="000A2693">
      <w:pPr>
        <w:pStyle w:val="210"/>
        <w:ind w:firstLine="480"/>
        <w:rPr>
          <w:sz w:val="24"/>
        </w:rPr>
      </w:pPr>
      <w:r w:rsidRPr="00A943E4">
        <w:rPr>
          <w:sz w:val="24"/>
        </w:rPr>
        <w:lastRenderedPageBreak/>
        <w:t>1)除在业主行车调度部门办好轨道占用计划外，尚需在轨道承包商处拿到联络线的道岔钥匙(需办理书面手续，安全承诺，并严格控制使用)。</w:t>
      </w:r>
    </w:p>
    <w:p w:rsidR="000A2693" w:rsidRPr="00A943E4" w:rsidRDefault="000A2693" w:rsidP="000A2693">
      <w:pPr>
        <w:pStyle w:val="210"/>
        <w:ind w:firstLine="480"/>
        <w:rPr>
          <w:sz w:val="24"/>
        </w:rPr>
      </w:pPr>
      <w:r w:rsidRPr="00A943E4">
        <w:rPr>
          <w:sz w:val="24"/>
        </w:rPr>
        <w:t>2)在</w:t>
      </w:r>
      <w:r w:rsidRPr="00A943E4">
        <w:rPr>
          <w:rFonts w:hint="eastAsia"/>
          <w:sz w:val="24"/>
        </w:rPr>
        <w:t>目的站点</w:t>
      </w:r>
      <w:r w:rsidRPr="00A943E4">
        <w:rPr>
          <w:sz w:val="24"/>
        </w:rPr>
        <w:t>内放置一定的木料、钢板等材料，以备支撑加固站台板和搭设运输平台。</w:t>
      </w:r>
    </w:p>
    <w:p w:rsidR="000A2693" w:rsidRPr="00A943E4" w:rsidRDefault="000A2693" w:rsidP="000A2693">
      <w:pPr>
        <w:pStyle w:val="210"/>
        <w:ind w:firstLine="480"/>
        <w:rPr>
          <w:sz w:val="24"/>
        </w:rPr>
      </w:pPr>
      <w:r w:rsidRPr="00A943E4">
        <w:rPr>
          <w:sz w:val="24"/>
        </w:rPr>
        <w:t>3)运输前，要仔细检查运输线路状况，排除侵限或影响设备运输车通行的物体，这些物体，多为施工单位的临时设施，必要时可通过监理和业主与其协调解决。</w:t>
      </w:r>
    </w:p>
    <w:p w:rsidR="000A2693" w:rsidRPr="00A943E4" w:rsidRDefault="000A2693" w:rsidP="000A2693">
      <w:pPr>
        <w:pStyle w:val="210"/>
        <w:ind w:firstLine="480"/>
        <w:rPr>
          <w:sz w:val="24"/>
        </w:rPr>
      </w:pPr>
      <w:r w:rsidRPr="00A943E4">
        <w:rPr>
          <w:sz w:val="24"/>
        </w:rPr>
        <w:t>(2)设备运输</w:t>
      </w:r>
    </w:p>
    <w:p w:rsidR="000A2693" w:rsidRPr="00A943E4" w:rsidRDefault="000A2693" w:rsidP="000A2693">
      <w:pPr>
        <w:pStyle w:val="210"/>
        <w:ind w:firstLine="480"/>
        <w:rPr>
          <w:sz w:val="24"/>
        </w:rPr>
      </w:pPr>
      <w:r w:rsidRPr="00A943E4">
        <w:rPr>
          <w:sz w:val="24"/>
        </w:rPr>
        <w:t>1)设备装车</w:t>
      </w:r>
    </w:p>
    <w:p w:rsidR="000A2693" w:rsidRPr="00A943E4" w:rsidRDefault="000A2693" w:rsidP="000A2693">
      <w:pPr>
        <w:pStyle w:val="210"/>
        <w:ind w:firstLine="480"/>
        <w:rPr>
          <w:sz w:val="24"/>
        </w:rPr>
      </w:pPr>
      <w:r w:rsidRPr="00A943E4">
        <w:rPr>
          <w:sz w:val="24"/>
        </w:rPr>
        <w:t>A、根据</w:t>
      </w:r>
      <w:r w:rsidRPr="00A943E4">
        <w:rPr>
          <w:rFonts w:hint="eastAsia"/>
          <w:sz w:val="24"/>
        </w:rPr>
        <w:t>所运输</w:t>
      </w:r>
      <w:r w:rsidRPr="00A943E4">
        <w:rPr>
          <w:sz w:val="24"/>
        </w:rPr>
        <w:t>设备的重量、体积和数量，并根据承包商设备运输专用低平板车的承载强度，合理地将设备吊装上平板车，并用捆绑带绑扎牢固。</w:t>
      </w:r>
    </w:p>
    <w:p w:rsidR="000A2693" w:rsidRPr="00A943E4" w:rsidRDefault="000A2693" w:rsidP="000A2693">
      <w:pPr>
        <w:pStyle w:val="210"/>
        <w:ind w:firstLine="480"/>
        <w:rPr>
          <w:sz w:val="24"/>
        </w:rPr>
      </w:pPr>
      <w:r w:rsidRPr="00A943E4">
        <w:rPr>
          <w:sz w:val="24"/>
        </w:rPr>
        <w:t>B、</w:t>
      </w:r>
      <w:r w:rsidRPr="00A943E4">
        <w:rPr>
          <w:rFonts w:hint="eastAsia"/>
          <w:sz w:val="24"/>
        </w:rPr>
        <w:t>设备</w:t>
      </w:r>
      <w:r w:rsidRPr="00A943E4">
        <w:rPr>
          <w:sz w:val="24"/>
        </w:rPr>
        <w:t>装车时要先取掉其底架、滚轮等，并在</w:t>
      </w:r>
      <w:r w:rsidRPr="00A943E4">
        <w:rPr>
          <w:rFonts w:hint="eastAsia"/>
          <w:sz w:val="24"/>
        </w:rPr>
        <w:t>设备</w:t>
      </w:r>
      <w:r w:rsidRPr="00A943E4">
        <w:rPr>
          <w:sz w:val="24"/>
        </w:rPr>
        <w:t>下面铺2根方木作为垫木。</w:t>
      </w:r>
    </w:p>
    <w:p w:rsidR="000A2693" w:rsidRPr="00A943E4" w:rsidRDefault="000A2693" w:rsidP="000A2693">
      <w:pPr>
        <w:pStyle w:val="210"/>
        <w:ind w:firstLine="480"/>
        <w:rPr>
          <w:sz w:val="24"/>
        </w:rPr>
      </w:pPr>
      <w:r w:rsidRPr="00A943E4">
        <w:rPr>
          <w:sz w:val="24"/>
        </w:rPr>
        <w:t>C、</w:t>
      </w:r>
      <w:r w:rsidRPr="00A943E4">
        <w:rPr>
          <w:rFonts w:hint="eastAsia"/>
          <w:sz w:val="24"/>
        </w:rPr>
        <w:t>设备</w:t>
      </w:r>
      <w:r w:rsidRPr="00A943E4">
        <w:rPr>
          <w:sz w:val="24"/>
        </w:rPr>
        <w:t>装车时应特别注意</w:t>
      </w:r>
      <w:r w:rsidRPr="00A943E4">
        <w:rPr>
          <w:rFonts w:hint="eastAsia"/>
          <w:sz w:val="24"/>
        </w:rPr>
        <w:t>设备朝向</w:t>
      </w:r>
      <w:r w:rsidRPr="00A943E4">
        <w:rPr>
          <w:sz w:val="24"/>
        </w:rPr>
        <w:t>，保证</w:t>
      </w:r>
      <w:r w:rsidRPr="00A943E4">
        <w:rPr>
          <w:rFonts w:hint="eastAsia"/>
          <w:sz w:val="24"/>
        </w:rPr>
        <w:t>设备</w:t>
      </w:r>
      <w:r w:rsidRPr="00A943E4">
        <w:rPr>
          <w:sz w:val="24"/>
        </w:rPr>
        <w:t>运至</w:t>
      </w:r>
      <w:r w:rsidRPr="00A943E4">
        <w:rPr>
          <w:rFonts w:hint="eastAsia"/>
          <w:sz w:val="24"/>
        </w:rPr>
        <w:t>站点</w:t>
      </w:r>
      <w:r w:rsidRPr="00A943E4">
        <w:rPr>
          <w:sz w:val="24"/>
        </w:rPr>
        <w:t>后与</w:t>
      </w:r>
      <w:r w:rsidRPr="00A943E4">
        <w:rPr>
          <w:rFonts w:hint="eastAsia"/>
          <w:sz w:val="24"/>
        </w:rPr>
        <w:t>实际</w:t>
      </w:r>
      <w:r w:rsidRPr="00A943E4">
        <w:rPr>
          <w:sz w:val="24"/>
        </w:rPr>
        <w:t>安装方向一致，</w:t>
      </w:r>
      <w:r w:rsidRPr="00A943E4">
        <w:rPr>
          <w:rFonts w:hint="eastAsia"/>
          <w:sz w:val="24"/>
        </w:rPr>
        <w:t>以免损坏设备</w:t>
      </w:r>
      <w:r w:rsidRPr="00A943E4">
        <w:rPr>
          <w:sz w:val="24"/>
        </w:rPr>
        <w:t>。</w:t>
      </w:r>
    </w:p>
    <w:p w:rsidR="000A2693" w:rsidRPr="00A943E4" w:rsidRDefault="000A2693" w:rsidP="00D2042A">
      <w:pPr>
        <w:pStyle w:val="210"/>
        <w:ind w:firstLine="480"/>
        <w:outlineLvl w:val="0"/>
        <w:rPr>
          <w:sz w:val="24"/>
        </w:rPr>
      </w:pPr>
      <w:r w:rsidRPr="00A943E4">
        <w:rPr>
          <w:rFonts w:hint="eastAsia"/>
          <w:sz w:val="24"/>
        </w:rPr>
        <w:t>2)车辆行驶</w:t>
      </w:r>
    </w:p>
    <w:p w:rsidR="000A2693" w:rsidRPr="00A943E4" w:rsidRDefault="000A2693" w:rsidP="000A2693">
      <w:pPr>
        <w:pStyle w:val="210"/>
        <w:ind w:firstLine="480"/>
        <w:rPr>
          <w:sz w:val="24"/>
        </w:rPr>
      </w:pPr>
      <w:r w:rsidRPr="00A943E4">
        <w:rPr>
          <w:sz w:val="24"/>
        </w:rPr>
        <w:t>以低于</w:t>
      </w:r>
      <w:smartTag w:uri="urn:schemas-microsoft-com:office:smarttags" w:element="chmetcnv">
        <w:smartTagPr>
          <w:attr w:name="TCSC" w:val="0"/>
          <w:attr w:name="NumberType" w:val="1"/>
          <w:attr w:name="Negative" w:val="False"/>
          <w:attr w:name="HasSpace" w:val="False"/>
          <w:attr w:name="SourceValue" w:val="15"/>
          <w:attr w:name="UnitName" w:val="km/h"/>
        </w:smartTagPr>
        <w:r w:rsidRPr="00A943E4">
          <w:rPr>
            <w:sz w:val="24"/>
          </w:rPr>
          <w:t>15km/h</w:t>
        </w:r>
      </w:smartTag>
      <w:r w:rsidRPr="00A943E4">
        <w:rPr>
          <w:sz w:val="24"/>
        </w:rPr>
        <w:t>的行驶速度，</w:t>
      </w:r>
      <w:r w:rsidRPr="00A943E4">
        <w:rPr>
          <w:rFonts w:hint="eastAsia"/>
          <w:sz w:val="24"/>
        </w:rPr>
        <w:t>运输车前后须有人全程跟车，</w:t>
      </w:r>
      <w:r w:rsidRPr="00A943E4">
        <w:rPr>
          <w:sz w:val="24"/>
        </w:rPr>
        <w:t>行驶过程中，注意沿途前后</w:t>
      </w:r>
      <w:r w:rsidRPr="00A943E4">
        <w:rPr>
          <w:rFonts w:hint="eastAsia"/>
          <w:sz w:val="24"/>
        </w:rPr>
        <w:t>瞭</w:t>
      </w:r>
      <w:r w:rsidRPr="00A943E4">
        <w:rPr>
          <w:sz w:val="24"/>
        </w:rPr>
        <w:t>望，并密切注视</w:t>
      </w:r>
      <w:r w:rsidRPr="00A943E4">
        <w:rPr>
          <w:rFonts w:hint="eastAsia"/>
          <w:sz w:val="24"/>
        </w:rPr>
        <w:t>道路</w:t>
      </w:r>
      <w:r w:rsidRPr="00A943E4">
        <w:rPr>
          <w:sz w:val="24"/>
        </w:rPr>
        <w:t>/</w:t>
      </w:r>
      <w:r w:rsidRPr="00A943E4">
        <w:rPr>
          <w:rFonts w:hint="eastAsia"/>
          <w:sz w:val="24"/>
        </w:rPr>
        <w:t>轨道与</w:t>
      </w:r>
      <w:r w:rsidRPr="00A943E4">
        <w:rPr>
          <w:sz w:val="24"/>
        </w:rPr>
        <w:t>设备状态。</w:t>
      </w:r>
    </w:p>
    <w:p w:rsidR="000A2693" w:rsidRPr="00A943E4" w:rsidRDefault="000A2693" w:rsidP="00D2042A">
      <w:pPr>
        <w:pStyle w:val="210"/>
        <w:ind w:firstLine="480"/>
        <w:outlineLvl w:val="0"/>
        <w:rPr>
          <w:sz w:val="24"/>
        </w:rPr>
      </w:pPr>
      <w:r w:rsidRPr="00A943E4">
        <w:rPr>
          <w:rFonts w:hint="eastAsia"/>
          <w:sz w:val="24"/>
        </w:rPr>
        <w:t>(3)设备卸车进所</w:t>
      </w:r>
    </w:p>
    <w:p w:rsidR="000A2693" w:rsidRPr="00A943E4" w:rsidRDefault="000A2693" w:rsidP="000A2693">
      <w:pPr>
        <w:pStyle w:val="210"/>
        <w:ind w:firstLine="480"/>
        <w:rPr>
          <w:sz w:val="24"/>
        </w:rPr>
      </w:pPr>
      <w:r w:rsidRPr="00A943E4">
        <w:rPr>
          <w:sz w:val="24"/>
        </w:rPr>
        <w:t>用手动液压叉车在车上叉起设备，通过搭设的临时平台将设备运进所内。</w:t>
      </w:r>
    </w:p>
    <w:p w:rsidR="000A2693" w:rsidRPr="00A943E4" w:rsidRDefault="000A2693" w:rsidP="00D2042A">
      <w:pPr>
        <w:pStyle w:val="210"/>
        <w:ind w:firstLine="480"/>
        <w:outlineLvl w:val="0"/>
        <w:rPr>
          <w:sz w:val="24"/>
        </w:rPr>
      </w:pPr>
      <w:r w:rsidRPr="00A943E4">
        <w:rPr>
          <w:sz w:val="24"/>
        </w:rPr>
        <w:t>(4)安全技术事项</w:t>
      </w:r>
    </w:p>
    <w:p w:rsidR="000A2693" w:rsidRPr="00A943E4" w:rsidRDefault="000A2693" w:rsidP="000A2693">
      <w:pPr>
        <w:pStyle w:val="210"/>
        <w:ind w:firstLine="480"/>
        <w:rPr>
          <w:sz w:val="24"/>
        </w:rPr>
      </w:pPr>
      <w:r w:rsidRPr="00A943E4">
        <w:rPr>
          <w:sz w:val="24"/>
        </w:rPr>
        <w:t>1)</w:t>
      </w:r>
      <w:r w:rsidRPr="00A943E4">
        <w:rPr>
          <w:rFonts w:hint="eastAsia"/>
          <w:sz w:val="24"/>
        </w:rPr>
        <w:t>设备</w:t>
      </w:r>
      <w:r w:rsidRPr="00A943E4">
        <w:rPr>
          <w:sz w:val="24"/>
        </w:rPr>
        <w:t>装车时，要注意车辆的集载能力，装在合适位置。</w:t>
      </w:r>
    </w:p>
    <w:p w:rsidR="000A2693" w:rsidRPr="00A943E4" w:rsidRDefault="000A2693" w:rsidP="000A2693">
      <w:pPr>
        <w:pStyle w:val="210"/>
        <w:ind w:firstLine="480"/>
        <w:rPr>
          <w:sz w:val="24"/>
        </w:rPr>
      </w:pPr>
      <w:r w:rsidRPr="00A943E4">
        <w:rPr>
          <w:sz w:val="24"/>
        </w:rPr>
        <w:t>2)运输车辆最好是低矮车型(高约</w:t>
      </w:r>
      <w:smartTag w:uri="urn:schemas-microsoft-com:office:smarttags" w:element="chmetcnv">
        <w:smartTagPr>
          <w:attr w:name="TCSC" w:val="0"/>
          <w:attr w:name="NumberType" w:val="1"/>
          <w:attr w:name="Negative" w:val="False"/>
          <w:attr w:name="HasSpace" w:val="False"/>
          <w:attr w:name="SourceValue" w:val="800"/>
          <w:attr w:name="UnitName" w:val="mm"/>
        </w:smartTagPr>
        <w:r w:rsidRPr="00A943E4">
          <w:rPr>
            <w:sz w:val="24"/>
          </w:rPr>
          <w:t>800mm</w:t>
        </w:r>
      </w:smartTag>
      <w:r w:rsidRPr="00A943E4">
        <w:rPr>
          <w:sz w:val="24"/>
        </w:rPr>
        <w:t>)，以降低外界净空的干扰。</w:t>
      </w:r>
    </w:p>
    <w:p w:rsidR="000A2693" w:rsidRPr="00A943E4" w:rsidRDefault="000A2693" w:rsidP="000A2693">
      <w:pPr>
        <w:pStyle w:val="210"/>
        <w:ind w:firstLine="480"/>
        <w:rPr>
          <w:sz w:val="24"/>
        </w:rPr>
      </w:pPr>
      <w:r w:rsidRPr="00A943E4">
        <w:rPr>
          <w:sz w:val="24"/>
        </w:rPr>
        <w:t>3)运输中的行驶速度不宜大于</w:t>
      </w:r>
      <w:smartTag w:uri="urn:schemas-microsoft-com:office:smarttags" w:element="chmetcnv">
        <w:smartTagPr>
          <w:attr w:name="TCSC" w:val="0"/>
          <w:attr w:name="NumberType" w:val="1"/>
          <w:attr w:name="Negative" w:val="False"/>
          <w:attr w:name="HasSpace" w:val="False"/>
          <w:attr w:name="SourceValue" w:val="15"/>
          <w:attr w:name="UnitName" w:val="km/h"/>
        </w:smartTagPr>
        <w:r w:rsidRPr="00A943E4">
          <w:rPr>
            <w:sz w:val="24"/>
          </w:rPr>
          <w:t>15km/h</w:t>
        </w:r>
      </w:smartTag>
      <w:r w:rsidRPr="00A943E4">
        <w:rPr>
          <w:sz w:val="24"/>
        </w:rPr>
        <w:t>。</w:t>
      </w:r>
    </w:p>
    <w:p w:rsidR="000A2693" w:rsidRPr="00A943E4" w:rsidRDefault="000A2693" w:rsidP="000A2693">
      <w:pPr>
        <w:pStyle w:val="210"/>
        <w:ind w:firstLine="480"/>
        <w:rPr>
          <w:sz w:val="24"/>
        </w:rPr>
      </w:pPr>
      <w:r w:rsidRPr="00A943E4">
        <w:rPr>
          <w:sz w:val="24"/>
        </w:rPr>
        <w:t>4)</w:t>
      </w:r>
      <w:r w:rsidRPr="00A943E4">
        <w:rPr>
          <w:rFonts w:hint="eastAsia"/>
          <w:sz w:val="24"/>
        </w:rPr>
        <w:t>设备卸车</w:t>
      </w:r>
      <w:r w:rsidRPr="00A943E4">
        <w:rPr>
          <w:sz w:val="24"/>
        </w:rPr>
        <w:t>时必须设专人指挥，专人监护，防止出现意外。</w:t>
      </w:r>
    </w:p>
    <w:p w:rsidR="000A2693" w:rsidRPr="00A943E4" w:rsidRDefault="000A2693" w:rsidP="000A2693">
      <w:pPr>
        <w:pStyle w:val="210"/>
        <w:ind w:firstLine="480"/>
        <w:rPr>
          <w:sz w:val="24"/>
        </w:rPr>
      </w:pPr>
      <w:r w:rsidRPr="00A943E4">
        <w:rPr>
          <w:rFonts w:hint="eastAsia"/>
          <w:sz w:val="24"/>
        </w:rPr>
        <w:t>根据本工程的专业特点及现场实际情况，若无法用吊车吊装设备，我方共同成立专门的设备搬运小组，由组长、副组长、安全监督员、装卸工组成，组长要时常巡查搬运工作的情况，副组长在搬运过程中要始终在搬运一线，全程参与指挥现场的搬运工作；安全监督员全程监督现场各站的搬运工作，且安全监督员直接对组长负责，发现安全隐患有权制止，有权下停工令。</w:t>
      </w:r>
    </w:p>
    <w:p w:rsidR="000A2693" w:rsidRPr="00A943E4" w:rsidRDefault="000A2693" w:rsidP="00D2042A">
      <w:pPr>
        <w:pStyle w:val="210"/>
        <w:ind w:firstLine="480"/>
        <w:outlineLvl w:val="0"/>
        <w:rPr>
          <w:sz w:val="24"/>
        </w:rPr>
      </w:pPr>
      <w:r w:rsidRPr="00A943E4">
        <w:rPr>
          <w:rFonts w:hint="eastAsia"/>
          <w:sz w:val="24"/>
        </w:rPr>
        <w:t>(1)人员组织</w:t>
      </w:r>
    </w:p>
    <w:p w:rsidR="000A2693" w:rsidRPr="0096036F" w:rsidRDefault="000A2693" w:rsidP="000A2693">
      <w:pPr>
        <w:spacing w:line="440" w:lineRule="exact"/>
        <w:jc w:val="center"/>
        <w:rPr>
          <w:rFonts w:ascii="宋体" w:hAnsi="宋体"/>
          <w:sz w:val="21"/>
          <w:szCs w:val="21"/>
        </w:rPr>
      </w:pPr>
      <w:r w:rsidRPr="0096036F">
        <w:rPr>
          <w:rFonts w:ascii="宋体" w:hAnsi="宋体" w:hint="eastAsia"/>
          <w:b/>
          <w:color w:val="000000"/>
          <w:sz w:val="21"/>
          <w:szCs w:val="21"/>
        </w:rPr>
        <w:lastRenderedPageBreak/>
        <w:t>人员组织表</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730"/>
        <w:gridCol w:w="2410"/>
        <w:gridCol w:w="1461"/>
        <w:gridCol w:w="4030"/>
      </w:tblGrid>
      <w:tr w:rsidR="000A2693" w:rsidRPr="0096036F" w:rsidTr="00E25F92">
        <w:trPr>
          <w:trHeight w:val="580"/>
          <w:jc w:val="center"/>
        </w:trPr>
        <w:tc>
          <w:tcPr>
            <w:tcW w:w="730"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序号</w:t>
            </w:r>
          </w:p>
        </w:tc>
        <w:tc>
          <w:tcPr>
            <w:tcW w:w="2410"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人员类别及工种</w:t>
            </w:r>
          </w:p>
        </w:tc>
        <w:tc>
          <w:tcPr>
            <w:tcW w:w="1461"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人数</w:t>
            </w:r>
          </w:p>
        </w:tc>
        <w:tc>
          <w:tcPr>
            <w:tcW w:w="4030"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主要职责</w:t>
            </w:r>
          </w:p>
        </w:tc>
      </w:tr>
      <w:tr w:rsidR="000A2693" w:rsidRPr="0096036F" w:rsidTr="00E25F92">
        <w:trPr>
          <w:trHeight w:val="580"/>
          <w:jc w:val="center"/>
        </w:trPr>
        <w:tc>
          <w:tcPr>
            <w:tcW w:w="73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w:t>
            </w:r>
          </w:p>
        </w:tc>
        <w:tc>
          <w:tcPr>
            <w:tcW w:w="241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指挥</w:t>
            </w:r>
          </w:p>
        </w:tc>
        <w:tc>
          <w:tcPr>
            <w:tcW w:w="1461"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w:t>
            </w:r>
          </w:p>
        </w:tc>
        <w:tc>
          <w:tcPr>
            <w:tcW w:w="403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组织指挥</w:t>
            </w:r>
          </w:p>
        </w:tc>
      </w:tr>
      <w:tr w:rsidR="000A2693" w:rsidRPr="0096036F" w:rsidTr="00E25F92">
        <w:trPr>
          <w:trHeight w:val="580"/>
          <w:jc w:val="center"/>
        </w:trPr>
        <w:tc>
          <w:tcPr>
            <w:tcW w:w="7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2</w:t>
            </w:r>
          </w:p>
        </w:tc>
        <w:tc>
          <w:tcPr>
            <w:tcW w:w="241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技术负责人</w:t>
            </w:r>
          </w:p>
        </w:tc>
        <w:tc>
          <w:tcPr>
            <w:tcW w:w="1461"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w:t>
            </w:r>
          </w:p>
        </w:tc>
        <w:tc>
          <w:tcPr>
            <w:tcW w:w="40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技术指导</w:t>
            </w:r>
          </w:p>
        </w:tc>
      </w:tr>
      <w:tr w:rsidR="000A2693" w:rsidRPr="0096036F" w:rsidTr="00E25F92">
        <w:trPr>
          <w:trHeight w:val="580"/>
          <w:jc w:val="center"/>
        </w:trPr>
        <w:tc>
          <w:tcPr>
            <w:tcW w:w="7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3</w:t>
            </w:r>
          </w:p>
        </w:tc>
        <w:tc>
          <w:tcPr>
            <w:tcW w:w="241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安全负责人</w:t>
            </w:r>
          </w:p>
        </w:tc>
        <w:tc>
          <w:tcPr>
            <w:tcW w:w="1461"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2</w:t>
            </w:r>
          </w:p>
        </w:tc>
        <w:tc>
          <w:tcPr>
            <w:tcW w:w="40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安全监护</w:t>
            </w:r>
          </w:p>
        </w:tc>
      </w:tr>
      <w:tr w:rsidR="000A2693" w:rsidRPr="0096036F" w:rsidTr="00E25F92">
        <w:trPr>
          <w:trHeight w:val="580"/>
          <w:jc w:val="center"/>
        </w:trPr>
        <w:tc>
          <w:tcPr>
            <w:tcW w:w="7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4</w:t>
            </w:r>
          </w:p>
        </w:tc>
        <w:tc>
          <w:tcPr>
            <w:tcW w:w="241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装卸工</w:t>
            </w:r>
          </w:p>
        </w:tc>
        <w:tc>
          <w:tcPr>
            <w:tcW w:w="1461"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10</w:t>
            </w:r>
          </w:p>
        </w:tc>
        <w:tc>
          <w:tcPr>
            <w:tcW w:w="40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设备搬运</w:t>
            </w:r>
          </w:p>
        </w:tc>
      </w:tr>
    </w:tbl>
    <w:p w:rsidR="000A2693" w:rsidRDefault="000A2693" w:rsidP="000A2693">
      <w:pPr>
        <w:spacing w:line="440" w:lineRule="exact"/>
        <w:ind w:firstLineChars="200" w:firstLine="480"/>
        <w:rPr>
          <w:szCs w:val="24"/>
        </w:rPr>
      </w:pPr>
      <w:r>
        <w:rPr>
          <w:rFonts w:hint="eastAsia"/>
          <w:szCs w:val="24"/>
        </w:rPr>
        <w:t>(2)</w:t>
      </w:r>
      <w:r>
        <w:rPr>
          <w:szCs w:val="24"/>
        </w:rPr>
        <w:t>主要机具配备</w:t>
      </w:r>
    </w:p>
    <w:p w:rsidR="000A2693" w:rsidRPr="0096036F" w:rsidRDefault="000A2693" w:rsidP="000A2693">
      <w:pPr>
        <w:spacing w:line="440" w:lineRule="exact"/>
        <w:jc w:val="center"/>
        <w:rPr>
          <w:rFonts w:ascii="宋体" w:hAnsi="宋体"/>
          <w:sz w:val="21"/>
          <w:szCs w:val="21"/>
        </w:rPr>
      </w:pPr>
      <w:r w:rsidRPr="0096036F">
        <w:rPr>
          <w:rFonts w:ascii="宋体" w:hAnsi="宋体" w:hint="eastAsia"/>
          <w:b/>
          <w:color w:val="000000"/>
          <w:sz w:val="21"/>
          <w:szCs w:val="21"/>
        </w:rPr>
        <w:t>主要机具配备表</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750"/>
        <w:gridCol w:w="1570"/>
        <w:gridCol w:w="1856"/>
        <w:gridCol w:w="1121"/>
        <w:gridCol w:w="1275"/>
        <w:gridCol w:w="2034"/>
      </w:tblGrid>
      <w:tr w:rsidR="000A2693" w:rsidRPr="0096036F" w:rsidTr="00E25F92">
        <w:trPr>
          <w:trHeight w:val="604"/>
          <w:jc w:val="center"/>
        </w:trPr>
        <w:tc>
          <w:tcPr>
            <w:tcW w:w="750"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序号</w:t>
            </w:r>
          </w:p>
        </w:tc>
        <w:tc>
          <w:tcPr>
            <w:tcW w:w="1570"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名称</w:t>
            </w:r>
          </w:p>
        </w:tc>
        <w:tc>
          <w:tcPr>
            <w:tcW w:w="1856"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规格型号</w:t>
            </w:r>
          </w:p>
        </w:tc>
        <w:tc>
          <w:tcPr>
            <w:tcW w:w="1121"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数量</w:t>
            </w:r>
          </w:p>
        </w:tc>
        <w:tc>
          <w:tcPr>
            <w:tcW w:w="1275"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单位</w:t>
            </w:r>
          </w:p>
        </w:tc>
        <w:tc>
          <w:tcPr>
            <w:tcW w:w="2034"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备注</w:t>
            </w:r>
          </w:p>
        </w:tc>
      </w:tr>
      <w:tr w:rsidR="000A2693" w:rsidRPr="0096036F" w:rsidTr="00E25F92">
        <w:trPr>
          <w:trHeight w:val="604"/>
          <w:jc w:val="center"/>
        </w:trPr>
        <w:tc>
          <w:tcPr>
            <w:tcW w:w="75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1</w:t>
            </w:r>
          </w:p>
        </w:tc>
        <w:tc>
          <w:tcPr>
            <w:tcW w:w="157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液压叉车</w:t>
            </w:r>
          </w:p>
        </w:tc>
        <w:tc>
          <w:tcPr>
            <w:tcW w:w="1856"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3T</w:t>
            </w:r>
          </w:p>
        </w:tc>
        <w:tc>
          <w:tcPr>
            <w:tcW w:w="1121"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w:t>
            </w:r>
          </w:p>
        </w:tc>
        <w:tc>
          <w:tcPr>
            <w:tcW w:w="1275"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辆</w:t>
            </w:r>
          </w:p>
        </w:tc>
        <w:tc>
          <w:tcPr>
            <w:tcW w:w="2034" w:type="dxa"/>
            <w:tcBorders>
              <w:top w:val="double" w:sz="4" w:space="0" w:color="auto"/>
            </w:tcBorders>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571"/>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撬棍</w:t>
            </w:r>
          </w:p>
        </w:tc>
        <w:tc>
          <w:tcPr>
            <w:tcW w:w="1856"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L＝</w:t>
            </w:r>
            <w:smartTag w:uri="urn:schemas-microsoft-com:office:smarttags" w:element="chmetcnv">
              <w:smartTagPr>
                <w:attr w:name="TCSC" w:val="0"/>
                <w:attr w:name="NumberType" w:val="1"/>
                <w:attr w:name="Negative" w:val="False"/>
                <w:attr w:name="HasSpace" w:val="False"/>
                <w:attr w:name="SourceValue" w:val="1500"/>
                <w:attr w:name="UnitName" w:val="mm"/>
              </w:smartTagPr>
              <w:r w:rsidRPr="0096036F">
                <w:rPr>
                  <w:rFonts w:ascii="宋体" w:hAnsi="宋体"/>
                  <w:color w:val="000000"/>
                  <w:kern w:val="0"/>
                  <w:sz w:val="21"/>
                  <w:szCs w:val="21"/>
                </w:rPr>
                <w:t>1500mm</w:t>
              </w:r>
            </w:smartTag>
          </w:p>
        </w:tc>
        <w:tc>
          <w:tcPr>
            <w:tcW w:w="1121"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4</w:t>
            </w:r>
          </w:p>
        </w:tc>
        <w:tc>
          <w:tcPr>
            <w:tcW w:w="1275"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根</w:t>
            </w:r>
          </w:p>
        </w:tc>
        <w:tc>
          <w:tcPr>
            <w:tcW w:w="2034"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604"/>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3</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手锤</w:t>
            </w:r>
          </w:p>
        </w:tc>
        <w:tc>
          <w:tcPr>
            <w:tcW w:w="1856"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smartTag w:uri="urn:schemas-microsoft-com:office:smarttags" w:element="chmetcnv">
              <w:smartTagPr>
                <w:attr w:name="TCSC" w:val="0"/>
                <w:attr w:name="NumberType" w:val="1"/>
                <w:attr w:name="Negative" w:val="False"/>
                <w:attr w:name="HasSpace" w:val="False"/>
                <w:attr w:name="SourceValue" w:val="5"/>
                <w:attr w:name="UnitName" w:val="磅"/>
              </w:smartTagPr>
              <w:r w:rsidRPr="0096036F">
                <w:rPr>
                  <w:rFonts w:ascii="宋体" w:hAnsi="宋体"/>
                  <w:color w:val="000000"/>
                  <w:kern w:val="0"/>
                  <w:sz w:val="21"/>
                  <w:szCs w:val="21"/>
                </w:rPr>
                <w:t>5磅</w:t>
              </w:r>
            </w:smartTag>
          </w:p>
        </w:tc>
        <w:tc>
          <w:tcPr>
            <w:tcW w:w="1121"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w:t>
            </w:r>
          </w:p>
        </w:tc>
        <w:tc>
          <w:tcPr>
            <w:tcW w:w="1275"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把</w:t>
            </w:r>
          </w:p>
        </w:tc>
        <w:tc>
          <w:tcPr>
            <w:tcW w:w="2034"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604"/>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4</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麻绳</w:t>
            </w:r>
          </w:p>
        </w:tc>
        <w:tc>
          <w:tcPr>
            <w:tcW w:w="1856"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1121"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20</w:t>
            </w:r>
          </w:p>
        </w:tc>
        <w:tc>
          <w:tcPr>
            <w:tcW w:w="1275"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米</w:t>
            </w:r>
          </w:p>
        </w:tc>
        <w:tc>
          <w:tcPr>
            <w:tcW w:w="2034"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604"/>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5</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防护用品</w:t>
            </w:r>
          </w:p>
        </w:tc>
        <w:tc>
          <w:tcPr>
            <w:tcW w:w="1856"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1121"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1275"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2034"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数量按实际需要</w:t>
            </w:r>
          </w:p>
        </w:tc>
      </w:tr>
    </w:tbl>
    <w:p w:rsidR="000A2693" w:rsidRPr="0096036F" w:rsidRDefault="000A2693" w:rsidP="000A2693">
      <w:pPr>
        <w:pStyle w:val="210"/>
        <w:ind w:firstLine="480"/>
        <w:rPr>
          <w:sz w:val="24"/>
        </w:rPr>
      </w:pPr>
      <w:r w:rsidRPr="0096036F">
        <w:rPr>
          <w:sz w:val="24"/>
        </w:rPr>
        <w:t>(3)搬运前调查</w:t>
      </w:r>
    </w:p>
    <w:p w:rsidR="000A2693" w:rsidRPr="0096036F" w:rsidRDefault="000A2693" w:rsidP="000A2693">
      <w:pPr>
        <w:pStyle w:val="210"/>
        <w:ind w:firstLine="480"/>
        <w:rPr>
          <w:sz w:val="24"/>
        </w:rPr>
      </w:pPr>
      <w:r w:rsidRPr="0096036F">
        <w:rPr>
          <w:sz w:val="24"/>
        </w:rPr>
        <w:t>为确保设备到货后能够有卸货区域且能够及时搬运至现场，设备到货前我单位与属地单位对车站将进行详细的调查。调查站厅的装修情况，已确定站厅设备区域地面及顶棚装修工作已完成，设备进站厅后有存放区域且不影响其他单位的施工；调查从站外至站厅内设备搬运通道已具备条件，由出入口向下搬运；确保设备搬运过程中保证搬运人员和设备的安全；调查站外设备卸车后能够有暂时存放区域，有卸车的空间。</w:t>
      </w:r>
    </w:p>
    <w:p w:rsidR="000A2693" w:rsidRPr="0096036F" w:rsidRDefault="000A2693" w:rsidP="00D2042A">
      <w:pPr>
        <w:pStyle w:val="210"/>
        <w:ind w:firstLine="480"/>
        <w:outlineLvl w:val="0"/>
        <w:rPr>
          <w:sz w:val="24"/>
        </w:rPr>
      </w:pPr>
      <w:r w:rsidRPr="0096036F">
        <w:rPr>
          <w:rFonts w:hint="eastAsia"/>
          <w:sz w:val="24"/>
        </w:rPr>
        <w:t>(4)安全技术措施</w:t>
      </w:r>
    </w:p>
    <w:p w:rsidR="000A2693" w:rsidRPr="0096036F" w:rsidRDefault="000A2693" w:rsidP="000A2693">
      <w:pPr>
        <w:pStyle w:val="210"/>
        <w:ind w:firstLine="480"/>
        <w:rPr>
          <w:sz w:val="24"/>
        </w:rPr>
      </w:pPr>
      <w:r w:rsidRPr="0096036F">
        <w:rPr>
          <w:rFonts w:hint="eastAsia"/>
          <w:sz w:val="24"/>
        </w:rPr>
        <w:t>1)卸车及搬运之前要调查清楚。把现场卸车环境、搬运路线及站厅设备摆放位置调查清楚，为卸车及搬运工作做好充分的准备。</w:t>
      </w:r>
    </w:p>
    <w:p w:rsidR="000A2693" w:rsidRPr="0096036F" w:rsidRDefault="000A2693" w:rsidP="000A2693">
      <w:pPr>
        <w:pStyle w:val="210"/>
        <w:ind w:firstLine="480"/>
        <w:rPr>
          <w:sz w:val="24"/>
        </w:rPr>
      </w:pPr>
      <w:r w:rsidRPr="0096036F">
        <w:rPr>
          <w:rFonts w:hint="eastAsia"/>
          <w:sz w:val="24"/>
        </w:rPr>
        <w:t>2</w:t>
      </w:r>
      <w:r w:rsidRPr="0096036F">
        <w:rPr>
          <w:sz w:val="24"/>
        </w:rPr>
        <w:t>)</w:t>
      </w:r>
      <w:r w:rsidRPr="0096036F">
        <w:rPr>
          <w:rFonts w:hint="eastAsia"/>
          <w:sz w:val="24"/>
        </w:rPr>
        <w:t>搬运人员充足，确保不能超负荷工作，防护人员全程参与。</w:t>
      </w:r>
    </w:p>
    <w:p w:rsidR="000A2693" w:rsidRPr="0096036F" w:rsidRDefault="000A2693" w:rsidP="000A2693">
      <w:pPr>
        <w:pStyle w:val="210"/>
        <w:ind w:firstLine="480"/>
        <w:rPr>
          <w:sz w:val="24"/>
        </w:rPr>
      </w:pPr>
      <w:r w:rsidRPr="0096036F">
        <w:rPr>
          <w:rFonts w:hint="eastAsia"/>
          <w:sz w:val="24"/>
        </w:rPr>
        <w:t>3</w:t>
      </w:r>
      <w:r w:rsidRPr="0096036F">
        <w:rPr>
          <w:sz w:val="24"/>
        </w:rPr>
        <w:t>)</w:t>
      </w:r>
      <w:r w:rsidRPr="0096036F">
        <w:rPr>
          <w:rFonts w:hint="eastAsia"/>
          <w:sz w:val="24"/>
        </w:rPr>
        <w:t>卸车用叉车载重负荷满足设备重量需要，且不得出现带病作业的现象。</w:t>
      </w:r>
    </w:p>
    <w:p w:rsidR="000A2693" w:rsidRPr="0096036F" w:rsidRDefault="000A2693" w:rsidP="000A2693">
      <w:pPr>
        <w:pStyle w:val="210"/>
        <w:ind w:firstLine="480"/>
        <w:rPr>
          <w:sz w:val="24"/>
        </w:rPr>
      </w:pPr>
      <w:r w:rsidRPr="0096036F">
        <w:rPr>
          <w:rFonts w:hint="eastAsia"/>
          <w:sz w:val="24"/>
        </w:rPr>
        <w:t>4</w:t>
      </w:r>
      <w:r w:rsidRPr="0096036F">
        <w:rPr>
          <w:sz w:val="24"/>
        </w:rPr>
        <w:t>)</w:t>
      </w:r>
      <w:r w:rsidRPr="0096036F">
        <w:rPr>
          <w:rFonts w:hint="eastAsia"/>
          <w:sz w:val="24"/>
        </w:rPr>
        <w:t>绳锁和抬杠要结实，捆绑要牢固。</w:t>
      </w:r>
    </w:p>
    <w:p w:rsidR="000A2693" w:rsidRPr="0096036F" w:rsidRDefault="000A2693" w:rsidP="000A2693">
      <w:pPr>
        <w:pStyle w:val="210"/>
        <w:ind w:firstLine="480"/>
        <w:rPr>
          <w:sz w:val="24"/>
        </w:rPr>
      </w:pPr>
      <w:r w:rsidRPr="0096036F">
        <w:rPr>
          <w:rFonts w:hint="eastAsia"/>
          <w:sz w:val="24"/>
        </w:rPr>
        <w:lastRenderedPageBreak/>
        <w:t>5</w:t>
      </w:r>
      <w:r w:rsidRPr="0096036F">
        <w:rPr>
          <w:sz w:val="24"/>
        </w:rPr>
        <w:t>)</w:t>
      </w:r>
      <w:r w:rsidRPr="0096036F">
        <w:rPr>
          <w:rFonts w:hint="eastAsia"/>
          <w:sz w:val="24"/>
        </w:rPr>
        <w:t>照明工具要足够满足施工需要。</w:t>
      </w:r>
    </w:p>
    <w:p w:rsidR="000A2693" w:rsidRPr="0096036F" w:rsidRDefault="000A2693" w:rsidP="000A2693">
      <w:pPr>
        <w:pStyle w:val="210"/>
        <w:ind w:firstLine="480"/>
        <w:rPr>
          <w:sz w:val="24"/>
        </w:rPr>
      </w:pPr>
      <w:r w:rsidRPr="0096036F">
        <w:rPr>
          <w:rFonts w:hint="eastAsia"/>
          <w:sz w:val="24"/>
        </w:rPr>
        <w:t>6</w:t>
      </w:r>
      <w:r w:rsidRPr="0096036F">
        <w:rPr>
          <w:sz w:val="24"/>
        </w:rPr>
        <w:t>)</w:t>
      </w:r>
      <w:r w:rsidRPr="0096036F">
        <w:rPr>
          <w:rFonts w:hint="eastAsia"/>
          <w:sz w:val="24"/>
        </w:rPr>
        <w:t>安全防护用品要求必须穿戴。</w:t>
      </w:r>
    </w:p>
    <w:p w:rsidR="000A2693" w:rsidRPr="0096036F" w:rsidRDefault="000A2693" w:rsidP="000A2693">
      <w:pPr>
        <w:pStyle w:val="210"/>
        <w:ind w:firstLine="480"/>
        <w:rPr>
          <w:sz w:val="24"/>
        </w:rPr>
      </w:pPr>
      <w:r w:rsidRPr="0096036F">
        <w:rPr>
          <w:rFonts w:hint="eastAsia"/>
          <w:sz w:val="24"/>
        </w:rPr>
        <w:t>7</w:t>
      </w:r>
      <w:r w:rsidRPr="0096036F">
        <w:rPr>
          <w:sz w:val="24"/>
        </w:rPr>
        <w:t>)</w:t>
      </w:r>
      <w:r w:rsidRPr="0096036F">
        <w:rPr>
          <w:rFonts w:hint="eastAsia"/>
          <w:sz w:val="24"/>
        </w:rPr>
        <w:t>搬运路线中的所有障碍施工之前必须清理干净。</w:t>
      </w:r>
    </w:p>
    <w:p w:rsidR="000A2693" w:rsidRPr="0096036F" w:rsidRDefault="000A2693" w:rsidP="000A2693">
      <w:pPr>
        <w:pStyle w:val="210"/>
        <w:ind w:firstLine="480"/>
        <w:rPr>
          <w:sz w:val="24"/>
        </w:rPr>
      </w:pPr>
      <w:r w:rsidRPr="0096036F">
        <w:rPr>
          <w:rFonts w:hint="eastAsia"/>
          <w:sz w:val="24"/>
        </w:rPr>
        <w:t>8</w:t>
      </w:r>
      <w:r w:rsidRPr="0096036F">
        <w:rPr>
          <w:sz w:val="24"/>
        </w:rPr>
        <w:t>)</w:t>
      </w:r>
      <w:r w:rsidRPr="0096036F">
        <w:rPr>
          <w:rFonts w:hint="eastAsia"/>
          <w:sz w:val="24"/>
        </w:rPr>
        <w:t>抬运过程中要轻抬轻放不得出现损坏设备及其他专业成品的现象。</w:t>
      </w:r>
    </w:p>
    <w:p w:rsidR="000A2693" w:rsidRPr="0096036F" w:rsidRDefault="000A2693" w:rsidP="000A2693">
      <w:pPr>
        <w:pStyle w:val="210"/>
        <w:ind w:firstLine="480"/>
        <w:rPr>
          <w:sz w:val="24"/>
        </w:rPr>
      </w:pPr>
      <w:r w:rsidRPr="0096036F">
        <w:rPr>
          <w:rFonts w:hint="eastAsia"/>
          <w:sz w:val="24"/>
        </w:rPr>
        <w:t>9</w:t>
      </w:r>
      <w:r w:rsidRPr="0096036F">
        <w:rPr>
          <w:sz w:val="24"/>
        </w:rPr>
        <w:t>)</w:t>
      </w:r>
      <w:r w:rsidRPr="0096036F">
        <w:rPr>
          <w:rFonts w:hint="eastAsia"/>
          <w:sz w:val="24"/>
        </w:rPr>
        <w:t>搬运过程中口令需统一、指挥有序。</w:t>
      </w:r>
    </w:p>
    <w:p w:rsidR="000A2693" w:rsidRPr="0096036F" w:rsidRDefault="000A2693" w:rsidP="000A2693">
      <w:pPr>
        <w:pStyle w:val="210"/>
        <w:ind w:firstLine="480"/>
        <w:rPr>
          <w:sz w:val="24"/>
        </w:rPr>
      </w:pPr>
      <w:r w:rsidRPr="0096036F">
        <w:rPr>
          <w:rFonts w:hint="eastAsia"/>
          <w:sz w:val="24"/>
        </w:rPr>
        <w:t>(5)搬运组织及保护措施</w:t>
      </w:r>
    </w:p>
    <w:p w:rsidR="000A2693" w:rsidRPr="0096036F" w:rsidRDefault="000A2693" w:rsidP="000A2693">
      <w:pPr>
        <w:pStyle w:val="210"/>
        <w:ind w:firstLine="480"/>
        <w:rPr>
          <w:sz w:val="24"/>
        </w:rPr>
      </w:pPr>
      <w:r w:rsidRPr="0096036F">
        <w:rPr>
          <w:rFonts w:hint="eastAsia"/>
          <w:sz w:val="24"/>
        </w:rPr>
        <w:t>1</w:t>
      </w:r>
      <w:r w:rsidRPr="0096036F">
        <w:rPr>
          <w:sz w:val="24"/>
        </w:rPr>
        <w:t>)</w:t>
      </w:r>
      <w:r w:rsidRPr="0096036F">
        <w:rPr>
          <w:rFonts w:hint="eastAsia"/>
          <w:sz w:val="24"/>
        </w:rPr>
        <w:t>卸车</w:t>
      </w:r>
    </w:p>
    <w:p w:rsidR="000A2693" w:rsidRPr="0096036F" w:rsidRDefault="000A2693" w:rsidP="000A2693">
      <w:pPr>
        <w:pStyle w:val="210"/>
        <w:ind w:firstLine="480"/>
        <w:rPr>
          <w:sz w:val="24"/>
        </w:rPr>
      </w:pPr>
      <w:r w:rsidRPr="0096036F">
        <w:rPr>
          <w:rFonts w:hint="eastAsia"/>
          <w:sz w:val="24"/>
        </w:rPr>
        <w:t>首先要组织好搬运人员，确保卸车工作指挥统一、组织有序；同时卸车人员要带工作手套，做好自身的安全防护工作。</w:t>
      </w:r>
    </w:p>
    <w:p w:rsidR="000A2693" w:rsidRPr="0096036F" w:rsidRDefault="000A2693" w:rsidP="000A2693">
      <w:pPr>
        <w:pStyle w:val="210"/>
        <w:ind w:firstLine="480"/>
        <w:rPr>
          <w:sz w:val="24"/>
        </w:rPr>
      </w:pPr>
      <w:r w:rsidRPr="0096036F">
        <w:rPr>
          <w:rFonts w:hint="eastAsia"/>
          <w:sz w:val="24"/>
        </w:rPr>
        <w:t>卸车过程中要确保每一步(包括设备落地、设备移位等)无安全隐患才能进行操作，避免出现人员被挤伤、碰伤、砸伤的情况，避免出现设备被碰坏、摔坏的情况。</w:t>
      </w:r>
    </w:p>
    <w:p w:rsidR="000A2693" w:rsidRPr="0096036F" w:rsidRDefault="000A2693" w:rsidP="000A2693">
      <w:pPr>
        <w:pStyle w:val="210"/>
        <w:ind w:firstLine="480"/>
        <w:rPr>
          <w:sz w:val="24"/>
        </w:rPr>
      </w:pPr>
      <w:r w:rsidRPr="0096036F">
        <w:rPr>
          <w:rFonts w:hint="eastAsia"/>
          <w:sz w:val="24"/>
        </w:rPr>
        <w:t>同时在卸车过程中组长或副组长必须全程参与指挥，安全监督员一定要全程负责安全监督工作，发现存在不安全因素时及时下令停止施工。</w:t>
      </w:r>
    </w:p>
    <w:p w:rsidR="000A2693" w:rsidRPr="0096036F" w:rsidRDefault="000A2693" w:rsidP="00D2042A">
      <w:pPr>
        <w:pStyle w:val="210"/>
        <w:ind w:firstLine="480"/>
        <w:outlineLvl w:val="0"/>
        <w:rPr>
          <w:sz w:val="24"/>
        </w:rPr>
      </w:pPr>
      <w:r w:rsidRPr="0096036F">
        <w:rPr>
          <w:rFonts w:hint="eastAsia"/>
          <w:sz w:val="24"/>
        </w:rPr>
        <w:t>2)搬运</w:t>
      </w:r>
    </w:p>
    <w:p w:rsidR="000A2693" w:rsidRPr="0096036F" w:rsidRDefault="000A2693" w:rsidP="000A2693">
      <w:pPr>
        <w:pStyle w:val="210"/>
        <w:ind w:firstLine="480"/>
        <w:rPr>
          <w:sz w:val="24"/>
        </w:rPr>
      </w:pPr>
      <w:r w:rsidRPr="0096036F">
        <w:rPr>
          <w:rFonts w:hint="eastAsia"/>
          <w:sz w:val="24"/>
        </w:rPr>
        <w:t>搬运设备之前首先要考察好搬运路线，清除路线中的障碍物；其次抬运的绳索必须检查无断股现象且能够完全承担设备的重量，还要检查捆绑的牢固性，确认牢固后才能进行抬运；同时还要检查抬杠的结实程度，确认抬杠无伤痕等安全隐患。</w:t>
      </w:r>
    </w:p>
    <w:p w:rsidR="000A2693" w:rsidRPr="0096036F" w:rsidRDefault="000A2693" w:rsidP="000A2693">
      <w:pPr>
        <w:pStyle w:val="210"/>
        <w:ind w:firstLine="480"/>
        <w:rPr>
          <w:sz w:val="24"/>
        </w:rPr>
      </w:pPr>
      <w:r w:rsidRPr="0096036F">
        <w:rPr>
          <w:rFonts w:hint="eastAsia"/>
          <w:sz w:val="24"/>
        </w:rPr>
        <w:t>搬运过程中要用多人进行抬运，且旁边有2个人进行防护，有1个人负责指挥，而且口令要统一。同时搬运时要轻抬轻放，确保设备不受损坏且不得破坏其他专业的成品，而且放置设备时必须注意脚下，防止出现压伤腿脚的事情，口令统一后才能弯腰放置设备。</w:t>
      </w:r>
    </w:p>
    <w:p w:rsidR="000A2693" w:rsidRDefault="00936497" w:rsidP="00D2042A">
      <w:pPr>
        <w:pStyle w:val="444"/>
        <w:numPr>
          <w:ilvl w:val="0"/>
          <w:numId w:val="0"/>
        </w:numPr>
        <w:outlineLvl w:val="0"/>
      </w:pPr>
      <w:bookmarkStart w:id="919" w:name="_Toc19543510"/>
      <w:bookmarkStart w:id="920" w:name="_Toc43761633"/>
      <w:bookmarkStart w:id="921" w:name="_Toc44084985"/>
      <w:bookmarkStart w:id="922" w:name="_Toc6092996"/>
      <w:bookmarkStart w:id="923" w:name="_Toc62551572"/>
      <w:bookmarkStart w:id="924" w:name="_Toc62552385"/>
      <w:bookmarkStart w:id="925" w:name="_Toc62553710"/>
      <w:r>
        <w:rPr>
          <w:rFonts w:hint="eastAsia"/>
        </w:rPr>
        <w:t>1.5.3.1.3</w:t>
      </w:r>
      <w:r w:rsidR="000A2693">
        <w:rPr>
          <w:rFonts w:hint="eastAsia"/>
        </w:rPr>
        <w:t>大型</w:t>
      </w:r>
      <w:r w:rsidR="000A2693">
        <w:t>设备</w:t>
      </w:r>
      <w:r w:rsidR="000A2693">
        <w:rPr>
          <w:rFonts w:hint="eastAsia"/>
        </w:rPr>
        <w:t>搬运方法</w:t>
      </w:r>
      <w:bookmarkEnd w:id="919"/>
      <w:bookmarkEnd w:id="920"/>
      <w:bookmarkEnd w:id="921"/>
      <w:bookmarkEnd w:id="922"/>
      <w:bookmarkEnd w:id="923"/>
      <w:bookmarkEnd w:id="924"/>
      <w:bookmarkEnd w:id="925"/>
    </w:p>
    <w:p w:rsidR="000A2693" w:rsidRPr="0033139C" w:rsidRDefault="000A2693" w:rsidP="00D62B16">
      <w:pPr>
        <w:pStyle w:val="555"/>
        <w:numPr>
          <w:ilvl w:val="0"/>
          <w:numId w:val="0"/>
        </w:numPr>
        <w:spacing w:before="240" w:after="120"/>
        <w:outlineLvl w:val="9"/>
        <w:rPr>
          <w:sz w:val="28"/>
          <w:szCs w:val="24"/>
        </w:rPr>
      </w:pPr>
      <w:bookmarkStart w:id="926" w:name="_Toc5987024"/>
      <w:bookmarkStart w:id="927" w:name="_Toc6049634"/>
      <w:bookmarkStart w:id="928" w:name="_Toc6092997"/>
      <w:bookmarkStart w:id="929" w:name="_Toc19543511"/>
      <w:bookmarkStart w:id="930" w:name="_Toc43761634"/>
      <w:bookmarkStart w:id="931" w:name="_Toc44084986"/>
      <w:bookmarkStart w:id="932" w:name="_Toc306270145"/>
      <w:bookmarkStart w:id="933" w:name="_Toc62551573"/>
      <w:bookmarkStart w:id="934" w:name="_Toc62552386"/>
      <w:bookmarkStart w:id="935" w:name="_Toc62553711"/>
      <w:r w:rsidRPr="0033139C">
        <w:rPr>
          <w:sz w:val="28"/>
          <w:szCs w:val="24"/>
        </w:rPr>
        <w:t>滚杠平移方案</w:t>
      </w:r>
      <w:bookmarkEnd w:id="926"/>
      <w:bookmarkEnd w:id="927"/>
      <w:bookmarkEnd w:id="928"/>
      <w:bookmarkEnd w:id="929"/>
      <w:bookmarkEnd w:id="930"/>
      <w:bookmarkEnd w:id="931"/>
      <w:bookmarkEnd w:id="932"/>
      <w:bookmarkEnd w:id="933"/>
      <w:bookmarkEnd w:id="934"/>
      <w:bookmarkEnd w:id="935"/>
    </w:p>
    <w:p w:rsidR="000A2693" w:rsidRPr="00936497" w:rsidRDefault="000A2693" w:rsidP="000A2693">
      <w:pPr>
        <w:pStyle w:val="210"/>
        <w:ind w:firstLine="480"/>
        <w:rPr>
          <w:sz w:val="24"/>
          <w:szCs w:val="24"/>
        </w:rPr>
      </w:pPr>
      <w:r w:rsidRPr="00936497">
        <w:rPr>
          <w:sz w:val="24"/>
          <w:szCs w:val="24"/>
        </w:rPr>
        <w:t>本方法特点是不需要专门的移运设备，施工工具均为常用工具。适用于重量为10吨以下的电气设备在运输通道低矮、狭窄的地方短距离移运。</w:t>
      </w:r>
    </w:p>
    <w:p w:rsidR="000A2693" w:rsidRPr="00936497" w:rsidRDefault="000A2693" w:rsidP="000A2693">
      <w:pPr>
        <w:pStyle w:val="210"/>
        <w:ind w:firstLine="480"/>
        <w:rPr>
          <w:sz w:val="24"/>
          <w:szCs w:val="24"/>
        </w:rPr>
      </w:pPr>
      <w:r w:rsidRPr="00936497">
        <w:rPr>
          <w:sz w:val="24"/>
          <w:szCs w:val="24"/>
        </w:rPr>
        <w:t>设备底座带有搬运型钢的，可以直接将设备落在布置好的滚棒上；设备底座没有搬运型钢的，可以用两块宽度为</w:t>
      </w:r>
      <w:smartTag w:uri="urn:schemas-microsoft-com:office:smarttags" w:element="chmetcnv">
        <w:smartTagPr>
          <w:attr w:name="TCSC" w:val="0"/>
          <w:attr w:name="NumberType" w:val="1"/>
          <w:attr w:name="Negative" w:val="False"/>
          <w:attr w:name="HasSpace" w:val="False"/>
          <w:attr w:name="SourceValue" w:val="200"/>
          <w:attr w:name="UnitName" w:val="mm"/>
        </w:smartTagPr>
        <w:r w:rsidRPr="00936497">
          <w:rPr>
            <w:sz w:val="24"/>
            <w:szCs w:val="24"/>
          </w:rPr>
          <w:t>200mm</w:t>
        </w:r>
      </w:smartTag>
      <w:r w:rsidRPr="00936497">
        <w:rPr>
          <w:sz w:val="24"/>
          <w:szCs w:val="24"/>
        </w:rPr>
        <w:t>、厚度为</w:t>
      </w:r>
      <w:smartTag w:uri="urn:schemas-microsoft-com:office:smarttags" w:element="chmetcnv">
        <w:smartTagPr>
          <w:attr w:name="TCSC" w:val="0"/>
          <w:attr w:name="NumberType" w:val="1"/>
          <w:attr w:name="Negative" w:val="False"/>
          <w:attr w:name="HasSpace" w:val="False"/>
          <w:attr w:name="SourceValue" w:val="50"/>
          <w:attr w:name="UnitName" w:val="mm"/>
        </w:smartTagPr>
        <w:r w:rsidRPr="00936497">
          <w:rPr>
            <w:sz w:val="24"/>
            <w:szCs w:val="24"/>
          </w:rPr>
          <w:t>50mm</w:t>
        </w:r>
      </w:smartTag>
      <w:r w:rsidRPr="00936497">
        <w:rPr>
          <w:sz w:val="24"/>
          <w:szCs w:val="24"/>
        </w:rPr>
        <w:t>的木板垫在设备和滚棒之间作为滑板。通过链条葫芦牵拉或使用橇棒橇拔使设备水平前进。</w:t>
      </w:r>
    </w:p>
    <w:p w:rsidR="000A2693" w:rsidRDefault="000A2693" w:rsidP="00936497">
      <w:pPr>
        <w:pStyle w:val="210"/>
        <w:ind w:firstLine="480"/>
        <w:rPr>
          <w:rFonts w:ascii="Times New Roman" w:hAnsi="Times New Roman"/>
        </w:rPr>
      </w:pPr>
      <w:r w:rsidRPr="00936497">
        <w:rPr>
          <w:sz w:val="24"/>
          <w:szCs w:val="24"/>
        </w:rPr>
        <w:lastRenderedPageBreak/>
        <w:t>(1)施工工艺流程</w:t>
      </w:r>
    </w:p>
    <w:p w:rsidR="000A2693" w:rsidRDefault="00C4531F" w:rsidP="000A2693">
      <w:pPr>
        <w:ind w:firstLine="480"/>
      </w:pPr>
      <w:r>
        <w:pict>
          <v:group id="组合 16309" o:spid="_x0000_s4489" style="position:absolute;left:0;text-align:left;margin-left:145.5pt;margin-top:4.6pt;width:208pt;height:298pt;z-index:251686912" coordorigin="4137,1700" coordsize="4680,6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">
            <v:group id="组合 13744" o:spid="_x0000_s4501" style="position:absolute;left:4137;top:1700;width:4680;height:6596" coordorigin="4137,1700" coordsize="4680,6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KVY3McAAADe&#10;AAAADwAAAAAAAAAAAAAAAACqAgAAZHJzL2Rvd25yZXYueG1sUEsFBgAAAAAEAAQA+gAAAJ4DAAAA&#10;AA==&#10;">
              <v:shape id="文本框 13733" o:spid="_x0000_s4512" type="#_x0000_t202" style="position:absolute;left:4137;top:1700;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kzsQA&#10;AADeAAAADwAAAGRycy9kb3ducmV2LnhtbERPS2vCQBC+F/oflhF6KbpJCyKpq4hU6KEUn+hxyE6z&#10;IdnZkF1N/PeuIHibj+8503lva3Gh1peOFaSjBARx7nTJhYL9bjWcgPABWWPtmBRcycN89voyxUy7&#10;jjd02YZCxBD2GSowITSZlD43ZNGPXEMcuX/XWgwRtoXULXYx3NbyI0nG0mLJscFgQ0tDebU9WwXV&#10;n1lvjr/LU/4uqSq6Q3KcXL+Vehv0iy8QgfrwFD/cPzrOH3+mKdzfiT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SpM7EAAAA3gAAAA8AAAAAAAAAAAAAAAAAmAIAAGRycy9k&#10;b3ducmV2LnhtbFBLBQYAAAAABAAEAPUAAACJAwAAAAA=&#10;" filled="f">
                <v:textbox style="mso-next-textbox:#文本框 13733" inset="0,0,0,0">
                  <w:txbxContent>
                    <w:p w:rsidR="00FC11D7" w:rsidRDefault="00FC11D7" w:rsidP="000A2693">
                      <w:pPr>
                        <w:spacing w:line="280" w:lineRule="exact"/>
                        <w:jc w:val="center"/>
                        <w:rPr>
                          <w:rFonts w:ascii="宋体" w:hAnsi="宋体"/>
                          <w:szCs w:val="21"/>
                        </w:rPr>
                      </w:pPr>
                      <w:r>
                        <w:rPr>
                          <w:rFonts w:ascii="宋体" w:hAnsi="宋体" w:hint="eastAsia"/>
                          <w:szCs w:val="21"/>
                        </w:rPr>
                        <w:t>施工准备</w:t>
                      </w:r>
                    </w:p>
                  </w:txbxContent>
                </v:textbox>
              </v:shape>
              <v:shape id="文本框 13734" o:spid="_x0000_s4511" type="#_x0000_t202" style="position:absolute;left:6837;top:3050;width:198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6ucQA&#10;AADeAAAADwAAAGRycy9kb3ducmV2LnhtbERPTYvCMBC9L/gfwgheFk11QaQaRUTBgyyru6LHoRmb&#10;0mZSmmjrv98sLHibx/ucxaqzlXhQ4wvHCsajBARx5nTBuYKf791wBsIHZI2VY1LwJA+rZe9tgal2&#10;LR/pcQq5iCHsU1RgQqhTKX1myKIfuZo4cjfXWAwRNrnUDbYx3FZykiRTabHg2GCwpo2hrDzdrYLy&#10;03wdL4fNNXuXVObtObnMnlulBv1uPQcRqAsv8b97r+P86cd4An/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AOrnEAAAA3gAAAA8AAAAAAAAAAAAAAAAAmAIAAGRycy9k&#10;b3ducmV2LnhtbFBLBQYAAAAABAAEAPUAAACJAwAAAAA=&#10;" filled="f">
                <v:textbox style="mso-next-textbox:#文本框 13734" inset="0,0,0,0">
                  <w:txbxContent>
                    <w:p w:rsidR="00FC11D7" w:rsidRDefault="00FC11D7" w:rsidP="000A2693">
                      <w:pPr>
                        <w:spacing w:line="280" w:lineRule="exact"/>
                        <w:jc w:val="center"/>
                        <w:rPr>
                          <w:rFonts w:ascii="宋体" w:hAnsi="宋体"/>
                          <w:szCs w:val="21"/>
                        </w:rPr>
                      </w:pPr>
                      <w:r>
                        <w:rPr>
                          <w:rFonts w:ascii="宋体" w:hAnsi="宋体" w:hint="eastAsia"/>
                          <w:szCs w:val="21"/>
                        </w:rPr>
                        <w:t>设备运输</w:t>
                      </w:r>
                    </w:p>
                  </w:txbxContent>
                </v:textbox>
              </v:shape>
              <v:shape id="文本框 13735" o:spid="_x0000_s4510" type="#_x0000_t202" style="position:absolute;left:4137;top:3208;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yfIsQA&#10;AADeAAAADwAAAGRycy9kb3ducmV2LnhtbERPTYvCMBC9L/gfwgheFk1VEKlGEVHYg8jqruhxaMam&#10;tJmUJmvrv98sLHibx/uc5bqzlXhQ4wvHCsajBARx5nTBuYLvr/1wDsIHZI2VY1LwJA/rVe9tial2&#10;LZ/ocQ65iCHsU1RgQqhTKX1myKIfuZo4cnfXWAwRNrnUDbYx3FZykiQzabHg2GCwpq2hrDz/WAXl&#10;0XyeroftLXuXVObtJbnOnzulBv1uswARqAsv8b/7Q8f5s+l4Cn/vx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MnyLEAAAA3gAAAA8AAAAAAAAAAAAAAAAAmAIAAGRycy9k&#10;b3ducmV2LnhtbFBLBQYAAAAABAAEAPUAAACJAwAAAAA=&#10;" filled="f">
                <v:textbox style="mso-next-textbox:#文本框 13735" inset="0,0,0,0">
                  <w:txbxContent>
                    <w:p w:rsidR="00FC11D7" w:rsidRDefault="00FC11D7" w:rsidP="000A2693">
                      <w:pPr>
                        <w:spacing w:line="280" w:lineRule="exact"/>
                        <w:jc w:val="center"/>
                        <w:rPr>
                          <w:rFonts w:ascii="宋体" w:hAnsi="宋体"/>
                          <w:szCs w:val="21"/>
                        </w:rPr>
                      </w:pPr>
                      <w:r>
                        <w:rPr>
                          <w:rFonts w:ascii="宋体" w:hAnsi="宋体" w:hint="eastAsia"/>
                          <w:szCs w:val="21"/>
                        </w:rPr>
                        <w:t>安装牵引受力点</w:t>
                      </w:r>
                    </w:p>
                  </w:txbxContent>
                </v:textbox>
              </v:shape>
              <v:shape id="文本框 13736" o:spid="_x0000_s4509" type="#_x0000_t202" style="position:absolute;left:4137;top:2480;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HVsUA&#10;AADeAAAADwAAAGRycy9kb3ducmV2LnhtbERPTWvCQBC9C/6HZQQvUjfaIpK6SpEKHkSqrehxyE6z&#10;IdnZkF1N/PddQehtHu9zFqvOVuJGjS8cK5iMExDEmdMF5wp+vjcvcxA+IGusHJOCO3lYLfu9Baba&#10;tXyg2zHkIoawT1GBCaFOpfSZIYt+7GriyP26xmKIsMmlbrCN4baS0ySZSYsFxwaDNa0NZeXxahWU&#10;e/N1OO/Wl2wkqczbU3Ke3z+VGg66j3cQgbrwL366tzrOn71O3uDx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5QdWxQAAAN4AAAAPAAAAAAAAAAAAAAAAAJgCAABkcnMv&#10;ZG93bnJldi54bWxQSwUGAAAAAAQABAD1AAAAigMAAAAA&#10;" filled="f">
                <v:textbox style="mso-next-textbox:#文本框 13736" inset="0,0,0,0">
                  <w:txbxContent>
                    <w:p w:rsidR="00FC11D7" w:rsidRDefault="00FC11D7" w:rsidP="000A2693">
                      <w:pPr>
                        <w:spacing w:line="280" w:lineRule="exact"/>
                        <w:jc w:val="center"/>
                        <w:rPr>
                          <w:rFonts w:ascii="宋体" w:hAnsi="宋体"/>
                          <w:szCs w:val="21"/>
                        </w:rPr>
                      </w:pPr>
                      <w:r>
                        <w:rPr>
                          <w:rFonts w:ascii="宋体" w:hAnsi="宋体" w:hint="eastAsia"/>
                          <w:szCs w:val="21"/>
                        </w:rPr>
                        <w:t>搭建移运平台</w:t>
                      </w:r>
                    </w:p>
                  </w:txbxContent>
                </v:textbox>
              </v:shape>
              <v:shape id="文本框 13737" o:spid="_x0000_s4508" type="#_x0000_t202" style="position:absolute;left:6837;top:3834;width:198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mizcUA&#10;AADeAAAADwAAAGRycy9kb3ducmV2LnhtbERPTWvCQBC9C/6HZQQvUjdaKpK6SpEKHkSqrehxyE6z&#10;IdnZkF1N/PddQehtHu9zFqvOVuJGjS8cK5iMExDEmdMF5wp+vjcvcxA+IGusHJOCO3lYLfu9Baba&#10;tXyg2zHkIoawT1GBCaFOpfSZIYt+7GriyP26xmKIsMmlbrCN4baS0ySZSYsFxwaDNa0NZeXxahWU&#10;e/N1OO/Wl2wkqczbU3Ke3z+VGg66j3cQgbrwL366tzrOn71O3uDx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qaLNxQAAAN4AAAAPAAAAAAAAAAAAAAAAAJgCAABkcnMv&#10;ZG93bnJldi54bWxQSwUGAAAAAAQABAD1AAAAigMAAAAA&#10;" filled="f">
                <v:textbox style="mso-next-textbox:#文本框 13737" inset="0,0,0,0">
                  <w:txbxContent>
                    <w:p w:rsidR="00FC11D7" w:rsidRDefault="00FC11D7" w:rsidP="000A2693">
                      <w:pPr>
                        <w:spacing w:line="280" w:lineRule="exact"/>
                        <w:jc w:val="center"/>
                        <w:rPr>
                          <w:rFonts w:ascii="宋体" w:hAnsi="宋体"/>
                          <w:szCs w:val="21"/>
                        </w:rPr>
                      </w:pPr>
                      <w:r>
                        <w:rPr>
                          <w:rFonts w:ascii="宋体" w:hAnsi="宋体" w:hint="eastAsia"/>
                          <w:szCs w:val="21"/>
                        </w:rPr>
                        <w:t>设备开箱检查</w:t>
                      </w:r>
                    </w:p>
                  </w:txbxContent>
                </v:textbox>
              </v:shape>
              <v:shape id="文本框 13738" o:spid="_x0000_s4507" type="#_x0000_t202" style="position:absolute;left:4137;top:7124;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s8usUA&#10;AADeAAAADwAAAGRycy9kb3ducmV2LnhtbERPTWvCQBC9F/wPywi9FN1YIUh0FRELPRSpVtHjkB2z&#10;IdnZkN2a+O+7gtDbPN7nLFa9rcWNWl86VjAZJyCIc6dLLhQcfz5GMxA+IGusHZOCO3lYLQcvC8y0&#10;63hPt0MoRAxhn6ECE0KTSelzQxb92DXEkbu61mKIsC2kbrGL4baW70mSSoslxwaDDW0M5dXh1yqo&#10;duZ7f/7aXPI3SVXRnZLz7L5V6nXYr+cgAvXhX/x0f+o4P51OUni8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zy6xQAAAN4AAAAPAAAAAAAAAAAAAAAAAJgCAABkcnMv&#10;ZG93bnJldi54bWxQSwUGAAAAAAQABAD1AAAAigMAAAAA&#10;" filled="f">
                <v:textbox style="mso-next-textbox:#文本框 13738" inset="0,0,0,0">
                  <w:txbxContent>
                    <w:p w:rsidR="00FC11D7" w:rsidRDefault="00FC11D7" w:rsidP="000A2693">
                      <w:pPr>
                        <w:spacing w:line="280" w:lineRule="exact"/>
                        <w:jc w:val="center"/>
                        <w:rPr>
                          <w:rFonts w:ascii="宋体" w:hAnsi="宋体"/>
                          <w:szCs w:val="21"/>
                        </w:rPr>
                      </w:pPr>
                      <w:r>
                        <w:rPr>
                          <w:rFonts w:ascii="宋体" w:hAnsi="宋体" w:hint="eastAsia"/>
                          <w:szCs w:val="21"/>
                        </w:rPr>
                        <w:t>撤除移运工具</w:t>
                      </w:r>
                    </w:p>
                  </w:txbxContent>
                </v:textbox>
              </v:shape>
              <v:shape id="文本框 13739" o:spid="_x0000_s4506" type="#_x0000_t202" style="position:absolute;left:4137;top:6332;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ZIcUA&#10;AADeAAAADwAAAGRycy9kb3ducmV2LnhtbERPTWvCQBC9C/6HZQQvUjdasJK6SpEKHkSqrehxyE6z&#10;IdnZkF1N/PddoeBtHu9zFqvOVuJGjS8cK5iMExDEmdMF5wp+vjcvcxA+IGusHJOCO3lYLfu9Baba&#10;tXyg2zHkIoawT1GBCaFOpfSZIYt+7GriyP26xmKIsMmlbrCN4baS0ySZSYsFxwaDNa0NZeXxahWU&#10;e/N1OO/Wl2wkqczbU3Ke3z+VGg66j3cQgbrwFP+7tzrOn71O3uDx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5khxQAAAN4AAAAPAAAAAAAAAAAAAAAAAJgCAABkcnMv&#10;ZG93bnJldi54bWxQSwUGAAAAAAQABAD1AAAAigMAAAAA&#10;" filled="f">
                <v:textbox style="mso-next-textbox:#文本框 13739" inset="0,0,0,0">
                  <w:txbxContent>
                    <w:p w:rsidR="00FC11D7" w:rsidRDefault="00FC11D7" w:rsidP="000A2693">
                      <w:pPr>
                        <w:spacing w:line="280" w:lineRule="exact"/>
                        <w:jc w:val="center"/>
                        <w:rPr>
                          <w:rFonts w:ascii="宋体" w:hAnsi="宋体"/>
                          <w:szCs w:val="21"/>
                        </w:rPr>
                      </w:pPr>
                      <w:r>
                        <w:rPr>
                          <w:rFonts w:ascii="宋体" w:hAnsi="宋体" w:hint="eastAsia"/>
                          <w:szCs w:val="21"/>
                        </w:rPr>
                        <w:t>用起道器抬起设备</w:t>
                      </w:r>
                    </w:p>
                  </w:txbxContent>
                </v:textbox>
              </v:shape>
              <v:shape id="文本框 13740" o:spid="_x0000_s4505" type="#_x0000_t202" style="position:absolute;left:4137;top:5600;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NU8gA&#10;AADeAAAADwAAAGRycy9kb3ducmV2LnhtbESPT2vCQBDF74V+h2UKvRTd2IJIdJUiLfRQin9a9Dhk&#10;x2xIdjZktyZ+e+cgeJvhvXnvN4vV4Bt1pi5WgQ1Mxhko4iLYiksDv/vP0QxUTMgWm8Bk4EIRVsvH&#10;hwXmNvS8pfMulUpCOOZowKXU5lrHwpHHOA4tsWin0HlMsnalth32Eu4b/ZplU+2xYmlw2NLaUVHv&#10;/r2B+sdttofv9bF40VSX/V92mF0+jHl+Gt7noBIN6W6+XX9ZwZ++TYRX3pEZ9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qA1TyAAAAN4AAAAPAAAAAAAAAAAAAAAAAJgCAABk&#10;cnMvZG93bnJldi54bWxQSwUGAAAAAAQABAD1AAAAjQMAAAAA&#10;" filled="f">
                <v:textbox style="mso-next-textbox:#文本框 13740" inset="0,0,0,0">
                  <w:txbxContent>
                    <w:p w:rsidR="00FC11D7" w:rsidRDefault="00FC11D7" w:rsidP="000A2693">
                      <w:pPr>
                        <w:spacing w:line="280" w:lineRule="exact"/>
                        <w:jc w:val="center"/>
                        <w:rPr>
                          <w:rFonts w:ascii="宋体" w:hAnsi="宋体"/>
                          <w:szCs w:val="21"/>
                        </w:rPr>
                      </w:pPr>
                      <w:r>
                        <w:rPr>
                          <w:rFonts w:ascii="宋体" w:hAnsi="宋体" w:hint="eastAsia"/>
                          <w:szCs w:val="21"/>
                        </w:rPr>
                        <w:t>牵引设备至安装位置</w:t>
                      </w:r>
                    </w:p>
                  </w:txbxContent>
                </v:textbox>
              </v:shape>
              <v:shape id="文本框 13741" o:spid="_x0000_s4504" type="#_x0000_t202" style="position:absolute;left:4137;top:4772;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oyMUA&#10;AADeAAAADwAAAGRycy9kb3ducmV2LnhtbERPS2vCQBC+C/0PyxS8iG60IDZ1lSIteCjio2KPQ3aa&#10;DcnOhuxq4r93BcHbfHzPmS87W4kLNb5wrGA8SkAQZ04XnCv4PXwPZyB8QNZYOSYFV/KwXLz05phq&#10;1/KOLvuQixjCPkUFJoQ6ldJnhiz6kauJI/fvGoshwiaXusE2httKTpJkKi0WHBsM1rQylJX7s1VQ&#10;bsx2d/pZ/WUDSWXeHpPT7PqlVP+1+/wAEagLT/HDvdZx/vRt/A73d+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5KjIxQAAAN4AAAAPAAAAAAAAAAAAAAAAAJgCAABkcnMv&#10;ZG93bnJldi54bWxQSwUGAAAAAAQABAD1AAAAigMAAAAA&#10;" filled="f">
                <v:textbox style="mso-next-textbox:#文本框 13741" inset="0,0,0,0">
                  <w:txbxContent>
                    <w:p w:rsidR="00FC11D7" w:rsidRDefault="00FC11D7" w:rsidP="000A2693">
                      <w:pPr>
                        <w:spacing w:line="280" w:lineRule="exact"/>
                        <w:jc w:val="center"/>
                        <w:rPr>
                          <w:rFonts w:ascii="宋体" w:hAnsi="宋体"/>
                          <w:szCs w:val="21"/>
                        </w:rPr>
                      </w:pPr>
                      <w:r>
                        <w:rPr>
                          <w:rFonts w:ascii="宋体" w:hAnsi="宋体" w:hint="eastAsia"/>
                          <w:szCs w:val="21"/>
                        </w:rPr>
                        <w:t>将设备吊放到滚棒上</w:t>
                      </w:r>
                    </w:p>
                  </w:txbxContent>
                </v:textbox>
              </v:shape>
              <v:shape id="文本框 13742" o:spid="_x0000_s4503" type="#_x0000_t202" style="position:absolute;left:4137;top:7828;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L6MgA&#10;AADeAAAADwAAAGRycy9kb3ducmV2LnhtbESPT2vCQBDF74V+h2UKXopuakEkukqRFnqQ4p8WPQ7Z&#10;MRuSnQ3ZrYnf3jkUepth3rz3fsv14Bt1pS5WgQ28TDJQxEWwFZcGvo8f4zmomJAtNoHJwI0irFeP&#10;D0vMbeh5T9dDKpWYcMzRgEupzbWOhSOPcRJaYrldQucxydqV2nbYi7lv9DTLZtpjxZLgsKWNo6I+&#10;/HoD9Zfb7U/bzbl41lSX/U92mt/ejRk9DW8LUImG9C/++/60Un/2OhUAwZEZ9Oo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svoyAAAAN4AAAAPAAAAAAAAAAAAAAAAAJgCAABk&#10;cnMvZG93bnJldi54bWxQSwUGAAAAAAQABAD1AAAAjQMAAAAA&#10;" filled="f">
                <v:textbox style="mso-next-textbox:#文本框 13742" inset="0,0,0,0">
                  <w:txbxContent>
                    <w:p w:rsidR="00FC11D7" w:rsidRDefault="00FC11D7" w:rsidP="000A2693">
                      <w:pPr>
                        <w:spacing w:line="280" w:lineRule="exact"/>
                        <w:jc w:val="center"/>
                        <w:rPr>
                          <w:rFonts w:ascii="宋体" w:hAnsi="宋体"/>
                          <w:szCs w:val="21"/>
                        </w:rPr>
                      </w:pPr>
                      <w:r>
                        <w:rPr>
                          <w:rFonts w:ascii="宋体" w:hAnsi="宋体" w:hint="eastAsia"/>
                          <w:szCs w:val="21"/>
                        </w:rPr>
                        <w:t>设备就位安装</w:t>
                      </w:r>
                    </w:p>
                  </w:txbxContent>
                </v:textbox>
              </v:shape>
              <v:shape id="文本框 13743" o:spid="_x0000_s4502" type="#_x0000_t202" style="position:absolute;left:4137;top:3988;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uc8QA&#10;AADeAAAADwAAAGRycy9kb3ducmV2LnhtbERPTYvCMBC9L/gfwgheFk11QaQaRUTBgyyru6LHoRmb&#10;0mZSmmjrv98sLHibx/ucxaqzlXhQ4wvHCsajBARx5nTBuYKf791wBsIHZI2VY1LwJA+rZe9tgal2&#10;LR/pcQq5iCHsU1RgQqhTKX1myKIfuZo4cjfXWAwRNrnUDbYx3FZykiRTabHg2GCwpo2hrDzdrYLy&#10;03wdL4fNNXuXVObtObnMnlulBv1uPQcRqAsv8b97r+P86cdkDH/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bnPEAAAA3gAAAA8AAAAAAAAAAAAAAAAAmAIAAGRycy9k&#10;b3ducmV2LnhtbFBLBQYAAAAABAAEAPUAAACJAwAAAAA=&#10;" filled="f">
                <v:textbox style="mso-next-textbox:#文本框 13743" inset="0,0,0,0">
                  <w:txbxContent>
                    <w:p w:rsidR="00FC11D7" w:rsidRDefault="00FC11D7" w:rsidP="000A2693">
                      <w:pPr>
                        <w:spacing w:line="280" w:lineRule="exact"/>
                        <w:jc w:val="center"/>
                        <w:rPr>
                          <w:rFonts w:ascii="宋体" w:hAnsi="宋体"/>
                          <w:szCs w:val="21"/>
                        </w:rPr>
                      </w:pPr>
                      <w:r>
                        <w:rPr>
                          <w:rFonts w:ascii="宋体" w:hAnsi="宋体" w:hint="eastAsia"/>
                          <w:szCs w:val="21"/>
                        </w:rPr>
                        <w:t>铺设滚棒</w:t>
                      </w:r>
                    </w:p>
                  </w:txbxContent>
                </v:textbox>
              </v:shape>
            </v:group>
            <v:line id="直接连接符 13745" o:spid="_x0000_s4500" style="position:absolute" from="5308,2197" to="5308,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tQe8YAAADeAAAADwAAAGRycy9kb3ducmV2LnhtbERPTWvCQBC9F/wPywhepG6agtrUVaTY&#10;ItqLxoPHaXbMBrOzIbtq+u9dodDbPN7nzBadrcWVWl85VvAySkAQF05XXCo45J/PUxA+IGusHZOC&#10;X/KwmPeeZphpd+MdXfehFDGEfYYKTAhNJqUvDFn0I9cQR+7kWoshwraUusVbDLe1TJNkLC1WHBsM&#10;NvRhqDjvL1bB9+X4Y/LtcXfY5svNVzfUk83qTalBv1u+gwjUhX/xn3ut4/zxa5rC4514g5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LUHvGAAAA3gAAAA8AAAAAAAAA&#10;AAAAAAAAoQIAAGRycy9kb3ducmV2LnhtbFBLBQYAAAAABAAEAPkAAACUAwAAAAA=&#10;">
              <v:stroke endarrow="block" endarrowwidth="narrow" endarrowlength="short"/>
            </v:line>
            <v:line id="直接连接符 13746" o:spid="_x0000_s4499" style="position:absolute" from="7851,3524" to="7851,3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f14MYAAADeAAAADwAAAGRycy9kb3ducmV2LnhtbERPTWvCQBC9F/wPywi9SN1UwdY0q0hp&#10;i2gvGg85jtlpNjQ7G7Krpv/eFYTe5vE+J1v2thFn6nztWMHzOAFBXDpdc6XgkH8+vYLwAVlj45gU&#10;/JGH5WLwkGGq3YV3dN6HSsQQ9ikqMCG0qZS+NGTRj11LHLkf11kMEXaV1B1eYrht5CRJZtJizbHB&#10;YEvvhsrf/ckq+D4VR5Nvi91hm682X/1Iv2w+5ko9DvvVG4hAffgX391rHefPppMp3N6JN8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H9eDGAAAA3gAAAA8AAAAAAAAA&#10;AAAAAAAAoQIAAGRycy9kb3ducmV2LnhtbFBLBQYAAAAABAAEAPkAAACUAwAAAAA=&#10;">
              <v:stroke endarrow="block" endarrowwidth="narrow" endarrowlength="short"/>
            </v:line>
            <v:line id="直接连接符 13747" o:spid="_x0000_s4498" style="position:absolute" from="7838,4319" to="7838,4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5tlMYAAADeAAAADwAAAGRycy9kb3ducmV2LnhtbERPTWsCMRC9F/wPYYReSs2qxbZbo0hR&#10;KdqLrgeP0810s7iZLJuo6783guBtHu9zxtPWVuJEjS8dK+j3EhDEudMlFwp22eL1A4QPyBorx6Tg&#10;Qh6mk87TGFPtzryh0zYUIoawT1GBCaFOpfS5IYu+52riyP27xmKIsCmkbvAcw20lB0kykhZLjg0G&#10;a/o2lB+2R6vg97j/M9l6v9mts9lq2b7o99X8U6nnbjv7AhGoDQ/x3f2j4/zRcPAGt3fiDXJy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TubZTGAAAA3gAAAA8AAAAAAAAA&#10;AAAAAAAAoQIAAGRycy9kb3ducmV2LnhtbFBLBQYAAAAABAAEAPkAAACUAwAAAAA=&#10;">
              <v:stroke endarrow="block" endarrowwidth="narrow" endarrowlength="short"/>
            </v:line>
            <v:line id="直接连接符 13748" o:spid="_x0000_s4497" style="position:absolute" from="5315,4617" to="7855,4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vPlcYAAADeAAAADwAAAGRycy9kb3ducmV2LnhtbERPS2vCQBC+C/0PyxR6002VBkldRVoK&#10;6qH4KLTHMTsmsdnZsLsm6b93C4K3+fieM1v0phYtOV9ZVvA8SkAQ51ZXXCj4OnwMpyB8QNZYWyYF&#10;f+RhMX8YzDDTtuMdtftQiBjCPkMFZQhNJqXPSzLoR7YhjtzJOoMhQldI7bCL4aaW4yRJpcGKY0OJ&#10;Db2VlP/uL0bB52Sbtsv1ZtV/r9Nj/r47/pw7p9TTY798BRGoD3fxzb3ScX46Gb/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Lz5XGAAAA3gAAAA8AAAAAAAAA&#10;AAAAAAAAoQIAAGRycy9kb3ducmV2LnhtbFBLBQYAAAAABAAEAPkAAACUAwAAAAA=&#10;"/>
            <v:line id="直接连接符 13749" o:spid="_x0000_s4496" style="position:absolute" from="5308,2937" to="5308,3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WeMYAAADeAAAADwAAAGRycy9kb3ducmV2LnhtbERPTWvCQBC9F/wPywhepG5qIdrUVaTY&#10;ItqLxoPHaXbMBrOzIbtq+u9dodDbPN7nzBadrcWVWl85VvAySkAQF05XXCo45J/PUxA+IGusHZOC&#10;X/KwmPeeZphpd+MdXfehFDGEfYYKTAhNJqUvDFn0I9cQR+7kWoshwraUusVbDLe1HCdJKi1WHBsM&#10;NvRhqDjvL1bB9+X4Y/LtcXfY5svNVzfUk83qTalBv1u+gwjUhX/xn3ut4/z0dZzC4514g5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wVnjGAAAA3gAAAA8AAAAAAAAA&#10;AAAAAAAAoQIAAGRycy9kb3ducmV2LnhtbFBLBQYAAAAABAAEAPkAAACUAwAAAAA=&#10;">
              <v:stroke endarrow="block" endarrowwidth="narrow" endarrowlength="short"/>
            </v:line>
            <v:line id="直接连接符 13750" o:spid="_x0000_s4495" style="position:absolute" from="5308,3671" to="530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zz48YAAADeAAAADwAAAGRycy9kb3ducmV2LnhtbERPTWvCQBC9F/wPywi9lLqpBa1pVpHS&#10;FtFeNB5yHLPTbGh2NmRXjf/eFYTe5vE+J1v0thEn6nztWMHLKAFBXDpdc6Vgn389v4HwAVlj45gU&#10;XMjDYj54yDDV7sxbOu1CJWII+xQVmBDaVEpfGrLoR64ljtyv6yyGCLtK6g7PMdw2cpwkE2mx5thg&#10;sKUPQ+Xf7mgV/ByLg8k3xXa/yZfr7/5JT9efM6Ueh/3yHUSgPvyL7+6VjvMnr+Mp3N6JN8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88+PGAAAA3gAAAA8AAAAAAAAA&#10;AAAAAAAAoQIAAGRycy9kb3ducmV2LnhtbFBLBQYAAAAABAAEAPkAAACUAwAAAAA=&#10;">
              <v:stroke endarrow="block" endarrowwidth="narrow" endarrowlength="short"/>
            </v:line>
            <v:line id="直接连接符 13751" o:spid="_x0000_s4494" style="position:absolute" from="5308,4481" to="5308,4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NnkckAAADeAAAADwAAAGRycy9kb3ducmV2LnhtbESPQW/CMAyF75P4D5GRdplGOiax0REQ&#10;mrYJwS5QDhxN4zXVGqdqApR/Px8mcbP1nt/7PFv0vlFn6mId2MDTKANFXAZbc2VgX3w+voKKCdli&#10;E5gMXCnCYj64m2Fuw4W3dN6lSkkIxxwNuJTaXOtYOvIYR6ElFu0ndB6TrF2lbYcXCfeNHmfZRHus&#10;WRoctvTuqPzdnbyB79Ph6IrNYbvfFMv1V/9gX9YfU2Puh/3yDVSiPt3M/9crK/iT57Hwyjsyg57/&#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WjZ5HJAAAA3gAAAA8AAAAA&#10;AAAAAAAAAAAAoQIAAGRycy9kb3ducmV2LnhtbFBLBQYAAAAABAAEAPkAAACXAwAAAAA=&#10;">
              <v:stroke endarrow="block" endarrowwidth="narrow" endarrowlength="short"/>
            </v:line>
            <v:line id="直接连接符 13752" o:spid="_x0000_s4493" style="position:absolute" from="5308,5260" to="5308,5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CsYAAADeAAAADwAAAGRycy9kb3ducmV2LnhtbERPTWsCMRC9C/0PYQq9SM1qQetqFJG2&#10;iHrR9eBx3Ew3SzeTZRN1+++NIHibx/uc6by1lbhQ40vHCvq9BARx7nTJhYJD9v3+CcIHZI2VY1Lw&#10;Tx7ms5fOFFPtrryjyz4UIoawT1GBCaFOpfS5IYu+52riyP26xmKIsCmkbvAaw20lB0kylBZLjg0G&#10;a1oayv/2Z6tgez6eTLY57g6bbLH+abt6tP4aK/X22i4mIAK14Sl+uFc6zh9+DMZwfyfe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vwgrGAAAA3gAAAA8AAAAAAAAA&#10;AAAAAAAAoQIAAGRycy9kb3ducmV2LnhtbFBLBQYAAAAABAAEAPkAAACUAwAAAAA=&#10;">
              <v:stroke endarrow="block" endarrowwidth="narrow" endarrowlength="short"/>
            </v:line>
            <v:line id="直接连接符 13753" o:spid="_x0000_s4492" style="position:absolute" from="5308,6074" to="5308,6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z9SskAAADeAAAADwAAAGRycy9kb3ducmV2LnhtbESPQW/CMAyF75P2HyJP4jKNdCCx0REQ&#10;QmyaYBcoB46m8ZpqjVM1Abp/Px8mcbPl5/feN1v0vlEX6mId2MDzMANFXAZbc2XgULw/vYKKCdli&#10;E5gM/FKExfz+boa5DVfe0WWfKiUmHHM04FJqc61j6chjHIaWWG7fofOYZO0qbTu8irlv9CjLJtpj&#10;zZLgsKWVo/Jnf/YGvs7Hkyu2x91hWyw3H/2jfdmsp8YMHvrlG6hEfbqJ/78/rdSfjMcCIDgyg57/&#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4M/UrJAAAA3gAAAA8AAAAA&#10;AAAAAAAAAAAAoQIAAGRycy9kb3ducmV2LnhtbFBLBQYAAAAABAAEAPkAAACXAwAAAAA=&#10;">
              <v:stroke endarrow="block" endarrowwidth="narrow" endarrowlength="short"/>
            </v:line>
            <v:line id="直接连接符 13754" o:spid="_x0000_s4491" style="position:absolute" from="5308,6799" to="5308,7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BY0cYAAADeAAAADwAAAGRycy9kb3ducmV2LnhtbERPTWvCQBC9C/6HZQQvpW6sYNs0q0ip&#10;RbQXjYccp9lpNjQ7G7Krpv++Kwje5vE+J1v2thFn6nztWMF0koAgLp2uuVJwzNePLyB8QNbYOCYF&#10;f+RhuRgOMky1u/CezodQiRjCPkUFJoQ2ldKXhiz6iWuJI/fjOoshwq6SusNLDLeNfEqSubRYc2ww&#10;2NK7ofL3cLIKvk7Ft8l3xf64y1fbz/5BP28/XpUaj/rVG4hAfbiLb+6NjvPns9kUru/EG+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AWNHGAAAA3gAAAA8AAAAAAAAA&#10;AAAAAAAAoQIAAGRycy9kb3ducmV2LnhtbFBLBQYAAAAABAAEAPkAAACUAwAAAAA=&#10;">
              <v:stroke endarrow="block" endarrowwidth="narrow" endarrowlength="short"/>
            </v:line>
            <v:line id="直接连接符 13755" o:spid="_x0000_s4490" style="position:absolute" from="5308,7588" to="5308,7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LGpsYAAADeAAAADwAAAGRycy9kb3ducmV2LnhtbERPTWvCQBC9F/wPywi9SN1UwdY0q0hp&#10;i2gvGg85jtlpNjQ7G7Krpv/eFYTe5vE+J1v2thFn6nztWMHzOAFBXDpdc6XgkH8+vYLwAVlj45gU&#10;/JGH5WLwkGGq3YV3dN6HSsQQ9ikqMCG0qZS+NGTRj11LHLkf11kMEXaV1B1eYrht5CRJZtJizbHB&#10;YEvvhsrf/ckq+D4VR5Nvi91hm682X/1Iv2w+5ko9DvvVG4hAffgX391rHefPptMJ3N6JN8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SxqbGAAAA3gAAAA8AAAAAAAAA&#10;AAAAAAAAoQIAAGRycy9kb3ducmV2LnhtbFBLBQYAAAAABAAEAPkAAACUAwAAAAA=&#10;">
              <v:stroke endarrow="block" endarrowwidth="narrow" endarrowlength="short"/>
            </v:line>
          </v:group>
        </w:pict>
      </w: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spacing w:line="280" w:lineRule="exact"/>
        <w:ind w:firstLine="482"/>
        <w:rPr>
          <w:szCs w:val="24"/>
        </w:rPr>
      </w:pPr>
      <w:bookmarkStart w:id="936" w:name="_Toc271558544"/>
      <w:r>
        <w:rPr>
          <w:b/>
          <w:szCs w:val="24"/>
        </w:rPr>
        <w:t>滚杠平移流程图</w:t>
      </w:r>
    </w:p>
    <w:p w:rsidR="000A2693" w:rsidRPr="00936497" w:rsidRDefault="000A2693" w:rsidP="000A2693">
      <w:pPr>
        <w:pStyle w:val="210"/>
        <w:ind w:firstLine="480"/>
        <w:rPr>
          <w:sz w:val="24"/>
        </w:rPr>
      </w:pPr>
      <w:r w:rsidRPr="00936497">
        <w:rPr>
          <w:sz w:val="24"/>
        </w:rPr>
        <w:t>(2)操作步骤</w:t>
      </w:r>
      <w:bookmarkEnd w:id="936"/>
    </w:p>
    <w:p w:rsidR="000A2693" w:rsidRPr="00936497" w:rsidRDefault="000A2693" w:rsidP="000A2693">
      <w:pPr>
        <w:pStyle w:val="210"/>
        <w:ind w:firstLine="480"/>
        <w:rPr>
          <w:sz w:val="24"/>
        </w:rPr>
      </w:pPr>
      <w:bookmarkStart w:id="937" w:name="_Toc271558545"/>
      <w:r w:rsidRPr="00936497">
        <w:rPr>
          <w:sz w:val="24"/>
        </w:rPr>
        <w:t>1)搭建平台</w:t>
      </w:r>
      <w:bookmarkEnd w:id="937"/>
    </w:p>
    <w:p w:rsidR="000A2693" w:rsidRPr="00936497" w:rsidRDefault="000A2693" w:rsidP="000A2693">
      <w:pPr>
        <w:pStyle w:val="210"/>
        <w:ind w:firstLine="480"/>
        <w:rPr>
          <w:sz w:val="24"/>
        </w:rPr>
      </w:pPr>
      <w:r w:rsidRPr="00936497">
        <w:rPr>
          <w:sz w:val="24"/>
        </w:rPr>
        <w:t>根据设备的尺寸用枕木搭建搬运平台，枕</w:t>
      </w:r>
      <w:r w:rsidRPr="00936497">
        <w:rPr>
          <w:rFonts w:hint="eastAsia"/>
          <w:sz w:val="24"/>
        </w:rPr>
        <w:t>“井”</w:t>
      </w:r>
      <w:r w:rsidRPr="00936497">
        <w:rPr>
          <w:sz w:val="24"/>
        </w:rPr>
        <w:t>字形布置，相互之间用扒钉固定，在最上面铺设钢板。</w:t>
      </w:r>
    </w:p>
    <w:p w:rsidR="000A2693" w:rsidRPr="00936497" w:rsidRDefault="000A2693" w:rsidP="000A2693">
      <w:pPr>
        <w:pStyle w:val="210"/>
        <w:ind w:firstLine="480"/>
        <w:rPr>
          <w:sz w:val="24"/>
        </w:rPr>
      </w:pPr>
      <w:r w:rsidRPr="00936497">
        <w:rPr>
          <w:sz w:val="24"/>
        </w:rPr>
        <w:t>注意：平台外侧略比内侧高。</w:t>
      </w:r>
    </w:p>
    <w:p w:rsidR="000A2693" w:rsidRPr="00936497" w:rsidRDefault="000A2693" w:rsidP="000A2693">
      <w:pPr>
        <w:pStyle w:val="210"/>
        <w:ind w:firstLine="480"/>
        <w:rPr>
          <w:sz w:val="24"/>
        </w:rPr>
      </w:pPr>
      <w:bookmarkStart w:id="938" w:name="_Toc271558546"/>
      <w:r w:rsidRPr="00936497">
        <w:rPr>
          <w:sz w:val="24"/>
        </w:rPr>
        <w:t>2)安装链条葫芦固定点(一般有2处)</w:t>
      </w:r>
      <w:bookmarkEnd w:id="938"/>
    </w:p>
    <w:p w:rsidR="000A2693" w:rsidRPr="00936497" w:rsidRDefault="000A2693" w:rsidP="000A2693">
      <w:pPr>
        <w:pStyle w:val="210"/>
        <w:ind w:firstLine="480"/>
        <w:rPr>
          <w:sz w:val="24"/>
        </w:rPr>
      </w:pPr>
      <w:r w:rsidRPr="00936497">
        <w:rPr>
          <w:sz w:val="24"/>
        </w:rPr>
        <w:t>用M24×200的胀锚螺栓固定槽钢，作为链条葫芦的固定点，其示意图如下：</w:t>
      </w:r>
    </w:p>
    <w:p w:rsidR="000A2693" w:rsidRDefault="00C4531F" w:rsidP="000A2693">
      <w:pPr>
        <w:ind w:firstLine="480"/>
      </w:pPr>
      <w:r>
        <w:pict>
          <v:group id="组合 16333" o:spid="_x0000_s4473" style="position:absolute;left:0;text-align:left;margin-left:24pt;margin-top:2pt;width:351pt;height:124.8pt;z-index:251687936" coordorigin="2156,3658" coordsize="7020,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">
            <v:group id="组合 16334" o:spid="_x0000_s4475" style="position:absolute;left:2156;top:3658;width:7020;height:1820" coordorigin="2514,3456" coordsize="6666,2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sCv8QAAADeAAAADwAAAGRycy9kb3ducmV2LnhtbERPTWvCQBC9F/wPywje&#10;6iamFYmuIlLFgxSqgngbsmMSzM6G7DaJ/74rCL3N433OYtWbSrTUuNKygngcgSDOrC45V3A+bd9n&#10;IJxH1lhZJgUPcrBaDt4WmGrb8Q+1R5+LEMIuRQWF93UqpcsKMujGtiYO3M02Bn2ATS51g10IN5Wc&#10;RNFUGiw5NBRY06ag7H78NQp2HXbrJP5qD/fb5nE9fX5fDjEpNRr26zkIT73/F7/cex3mT5PkA5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CsCv8QAAADeAAAA&#10;DwAAAAAAAAAAAAAAAACqAgAAZHJzL2Rvd25yZXYueG1sUEsFBgAAAAAEAAQA+gAAAJsDAAAAAA==&#10;">
              <v:rect id="矩形 16335" o:spid="_x0000_s4488" style="position:absolute;left:3312;top:3963;width:5868;height: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O1U8QA&#10;AADeAAAADwAAAGRycy9kb3ducmV2LnhtbERPzWrCQBC+F3yHZQRvdaPSKNFVgqW09qKJPsCQHZNg&#10;djZmV03f3i0UepuP73dWm9404k6dqy0rmIwjEMSF1TWXCk7Hj9cFCOeRNTaWScEPOdisBy8rTLR9&#10;cEb33JcihLBLUEHlfZtI6YqKDLqxbYkDd7adQR9gV0rd4SOEm0ZOoyiWBmsODRW2tK2ouOQ3o+C6&#10;mO6u2SFNm+xdm/wzPu3n35FSo2GfLkF46v2/+M/9pcP8eDZ7g993w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ztVPEAAAA3gAAAA8AAAAAAAAAAAAAAAAAmAIAAGRycy9k&#10;b3ducmV2LnhtbFBLBQYAAAAABAAEAPUAAACJAwAAAAA=&#10;">
                <v:stroke dashstyle="dashDot"/>
              </v:rect>
              <v:rect id="矩形 16336" o:spid="_x0000_s4487" style="position:absolute;left:3312;top:3787;width:5868;height:1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zo7MMA&#10;AADeAAAADwAAAGRycy9kb3ducmV2LnhtbERP32vCMBB+F/Y/hBv4pukmK6MzSpUJPgnqYNvb0dyS&#10;YnMpTbT1v18Ewbf7+H7efDm4RlyoC7VnBS/TDARx5XXNRsHXcTN5BxEissbGMym4UoDl4mk0x0L7&#10;nvd0OUQjUgiHAhXYGNtCylBZchimviVO3J/vHMYEOyN1h30Kd418zbJcOqw5NVhsaW2pOh3OTsFn&#10;+7sr30yQ5Xe0Pye/6jd2Z5QaPw/lB4hIQ3yI7+6tTvPz2SyH2zvp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zo7MMAAADeAAAADwAAAAAAAAAAAAAAAACYAgAAZHJzL2Rv&#10;d25yZXYueG1sUEsFBgAAAAAEAAQA9QAAAIgDAAAAAA==&#10;" filled="f"/>
              <v:oval id="椭圆 16337" o:spid="_x0000_s4486" style="position:absolute;left:3942;top:4227;width:336;height: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qsocQA&#10;AADeAAAADwAAAGRycy9kb3ducmV2LnhtbERPTUvDQBC9C/6HZYTe7KYujRK7LcVSqIceTPU+ZKdJ&#10;aHY2ZMc0/ntXKHibx/uc1WbynRppiG1gC4t5Boq4Cq7l2sLnaf/4AioKssMuMFn4oQib9f3dCgsX&#10;rvxBYym1SiEcC7TQiPSF1rFqyGOch544cecweJQEh1q7Aa8p3Hf6Kcty7bHl1NBgT28NVZfy21vY&#10;1dsyH7WRpTnvDrK8fB3fzcLa2cO0fQUlNMm/+OY+uDQ/N+YZ/t5JN+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rKHEAAAA3gAAAA8AAAAAAAAAAAAAAAAAmAIAAGRycy9k&#10;b3ducmV2LnhtbFBLBQYAAAAABAAEAPUAAACJAwAAAAA=&#10;"/>
              <v:oval id="椭圆 16338" o:spid="_x0000_s4485" style="position:absolute;left:7890;top:4227;width:336;height: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408YA&#10;AADeAAAADwAAAGRycy9kb3ducmV2LnhtbESPQWvCQBCF7wX/wzKCt7rRxVBSVxGlYA89NLb3ITsm&#10;wexsyE5j/PfdQ6G3Gd6b977Z7iffqZGG2Aa2sFpmoIir4FquLXxd3p5fQEVBdtgFJgsPirDfzZ62&#10;WLhw508aS6lVCuFYoIVGpC+0jlVDHuMy9MRJu4bBo6R1qLUb8J7CfafXWZZrjy2nhgZ7OjZU3cof&#10;b+FUH8p81EY25no6y+b2/fFuVtYu5tPhFZTQJP/mv+uzS/i5MYk3vZNm0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U408YAAADeAAAADwAAAAAAAAAAAAAAAACYAgAAZHJz&#10;L2Rvd25yZXYueG1sUEsFBgAAAAAEAAQA9QAAAIsDAAAAAA==&#10;"/>
              <v:line id="直接连接符 16339" o:spid="_x0000_s4484" style="position:absolute;flip:x" from="3648,4055" to="4194,5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qqIcYAAADeAAAADwAAAGRycy9kb3ducmV2LnhtbERPTWsCMRC9F/ofwhS8lJqtFtHVKFIQ&#10;PHipykpv42a6WXYz2SZR13/fFAq9zeN9zmLV21ZcyYfasYLXYQaCuHS65krB8bB5mYIIEVlj65gU&#10;3CnAavn4sMBcuxt/0HUfK5FCOOSowMTY5VKG0pDFMHQdceK+nLcYE/SV1B5vKdy2cpRlE2mx5tRg&#10;sKN3Q2Wzv1gFcrp7/vbr81tTNKfTzBRl0X3ulBo89es5iEh9/Bf/ubc6zZ+MxzP4fSfd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6qiHGAAAA3gAAAA8AAAAAAAAA&#10;AAAAAAAAoQIAAGRycy9kb3ducmV2LnhtbFBLBQYAAAAABAAEAPkAAACUAwAAAAA=&#10;"/>
              <v:rect id="矩形 16340" o:spid="_x0000_s4483" style="position:absolute;left:2514;top:5481;width:1428;height: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Kas8gA&#10;AADeAAAADwAAAGRycy9kb3ducmV2LnhtbESPS2/CQAyE70j8h5WRuMGGghCkLAj1ITiWh0R7s7Ju&#10;EpH1RtktCf319aESN1sez8y32nSuUjdqQunZwGScgCLOvC05N3A+vY8WoEJEtlh5JgN3CrBZ93sr&#10;TK1v+UC3Y8yVmHBI0UARY51qHbKCHIaxr4nl9u0bh1HWJte2wVbMXaWfkmSuHZYsCQXW9FJQdj3+&#10;OAO7Rb393PvfNq/evnaXj8vy9bSMxgwH3fYZVKQuPsT/33sr9efTm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spqzyAAAAN4AAAAPAAAAAAAAAAAAAAAAAJgCAABk&#10;cnMvZG93bnJldi54bWxQSwUGAAAAAAQABAD1AAAAjQMAAAAA&#10;" filled="f" stroked="f">
                <v:textbox style="mso-next-textbox:#矩形 16340" inset="0,0,0,0">
                  <w:txbxContent>
                    <w:p w:rsidR="00FC11D7" w:rsidRDefault="00FC11D7" w:rsidP="000A2693">
                      <w:pPr>
                        <w:spacing w:line="300" w:lineRule="exact"/>
                        <w:ind w:firstLine="480"/>
                        <w:rPr>
                          <w:rFonts w:ascii="宋体" w:hAnsi="宋体"/>
                          <w:szCs w:val="21"/>
                        </w:rPr>
                      </w:pPr>
                      <w:r>
                        <w:rPr>
                          <w:rFonts w:ascii="宋体" w:hAnsi="宋体" w:hint="eastAsia"/>
                          <w:szCs w:val="21"/>
                        </w:rPr>
                        <w:t>2×φ25</w:t>
                      </w:r>
                    </w:p>
                  </w:txbxContent>
                </v:textbox>
              </v:rect>
              <v:line id="直接连接符 16341" o:spid="_x0000_s4482" style="position:absolute" from="6120,5016" to="7020,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8sNsYAAADeAAAADwAAAGRycy9kb3ducmV2LnhtbERPS2vCQBC+C/0PyxR60421BImuIpaC&#10;9lDqA/Q4Zsckmp0Nu9sk/ffdQqG3+fieM1/2phYtOV9ZVjAeJSCIc6srLhQcD2/DKQgfkDXWlknB&#10;N3lYLh4Gc8y07XhH7T4UIoawz1BBGUKTSenzkgz6kW2II3e1zmCI0BVSO+xiuKnlc5Kk0mDFsaHE&#10;htYl5ff9l1HwMflM29X2fdOftuklf91dzrfOKfX02K9mIAL14V/8597oOD+dvIzh9514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vLDbGAAAA3gAAAA8AAAAAAAAA&#10;AAAAAAAAoQIAAGRycy9kb3ducmV2LnhtbFBLBQYAAAAABAAEAPkAAACUAwAAAAA=&#10;"/>
              <v:rect id="矩形 16342" o:spid="_x0000_s4481" style="position:absolute;left:7020;top:5328;width:1578;height: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hX8UA&#10;AADeAAAADwAAAGRycy9kb3ducmV2LnhtbERPTWvCQBC9F/wPywi91U1tEY2uItqSHGsUbG9DdkxC&#10;s7Mhu03S/npXKHibx/uc1WYwteiodZVlBc+TCARxbnXFhYLT8f1pDsJ5ZI21ZVLwSw4269HDCmNt&#10;ez5Ql/lChBB2MSoovW9iKV1ekkE3sQ1x4C62NegDbAupW+xDuKnlNIpm0mDFoaHEhnYl5d/Zj1GQ&#10;zJvtZ2r/+qJ++0rOH+fF/rjwSj2Oh+0ShKfB38X/7lSH+bOX1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KFfxQAAAN4AAAAPAAAAAAAAAAAAAAAAAJgCAABkcnMv&#10;ZG93bnJldi54bWxQSwUGAAAAAAQABAD1AAAAigMAAAAA&#10;" filled="f" stroked="f">
                <v:textbox style="mso-next-textbox:#矩形 16342" inset="0,0,0,0">
                  <w:txbxContent>
                    <w:p w:rsidR="00FC11D7" w:rsidRDefault="00FC11D7" w:rsidP="000A2693">
                      <w:pPr>
                        <w:spacing w:line="360" w:lineRule="exact"/>
                        <w:ind w:firstLine="480"/>
                        <w:rPr>
                          <w:rFonts w:ascii="宋体" w:hAnsi="宋体"/>
                          <w:szCs w:val="21"/>
                        </w:rPr>
                      </w:pPr>
                      <w:r>
                        <w:rPr>
                          <w:rFonts w:ascii="宋体" w:hAnsi="宋体" w:hint="eastAsia"/>
                          <w:szCs w:val="21"/>
                        </w:rPr>
                        <w:t>φ25钢制拉环</w:t>
                      </w:r>
                    </w:p>
                  </w:txbxContent>
                </v:textbox>
              </v:rect>
              <v:line id="直接连接符 16343" o:spid="_x0000_s4480" style="position:absolute;flip:x" from="2598,5915" to="3648,5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utsYAAADeAAAADwAAAGRycy9kb3ducmV2LnhtbERPTWsCMRC9F/wPYYReSs22iujWKCII&#10;HrxUZaW3cTPdLLuZbJOo23/fFAq9zeN9zmLV21bcyIfasYKXUQaCuHS65krB6bh9noEIEVlj65gU&#10;fFOA1XLwsMBcuzu/0+0QK5FCOOSowMTY5VKG0pDFMHIdceI+nbcYE/SV1B7vKdy28jXLptJizanB&#10;YEcbQ2VzuFoFcrZ/+vLry6QpmvN5boqy6D72Sj0O+/UbiEh9/Bf/uXc6zZ+OJ2P4fSfd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U7rbGAAAA3gAAAA8AAAAAAAAA&#10;AAAAAAAAoQIAAGRycy9kb3ducmV2LnhtbFBLBQYAAAAABAAEAPkAAACUAwAAAAA=&#10;"/>
              <v:line id="直接连接符 16344" o:spid="_x0000_s4479" style="position:absolute" from="7020,5952" to="8280,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rsYAAADeAAAADwAAAGRycy9kb3ducmV2LnhtbERPS2vCQBC+F/oflhF6qxurBImuIi0F&#10;7UHqA/Q4ZqdJ2uxs2N0m6b/vCoK3+fieM1/2phYtOV9ZVjAaJiCIc6srLhQcD+/PUxA+IGusLZOC&#10;P/KwXDw+zDHTtuMdtftQiBjCPkMFZQhNJqXPSzLoh7YhjtyXdQZDhK6Q2mEXw00tX5IklQYrjg0l&#10;NvRaUv6z/zUKtuPPtF1tPtb9aZNe8rfd5fzdOaWeBv1qBiJQH+7im3ut4/x0PJn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Yj67GAAAA3gAAAA8AAAAAAAAA&#10;AAAAAAAAoQIAAGRycy9kb3ducmV2LnhtbFBLBQYAAAAABAAEAPkAAACUAwAAAAA=&#10;"/>
              <v:oval id="椭圆 16345" o:spid="_x0000_s4478" style="position:absolute;left:5760;top:3456;width:360;height: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ccAA&#10;AADeAAAADwAAAGRycy9kb3ducmV2LnhtbESPzQrCMBCE74LvEFbwpqm/SDWKCoI3sfoAa7O2xWZT&#10;mmjr2xtB8LbLzHw7u9q0phQvql1hWcFoGIEgTq0uOFNwvRwGCxDOI2ssLZOCNznYrLudFcbaNnym&#10;V+IzESDsYlSQe1/FUro0J4NuaCvioN1tbdCHtc6krrEJcFPKcRTNpcGCw4UcK9rnlD6SpwmUc5M0&#10;x3Q2LhydzGGE093pZpXq99rtEoSn1v/Nv/RRh/rzyXQG33fCDH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L+ccAAAADeAAAADwAAAAAAAAAAAAAAAACYAgAAZHJzL2Rvd25y&#10;ZXYueG1sUEsFBgAAAAAEAAQA9QAAAIUDAAAAAA==&#10;" fillcolor="#969696"/>
              <v:oval id="椭圆 16346" o:spid="_x0000_s4477" style="position:absolute;left:5760;top:4860;width:360;height: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gBsMA&#10;AADeAAAADwAAAGRycy9kb3ducmV2LnhtbESP3YrCMBCF7wXfIYzgnU39K9I1igqCd2L1AcZmbMs2&#10;k9JE2337jSB4N8M555sz621vavGi1lWWFUyjGARxbnXFhYLb9ThZgXAeWWNtmRT8kYPtZjhYY6pt&#10;xxd6Zb4QAcIuRQWl900qpctLMugi2xAH7WFbgz6sbSF1i12Am1rO4jiRBisOF0ps6FBS/ps9TaBc&#10;uqw75ctZ5ehsjlNc7M93q9R41O9+QHjq/df8SZ90qJ/MFwm83wkz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BgBsMAAADeAAAADwAAAAAAAAAAAAAAAACYAgAAZHJzL2Rv&#10;d25yZXYueG1sUEsFBgAAAAAEAAQA9QAAAIgDAAAAAA==&#10;" fillcolor="#969696"/>
              <v:rect id="矩形 16347" o:spid="_x0000_s4476" style="position:absolute;left:5760;top:3612;width:360;height: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UHsYA&#10;AADeAAAADwAAAGRycy9kb3ducmV2LnhtbERP32vCMBB+H/g/hBvsbU3npnOdUWRsQ2EwpoW9Hsmt&#10;LTaX0qS28683guDbfXw/b74cbC0O1PrKsYKHJAVBrJ2puFCQ7z7uZyB8QDZYOyYF/+RhuRjdzDEz&#10;rucfOmxDIWII+wwVlCE0mZRel2TRJ64hjtyfay2GCNtCmhb7GG5rOU7TqbRYcWwosaG3kvR+21kF&#10;+qXb9AVvvvGY+8nnb/euvya5Une3w+oVRKAhXMUX99rE+dPHp2c4vxNvkIs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OUHsYAAADeAAAADwAAAAAAAAAAAAAAAACYAgAAZHJz&#10;L2Rvd25yZXYueG1sUEsFBgAAAAAEAAQA9QAAAIsDAAAAAA==&#10;" fillcolor="silver"/>
            </v:group>
            <v:rect id="矩形 16348" o:spid="_x0000_s4474" style="position:absolute;left:4354;top:5686;width:396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WtcgA&#10;AADeAAAADwAAAGRycy9kb3ducmV2LnhtbESPS2/CQAyE70j8h5WRuMGGghCkLAj1ITiWh0R7s7Ju&#10;EpH1RtktCf319aESN1sznvm82nSuUjdqQunZwGScgCLOvC05N3A+vY8WoEJEtlh5JgN3CrBZ93sr&#10;TK1v+UC3Y8yVhHBI0UARY51qHbKCHIaxr4lF+/aNwyhrk2vbYCvhrtJPSTLXDkuWhgJreikoux5/&#10;nIHdot5+7v1vm1dvX7vLx2X5elpGY4aDbvsMKlIXH+b/670V/Pl0J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xJa1yAAAAN4AAAAPAAAAAAAAAAAAAAAAAJgCAABk&#10;cnMvZG93bnJldi54bWxQSwUGAAAAAAQABAD1AAAAjQMAAAAA&#10;" filled="f" stroked="f">
              <v:textbox style="mso-next-textbox:#矩形 16348" inset="0,0,0,0">
                <w:txbxContent>
                  <w:p w:rsidR="00FC11D7" w:rsidRDefault="00FC11D7" w:rsidP="000A2693">
                    <w:pPr>
                      <w:spacing w:line="280" w:lineRule="exact"/>
                      <w:rPr>
                        <w:szCs w:val="24"/>
                      </w:rPr>
                    </w:pPr>
                    <w:r>
                      <w:rPr>
                        <w:rFonts w:hint="eastAsia"/>
                        <w:b/>
                        <w:szCs w:val="24"/>
                      </w:rPr>
                      <w:t>链条葫芦固定槽钢示意图</w:t>
                    </w:r>
                  </w:p>
                </w:txbxContent>
              </v:textbox>
            </v:rect>
          </v:group>
        </w:pict>
      </w: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Pr="00936497" w:rsidRDefault="000A2693" w:rsidP="000A2693">
      <w:pPr>
        <w:pStyle w:val="210"/>
        <w:ind w:firstLine="480"/>
        <w:rPr>
          <w:sz w:val="24"/>
        </w:rPr>
      </w:pPr>
      <w:bookmarkStart w:id="939" w:name="_Toc271558547"/>
      <w:r w:rsidRPr="00936497">
        <w:rPr>
          <w:sz w:val="24"/>
        </w:rPr>
        <w:t>3)如下图所示布置钢管，钢管的数量根据设备的尺寸而定。</w:t>
      </w:r>
      <w:bookmarkEnd w:id="939"/>
    </w:p>
    <w:p w:rsidR="000A2693" w:rsidRDefault="00C4531F" w:rsidP="000A2693">
      <w:pPr>
        <w:ind w:firstLine="480"/>
      </w:pPr>
      <w:r>
        <w:pict>
          <v:group id="组合 16349" o:spid="_x0000_s4448" style="position:absolute;left:0;text-align:left;margin-left:10.5pt;margin-top:11.8pt;width:436.8pt;height:163.05pt;z-index:251689984" coordorigin="1474,6793" coordsize="8736,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">
            <v:group id="组合 16350" o:spid="_x0000_s4450" style="position:absolute;left:1474;top:6793;width:8736;height:2755" coordorigin="1977,5696" coordsize="8946,3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s/hHMcAAADe&#10;AAAADwAAAAAAAAAAAAAAAACqAgAAZHJzL2Rvd25yZXYueG1sUEsFBgAAAAAEAAQA+gAAAJ4DAAAA&#10;AA==&#10;">
              <v:rect id="矩形 16351" o:spid="_x0000_s4472" style="position:absolute;left:3909;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aQ8MA&#10;AADeAAAADwAAAGRycy9kb3ducmV2LnhtbERPTWsCMRC9F/wPYQq9aXYt2rI1KyIInipqL71NN9PN&#10;tpvJmkR3+++NIPQ2j/c5i+VgW3EhHxrHCvJJBoK4crrhWsHHcTN+BREissbWMSn4owDLcvSwwEK7&#10;nvd0OcRapBAOBSowMXaFlKEyZDFMXEecuG/nLcYEfS21xz6F21ZOs2wuLTacGgx2tDZU/R7OVsH+&#10;0/NLMP3pPaP+q8H19Id3Vqmnx2H1BiLSEP/Fd/dWp/nz51kOt3fSDbK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aQ8MAAADeAAAADwAAAAAAAAAAAAAAAACYAgAAZHJzL2Rv&#10;d25yZXYueG1sUEsFBgAAAAAEAAQA9QAAAIgDAAAAAA==&#10;" filled="f">
                <v:textbox inset="0,0,0,0"/>
              </v:rect>
              <v:rect id="矩形 16352" o:spid="_x0000_s4471" style="position:absolute;left:4371;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1ENMIA&#10;AADeAAAADwAAAGRycy9kb3ducmV2LnhtbERPTWsCMRC9F/wPYQRvNetKVVajiFDoyaLtxdu4GTer&#10;m8k2Sd313zeFQm/zeJ+z2vS2EXfyoXasYDLOQBCXTtdcKfj8eH1egAgRWWPjmBQ8KMBmPXhaYaFd&#10;xwe6H2MlUgiHAhWYGNtCylAashjGriVO3MV5izFBX0ntsUvhtpF5ls2kxZpTg8GWdobK2/HbKjic&#10;PM+D6b72GXXnGnf5ld+tUqNhv12CiNTHf/Gf+02n+bPpSw6/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HUQ0wgAAAN4AAAAPAAAAAAAAAAAAAAAAAJgCAABkcnMvZG93&#10;bnJldi54bWxQSwUGAAAAAAQABAD1AAAAhwMAAAAA&#10;" filled="f">
                <v:textbox inset="0,0,0,0"/>
              </v:rect>
              <v:rect id="矩形 16353" o:spid="_x0000_s4470" style="position:absolute;left:4833;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hr8IA&#10;AADeAAAADwAAAGRycy9kb3ducmV2LnhtbERPS2sCMRC+C/0PYQreNFtFLVujFEHwpPi49DbdTDfb&#10;bibbJLrrvzeC4G0+vufMl52txYV8qBwreBtmIIgLpysuFZyO68E7iBCRNdaOScGVAiwXL7055tq1&#10;vKfLIZYihXDIUYGJscmlDIUhi2HoGuLE/ThvMSboS6k9tinc1nKUZVNpseLUYLChlaHi73C2CvZf&#10;nmfBtP/bjNrvClejX95Zpfqv3ecHiEhdfIof7o1O86fjyRju76Qb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eGvwgAAAN4AAAAPAAAAAAAAAAAAAAAAAJgCAABkcnMvZG93&#10;bnJldi54bWxQSwUGAAAAAAQABAD1AAAAhwMAAAAA&#10;" filled="f">
                <v:textbox inset="0,0,0,0"/>
              </v:rect>
              <v:rect id="矩形 16354" o:spid="_x0000_s4469" style="position:absolute;left:5295;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528MA&#10;AADeAAAADwAAAGRycy9kb3ducmV2LnhtbERPS2sCMRC+F/wPYYTealZrVVajiFDoSfFx8TZuxs22&#10;m8k2Sd3tv2+Egrf5+J6zWHW2FjfyoXKsYDjIQBAXTldcKjgd319mIEJE1lg7JgW/FGC17D0tMNeu&#10;5T3dDrEUKYRDjgpMjE0uZSgMWQwD1xAn7uq8xZigL6X22KZwW8tRlk2kxYpTg8GGNoaKr8OPVbA/&#10;e54G035vM2ovFW5Gn7yzSj33u/UcRKQuPsT/7g+d5k9e38Zwfyf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h528MAAADeAAAADwAAAAAAAAAAAAAAAACYAgAAZHJzL2Rv&#10;d25yZXYueG1sUEsFBgAAAAAEAAQA9QAAAIgDAAAAAA==&#10;" filled="f">
                <v:textbox inset="0,0,0,0"/>
              </v:rect>
              <v:rect id="矩形 16355" o:spid="_x0000_s4468" style="position:absolute;left:5757;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cQMMA&#10;AADeAAAADwAAAGRycy9kb3ducmV2LnhtbERPS2sCMRC+F/wPYYTearaKWlazSxEETy0+Lr2Nm3Gz&#10;djPZJtHd/vumUOhtPr7nrMvBtuJOPjSOFTxPMhDEldMN1wpOx+3TC4gQkTW2jknBNwUoi9HDGnPt&#10;et7T/RBrkUI45KjAxNjlUobKkMUwcR1x4i7OW4wJ+lpqj30Kt62cZtlCWmw4NRjsaGOo+jzcrIL9&#10;h+dlMP3XW0b9ucHN9MrvVqnH8fC6AhFpiP/iP/dOp/mL2XwOv++k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TcQMMAAADeAAAADwAAAAAAAAAAAAAAAACYAgAAZHJzL2Rv&#10;d25yZXYueG1sUEsFBgAAAAAEAAQA9QAAAIgDAAAAAA==&#10;" filled="f">
                <v:textbox inset="0,0,0,0"/>
              </v:rect>
              <v:rect id="矩形 16356" o:spid="_x0000_s4467" style="position:absolute;left:6219;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CN8MA&#10;AADeAAAADwAAAGRycy9kb3ducmV2LnhtbERPTWsCMRC9F/wPYYTeulktXWU1ighCTy3aXryNm3Gz&#10;upmsSepu/31TKPQ2j/c5y/VgW3EnHxrHCiZZDoK4crrhWsHnx+5pDiJEZI2tY1LwTQHWq9HDEkvt&#10;et7T/RBrkUI4lKjAxNiVUobKkMWQuY44cWfnLcYEfS21xz6F21ZO87yQFhtODQY72hqqrocvq2B/&#10;9DwLpr+95dSfGtxOL/xulXocD5sFiEhD/Bf/uV91ml88vxT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ZCN8MAAADeAAAADwAAAAAAAAAAAAAAAACYAgAAZHJzL2Rv&#10;d25yZXYueG1sUEsFBgAAAAAEAAQA9QAAAIgDAAAAAA==&#10;" filled="f">
                <v:textbox inset="0,0,0,0"/>
              </v:rect>
              <v:rect id="矩形 16357" o:spid="_x0000_s4466" style="position:absolute;left:6681;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nrMMA&#10;AADeAAAADwAAAGRycy9kb3ducmV2LnhtbERPS2sCMRC+F/ofwhR602wtatkal7IgeKr4uHibbqab&#10;bTeTNYnu9t8bQehtPr7nLIrBtuJCPjSOFbyMMxDEldMN1woO+9XoDUSIyBpbx6TgjwIUy8eHBeba&#10;9bylyy7WIoVwyFGBibHLpQyVIYth7DrixH07bzEm6GupPfYp3LZykmUzabHh1GCwo9JQ9bs7WwXb&#10;o+d5MP3pM6P+q8Fy8sMbq9Tz0/DxDiLSEP/Fd/dap/mz1+kcbu+kG+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rnrMMAAADeAAAADwAAAAAAAAAAAAAAAACYAgAAZHJzL2Rv&#10;d25yZXYueG1sUEsFBgAAAAAEAAQA9QAAAIgDAAAAAA==&#10;" filled="f">
                <v:textbox inset="0,0,0,0"/>
              </v:rect>
              <v:rect id="矩形 16358" o:spid="_x0000_s4465" style="position:absolute;left:7143;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Vz3sUA&#10;AADeAAAADwAAAGRycy9kb3ducmV2LnhtbESPQW/CMAyF75P2HyJP2m2kA42hQkATEhKnTcAu3Exj&#10;mrLG6ZJAu38/HybtZus9v/d5sRp8q24UUxPYwPOoAEVcBdtwbeDzsHmagUoZ2WIbmAz8UILV8v5u&#10;gaUNPe/ots+1khBOJRpwOXel1qly5DGNQkcs2jlEj1nWWGsbsZdw3+pxUUy1x4alwWFHa0fV1/7q&#10;DeyOkV+T67/fC+pPDa7HF/7wxjw+DG9zUJmG/G/+u95awZ9OXoRX3pEZ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9XPexQAAAN4AAAAPAAAAAAAAAAAAAAAAAJgCAABkcnMv&#10;ZG93bnJldi54bWxQSwUGAAAAAAQABAD1AAAAigMAAAAA&#10;" filled="f">
                <v:textbox inset="0,0,0,0"/>
              </v:rect>
              <v:rect id="矩形 16359" o:spid="_x0000_s4464" style="position:absolute;left:7605;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nWRcMA&#10;AADeAAAADwAAAGRycy9kb3ducmV2LnhtbERPTWsCMRC9C/0PYQq9uVktVbsapQiFnipqL72Nm+lm&#10;dTPZJqm7/fdGELzN433OYtXbRpzJh9qxglGWgyAuna65UvC1fx/OQISIrLFxTAr+KcBq+TBYYKFd&#10;x1s672IlUgiHAhWYGNtCylAashgy1xIn7sd5izFBX0ntsUvhtpHjPJ9IizWnBoMtrQ2Vp92fVbD9&#10;9jwNpvv9zKk71LgeH3ljlXp67N/mICL18S6+uT90mj95fnmF6zvpBr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nWRcMAAADeAAAADwAAAAAAAAAAAAAAAACYAgAAZHJzL2Rv&#10;d25yZXYueG1sUEsFBgAAAAAEAAQA9QAAAIgDAAAAAA==&#10;" filled="f">
                <v:textbox inset="0,0,0,0"/>
              </v:rect>
              <v:rect id="矩形 16360" o:spid="_x0000_s4463" style="position:absolute;left:8067;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1ZcUA&#10;AADeAAAADwAAAGRycy9kb3ducmV2LnhtbESPQW/CMAyF75P2HyJP2m2kY1KHCgFNSJM4bYLtsptp&#10;TFNonC4JtPv38wGJmy0/v/e+xWr0nbpQTG1gA8+TAhRxHWzLjYHvr/enGaiUkS12gcnAHyVYLe/v&#10;FljZMPCWLrvcKDHhVKEBl3NfaZ1qRx7TJPTEcjuE6DHLGhttIw5i7js9LYpSe2xZEhz2tHZUn3Zn&#10;b2D7E/k1ueH3o6Bh3+J6euRPb8zjw/g2B5VpzDfx9XtjpX75UgqA4MgMe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7VlxQAAAN4AAAAPAAAAAAAAAAAAAAAAAJgCAABkcnMv&#10;ZG93bnJldi54bWxQSwUGAAAAAAQABAD1AAAAigMAAAAA&#10;" filled="f">
                <v:textbox inset="0,0,0,0"/>
              </v:rect>
              <v:line id="直接连接符 16361" o:spid="_x0000_s4462" style="position:absolute;flip:x" from="3198,8120" to="3996,9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JOsYAAADeAAAADwAAAGRycy9kb3ducmV2LnhtbERPTUvDQBC9F/wPywhexG5qS6ix21IE&#10;wUMvtpLgbcyO2ZDsbNxd2/TfuwWht3m8z1ltRtuLI/nQOlYwm2YgiGunW24UfBxeH5YgQkTW2Dsm&#10;BWcKsFnfTFZYaHfidzruYyNSCIcCFZgYh0LKUBuyGKZuIE7ct/MWY4K+kdrjKYXbXj5mWS4ttpwa&#10;DA70Yqju9r9WgVzu7n/89mvRlV1VPZmyLofPnVJ3t+P2GUSkMV7F/+43nebn83wGl3fSDXL9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iTrGAAAA3gAAAA8AAAAAAAAA&#10;AAAAAAAAoQIAAGRycy9kb3ducmV2LnhtbFBLBQYAAAAABAAEAPkAAACUAwAAAAA=&#10;"/>
              <v:line id="直接连接符 16362" o:spid="_x0000_s4461" style="position:absolute;flip:x" from="2068,8999" to="3202,8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0XTcYAAADeAAAADwAAAGRycy9kb3ducmV2LnhtbERPTWsCMRC9C/0PYQq9lJqtlUVXo0ih&#10;0IOXalnxNm6mm2U3k22S6vbfN0LB2zze5yzXg+3EmXxoHCt4HmcgiCunG64VfO7fnmYgQkTW2Dkm&#10;Bb8UYL26Gy2x0O7CH3TexVqkEA4FKjAx9oWUoTJkMYxdT5y4L+ctxgR9LbXHSwq3nZxkWS4tNpwa&#10;DPb0aqhqdz9WgZxtH7/95jRty/ZwmJuyKvvjVqmH+2GzABFpiDfxv/tdp/n5Sz6B6zvpBr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tF03GAAAA3gAAAA8AAAAAAAAA&#10;AAAAAAAAoQIAAGRycy9kb3ducmV2LnhtbFBLBQYAAAAABAAEAPkAAACUAwAAAAA=&#10;"/>
              <v:rect id="矩形 16363" o:spid="_x0000_s4460" style="position:absolute;left:1977;top:7840;width:1470;height: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VYpMQA&#10;AADeAAAADwAAAGRycy9kb3ducmV2LnhtbERPS4vCMBC+L+x/CLOwtzVdhaLVKLK66NEXqLehGdti&#10;MylNtNVfbwTB23x8zxlNWlOKK9WusKzgtxOBIE6tLjhTsNv+//RBOI+ssbRMCm7kYDL+/Bhhom3D&#10;a7pufCZCCLsEFeTeV4mULs3JoOvYijhwJ1sb9AHWmdQ1NiHclLIbRbE0WHBoyLGiv5zS8+ZiFCz6&#10;1fSwtPcmK+fHxX61H8y2A6/U91c7HYLw1Pq3+OVe6jA/7sU9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VWKTEAAAA3gAAAA8AAAAAAAAAAAAAAAAAmAIAAGRycy9k&#10;b3ducmV2LnhtbFBLBQYAAAAABAAEAPUAAACJAwAAAAA=&#10;" filled="f" stroked="f">
                <v:textbox style="mso-next-textbox:#矩形 16363" inset="0,0,0,0">
                  <w:txbxContent>
                    <w:p w:rsidR="00FC11D7" w:rsidRDefault="00FC11D7" w:rsidP="000A2693">
                      <w:pPr>
                        <w:snapToGrid w:val="0"/>
                        <w:spacing w:line="300" w:lineRule="exact"/>
                        <w:ind w:leftChars="44" w:left="106" w:firstLine="480"/>
                        <w:rPr>
                          <w:rFonts w:ascii="宋体" w:hAnsi="宋体"/>
                          <w:szCs w:val="21"/>
                        </w:rPr>
                      </w:pPr>
                      <w:r>
                        <w:rPr>
                          <w:rFonts w:ascii="宋体" w:hAnsi="宋体" w:hint="eastAsia"/>
                          <w:szCs w:val="21"/>
                        </w:rPr>
                        <w:t>D60</w:t>
                      </w:r>
                    </w:p>
                    <w:p w:rsidR="00FC11D7" w:rsidRDefault="00FC11D7" w:rsidP="000A2693">
                      <w:pPr>
                        <w:snapToGrid w:val="0"/>
                        <w:spacing w:line="300" w:lineRule="exact"/>
                        <w:ind w:leftChars="44" w:left="106"/>
                        <w:rPr>
                          <w:rFonts w:ascii="宋体" w:hAnsi="宋体"/>
                          <w:szCs w:val="21"/>
                        </w:rPr>
                      </w:pPr>
                      <w:r>
                        <w:rPr>
                          <w:rFonts w:ascii="宋体" w:hAnsi="宋体" w:hint="eastAsia"/>
                          <w:szCs w:val="21"/>
                        </w:rPr>
                        <w:t>钢管壁厚</w:t>
                      </w:r>
                      <w:smartTag w:uri="urn:schemas-microsoft-com:office:smarttags" w:element="chmetcnv">
                        <w:smartTagPr>
                          <w:attr w:name="TCSC" w:val="0"/>
                          <w:attr w:name="NumberType" w:val="1"/>
                          <w:attr w:name="Negative" w:val="False"/>
                          <w:attr w:name="HasSpace" w:val="False"/>
                          <w:attr w:name="SourceValue" w:val="14"/>
                          <w:attr w:name="UnitName" w:val="mm"/>
                        </w:smartTagPr>
                        <w:r>
                          <w:rPr>
                            <w:rFonts w:ascii="宋体" w:hAnsi="宋体" w:hint="eastAsia"/>
                            <w:szCs w:val="21"/>
                          </w:rPr>
                          <w:t>14mm</w:t>
                        </w:r>
                      </w:smartTag>
                    </w:p>
                  </w:txbxContent>
                </v:textbox>
              </v:rect>
              <v:rect id="矩形 16364" o:spid="_x0000_s4459" style="position:absolute;left:8529;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SzZsMA&#10;AADeAAAADwAAAGRycy9kb3ducmV2LnhtbERPTWsCMRC9F/wPYYTeulltWWU1ighCTy3aXryNm3Gz&#10;upmsSepu/31TKPQ2j/c5y/VgW3EnHxrHCiZZDoK4crrhWsHnx+5pDiJEZI2tY1LwTQHWq9HDEkvt&#10;et7T/RBrkUI4lKjAxNiVUobKkMWQuY44cWfnLcYEfS21xz6F21ZO87yQFhtODQY72hqqrocvq2B/&#10;9DwLpr+95dSfGtxOL/xulXocD5sFiEhD/Bf/uV91ml88Fy/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SzZsMAAADeAAAADwAAAAAAAAAAAAAAAACYAgAAZHJzL2Rv&#10;d25yZXYueG1sUEsFBgAAAAAEAAQA9QAAAIgDAAAAAA==&#10;" filled="f">
                <v:textbox inset="0,0,0,0"/>
              </v:rect>
              <v:rect id="矩形 16365" o:spid="_x0000_s4458" style="position:absolute;left:8991;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W/cMA&#10;AADeAAAADwAAAGRycy9kb3ducmV2LnhtbERPTWsCMRC9F/wPYYTeulktXWU1ighCTy3aXryNm3Gz&#10;upmsSepu/31TKPQ2j/c5y/VgW3EnHxrHCiZZDoK4crrhWsHnx+5pDiJEZI2tY1LwTQHWq9HDEkvt&#10;et7T/RBrkUI4lKjAxNiVUobKkMWQuY44cWfnLcYEfS21xz6F21ZO87yQFhtODQY72hqqrocvq2B/&#10;9DwLpr+95dSfGtxOL/xulXocD5sFiEhD/Bf/uV91ml88Fy/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gW/cMAAADeAAAADwAAAAAAAAAAAAAAAACYAgAAZHJzL2Rv&#10;d25yZXYueG1sUEsFBgAAAAAEAAQA9QAAAIgDAAAAAA==&#10;" filled="f">
                <v:textbox inset="0,0,0,0"/>
              </v:rect>
              <v:rect id="矩形 16366" o:spid="_x0000_s4457" style="position:absolute;left:9165;top:5990;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ThXMYA&#10;AADeAAAADwAAAGRycy9kb3ducmV2LnhtbERPTWvCQBC9F/wPywi96aYWY0hdpRRaAj2I2hZ6m2TH&#10;JJidjdltjP/eFYTe5vE+Z7keTCN66lxtWcHTNAJBXFhdc6nga/8+SUA4j6yxsUwKLuRgvRo9LDHV&#10;9sxb6ne+FCGEXYoKKu/bVEpXVGTQTW1LHLiD7Qz6ALtS6g7PIdw0chZFsTRYc2iosKW3iorj7s8o&#10;OJ4Wnwf/nW/mSfab5x+Z+5n3iVKP4+H1BYSnwf+L7+5Mh/nxcxzD7Z1wg1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ThXMYAAADeAAAADwAAAAAAAAAAAAAAAACYAgAAZHJz&#10;L2Rvd25yZXYueG1sUEsFBgAAAAAEAAQA9QAAAIsDAAAAAA==&#10;" fillcolor="black">
                <v:textbox inset="0,0,0,0"/>
              </v:rect>
              <v:rect id="矩形 16367" o:spid="_x0000_s4456" style="position:absolute;left:9180;top:7769;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x8YA&#10;AADeAAAADwAAAGRycy9kb3ducmV2LnhtbERPTWvCQBC9C/6HZQq96aaKMURXEaES6KHUVsHbJDsm&#10;wexsmt3G9N93C4Xe5vE+Z70dTCN66lxtWcHTNAJBXFhdc6ng4/15koBwHlljY5kUfJOD7WY8WmOq&#10;7Z3fqD/6UoQQdikqqLxvUyldUZFBN7UtceCutjPoA+xKqTu8h3DTyFkUxdJgzaGhwpb2FRW345dR&#10;cPtcvlz9KX9dJNklzw+ZOy/6RKnHh2G3AuFp8P/iP3emw/x4Hi/h951wg9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hEx8YAAADeAAAADwAAAAAAAAAAAAAAAACYAgAAZHJz&#10;L2Rvd25yZXYueG1sUEsFBgAAAAAEAAQA9QAAAIsDAAAAAA==&#10;" fillcolor="black">
                <v:textbox inset="0,0,0,0"/>
              </v:rect>
              <v:rect id="矩形 16368" o:spid="_x0000_s4455" style="position:absolute;left:3671;top:5928;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QtckA&#10;AADeAAAADwAAAGRycy9kb3ducmV2LnhtbESPT0vDQBDF74LfYRnBm91oaQxpt0UES8BDsf6B3ibZ&#10;aRKanY3ZNY3fvnMQvM3w3rz3m9Vmcp0aaQitZwP3swQUceVty7WBj/eXuwxUiMgWO89k4JcCbNbX&#10;VyvMrT/zG437WCsJ4ZCjgSbGPtc6VA05DDPfE4t29IPDKOtQazvgWcJdpx+SJNUOW5aGBnt6bqg6&#10;7X+cgdP34+sxfpa7RVYcynJbhK/FmBlzezM9LUFFmuK/+e+6sIKfzlPhlXdkBr2+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XfQtckAAADeAAAADwAAAAAAAAAAAAAAAACYAgAA&#10;ZHJzL2Rvd25yZXYueG1sUEsFBgAAAAAEAAQA9QAAAI4DAAAAAA==&#10;" fillcolor="black">
                <v:textbox inset="0,0,0,0"/>
              </v:rect>
              <v:rect id="矩形 16369" o:spid="_x0000_s4454" style="position:absolute;left:3699;top:7736;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1LscA&#10;AADeAAAADwAAAGRycy9kb3ducmV2LnhtbERPTWvCQBC9F/wPyxR6q5u2mMboKlJoCfRQtCp4m2TH&#10;JJidTbPbmP57Vyh4m8f7nPlyMI3oqXO1ZQVP4wgEcWF1zaWC7ff7YwLCeWSNjWVS8EcOlovR3RxT&#10;bc+8pn7jSxFC2KWooPK+TaV0RUUG3di2xIE72s6gD7Arpe7wHMJNI5+jKJYGaw4NFbb0VlFx2vwa&#10;Baef18+j3+VfkyQ75PlH5vaTPlHq4X5YzUB4GvxN/O/OdJgfv8RTuL4Tbp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7dS7HAAAA3gAAAA8AAAAAAAAAAAAAAAAAmAIAAGRy&#10;cy9kb3ducmV2LnhtbFBLBQYAAAAABAAEAPUAAACMAwAAAAA=&#10;" fillcolor="black">
                <v:textbox inset="0,0,0,0"/>
              </v:rect>
              <v:line id="直接连接符 16370" o:spid="_x0000_s4453" style="position:absolute" from="9369,7072" to="9537,8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9DEMkAAADeAAAADwAAAGRycy9kb3ducmV2LnhtbESPT0vDQBDF70K/wzIFb3ajhSix21IU&#10;ofUg9g+0x2l2TKLZ2bC7JvHbOwfB2wzz5r33W6xG16qeQmw8G7idZaCIS28brgwcDy83D6BiQrbY&#10;eiYDPxRhtZxcLbCwfuAd9ftUKTHhWKCBOqWu0DqWNTmMM98Ry+3DB4dJ1lBpG3AQc9fquyzLtcOG&#10;JaHGjp5qKr/2387A2/w979fb18142uaX8nl3OX8OwZjr6bh+BJVoTP/iv++Nlfr5/F4ABEdm0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gPQxDJAAAA3gAAAA8AAAAA&#10;AAAAAAAAAAAAoQIAAGRycy9kb3ducmV2LnhtbFBLBQYAAAAABAAEAPkAAACXAwAAAAA=&#10;"/>
              <v:line id="直接连接符 16371" o:spid="_x0000_s4452" style="position:absolute" from="9579,8344" to="1067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Pmi8YAAADeAAAADwAAAGRycy9kb3ducmV2LnhtbERPS2vCQBC+C/0PyxR6040VUomuIpaC&#10;9lDqA/Q4Zsckmp0Nu9sk/ffdQqG3+fieM1/2phYtOV9ZVjAeJSCIc6srLhQcD2/DKQgfkDXWlknB&#10;N3lYLh4Gc8y07XhH7T4UIoawz1BBGUKTSenzkgz6kW2II3e1zmCI0BVSO+xiuKnlc5Kk0mDFsaHE&#10;htYl5ff9l1HwMflM29X2fdOftuklf91dzrfOKfX02K9mIAL14V/8597oOD+dvIzh9514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D5ovGAAAA3gAAAA8AAAAAAAAA&#10;AAAAAAAAoQIAAGRycy9kb3ducmV2LnhtbFBLBQYAAAAABAAEAPkAAACUAwAAAAA=&#10;"/>
              <v:shape id="文本框 16372" o:spid="_x0000_s4451" type="#_x0000_t202" style="position:absolute;left:9495;top:7910;width:1428;height: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PAsUA&#10;AADeAAAADwAAAGRycy9kb3ducmV2LnhtbERPTWvCQBC9F/oflil4q5sqxDZ1FSkKgiCN6cHjmB2T&#10;xexsml01/nu3IPQ2j/c503lvG3GhzhvHCt6GCQji0mnDlYKfYvX6DsIHZI2NY1JwIw/z2fPTFDPt&#10;rpzTZRcqEUPYZ6igDqHNpPRlTRb90LXEkTu6zmKIsKuk7vAaw20jR0mSSouGY0ONLX3VVJ52Z6tg&#10;sed8aX63h+/8mJui+Eh4k56UGrz0i08QgfrwL3641zrOT8eTE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o8CxQAAAN4AAAAPAAAAAAAAAAAAAAAAAJgCAABkcnMv&#10;ZG93bnJldi54bWxQSwUGAAAAAAQABAD1AAAAigMAAAAA&#10;" filled="f" stroked="f">
                <v:textbox style="mso-next-textbox:#文本框 16372" inset="0,0,0,0">
                  <w:txbxContent>
                    <w:p w:rsidR="00FC11D7" w:rsidRDefault="00FC11D7" w:rsidP="000A2693">
                      <w:pPr>
                        <w:snapToGrid w:val="0"/>
                        <w:spacing w:line="300" w:lineRule="exact"/>
                        <w:ind w:firstLineChars="100" w:firstLine="240"/>
                        <w:rPr>
                          <w:rFonts w:ascii="宋体" w:hAnsi="宋体"/>
                          <w:szCs w:val="21"/>
                        </w:rPr>
                      </w:pPr>
                      <w:r>
                        <w:rPr>
                          <w:rFonts w:ascii="宋体" w:hAnsi="宋体" w:hint="eastAsia"/>
                          <w:szCs w:val="21"/>
                        </w:rPr>
                        <w:t>三角垫木</w:t>
                      </w: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txbxContent>
                </v:textbox>
              </v:shape>
            </v:group>
            <v:rect id="矩形 16373" o:spid="_x0000_s4449" style="position:absolute;left:3994;top:9586;width:360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rMcUA&#10;AADeAAAADwAAAGRycy9kb3ducmV2LnhtbERP22rCQBB9L/gPywi+FN2ooBJdRYTSUApivDwP2TEJ&#10;Zmdjdpukf98tFPo2h3Odza43lWipcaVlBdNJBII4s7rkXMHl/DZegXAeWWNlmRR8k4PddvCywVjb&#10;jk/Upj4XIYRdjAoK7+tYSpcVZNBNbE0cuLttDPoAm1zqBrsQbio5i6KFNFhyaCiwpkNB2SP9Mgq6&#10;7Njezp/v8vh6Syw/k+chvX4oNRr2+zUIT73/F/+5Ex3mL+bLOfy+E26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b6sxxQAAAN4AAAAPAAAAAAAAAAAAAAAAAJgCAABkcnMv&#10;ZG93bnJldi54bWxQSwUGAAAAAAQABAD1AAAAigMAAAAA&#10;" filled="f" stroked="f">
              <v:textbox style="mso-next-textbox:#矩形 16373">
                <w:txbxContent>
                  <w:p w:rsidR="00FC11D7" w:rsidRDefault="00FC11D7" w:rsidP="000A2693">
                    <w:pPr>
                      <w:spacing w:line="300" w:lineRule="exact"/>
                      <w:jc w:val="center"/>
                      <w:rPr>
                        <w:b/>
                        <w:szCs w:val="24"/>
                      </w:rPr>
                    </w:pPr>
                    <w:r>
                      <w:rPr>
                        <w:rFonts w:hAnsi="宋体"/>
                        <w:b/>
                        <w:szCs w:val="24"/>
                      </w:rPr>
                      <w:t>钢管布置示意图</w:t>
                    </w:r>
                  </w:p>
                </w:txbxContent>
              </v:textbox>
            </v:rect>
          </v:group>
        </w:pict>
      </w: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Pr="00936497" w:rsidRDefault="000A2693" w:rsidP="000A2693">
      <w:pPr>
        <w:pStyle w:val="210"/>
        <w:ind w:firstLine="480"/>
        <w:rPr>
          <w:sz w:val="24"/>
        </w:rPr>
      </w:pPr>
      <w:bookmarkStart w:id="940" w:name="_Toc271558548"/>
      <w:r w:rsidRPr="00936497">
        <w:rPr>
          <w:sz w:val="24"/>
        </w:rPr>
        <w:t>4)设备开箱检查</w:t>
      </w:r>
      <w:bookmarkEnd w:id="940"/>
    </w:p>
    <w:p w:rsidR="000A2693" w:rsidRPr="00936497" w:rsidRDefault="000A2693" w:rsidP="000A2693">
      <w:pPr>
        <w:pStyle w:val="210"/>
        <w:ind w:firstLine="480"/>
        <w:rPr>
          <w:sz w:val="24"/>
        </w:rPr>
      </w:pPr>
      <w:r w:rsidRPr="00936497">
        <w:rPr>
          <w:sz w:val="24"/>
        </w:rPr>
        <w:t>先让设备运输车辆停放在指定位置，用吊车起吊设备进行开箱检查，并拆卸外箱底座。</w:t>
      </w:r>
    </w:p>
    <w:p w:rsidR="000A2693" w:rsidRPr="00936497" w:rsidRDefault="000A2693" w:rsidP="00D2042A">
      <w:pPr>
        <w:pStyle w:val="210"/>
        <w:ind w:firstLine="480"/>
        <w:outlineLvl w:val="0"/>
        <w:rPr>
          <w:sz w:val="24"/>
        </w:rPr>
      </w:pPr>
      <w:bookmarkStart w:id="941" w:name="_Toc271558549"/>
      <w:r w:rsidRPr="00936497">
        <w:rPr>
          <w:sz w:val="24"/>
        </w:rPr>
        <w:t>5)设备下吊到布置好的钢管上</w:t>
      </w:r>
      <w:bookmarkEnd w:id="941"/>
    </w:p>
    <w:p w:rsidR="000A2693" w:rsidRPr="00936497" w:rsidRDefault="000A2693" w:rsidP="000A2693">
      <w:pPr>
        <w:pStyle w:val="210"/>
        <w:ind w:firstLine="480"/>
        <w:rPr>
          <w:sz w:val="24"/>
        </w:rPr>
      </w:pPr>
      <w:r w:rsidRPr="00936497">
        <w:rPr>
          <w:rFonts w:hint="eastAsia"/>
          <w:sz w:val="24"/>
        </w:rPr>
        <w:t>①</w:t>
      </w:r>
      <w:r w:rsidRPr="00936497">
        <w:rPr>
          <w:sz w:val="24"/>
        </w:rPr>
        <w:t>设备先进行试吊，确保无误，并且检查设备起吊后的朝向是否正确。</w:t>
      </w:r>
    </w:p>
    <w:p w:rsidR="000A2693" w:rsidRPr="00936497" w:rsidRDefault="000A2693" w:rsidP="000A2693">
      <w:pPr>
        <w:pStyle w:val="210"/>
        <w:ind w:firstLine="480"/>
        <w:rPr>
          <w:sz w:val="24"/>
        </w:rPr>
      </w:pPr>
      <w:r w:rsidRPr="00936497">
        <w:rPr>
          <w:rFonts w:hint="eastAsia"/>
          <w:sz w:val="24"/>
        </w:rPr>
        <w:t>②</w:t>
      </w:r>
      <w:r w:rsidRPr="00936497">
        <w:rPr>
          <w:sz w:val="24"/>
        </w:rPr>
        <w:t>设备起吊，在落到钢管上之前，应调正设备。</w:t>
      </w:r>
    </w:p>
    <w:p w:rsidR="000A2693" w:rsidRPr="00936497" w:rsidRDefault="000A2693" w:rsidP="000A2693">
      <w:pPr>
        <w:pStyle w:val="210"/>
        <w:ind w:firstLine="480"/>
        <w:rPr>
          <w:sz w:val="24"/>
        </w:rPr>
      </w:pPr>
      <w:r w:rsidRPr="00936497">
        <w:rPr>
          <w:rFonts w:hint="eastAsia"/>
          <w:sz w:val="24"/>
        </w:rPr>
        <w:t>③</w:t>
      </w:r>
      <w:r w:rsidRPr="00936497">
        <w:rPr>
          <w:sz w:val="24"/>
        </w:rPr>
        <w:t>设备落到钢管上，将链条葫芦钩拉住设备底座牵拉孔上，在再拆卸吊车吊钩。</w:t>
      </w:r>
      <w:bookmarkStart w:id="942" w:name="OLE_LINK42"/>
      <w:bookmarkStart w:id="943" w:name="OLE_LINK41"/>
    </w:p>
    <w:bookmarkEnd w:id="942"/>
    <w:bookmarkEnd w:id="943"/>
    <w:p w:rsidR="000A2693" w:rsidRPr="00936497" w:rsidRDefault="000A2693" w:rsidP="00D2042A">
      <w:pPr>
        <w:pStyle w:val="210"/>
        <w:ind w:firstLine="480"/>
        <w:outlineLvl w:val="0"/>
        <w:rPr>
          <w:sz w:val="24"/>
        </w:rPr>
      </w:pPr>
      <w:r w:rsidRPr="00936497">
        <w:rPr>
          <w:rFonts w:hint="eastAsia"/>
          <w:sz w:val="24"/>
        </w:rPr>
        <w:t>6)牵拉设备到就位位置</w:t>
      </w:r>
    </w:p>
    <w:p w:rsidR="000A2693" w:rsidRPr="00936497" w:rsidRDefault="000A2693" w:rsidP="000A2693">
      <w:pPr>
        <w:pStyle w:val="210"/>
        <w:ind w:firstLine="480"/>
        <w:rPr>
          <w:sz w:val="24"/>
        </w:rPr>
      </w:pPr>
      <w:r w:rsidRPr="00936497">
        <w:rPr>
          <w:sz w:val="24"/>
        </w:rPr>
        <w:t>用2台链条葫芦的吊钩分别挂在设备底座型钢上牵拉孔上，然后牵拉链条葫芦，使设备缓缓前进，在设备的前进过程中，后面退出的钢管即刻摆放到设备的前端，轮流布置钢管，保证设备下始终有钢管。在设备的前进过程中，由一人指挥2台链条葫芦的牵拉，保证设备的前进方向不偏移。</w:t>
      </w:r>
    </w:p>
    <w:p w:rsidR="000A2693" w:rsidRPr="00936497" w:rsidRDefault="000A2693" w:rsidP="000A2693">
      <w:pPr>
        <w:pStyle w:val="210"/>
        <w:ind w:firstLine="480"/>
        <w:rPr>
          <w:sz w:val="24"/>
        </w:rPr>
      </w:pPr>
      <w:bookmarkStart w:id="944" w:name="_Toc271558551"/>
      <w:r w:rsidRPr="00936497">
        <w:rPr>
          <w:sz w:val="24"/>
        </w:rPr>
        <w:t>7)用起道器顶起设备、撤出钢管</w:t>
      </w:r>
      <w:bookmarkEnd w:id="944"/>
    </w:p>
    <w:p w:rsidR="000A2693" w:rsidRPr="00936497" w:rsidRDefault="000A2693" w:rsidP="000A2693">
      <w:pPr>
        <w:pStyle w:val="210"/>
        <w:ind w:firstLine="480"/>
        <w:rPr>
          <w:sz w:val="24"/>
        </w:rPr>
      </w:pPr>
      <w:r w:rsidRPr="00936497">
        <w:rPr>
          <w:rFonts w:hint="eastAsia"/>
          <w:sz w:val="24"/>
        </w:rPr>
        <w:t>①</w:t>
      </w:r>
      <w:r w:rsidRPr="00936497">
        <w:rPr>
          <w:sz w:val="24"/>
        </w:rPr>
        <w:t>用4台起道器顶起设备，并用方木将设备垫起。</w:t>
      </w:r>
    </w:p>
    <w:p w:rsidR="000A2693" w:rsidRPr="00936497" w:rsidRDefault="000A2693" w:rsidP="000A2693">
      <w:pPr>
        <w:pStyle w:val="210"/>
        <w:ind w:firstLine="480"/>
        <w:rPr>
          <w:sz w:val="24"/>
        </w:rPr>
      </w:pPr>
      <w:r w:rsidRPr="00936497">
        <w:rPr>
          <w:rFonts w:hint="eastAsia"/>
          <w:sz w:val="24"/>
        </w:rPr>
        <w:t>②</w:t>
      </w:r>
      <w:r w:rsidRPr="00936497">
        <w:rPr>
          <w:sz w:val="24"/>
        </w:rPr>
        <w:t>待设备放稳后，即可撤出钢管。</w:t>
      </w:r>
    </w:p>
    <w:p w:rsidR="000A2693" w:rsidRPr="00936497" w:rsidRDefault="000A2693" w:rsidP="000A2693">
      <w:pPr>
        <w:pStyle w:val="210"/>
        <w:ind w:firstLine="480"/>
        <w:rPr>
          <w:sz w:val="24"/>
        </w:rPr>
      </w:pPr>
      <w:bookmarkStart w:id="945" w:name="_Toc271558552"/>
      <w:r w:rsidRPr="00936497">
        <w:rPr>
          <w:sz w:val="24"/>
        </w:rPr>
        <w:t>8)设备搬运完毕，待就位细调。</w:t>
      </w:r>
      <w:bookmarkEnd w:id="945"/>
    </w:p>
    <w:p w:rsidR="000A2693" w:rsidRPr="0033139C" w:rsidRDefault="000A2693" w:rsidP="00D62B16">
      <w:pPr>
        <w:pStyle w:val="555"/>
        <w:numPr>
          <w:ilvl w:val="0"/>
          <w:numId w:val="0"/>
        </w:numPr>
        <w:spacing w:before="240" w:after="120"/>
        <w:outlineLvl w:val="9"/>
        <w:rPr>
          <w:sz w:val="28"/>
          <w:szCs w:val="24"/>
        </w:rPr>
      </w:pPr>
      <w:bookmarkStart w:id="946" w:name="_Toc6092998"/>
      <w:bookmarkStart w:id="947" w:name="_Toc306270146"/>
      <w:bookmarkStart w:id="948" w:name="_Toc6049635"/>
      <w:bookmarkStart w:id="949" w:name="_Toc19543512"/>
      <w:bookmarkStart w:id="950" w:name="_Toc43761635"/>
      <w:bookmarkStart w:id="951" w:name="_Toc44084987"/>
      <w:bookmarkStart w:id="952" w:name="_Toc5987025"/>
      <w:bookmarkStart w:id="953" w:name="_Toc62551574"/>
      <w:bookmarkStart w:id="954" w:name="_Toc62552387"/>
      <w:bookmarkStart w:id="955" w:name="_Toc62553712"/>
      <w:r w:rsidRPr="0033139C">
        <w:rPr>
          <w:sz w:val="28"/>
          <w:szCs w:val="24"/>
        </w:rPr>
        <w:t>移运器平移方案</w:t>
      </w:r>
      <w:bookmarkEnd w:id="946"/>
      <w:bookmarkEnd w:id="947"/>
      <w:bookmarkEnd w:id="948"/>
      <w:bookmarkEnd w:id="949"/>
      <w:bookmarkEnd w:id="950"/>
      <w:bookmarkEnd w:id="951"/>
      <w:bookmarkEnd w:id="952"/>
      <w:bookmarkEnd w:id="953"/>
      <w:bookmarkEnd w:id="954"/>
      <w:bookmarkEnd w:id="955"/>
    </w:p>
    <w:p w:rsidR="000A2693" w:rsidRPr="004E4FBF" w:rsidRDefault="000A2693" w:rsidP="000A2693">
      <w:pPr>
        <w:pStyle w:val="210"/>
        <w:ind w:firstLine="480"/>
        <w:rPr>
          <w:sz w:val="24"/>
          <w:szCs w:val="24"/>
        </w:rPr>
      </w:pPr>
      <w:r w:rsidRPr="004E4FBF">
        <w:rPr>
          <w:sz w:val="24"/>
          <w:szCs w:val="24"/>
        </w:rPr>
        <w:t>本方法特点是需要专门的移运器，其他施工工具均为常用工具。适用于任何重量任何外形尺寸的电气设备在运输通道低矮、狭窄的地方短距离移运。</w:t>
      </w:r>
    </w:p>
    <w:p w:rsidR="000A2693" w:rsidRPr="004E4FBF" w:rsidRDefault="000A2693" w:rsidP="000A2693">
      <w:pPr>
        <w:pStyle w:val="210"/>
        <w:ind w:firstLine="480"/>
        <w:rPr>
          <w:sz w:val="24"/>
          <w:szCs w:val="24"/>
        </w:rPr>
      </w:pPr>
      <w:r w:rsidRPr="004E4FBF">
        <w:rPr>
          <w:sz w:val="24"/>
          <w:szCs w:val="24"/>
        </w:rPr>
        <w:t>施工时将设备外包装拆除后，在设备底板上装设移运器，利用移运器的滚动及灵活</w:t>
      </w:r>
      <w:r w:rsidRPr="004E4FBF">
        <w:rPr>
          <w:sz w:val="24"/>
          <w:szCs w:val="24"/>
        </w:rPr>
        <w:lastRenderedPageBreak/>
        <w:t>的转向功能使设备在狭小的空间内任意移动。</w:t>
      </w:r>
    </w:p>
    <w:p w:rsidR="000A2693" w:rsidRPr="0033139C" w:rsidRDefault="000A2693" w:rsidP="00D62B16">
      <w:pPr>
        <w:pStyle w:val="555"/>
        <w:numPr>
          <w:ilvl w:val="0"/>
          <w:numId w:val="0"/>
        </w:numPr>
        <w:spacing w:before="240" w:after="120"/>
        <w:outlineLvl w:val="9"/>
        <w:rPr>
          <w:sz w:val="28"/>
          <w:szCs w:val="24"/>
        </w:rPr>
      </w:pPr>
      <w:bookmarkStart w:id="956" w:name="_Toc6092999"/>
      <w:bookmarkStart w:id="957" w:name="_Toc306270147"/>
      <w:bookmarkStart w:id="958" w:name="_Toc5987026"/>
      <w:bookmarkStart w:id="959" w:name="_Toc19543513"/>
      <w:bookmarkStart w:id="960" w:name="_Toc43761636"/>
      <w:bookmarkStart w:id="961" w:name="_Toc44084988"/>
      <w:bookmarkStart w:id="962" w:name="_Toc6049636"/>
      <w:bookmarkStart w:id="963" w:name="_Toc62551575"/>
      <w:bookmarkStart w:id="964" w:name="_Toc62552388"/>
      <w:bookmarkStart w:id="965" w:name="_Toc62553713"/>
      <w:r w:rsidRPr="0033139C">
        <w:rPr>
          <w:sz w:val="28"/>
          <w:szCs w:val="24"/>
        </w:rPr>
        <w:t>液压小车平移方案</w:t>
      </w:r>
      <w:bookmarkEnd w:id="956"/>
      <w:bookmarkEnd w:id="957"/>
      <w:bookmarkEnd w:id="958"/>
      <w:bookmarkEnd w:id="959"/>
      <w:bookmarkEnd w:id="960"/>
      <w:bookmarkEnd w:id="961"/>
      <w:bookmarkEnd w:id="962"/>
      <w:bookmarkEnd w:id="963"/>
      <w:bookmarkEnd w:id="964"/>
      <w:bookmarkEnd w:id="965"/>
    </w:p>
    <w:p w:rsidR="000A2693" w:rsidRPr="004E4FBF" w:rsidRDefault="000A2693" w:rsidP="000A2693">
      <w:pPr>
        <w:pStyle w:val="210"/>
        <w:ind w:firstLine="480"/>
        <w:rPr>
          <w:sz w:val="24"/>
          <w:szCs w:val="24"/>
        </w:rPr>
      </w:pPr>
      <w:r w:rsidRPr="004E4FBF">
        <w:rPr>
          <w:sz w:val="24"/>
          <w:szCs w:val="24"/>
        </w:rPr>
        <w:t>本方法适用于重量为3吨以下设备的搬运，用液压搬运小车搬运，方法比较简单。</w:t>
      </w:r>
    </w:p>
    <w:p w:rsidR="000A2693" w:rsidRPr="004E4FBF" w:rsidRDefault="000A2693" w:rsidP="000A2693">
      <w:pPr>
        <w:pStyle w:val="210"/>
        <w:ind w:firstLine="480"/>
        <w:rPr>
          <w:sz w:val="24"/>
          <w:szCs w:val="24"/>
        </w:rPr>
      </w:pPr>
      <w:bookmarkStart w:id="966" w:name="_Toc33443594"/>
      <w:r w:rsidRPr="004E4FBF">
        <w:rPr>
          <w:sz w:val="24"/>
          <w:szCs w:val="24"/>
        </w:rPr>
        <w:t>(1)操作</w:t>
      </w:r>
      <w:bookmarkEnd w:id="966"/>
      <w:r w:rsidRPr="004E4FBF">
        <w:rPr>
          <w:sz w:val="24"/>
          <w:szCs w:val="24"/>
        </w:rPr>
        <w:t>步骤</w:t>
      </w:r>
    </w:p>
    <w:p w:rsidR="000A2693" w:rsidRPr="004E4FBF" w:rsidRDefault="000A2693" w:rsidP="000A2693">
      <w:pPr>
        <w:pStyle w:val="210"/>
        <w:ind w:firstLine="480"/>
        <w:rPr>
          <w:sz w:val="24"/>
          <w:szCs w:val="24"/>
        </w:rPr>
      </w:pPr>
      <w:r w:rsidRPr="004E4FBF">
        <w:rPr>
          <w:sz w:val="24"/>
          <w:szCs w:val="24"/>
        </w:rPr>
        <w:t>1)松开手刹，使液压小车降至最低。</w:t>
      </w:r>
    </w:p>
    <w:p w:rsidR="000A2693" w:rsidRPr="004E4FBF" w:rsidRDefault="000A2693" w:rsidP="000A2693">
      <w:pPr>
        <w:pStyle w:val="210"/>
        <w:ind w:firstLine="480"/>
        <w:rPr>
          <w:sz w:val="24"/>
          <w:szCs w:val="24"/>
        </w:rPr>
      </w:pPr>
      <w:r w:rsidRPr="004E4FBF">
        <w:rPr>
          <w:sz w:val="24"/>
          <w:szCs w:val="24"/>
        </w:rPr>
        <w:t>2)设备吊放至液压小车上，再将小车升起一定高度，便于移动。</w:t>
      </w:r>
    </w:p>
    <w:p w:rsidR="000A2693" w:rsidRDefault="0033139C" w:rsidP="000A2693">
      <w:pPr>
        <w:spacing w:line="440" w:lineRule="exact"/>
        <w:ind w:firstLineChars="200" w:firstLine="480"/>
        <w:rPr>
          <w:szCs w:val="24"/>
        </w:rPr>
      </w:pPr>
      <w:r>
        <w:rPr>
          <w:noProof/>
          <w:szCs w:val="24"/>
        </w:rPr>
        <w:drawing>
          <wp:anchor distT="0" distB="0" distL="114300" distR="114300" simplePos="0" relativeHeight="251599872" behindDoc="0" locked="0" layoutInCell="1" allowOverlap="1">
            <wp:simplePos x="0" y="0"/>
            <wp:positionH relativeFrom="column">
              <wp:posOffset>1566545</wp:posOffset>
            </wp:positionH>
            <wp:positionV relativeFrom="paragraph">
              <wp:posOffset>46355</wp:posOffset>
            </wp:positionV>
            <wp:extent cx="2628900" cy="3276600"/>
            <wp:effectExtent l="19050" t="19050" r="19050" b="19050"/>
            <wp:wrapNone/>
            <wp:docPr id="1798" name="图片 1798" descr="C:\Users\王鹏\Documents\Tencent Files\594128741\FileRecv\液压叉车早所内平移设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王鹏\Documents\Tencent Files\594128741\FileRecv\液压叉车早所内平移设备2.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2628900" cy="3276600"/>
                    </a:xfrm>
                    <a:prstGeom prst="rect">
                      <a:avLst/>
                    </a:prstGeom>
                    <a:noFill/>
                    <a:ln w="19050">
                      <a:solidFill>
                        <a:srgbClr val="0070C0"/>
                      </a:solidFill>
                      <a:miter lim="800000"/>
                      <a:headEnd/>
                      <a:tailEnd/>
                    </a:ln>
                    <a:effectLst/>
                  </pic:spPr>
                </pic:pic>
              </a:graphicData>
            </a:graphic>
          </wp:anchor>
        </w:drawing>
      </w: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jc w:val="center"/>
        <w:rPr>
          <w:b/>
          <w:szCs w:val="24"/>
        </w:rPr>
      </w:pPr>
      <w:r>
        <w:rPr>
          <w:b/>
          <w:szCs w:val="24"/>
        </w:rPr>
        <w:t>液压叉车平移设备图</w:t>
      </w:r>
    </w:p>
    <w:p w:rsidR="000A2693" w:rsidRPr="004E4FBF" w:rsidRDefault="000A2693" w:rsidP="000A2693">
      <w:pPr>
        <w:pStyle w:val="210"/>
        <w:ind w:firstLine="480"/>
        <w:rPr>
          <w:sz w:val="24"/>
        </w:rPr>
      </w:pPr>
      <w:r w:rsidRPr="004E4FBF">
        <w:rPr>
          <w:sz w:val="24"/>
        </w:rPr>
        <w:t>3)一般由三人一组进行搬运，前面一人负责导向和推拉，后面两侧各一人负责扶持和推拉。如果设备较重和较大，可以增加人手。</w:t>
      </w:r>
    </w:p>
    <w:p w:rsidR="000A2693" w:rsidRPr="004E4FBF" w:rsidRDefault="000A2693" w:rsidP="000A2693">
      <w:pPr>
        <w:pStyle w:val="210"/>
        <w:ind w:firstLine="480"/>
        <w:rPr>
          <w:sz w:val="24"/>
        </w:rPr>
      </w:pPr>
      <w:r w:rsidRPr="004E4FBF">
        <w:rPr>
          <w:sz w:val="24"/>
        </w:rPr>
        <w:t>4)设备运至安装处时，在设备四角放置木方，松开手刹，降下小车，使设备平稳落在木方上，抽出小车。</w:t>
      </w:r>
    </w:p>
    <w:p w:rsidR="000A2693" w:rsidRPr="004E4FBF" w:rsidRDefault="000A2693" w:rsidP="000A2693">
      <w:pPr>
        <w:pStyle w:val="210"/>
        <w:ind w:firstLine="480"/>
        <w:rPr>
          <w:sz w:val="24"/>
        </w:rPr>
      </w:pPr>
      <w:r w:rsidRPr="004E4FBF">
        <w:rPr>
          <w:sz w:val="24"/>
        </w:rPr>
        <w:t>(2)注意事项</w:t>
      </w:r>
    </w:p>
    <w:p w:rsidR="000A2693" w:rsidRPr="004E4FBF" w:rsidRDefault="000A2693" w:rsidP="000A2693">
      <w:pPr>
        <w:pStyle w:val="210"/>
        <w:ind w:firstLine="480"/>
        <w:rPr>
          <w:sz w:val="24"/>
        </w:rPr>
      </w:pPr>
      <w:r w:rsidRPr="004E4FBF">
        <w:rPr>
          <w:sz w:val="24"/>
        </w:rPr>
        <w:t>1)设备吊放至小车上时应注意重心，防止倾倒。</w:t>
      </w:r>
    </w:p>
    <w:p w:rsidR="000A2693" w:rsidRPr="004E4FBF" w:rsidRDefault="000A2693" w:rsidP="000A2693">
      <w:pPr>
        <w:pStyle w:val="210"/>
        <w:ind w:firstLine="480"/>
        <w:rPr>
          <w:sz w:val="24"/>
        </w:rPr>
      </w:pPr>
      <w:r w:rsidRPr="004E4FBF">
        <w:rPr>
          <w:sz w:val="24"/>
        </w:rPr>
        <w:t>2)运输过程中有人指挥，防止与墙壁或其它设备发生碰撞。预留孔洞上应铺设钢板，防止小车陷入洞中。</w:t>
      </w:r>
    </w:p>
    <w:p w:rsidR="000A2693" w:rsidRPr="004E4FBF" w:rsidRDefault="000A2693" w:rsidP="000A2693">
      <w:pPr>
        <w:pStyle w:val="210"/>
        <w:ind w:firstLine="480"/>
        <w:rPr>
          <w:sz w:val="24"/>
        </w:rPr>
      </w:pPr>
      <w:r w:rsidRPr="004E4FBF">
        <w:rPr>
          <w:sz w:val="24"/>
        </w:rPr>
        <w:t>3)注意协调配合，防止压伤施工人员手脚。</w:t>
      </w:r>
    </w:p>
    <w:p w:rsidR="000A2693" w:rsidRPr="003C7613" w:rsidRDefault="000A2693" w:rsidP="00D62B16">
      <w:pPr>
        <w:pStyle w:val="555"/>
        <w:numPr>
          <w:ilvl w:val="0"/>
          <w:numId w:val="0"/>
        </w:numPr>
        <w:spacing w:before="240" w:after="120"/>
        <w:outlineLvl w:val="9"/>
        <w:rPr>
          <w:sz w:val="28"/>
          <w:szCs w:val="24"/>
        </w:rPr>
      </w:pPr>
      <w:bookmarkStart w:id="967" w:name="_Toc29703"/>
      <w:bookmarkStart w:id="968" w:name="_Toc2118"/>
      <w:bookmarkStart w:id="969" w:name="_Toc12216798"/>
      <w:bookmarkStart w:id="970" w:name="_Toc12217221"/>
      <w:bookmarkStart w:id="971" w:name="_Toc12217702"/>
      <w:bookmarkStart w:id="972" w:name="_Toc19543514"/>
      <w:bookmarkStart w:id="973" w:name="_Toc43761637"/>
      <w:bookmarkStart w:id="974" w:name="_Toc44084989"/>
      <w:bookmarkStart w:id="975" w:name="_Toc62551576"/>
      <w:bookmarkStart w:id="976" w:name="_Toc62552389"/>
      <w:bookmarkStart w:id="977" w:name="_Toc62553714"/>
      <w:r w:rsidRPr="003C7613">
        <w:rPr>
          <w:sz w:val="28"/>
          <w:szCs w:val="24"/>
        </w:rPr>
        <w:t>汽车叉车移运</w:t>
      </w:r>
      <w:bookmarkEnd w:id="967"/>
      <w:bookmarkEnd w:id="968"/>
      <w:r w:rsidRPr="003C7613">
        <w:rPr>
          <w:sz w:val="28"/>
          <w:szCs w:val="24"/>
        </w:rPr>
        <w:t>方案</w:t>
      </w:r>
      <w:bookmarkEnd w:id="969"/>
      <w:bookmarkEnd w:id="970"/>
      <w:bookmarkEnd w:id="971"/>
      <w:bookmarkEnd w:id="972"/>
      <w:bookmarkEnd w:id="973"/>
      <w:bookmarkEnd w:id="974"/>
      <w:bookmarkEnd w:id="975"/>
      <w:bookmarkEnd w:id="976"/>
      <w:bookmarkEnd w:id="977"/>
    </w:p>
    <w:p w:rsidR="000A2693" w:rsidRPr="004E4FBF" w:rsidRDefault="000A2693" w:rsidP="000A2693">
      <w:pPr>
        <w:pStyle w:val="0-1"/>
        <w:ind w:firstLine="480"/>
        <w:rPr>
          <w:rFonts w:ascii="宋体" w:hAnsi="宋体"/>
          <w:szCs w:val="24"/>
        </w:rPr>
      </w:pPr>
      <w:r w:rsidRPr="004E4FBF">
        <w:rPr>
          <w:rFonts w:ascii="宋体" w:hAnsi="宋体"/>
          <w:szCs w:val="24"/>
        </w:rPr>
        <w:lastRenderedPageBreak/>
        <w:t>汽车叉车通过车站端头井下吊至车站设备层，因其体积较大，行驶路径会受到一定影响，但在其它移运方案的协助下，可大大减少劳动力，提高设备运输效率。汽车叉车移运实例如图所示。</w:t>
      </w: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Chars="0" w:firstLine="0"/>
        <w:jc w:val="center"/>
        <w:rPr>
          <w:rFonts w:ascii="宋体" w:hAnsi="宋体"/>
        </w:rPr>
      </w:pPr>
      <w:r>
        <w:rPr>
          <w:rFonts w:ascii="宋体" w:hAnsi="宋体"/>
          <w:noProof/>
        </w:rPr>
        <w:drawing>
          <wp:anchor distT="0" distB="0" distL="114300" distR="114300" simplePos="0" relativeHeight="251612160" behindDoc="0" locked="0" layoutInCell="1" allowOverlap="1">
            <wp:simplePos x="0" y="0"/>
            <wp:positionH relativeFrom="column">
              <wp:posOffset>661670</wp:posOffset>
            </wp:positionH>
            <wp:positionV relativeFrom="paragraph">
              <wp:posOffset>-3397250</wp:posOffset>
            </wp:positionV>
            <wp:extent cx="4438650" cy="3600450"/>
            <wp:effectExtent l="38100" t="38100" r="38100" b="38100"/>
            <wp:wrapNone/>
            <wp:docPr id="1796" name="图片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3"/>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778" r="3947"/>
                    <a:stretch>
                      <a:fillRect/>
                    </a:stretch>
                  </pic:blipFill>
                  <pic:spPr bwMode="auto">
                    <a:xfrm rot="-21600000">
                      <a:off x="0" y="0"/>
                      <a:ext cx="4438650" cy="3600450"/>
                    </a:xfrm>
                    <a:prstGeom prst="rect">
                      <a:avLst/>
                    </a:prstGeom>
                    <a:noFill/>
                    <a:ln w="38100">
                      <a:solidFill>
                        <a:srgbClr val="4F81BD"/>
                      </a:solidFill>
                      <a:miter lim="800000"/>
                      <a:headEnd/>
                      <a:tailEnd/>
                    </a:ln>
                    <a:effectLst/>
                  </pic:spPr>
                </pic:pic>
              </a:graphicData>
            </a:graphic>
          </wp:anchor>
        </w:drawing>
      </w:r>
    </w:p>
    <w:p w:rsidR="000A2693" w:rsidRDefault="000A2693" w:rsidP="000A2693">
      <w:pPr>
        <w:jc w:val="center"/>
        <w:rPr>
          <w:b/>
          <w:szCs w:val="24"/>
        </w:rPr>
      </w:pPr>
      <w:r>
        <w:rPr>
          <w:b/>
          <w:szCs w:val="24"/>
        </w:rPr>
        <w:t>液压叉车平移设备图</w:t>
      </w:r>
    </w:p>
    <w:p w:rsidR="000A2693" w:rsidRDefault="004E4FBF" w:rsidP="00D2042A">
      <w:pPr>
        <w:pStyle w:val="444"/>
        <w:numPr>
          <w:ilvl w:val="0"/>
          <w:numId w:val="0"/>
        </w:numPr>
        <w:outlineLvl w:val="0"/>
      </w:pPr>
      <w:bookmarkStart w:id="978" w:name="_Toc385271998"/>
      <w:bookmarkStart w:id="979" w:name="_Toc460836480"/>
      <w:bookmarkStart w:id="980" w:name="_Toc522896143"/>
      <w:bookmarkStart w:id="981" w:name="_Toc6093002"/>
      <w:bookmarkStart w:id="982" w:name="_Toc523310490"/>
      <w:bookmarkStart w:id="983" w:name="_Toc229374276"/>
      <w:bookmarkStart w:id="984" w:name="_Toc104820119"/>
      <w:bookmarkStart w:id="985" w:name="_Toc229369006"/>
      <w:bookmarkStart w:id="986" w:name="_Toc385268286"/>
      <w:bookmarkStart w:id="987" w:name="_Toc19543515"/>
      <w:bookmarkStart w:id="988" w:name="_Toc43761638"/>
      <w:bookmarkStart w:id="989" w:name="_Toc44084990"/>
      <w:bookmarkStart w:id="990" w:name="_Toc62551577"/>
      <w:bookmarkStart w:id="991" w:name="_Toc62552390"/>
      <w:bookmarkStart w:id="992" w:name="_Toc62553715"/>
      <w:r>
        <w:rPr>
          <w:rFonts w:hint="eastAsia"/>
        </w:rPr>
        <w:t>1</w:t>
      </w:r>
      <w:r>
        <w:t>.5.3.2.4</w:t>
      </w:r>
      <w:r w:rsidR="000A2693">
        <w:t>运</w:t>
      </w:r>
      <w:r w:rsidR="000A2693">
        <w:rPr>
          <w:rFonts w:hint="eastAsia"/>
        </w:rPr>
        <w:t>输</w:t>
      </w:r>
      <w:r w:rsidR="000A2693">
        <w:t>注意事项</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0A2693" w:rsidRPr="00A377A0" w:rsidRDefault="000A2693" w:rsidP="000A2693">
      <w:pPr>
        <w:pStyle w:val="210"/>
        <w:ind w:firstLine="480"/>
        <w:rPr>
          <w:sz w:val="24"/>
        </w:rPr>
      </w:pPr>
      <w:r w:rsidRPr="00A377A0">
        <w:rPr>
          <w:sz w:val="24"/>
        </w:rPr>
        <w:t>(1)我方在运</w:t>
      </w:r>
      <w:r w:rsidRPr="00A377A0">
        <w:rPr>
          <w:rFonts w:hint="eastAsia"/>
          <w:sz w:val="24"/>
        </w:rPr>
        <w:t>输</w:t>
      </w:r>
      <w:r w:rsidRPr="00A377A0">
        <w:rPr>
          <w:sz w:val="24"/>
        </w:rPr>
        <w:t>前，确保所有设备，材料进货检验合格；</w:t>
      </w:r>
    </w:p>
    <w:p w:rsidR="000A2693" w:rsidRPr="00A377A0" w:rsidRDefault="000A2693" w:rsidP="00D2042A">
      <w:pPr>
        <w:pStyle w:val="210"/>
        <w:ind w:firstLine="480"/>
        <w:outlineLvl w:val="0"/>
        <w:rPr>
          <w:sz w:val="24"/>
        </w:rPr>
      </w:pPr>
      <w:r w:rsidRPr="00A377A0">
        <w:rPr>
          <w:sz w:val="24"/>
        </w:rPr>
        <w:t>(2)大型材料如光电缆，用吊车装卸，严禁野蛮装卸；</w:t>
      </w:r>
    </w:p>
    <w:p w:rsidR="000A2693" w:rsidRPr="00A377A0" w:rsidRDefault="000A2693" w:rsidP="000A2693">
      <w:pPr>
        <w:pStyle w:val="210"/>
        <w:ind w:firstLine="480"/>
        <w:rPr>
          <w:sz w:val="24"/>
        </w:rPr>
      </w:pPr>
      <w:r w:rsidRPr="00A377A0">
        <w:rPr>
          <w:sz w:val="24"/>
        </w:rPr>
        <w:t>(3)运</w:t>
      </w:r>
      <w:r w:rsidRPr="00A377A0">
        <w:rPr>
          <w:rFonts w:hint="eastAsia"/>
          <w:sz w:val="24"/>
        </w:rPr>
        <w:t>输</w:t>
      </w:r>
      <w:r w:rsidRPr="00A377A0">
        <w:rPr>
          <w:sz w:val="24"/>
        </w:rPr>
        <w:t>前，运输班组及时了解运输区段道路交通状况，如有无单行道路、通行时间限制道路、车辆无法通过的道路、承载力不够的桥梁等，根据调查情况，确立运输最佳路径；</w:t>
      </w:r>
    </w:p>
    <w:p w:rsidR="000A2693" w:rsidRPr="00A377A0" w:rsidRDefault="000A2693" w:rsidP="000A2693">
      <w:pPr>
        <w:pStyle w:val="210"/>
        <w:ind w:firstLine="480"/>
        <w:rPr>
          <w:sz w:val="24"/>
        </w:rPr>
      </w:pPr>
      <w:r w:rsidRPr="00A377A0">
        <w:rPr>
          <w:sz w:val="24"/>
        </w:rPr>
        <w:t>(4)每次运</w:t>
      </w:r>
      <w:r w:rsidRPr="00A377A0">
        <w:rPr>
          <w:rFonts w:hint="eastAsia"/>
          <w:sz w:val="24"/>
        </w:rPr>
        <w:t>输</w:t>
      </w:r>
      <w:r w:rsidRPr="00A377A0">
        <w:rPr>
          <w:sz w:val="24"/>
        </w:rPr>
        <w:t>装车前，运输班组仔细核对运</w:t>
      </w:r>
      <w:r w:rsidRPr="00A377A0">
        <w:rPr>
          <w:rFonts w:hint="eastAsia"/>
          <w:sz w:val="24"/>
        </w:rPr>
        <w:t>输</w:t>
      </w:r>
      <w:r w:rsidRPr="00A377A0">
        <w:rPr>
          <w:sz w:val="24"/>
        </w:rPr>
        <w:t>设备型号，规格、数量、卸货地点，确保所运设备材料正确无误；</w:t>
      </w:r>
    </w:p>
    <w:p w:rsidR="000A2693" w:rsidRPr="00A377A0" w:rsidRDefault="000A2693" w:rsidP="00D2042A">
      <w:pPr>
        <w:pStyle w:val="210"/>
        <w:ind w:firstLine="480"/>
        <w:outlineLvl w:val="0"/>
        <w:rPr>
          <w:sz w:val="24"/>
        </w:rPr>
      </w:pPr>
      <w:r w:rsidRPr="00A377A0">
        <w:rPr>
          <w:sz w:val="24"/>
        </w:rPr>
        <w:t>(5)装车时，绑扎牢固，安全可靠，运输途中人货不能混装；</w:t>
      </w:r>
    </w:p>
    <w:p w:rsidR="000A2693" w:rsidRPr="00A377A0" w:rsidRDefault="000A2693" w:rsidP="000A2693">
      <w:pPr>
        <w:pStyle w:val="210"/>
        <w:ind w:firstLine="480"/>
        <w:rPr>
          <w:sz w:val="24"/>
        </w:rPr>
      </w:pPr>
      <w:r w:rsidRPr="00A377A0">
        <w:rPr>
          <w:sz w:val="24"/>
        </w:rPr>
        <w:t>(6)起吊设备或光电缆时，严格按吊车操作规程作业，起吊臂和设备下严禁站人；</w:t>
      </w:r>
    </w:p>
    <w:p w:rsidR="000A2693" w:rsidRPr="00A377A0" w:rsidRDefault="000A2693" w:rsidP="000A2693">
      <w:pPr>
        <w:pStyle w:val="210"/>
        <w:ind w:firstLine="480"/>
        <w:rPr>
          <w:sz w:val="24"/>
        </w:rPr>
      </w:pPr>
      <w:r w:rsidRPr="00A377A0">
        <w:rPr>
          <w:sz w:val="24"/>
        </w:rPr>
        <w:t>(7)为保证光电缆在地下站台上屯放的安全，24小时派人值守。</w:t>
      </w:r>
    </w:p>
    <w:p w:rsidR="000A2693" w:rsidRDefault="00D62B16" w:rsidP="00D2042A">
      <w:pPr>
        <w:pStyle w:val="444"/>
        <w:numPr>
          <w:ilvl w:val="0"/>
          <w:numId w:val="0"/>
        </w:numPr>
        <w:outlineLvl w:val="0"/>
      </w:pPr>
      <w:bookmarkStart w:id="993" w:name="_Toc522896144"/>
      <w:bookmarkStart w:id="994" w:name="_Toc523310491"/>
      <w:bookmarkStart w:id="995" w:name="_Toc434076946"/>
      <w:bookmarkStart w:id="996" w:name="_Toc460836481"/>
      <w:bookmarkStart w:id="997" w:name="_Toc19543516"/>
      <w:bookmarkStart w:id="998" w:name="_Toc43761639"/>
      <w:bookmarkStart w:id="999" w:name="_Toc44084991"/>
      <w:bookmarkStart w:id="1000" w:name="_Toc6093003"/>
      <w:bookmarkStart w:id="1001" w:name="_Toc62551578"/>
      <w:bookmarkStart w:id="1002" w:name="_Toc62552391"/>
      <w:bookmarkStart w:id="1003" w:name="_Toc62553716"/>
      <w:r>
        <w:rPr>
          <w:rFonts w:hint="eastAsia"/>
        </w:rPr>
        <w:t>1</w:t>
      </w:r>
      <w:r>
        <w:t>.5.3.2</w:t>
      </w:r>
      <w:r w:rsidR="000A2693">
        <w:rPr>
          <w:rFonts w:hint="eastAsia"/>
        </w:rPr>
        <w:t>大型设备吊装方案</w:t>
      </w:r>
      <w:bookmarkEnd w:id="993"/>
      <w:bookmarkEnd w:id="994"/>
      <w:bookmarkEnd w:id="995"/>
      <w:bookmarkEnd w:id="996"/>
      <w:bookmarkEnd w:id="997"/>
      <w:bookmarkEnd w:id="998"/>
      <w:bookmarkEnd w:id="999"/>
      <w:bookmarkEnd w:id="1000"/>
      <w:bookmarkEnd w:id="1001"/>
      <w:bookmarkEnd w:id="1002"/>
      <w:bookmarkEnd w:id="1003"/>
    </w:p>
    <w:p w:rsidR="000A2693" w:rsidRPr="00D62B16" w:rsidRDefault="000A2693" w:rsidP="000A2693">
      <w:pPr>
        <w:pStyle w:val="210"/>
        <w:ind w:firstLine="480"/>
        <w:rPr>
          <w:sz w:val="24"/>
        </w:rPr>
      </w:pPr>
      <w:r w:rsidRPr="00D62B16">
        <w:rPr>
          <w:sz w:val="24"/>
        </w:rPr>
        <w:lastRenderedPageBreak/>
        <w:t>先用汽车运输，再通过通达地面的</w:t>
      </w:r>
      <w:r w:rsidRPr="00D62B16">
        <w:rPr>
          <w:rFonts w:hint="eastAsia"/>
          <w:sz w:val="24"/>
        </w:rPr>
        <w:t>车辆段</w:t>
      </w:r>
      <w:r w:rsidRPr="00D62B16">
        <w:rPr>
          <w:sz w:val="24"/>
        </w:rPr>
        <w:t>或孔洞(如端头井、吊装孔)将设备下吊到站台或站厅层上，然后搬运进</w:t>
      </w:r>
      <w:r w:rsidRPr="00D62B16">
        <w:rPr>
          <w:rFonts w:hint="eastAsia"/>
          <w:sz w:val="24"/>
        </w:rPr>
        <w:t>指定地点</w:t>
      </w:r>
      <w:r w:rsidRPr="00D62B16">
        <w:rPr>
          <w:sz w:val="24"/>
        </w:rPr>
        <w:t>。设备进所较简单直接的方案如下：</w:t>
      </w:r>
    </w:p>
    <w:p w:rsidR="000A2693" w:rsidRPr="00D62B16" w:rsidRDefault="000A2693" w:rsidP="000A2693">
      <w:pPr>
        <w:pStyle w:val="210"/>
        <w:ind w:firstLine="480"/>
        <w:rPr>
          <w:sz w:val="24"/>
        </w:rPr>
      </w:pPr>
      <w:r w:rsidRPr="00D62B16">
        <w:rPr>
          <w:sz w:val="24"/>
        </w:rPr>
        <w:t>(1)施工流程</w:t>
      </w:r>
    </w:p>
    <w:p w:rsidR="000A2693" w:rsidRDefault="00C4531F" w:rsidP="000A2693">
      <w:pPr>
        <w:pStyle w:val="210"/>
        <w:ind w:firstLine="560"/>
      </w:pPr>
      <w:r>
        <w:rPr>
          <w:noProof/>
        </w:rPr>
        <w:pict>
          <v:group id="组合 1636" o:spid="_x0000_s1715" style="position:absolute;left:0;text-align:left;margin-left:15.75pt;margin-top:0;width:403.7pt;height:156.2pt;z-index:-251579392" coordorigin="1835,10067" coordsize="8074,2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">
            <v:shape id="文本框 35155" o:spid="_x0000_s1716" type="#_x0000_t202" style="position:absolute;left:4350;top:12186;width:360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" stroked="f">
              <v:textbox inset="0,0,0,0">
                <w:txbxContent>
                  <w:p w:rsidR="00FC11D7" w:rsidRDefault="00FC11D7" w:rsidP="000A2693">
                    <w:pPr>
                      <w:rPr>
                        <w:b/>
                        <w:szCs w:val="24"/>
                      </w:rPr>
                    </w:pPr>
                    <w:r>
                      <w:rPr>
                        <w:rFonts w:hAnsi="宋体"/>
                        <w:b/>
                        <w:szCs w:val="24"/>
                      </w:rPr>
                      <w:t>吊装施工流程图</w:t>
                    </w:r>
                  </w:p>
                </w:txbxContent>
              </v:textbox>
            </v:shape>
            <v:rect id="矩形 35156" o:spid="_x0000_s1717" style="position:absolute;left:1835;top:10676;width:1884;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" strokeweight="1.5pt">
              <v:textbox>
                <w:txbxContent>
                  <w:p w:rsidR="00FC11D7" w:rsidRDefault="00FC11D7" w:rsidP="000A2693">
                    <w:pPr>
                      <w:pStyle w:val="afe"/>
                      <w:spacing w:line="160" w:lineRule="exact"/>
                      <w:rPr>
                        <w:rFonts w:eastAsia="宋体"/>
                      </w:rPr>
                    </w:pPr>
                  </w:p>
                  <w:p w:rsidR="00FC11D7" w:rsidRDefault="00FC11D7" w:rsidP="000A2693">
                    <w:pPr>
                      <w:pStyle w:val="afe"/>
                      <w:rPr>
                        <w:rFonts w:eastAsia="宋体"/>
                      </w:rPr>
                    </w:pPr>
                    <w:r>
                      <w:rPr>
                        <w:rFonts w:eastAsia="宋体" w:hAnsi="宋体"/>
                      </w:rPr>
                      <w:t>现场测量</w:t>
                    </w:r>
                  </w:p>
                </w:txbxContent>
              </v:textbox>
            </v:rect>
            <v:rect id="矩形 35157" o:spid="_x0000_s1718" style="position:absolute;left:4761;top:10067;width:2041;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" strokeweight="1.5pt">
              <v:textbox>
                <w:txbxContent>
                  <w:p w:rsidR="00FC11D7" w:rsidRDefault="00FC11D7" w:rsidP="000A2693">
                    <w:pPr>
                      <w:pStyle w:val="afe"/>
                      <w:spacing w:line="340" w:lineRule="exact"/>
                      <w:rPr>
                        <w:rFonts w:eastAsia="宋体"/>
                      </w:rPr>
                    </w:pPr>
                    <w:r>
                      <w:rPr>
                        <w:rFonts w:eastAsia="宋体" w:hAnsi="宋体"/>
                      </w:rPr>
                      <w:t>设备运输路径清理</w:t>
                    </w:r>
                  </w:p>
                  <w:p w:rsidR="00FC11D7" w:rsidRDefault="00FC11D7" w:rsidP="000A2693">
                    <w:pPr>
                      <w:pStyle w:val="afe"/>
                      <w:spacing w:line="340" w:lineRule="exact"/>
                      <w:rPr>
                        <w:rFonts w:eastAsia="宋体"/>
                      </w:rPr>
                    </w:pPr>
                    <w:r>
                      <w:rPr>
                        <w:rFonts w:eastAsia="宋体" w:hAnsi="宋体"/>
                      </w:rPr>
                      <w:t>及照明设施准备</w:t>
                    </w:r>
                  </w:p>
                </w:txbxContent>
              </v:textbox>
            </v:rect>
            <v:rect id="矩形 35158" o:spid="_x0000_s1719" style="position:absolute;left:4793;top:11427;width:2041;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" strokeweight="1.5pt">
              <v:textbox inset=",.3mm,,.3mm">
                <w:txbxContent>
                  <w:p w:rsidR="00FC11D7" w:rsidRDefault="00FC11D7" w:rsidP="000A2693">
                    <w:pPr>
                      <w:pStyle w:val="afe"/>
                      <w:spacing w:line="160" w:lineRule="exact"/>
                      <w:rPr>
                        <w:rFonts w:eastAsia="宋体"/>
                      </w:rPr>
                    </w:pPr>
                  </w:p>
                  <w:p w:rsidR="00FC11D7" w:rsidRDefault="00FC11D7" w:rsidP="000A2693">
                    <w:pPr>
                      <w:pStyle w:val="afe"/>
                      <w:rPr>
                        <w:rFonts w:eastAsia="宋体"/>
                      </w:rPr>
                    </w:pPr>
                    <w:r>
                      <w:rPr>
                        <w:rFonts w:eastAsia="宋体" w:hAnsi="宋体"/>
                      </w:rPr>
                      <w:t>搭建平台</w:t>
                    </w:r>
                  </w:p>
                  <w:p w:rsidR="00FC11D7" w:rsidRDefault="00FC11D7" w:rsidP="000A2693">
                    <w:pPr>
                      <w:spacing w:line="600" w:lineRule="auto"/>
                      <w:ind w:firstLine="480"/>
                      <w:jc w:val="center"/>
                      <w:textAlignment w:val="baseline"/>
                    </w:pPr>
                  </w:p>
                </w:txbxContent>
              </v:textbox>
            </v:rect>
            <v:rect id="矩形 35159" o:spid="_x0000_s1720" style="position:absolute;left:8025;top:10685;width:1884;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" strokeweight="1.5pt">
              <v:textbox>
                <w:txbxContent>
                  <w:p w:rsidR="00FC11D7" w:rsidRDefault="00FC11D7" w:rsidP="000A2693">
                    <w:pPr>
                      <w:pStyle w:val="afe"/>
                      <w:spacing w:line="160" w:lineRule="exact"/>
                      <w:rPr>
                        <w:rFonts w:eastAsia="宋体"/>
                      </w:rPr>
                    </w:pPr>
                  </w:p>
                  <w:p w:rsidR="00FC11D7" w:rsidRDefault="00FC11D7" w:rsidP="000A2693">
                    <w:pPr>
                      <w:pStyle w:val="afe"/>
                      <w:rPr>
                        <w:rFonts w:eastAsia="宋体"/>
                      </w:rPr>
                    </w:pPr>
                    <w:r>
                      <w:rPr>
                        <w:rFonts w:eastAsia="宋体" w:hAnsi="宋体"/>
                      </w:rPr>
                      <w:t>设备吊放</w:t>
                    </w:r>
                  </w:p>
                </w:txbxContent>
              </v:textbox>
            </v:rect>
            <v:line id="直线 35160" o:spid="_x0000_s1721" style="position:absolute;visibility:visible" from="4269,10433" to="4779,10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" strokeweight="1.5pt">
              <v:stroke endarrow="block"/>
            </v:line>
            <v:line id="直线 35161" o:spid="_x0000_s1722" style="position:absolute;flip:y;visibility:visible" from="4245,11807" to="4770,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" strokeweight="1.5pt">
              <v:stroke endarrow="block"/>
            </v:line>
            <v:line id="直线 35162" o:spid="_x0000_s1723" style="position:absolute;visibility:visible" from="7366,11017" to="7999,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" strokeweight="1.5pt">
              <v:stroke endarrow="block"/>
            </v:line>
            <v:line id="直线 35163" o:spid="_x0000_s1724" style="position:absolute;visibility:visible" from="4253,10433" to="4254,1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" strokeweight="1.25pt"/>
            <v:line id="直线 35164" o:spid="_x0000_s1725" style="position:absolute;visibility:visible" from="7343,10359" to="7344,11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" strokeweight="1.25pt"/>
            <v:line id="直线 35165" o:spid="_x0000_s1726" style="position:absolute;flip:x;visibility:visible" from="6785,10355" to="7352,10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" strokeweight="1.25pt"/>
            <v:line id="直线 35166" o:spid="_x0000_s1727" style="position:absolute;flip:x;visibility:visible" from="6866,11779" to="7365,1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" strokeweight="1.25pt"/>
            <v:line id="直线 35167" o:spid="_x0000_s1728" style="position:absolute;visibility:visible" from="3719,11020" to="4235,1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" strokeweight="1.25pt"/>
          </v:group>
        </w:pict>
      </w:r>
    </w:p>
    <w:p w:rsidR="000A2693" w:rsidRDefault="000A2693" w:rsidP="000A2693"/>
    <w:p w:rsidR="000A2693" w:rsidRDefault="000A2693" w:rsidP="000A2693"/>
    <w:p w:rsidR="000A2693" w:rsidRDefault="000A2693" w:rsidP="000A2693"/>
    <w:p w:rsidR="000A2693" w:rsidRDefault="000A2693" w:rsidP="000A2693"/>
    <w:p w:rsidR="000A2693" w:rsidRDefault="000A2693" w:rsidP="000A2693"/>
    <w:p w:rsidR="000A2693" w:rsidRDefault="000A2693" w:rsidP="000A2693"/>
    <w:p w:rsidR="000A2693" w:rsidRDefault="000A2693" w:rsidP="000A2693"/>
    <w:p w:rsidR="000A2693" w:rsidRPr="00D62B16" w:rsidRDefault="000A2693" w:rsidP="000A2693">
      <w:pPr>
        <w:pStyle w:val="210"/>
        <w:ind w:firstLine="480"/>
        <w:rPr>
          <w:sz w:val="24"/>
        </w:rPr>
      </w:pPr>
      <w:r w:rsidRPr="00D62B16">
        <w:rPr>
          <w:sz w:val="24"/>
        </w:rPr>
        <w:t>(2)操作步骤</w:t>
      </w:r>
    </w:p>
    <w:p w:rsidR="000A2693" w:rsidRPr="00D62B16" w:rsidRDefault="000A2693" w:rsidP="000A2693">
      <w:pPr>
        <w:pStyle w:val="210"/>
        <w:ind w:firstLine="480"/>
        <w:rPr>
          <w:sz w:val="24"/>
        </w:rPr>
      </w:pPr>
      <w:r w:rsidRPr="00D62B16">
        <w:rPr>
          <w:sz w:val="24"/>
        </w:rPr>
        <w:t>1)现场测量</w:t>
      </w:r>
    </w:p>
    <w:p w:rsidR="000A2693" w:rsidRPr="00D62B16" w:rsidRDefault="000A2693" w:rsidP="000A2693">
      <w:pPr>
        <w:pStyle w:val="210"/>
        <w:ind w:firstLine="480"/>
        <w:rPr>
          <w:sz w:val="24"/>
        </w:rPr>
      </w:pPr>
      <w:r w:rsidRPr="00D62B16">
        <w:rPr>
          <w:rFonts w:hint="eastAsia"/>
          <w:sz w:val="24"/>
        </w:rPr>
        <w:t>根据土建预留设备吊装孔洞进行现场复核测量，必要时先将吊车开到现场进行试吊，看吊车是否能展开或吊钩够长。</w:t>
      </w:r>
    </w:p>
    <w:p w:rsidR="000A2693" w:rsidRPr="00D62B16" w:rsidRDefault="000A2693" w:rsidP="000A2693">
      <w:pPr>
        <w:pStyle w:val="210"/>
        <w:ind w:firstLine="480"/>
        <w:rPr>
          <w:sz w:val="24"/>
        </w:rPr>
      </w:pPr>
      <w:r w:rsidRPr="00D62B16">
        <w:rPr>
          <w:rFonts w:hint="eastAsia"/>
          <w:sz w:val="24"/>
        </w:rPr>
        <w:t>测量计算需要搭建平台的枕木、方木、钢板、槽钢等实施的数量，并做好准备。</w:t>
      </w:r>
    </w:p>
    <w:p w:rsidR="000A2693" w:rsidRPr="00D62B16" w:rsidRDefault="000A2693" w:rsidP="00D2042A">
      <w:pPr>
        <w:pStyle w:val="210"/>
        <w:ind w:firstLine="480"/>
        <w:outlineLvl w:val="0"/>
        <w:rPr>
          <w:sz w:val="24"/>
        </w:rPr>
      </w:pPr>
      <w:r w:rsidRPr="00D62B16">
        <w:rPr>
          <w:sz w:val="24"/>
        </w:rPr>
        <w:t>2)设备运输路径清理及照明设施准备</w:t>
      </w:r>
    </w:p>
    <w:p w:rsidR="000A2693" w:rsidRPr="00D62B16" w:rsidRDefault="000A2693" w:rsidP="000A2693">
      <w:pPr>
        <w:pStyle w:val="210"/>
        <w:ind w:firstLine="480"/>
        <w:rPr>
          <w:sz w:val="24"/>
        </w:rPr>
      </w:pPr>
      <w:r w:rsidRPr="00D62B16">
        <w:rPr>
          <w:sz w:val="24"/>
        </w:rPr>
        <w:t>先安排人员负责起吊处、设备运输路径清理、所内照明安装。</w:t>
      </w:r>
    </w:p>
    <w:p w:rsidR="000A2693" w:rsidRPr="00D62B16" w:rsidRDefault="000A2693" w:rsidP="000A2693">
      <w:pPr>
        <w:pStyle w:val="210"/>
        <w:ind w:firstLine="480"/>
        <w:rPr>
          <w:sz w:val="24"/>
        </w:rPr>
      </w:pPr>
      <w:r w:rsidRPr="00D62B16">
        <w:rPr>
          <w:sz w:val="24"/>
        </w:rPr>
        <w:t>因为各车站大部分在公路边上，设备运输有可能在晚上进行，所以必须加防护措施。</w:t>
      </w:r>
    </w:p>
    <w:p w:rsidR="000A2693" w:rsidRPr="00D62B16" w:rsidRDefault="000A2693" w:rsidP="00D2042A">
      <w:pPr>
        <w:pStyle w:val="210"/>
        <w:ind w:firstLine="480"/>
        <w:outlineLvl w:val="0"/>
        <w:rPr>
          <w:sz w:val="24"/>
        </w:rPr>
      </w:pPr>
      <w:r w:rsidRPr="00D62B16">
        <w:rPr>
          <w:sz w:val="24"/>
        </w:rPr>
        <w:t>3)搭建平台</w:t>
      </w:r>
    </w:p>
    <w:p w:rsidR="000A2693" w:rsidRPr="00D62B16" w:rsidRDefault="000A2693" w:rsidP="000A2693">
      <w:pPr>
        <w:pStyle w:val="210"/>
        <w:ind w:firstLine="480"/>
        <w:rPr>
          <w:sz w:val="24"/>
        </w:rPr>
      </w:pPr>
      <w:r w:rsidRPr="00D62B16">
        <w:rPr>
          <w:sz w:val="24"/>
        </w:rPr>
        <w:t>车站在站台层的，平台可以用枕木、钢板等设施搭建，比较简单；如果车站在站厅层，而设备是通过车站端头井下吊的，需在站厅层与站台层的孔洞上搭建平台。</w:t>
      </w:r>
    </w:p>
    <w:p w:rsidR="000A2693" w:rsidRPr="00D62B16" w:rsidRDefault="000A2693" w:rsidP="000A2693">
      <w:pPr>
        <w:pStyle w:val="210"/>
        <w:ind w:firstLine="480"/>
        <w:rPr>
          <w:sz w:val="24"/>
        </w:rPr>
      </w:pPr>
      <w:r w:rsidRPr="00D62B16">
        <w:rPr>
          <w:sz w:val="24"/>
        </w:rPr>
        <w:t>通常采用的方法是用钢轨和钢板搭建。</w:t>
      </w:r>
    </w:p>
    <w:p w:rsidR="000A2693" w:rsidRPr="00D62B16" w:rsidRDefault="000A2693" w:rsidP="000A2693">
      <w:pPr>
        <w:pStyle w:val="210"/>
        <w:ind w:firstLine="480"/>
        <w:rPr>
          <w:sz w:val="24"/>
        </w:rPr>
      </w:pPr>
      <w:r w:rsidRPr="00D62B16">
        <w:rPr>
          <w:rFonts w:hint="eastAsia"/>
          <w:sz w:val="24"/>
        </w:rPr>
        <w:t>4)</w:t>
      </w:r>
      <w:r w:rsidRPr="00D62B16">
        <w:rPr>
          <w:sz w:val="24"/>
        </w:rPr>
        <w:t>设备下吊搬运进车站</w:t>
      </w:r>
    </w:p>
    <w:p w:rsidR="000A2693" w:rsidRPr="00D62B16" w:rsidRDefault="000A2693" w:rsidP="000A2693">
      <w:pPr>
        <w:pStyle w:val="210"/>
        <w:ind w:firstLine="480"/>
        <w:rPr>
          <w:sz w:val="24"/>
        </w:rPr>
      </w:pPr>
      <w:r w:rsidRPr="00D62B16">
        <w:rPr>
          <w:sz w:val="24"/>
        </w:rPr>
        <w:t>设备下吊时，吊装孔上下各设一人指挥，设备起吊、下放必须平稳。</w:t>
      </w:r>
    </w:p>
    <w:p w:rsidR="000A2693" w:rsidRPr="00D62B16" w:rsidRDefault="000A2693" w:rsidP="000A2693">
      <w:pPr>
        <w:pStyle w:val="210"/>
        <w:ind w:firstLine="480"/>
        <w:rPr>
          <w:sz w:val="24"/>
        </w:rPr>
      </w:pPr>
      <w:r w:rsidRPr="00D62B16">
        <w:rPr>
          <w:sz w:val="24"/>
        </w:rPr>
        <w:t>当待进场的设备是较重设备时采用移运器进行移运；</w:t>
      </w:r>
    </w:p>
    <w:p w:rsidR="000A2693" w:rsidRPr="00D62B16" w:rsidRDefault="000A2693" w:rsidP="000A2693">
      <w:pPr>
        <w:pStyle w:val="210"/>
        <w:ind w:firstLine="480"/>
        <w:rPr>
          <w:sz w:val="24"/>
        </w:rPr>
      </w:pPr>
      <w:r w:rsidRPr="00D62B16">
        <w:rPr>
          <w:sz w:val="24"/>
        </w:rPr>
        <w:t>当待进场的设备是配电箱等较轻的小型</w:t>
      </w:r>
      <w:r w:rsidRPr="00D62B16">
        <w:rPr>
          <w:rFonts w:hint="eastAsia"/>
          <w:sz w:val="24"/>
        </w:rPr>
        <w:t>设备时采用手动液压叉车进行移运。</w:t>
      </w:r>
    </w:p>
    <w:p w:rsidR="000A2693" w:rsidRPr="00D62B16" w:rsidRDefault="000A2693" w:rsidP="00D2042A">
      <w:pPr>
        <w:pStyle w:val="210"/>
        <w:ind w:firstLine="480"/>
        <w:outlineLvl w:val="0"/>
        <w:rPr>
          <w:sz w:val="24"/>
        </w:rPr>
      </w:pPr>
      <w:r w:rsidRPr="00D62B16">
        <w:rPr>
          <w:sz w:val="24"/>
        </w:rPr>
        <w:t>(3)安全技术事项</w:t>
      </w:r>
    </w:p>
    <w:p w:rsidR="000A2693" w:rsidRPr="00D62B16" w:rsidRDefault="000A2693" w:rsidP="000A2693">
      <w:pPr>
        <w:pStyle w:val="210"/>
        <w:ind w:firstLine="480"/>
        <w:rPr>
          <w:sz w:val="24"/>
        </w:rPr>
      </w:pPr>
      <w:r w:rsidRPr="00D62B16">
        <w:rPr>
          <w:sz w:val="24"/>
        </w:rPr>
        <w:t>1)运输前应提前勘查运输道路的情况，包括行车径路上路面、桥涵的高度、宽度和承载能力，沿途的交通信号设施状况，并与相关交通管理部门进行联系，取得交通管理</w:t>
      </w:r>
      <w:r w:rsidRPr="00D62B16">
        <w:rPr>
          <w:sz w:val="24"/>
        </w:rPr>
        <w:lastRenderedPageBreak/>
        <w:t>部门的支持。</w:t>
      </w:r>
    </w:p>
    <w:p w:rsidR="000A2693" w:rsidRPr="00D62B16" w:rsidRDefault="000A2693" w:rsidP="000A2693">
      <w:pPr>
        <w:pStyle w:val="210"/>
        <w:ind w:firstLine="480"/>
        <w:rPr>
          <w:sz w:val="24"/>
        </w:rPr>
      </w:pPr>
      <w:r w:rsidRPr="00D62B16">
        <w:rPr>
          <w:sz w:val="24"/>
        </w:rPr>
        <w:t>2)应提前安排人员进行场地的整理、平整，吊车、汽车的进场运输路径应填平夯实，吊车支点处的浮土必须清理干净，并垫好道木。</w:t>
      </w:r>
    </w:p>
    <w:p w:rsidR="000A2693" w:rsidRPr="00D62B16" w:rsidRDefault="000A2693" w:rsidP="000A2693">
      <w:pPr>
        <w:pStyle w:val="210"/>
        <w:ind w:firstLine="480"/>
        <w:rPr>
          <w:sz w:val="24"/>
          <w:szCs w:val="24"/>
        </w:rPr>
      </w:pPr>
      <w:r w:rsidRPr="00D62B16">
        <w:rPr>
          <w:sz w:val="24"/>
        </w:rPr>
        <w:t>3)位于市区的</w:t>
      </w:r>
      <w:r w:rsidRPr="00D62B16">
        <w:rPr>
          <w:rFonts w:hint="eastAsia"/>
          <w:sz w:val="24"/>
        </w:rPr>
        <w:t>设</w:t>
      </w:r>
      <w:r w:rsidRPr="00D62B16">
        <w:rPr>
          <w:rFonts w:hint="eastAsia"/>
          <w:sz w:val="24"/>
          <w:szCs w:val="24"/>
        </w:rPr>
        <w:t>备</w:t>
      </w:r>
      <w:r w:rsidRPr="00D62B16">
        <w:rPr>
          <w:sz w:val="24"/>
          <w:szCs w:val="24"/>
        </w:rPr>
        <w:t>运输，采用汽车运输设备时应安排在夜间进行。设备进场时应提前安装照明设施并保证现场的照度满足要求。</w:t>
      </w:r>
    </w:p>
    <w:p w:rsidR="000A2693" w:rsidRPr="00D62B16" w:rsidRDefault="000A2693" w:rsidP="000A2693">
      <w:pPr>
        <w:pStyle w:val="210"/>
        <w:ind w:firstLine="480"/>
        <w:rPr>
          <w:sz w:val="24"/>
        </w:rPr>
      </w:pPr>
      <w:r w:rsidRPr="00D62B16">
        <w:rPr>
          <w:sz w:val="24"/>
        </w:rPr>
        <w:t>4)设备装车前应再次检查运输、吊装车辆的车况、油料等是否满足要求。确认天气情况，在天气恶劣的情况下，不得进行。</w:t>
      </w:r>
    </w:p>
    <w:p w:rsidR="000A2693" w:rsidRPr="00D62B16" w:rsidRDefault="000A2693" w:rsidP="000A2693">
      <w:pPr>
        <w:pStyle w:val="210"/>
        <w:ind w:firstLine="480"/>
        <w:rPr>
          <w:sz w:val="24"/>
        </w:rPr>
      </w:pPr>
      <w:r w:rsidRPr="00D62B16">
        <w:rPr>
          <w:sz w:val="24"/>
        </w:rPr>
        <w:t>5)设备装车时，要注意运输车辆的集载能力设备运输按照事先调查好的行车路线行进，运输速度不得超过要求。大型设备运输时，在设备上必须安装有冲击记录仪，现场卸车前必须检查冲击记录。</w:t>
      </w:r>
    </w:p>
    <w:p w:rsidR="000A2693" w:rsidRPr="00D62B16" w:rsidRDefault="000A2693" w:rsidP="000A2693">
      <w:pPr>
        <w:pStyle w:val="210"/>
        <w:ind w:firstLine="480"/>
        <w:rPr>
          <w:sz w:val="24"/>
        </w:rPr>
      </w:pPr>
      <w:r w:rsidRPr="00D62B16">
        <w:rPr>
          <w:rFonts w:hint="eastAsia"/>
          <w:sz w:val="24"/>
        </w:rPr>
        <w:t>6</w:t>
      </w:r>
      <w:r w:rsidRPr="00D62B16">
        <w:rPr>
          <w:sz w:val="24"/>
        </w:rPr>
        <w:t>)因作业条件不利，吊车的起吊能力要有充足的裕度，钢丝绳的强度及长度要经检查确认满足使用要求。</w:t>
      </w:r>
    </w:p>
    <w:p w:rsidR="000A2693" w:rsidRPr="00D62B16" w:rsidRDefault="000A2693" w:rsidP="000A2693">
      <w:pPr>
        <w:pStyle w:val="210"/>
        <w:ind w:firstLine="480"/>
        <w:rPr>
          <w:sz w:val="24"/>
        </w:rPr>
      </w:pPr>
      <w:r w:rsidRPr="00D62B16">
        <w:rPr>
          <w:rFonts w:hint="eastAsia"/>
          <w:sz w:val="24"/>
        </w:rPr>
        <w:t>7</w:t>
      </w:r>
      <w:r w:rsidRPr="00D62B16">
        <w:rPr>
          <w:sz w:val="24"/>
        </w:rPr>
        <w:t>)设备下落速度要平缓，上下部作业人员要在指挥人员的统一指挥下，相互配合，上下呼应，设备即将落地前，要进行扶持调整，保证设备的落点、方向正确无误。</w:t>
      </w:r>
    </w:p>
    <w:p w:rsidR="00272912" w:rsidRPr="000A2693" w:rsidRDefault="00272912" w:rsidP="00272912"/>
    <w:p w:rsidR="003E5366" w:rsidRPr="00A35432" w:rsidRDefault="003E5366" w:rsidP="00272912"/>
    <w:p w:rsidR="00BB606E" w:rsidRPr="00A35432" w:rsidRDefault="00AA1624" w:rsidP="00D2042A">
      <w:pPr>
        <w:pStyle w:val="2"/>
      </w:pPr>
      <w:bookmarkStart w:id="1004" w:name="_Toc68011190"/>
      <w:bookmarkStart w:id="1005" w:name="_Toc68082105"/>
      <w:bookmarkStart w:id="1006" w:name="_Toc68082434"/>
      <w:bookmarkStart w:id="1007" w:name="_Toc68114139"/>
      <w:bookmarkStart w:id="1008" w:name="_Ref68114611"/>
      <w:bookmarkStart w:id="1009" w:name="_Ref68114637"/>
      <w:bookmarkStart w:id="1010" w:name="_Ref68114643"/>
      <w:bookmarkStart w:id="1011" w:name="_Toc68658609"/>
      <w:r w:rsidRPr="00A35432">
        <w:t>BIM</w:t>
      </w:r>
      <w:r w:rsidRPr="00A35432">
        <w:t>技术管理</w:t>
      </w:r>
      <w:bookmarkEnd w:id="1004"/>
      <w:bookmarkEnd w:id="1005"/>
      <w:bookmarkEnd w:id="1006"/>
      <w:bookmarkEnd w:id="1007"/>
      <w:bookmarkEnd w:id="1008"/>
      <w:bookmarkEnd w:id="1009"/>
      <w:bookmarkEnd w:id="1010"/>
      <w:bookmarkEnd w:id="1011"/>
    </w:p>
    <w:p w:rsidR="00AA1624" w:rsidRPr="00A35432" w:rsidRDefault="00AA1624" w:rsidP="00D2042A">
      <w:pPr>
        <w:pStyle w:val="3"/>
      </w:pPr>
      <w:bookmarkStart w:id="1012" w:name="_Toc533411316"/>
      <w:bookmarkStart w:id="1013" w:name="_Toc5542536"/>
      <w:bookmarkStart w:id="1014" w:name="_Toc5592562"/>
      <w:bookmarkStart w:id="1015" w:name="_Toc8373511"/>
      <w:bookmarkStart w:id="1016" w:name="_Toc9004996"/>
      <w:bookmarkStart w:id="1017" w:name="_Toc15032853"/>
      <w:bookmarkStart w:id="1018" w:name="_Toc68011191"/>
      <w:bookmarkStart w:id="1019" w:name="_Toc68082106"/>
      <w:bookmarkStart w:id="1020" w:name="_Toc68082435"/>
      <w:bookmarkStart w:id="1021" w:name="_Toc68114140"/>
      <w:bookmarkStart w:id="1022" w:name="_Toc68658610"/>
      <w:r w:rsidRPr="00A35432">
        <w:t>针对本项目的</w:t>
      </w:r>
      <w:r w:rsidRPr="00A35432">
        <w:t>BIM</w:t>
      </w:r>
      <w:r w:rsidRPr="00A35432">
        <w:t>深化设计或合理化建议</w:t>
      </w:r>
      <w:bookmarkEnd w:id="1012"/>
      <w:bookmarkEnd w:id="1013"/>
      <w:bookmarkEnd w:id="1014"/>
      <w:bookmarkEnd w:id="1015"/>
      <w:bookmarkEnd w:id="1016"/>
      <w:bookmarkEnd w:id="1017"/>
      <w:bookmarkEnd w:id="1018"/>
      <w:bookmarkEnd w:id="1019"/>
      <w:bookmarkEnd w:id="1020"/>
      <w:bookmarkEnd w:id="1021"/>
      <w:bookmarkEnd w:id="1022"/>
    </w:p>
    <w:p w:rsidR="00AA1624" w:rsidRPr="00A35432" w:rsidRDefault="00AA1624" w:rsidP="00AA1624">
      <w:pPr>
        <w:pStyle w:val="ad"/>
        <w:ind w:firstLine="480"/>
      </w:pPr>
      <w:r w:rsidRPr="00A35432">
        <w:t>对于该项目</w:t>
      </w:r>
      <w:r w:rsidR="009C7427">
        <w:rPr>
          <w:rFonts w:hint="eastAsia"/>
        </w:rPr>
        <w:t>通信信号、售检票及智能交通</w:t>
      </w:r>
      <w:r w:rsidRPr="00A35432">
        <w:t>系统，我方将采用先深化设计，利用深化设计的思路去建立</w:t>
      </w:r>
      <w:r w:rsidRPr="00A35432">
        <w:t>BIM</w:t>
      </w:r>
      <w:r w:rsidRPr="00A35432">
        <w:t>应用模型，建立起</w:t>
      </w:r>
      <w:r w:rsidR="00A31A49">
        <w:rPr>
          <w:rFonts w:hint="eastAsia"/>
        </w:rPr>
        <w:t>通信系统、信号系统、</w:t>
      </w:r>
      <w:r w:rsidR="00F41C76">
        <w:rPr>
          <w:rFonts w:hint="eastAsia"/>
        </w:rPr>
        <w:t>售检票及</w:t>
      </w:r>
      <w:r w:rsidR="00F41C76">
        <w:t>智能交通</w:t>
      </w:r>
      <w:r w:rsidR="00A31A49">
        <w:rPr>
          <w:rFonts w:hint="eastAsia"/>
        </w:rPr>
        <w:t>系统</w:t>
      </w:r>
      <w:r w:rsidRPr="00A35432">
        <w:t>模型。由于我方需前期建立</w:t>
      </w:r>
      <w:r w:rsidRPr="00A35432">
        <w:t>BIM</w:t>
      </w:r>
      <w:r w:rsidRPr="00A35432">
        <w:t>技术施工管理平台，为确保信息收集完整，信息交换畅通，实现信息共享、动态可视化管理、信息化资产移交、进度、质量、安全管理，并满足业主对施工方进行管控、可视化施工技术交底、竣工</w:t>
      </w:r>
      <w:r w:rsidRPr="00A35432">
        <w:t>BIM</w:t>
      </w:r>
      <w:r w:rsidRPr="00A35432">
        <w:t>交付等，提高建设全过程、全业务数据管理的及时性和准确性。</w:t>
      </w:r>
    </w:p>
    <w:p w:rsidR="00AA1624" w:rsidRPr="00A35432" w:rsidRDefault="00AA1624" w:rsidP="00AA1624">
      <w:pPr>
        <w:pStyle w:val="ad"/>
        <w:ind w:firstLine="480"/>
      </w:pPr>
      <w:r w:rsidRPr="00A35432">
        <w:t>施工</w:t>
      </w:r>
      <w:r w:rsidRPr="00A35432">
        <w:t>BIM</w:t>
      </w:r>
      <w:r w:rsidRPr="00A35432">
        <w:t>模型要求细分到分项工程或检验批，建模精度达到每一个构件，并满足现行行业相关规范。施工模型精细度达到</w:t>
      </w:r>
      <w:r w:rsidRPr="00A35432">
        <w:t>LOD300</w:t>
      </w:r>
      <w:r w:rsidRPr="00A35432">
        <w:t>要求。</w:t>
      </w:r>
    </w:p>
    <w:p w:rsidR="00AA1624" w:rsidRPr="00A35432" w:rsidRDefault="00AA1624" w:rsidP="00AA1624">
      <w:pPr>
        <w:pStyle w:val="ad"/>
        <w:ind w:firstLine="480"/>
      </w:pPr>
      <w:r w:rsidRPr="00A35432">
        <w:t>模型族文件包含设备几何参变相关参数，族外观尺寸与设备实体的三维尺寸保持完全一致。设备族的精细化程度应与设备维护保养期内可更换零部件的最小单元相一致。</w:t>
      </w:r>
    </w:p>
    <w:p w:rsidR="00AA1624" w:rsidRPr="00A35432" w:rsidRDefault="00AA1624" w:rsidP="00AA1624">
      <w:pPr>
        <w:pStyle w:val="ad"/>
        <w:ind w:firstLine="480"/>
      </w:pPr>
      <w:r w:rsidRPr="00A35432">
        <w:t>施工阶段</w:t>
      </w:r>
      <w:r w:rsidRPr="00A35432">
        <w:t>BIM</w:t>
      </w:r>
      <w:r w:rsidRPr="00A35432">
        <w:t>工作主要是解决施工中的技术措施、具体做法、用料、施工安排等</w:t>
      </w:r>
      <w:r w:rsidRPr="00A35432">
        <w:lastRenderedPageBreak/>
        <w:t>问题，要为施工安装、工程预算、设备及配件的安放等提供完整的施工依据。根据</w:t>
      </w:r>
      <w:r w:rsidR="00930BA7">
        <w:rPr>
          <w:rFonts w:hint="eastAsia"/>
        </w:rPr>
        <w:t>有轨电车</w:t>
      </w:r>
      <w:r w:rsidRPr="00A35432">
        <w:t>施工对</w:t>
      </w:r>
      <w:r w:rsidRPr="00A35432">
        <w:t>BIM</w:t>
      </w:r>
      <w:r w:rsidRPr="00A35432">
        <w:t>技术要求，此阶段模型内容详细程度等级大致相当于</w:t>
      </w:r>
      <w:r w:rsidRPr="00A35432">
        <w:t>LOD300</w:t>
      </w:r>
      <w:r w:rsidRPr="00A35432">
        <w:t>，即完全达到施工级别需求。</w:t>
      </w:r>
    </w:p>
    <w:p w:rsidR="00AA1624" w:rsidRPr="00A35432" w:rsidRDefault="00AA1624" w:rsidP="00AA1624">
      <w:pPr>
        <w:pStyle w:val="ad"/>
        <w:ind w:firstLine="480"/>
      </w:pPr>
      <w:r w:rsidRPr="00A35432">
        <w:t>同时为考虑到后期</w:t>
      </w:r>
      <w:r w:rsidRPr="00A35432">
        <w:t>BIM</w:t>
      </w:r>
      <w:r w:rsidRPr="00A35432">
        <w:t>管理平台的数据接口要求，为有效建立</w:t>
      </w:r>
      <w:r w:rsidRPr="00A35432">
        <w:t>BIM</w:t>
      </w:r>
      <w:r w:rsidRPr="00A35432">
        <w:t>模型与进度等信息的关联，需要事先分析工程施工方案、组织计划、施工段划分、各专业相应详细施工进度计划，建立建模规则。</w:t>
      </w:r>
    </w:p>
    <w:p w:rsidR="00AA1624" w:rsidRPr="00A35432" w:rsidRDefault="00AA1624" w:rsidP="00AA1624">
      <w:pPr>
        <w:pStyle w:val="ad"/>
        <w:ind w:firstLine="480"/>
      </w:pPr>
      <w:r w:rsidRPr="00A35432">
        <w:t>施工过程中做好技术参数复核工作，</w:t>
      </w:r>
      <w:r w:rsidRPr="00A35432">
        <w:t>BIM</w:t>
      </w:r>
      <w:r w:rsidRPr="00A35432">
        <w:t>中的信息必须时时更新：</w:t>
      </w:r>
    </w:p>
    <w:p w:rsidR="00AA1624" w:rsidRPr="00A35432" w:rsidRDefault="00AA1624" w:rsidP="00AA1624">
      <w:pPr>
        <w:pStyle w:val="ad"/>
        <w:ind w:firstLine="480"/>
      </w:pPr>
      <w:r w:rsidRPr="00A35432">
        <w:t>1)</w:t>
      </w:r>
      <w:r w:rsidRPr="00A35432">
        <w:t>根据施工过程中的设计变更及深化设计，及时修改、完善</w:t>
      </w:r>
      <w:r w:rsidRPr="00A35432">
        <w:t>BIM</w:t>
      </w:r>
      <w:r w:rsidRPr="00A35432">
        <w:t>模型。</w:t>
      </w:r>
    </w:p>
    <w:p w:rsidR="00AA1624" w:rsidRPr="00A35432" w:rsidRDefault="00AA1624" w:rsidP="00AA1624">
      <w:pPr>
        <w:pStyle w:val="ad"/>
        <w:ind w:firstLine="480"/>
      </w:pPr>
      <w:r w:rsidRPr="00A35432">
        <w:t>2)</w:t>
      </w:r>
      <w:r w:rsidRPr="00A35432">
        <w:t>根据施工现场的实际进度，及时修改、更新</w:t>
      </w:r>
      <w:r w:rsidRPr="00A35432">
        <w:t>BIM</w:t>
      </w:r>
      <w:r w:rsidRPr="00A35432">
        <w:t>模型。</w:t>
      </w:r>
    </w:p>
    <w:p w:rsidR="00AA1624" w:rsidRPr="00A35432" w:rsidRDefault="00AA1624" w:rsidP="00AA1624">
      <w:pPr>
        <w:pStyle w:val="ad"/>
        <w:ind w:firstLine="480"/>
      </w:pPr>
      <w:r w:rsidRPr="00A35432">
        <w:t>3)</w:t>
      </w:r>
      <w:r w:rsidRPr="00A35432">
        <w:t>根据业主对工期节点的要求，上报业主与施工进度和设计变更相一致的</w:t>
      </w:r>
      <w:r w:rsidRPr="00A35432">
        <w:t>BIM</w:t>
      </w:r>
      <w:r w:rsidRPr="00A35432">
        <w:t>模型。</w:t>
      </w:r>
    </w:p>
    <w:p w:rsidR="00AA1624" w:rsidRPr="00A35432" w:rsidRDefault="00AA1624" w:rsidP="00AA1624">
      <w:pPr>
        <w:pStyle w:val="ad"/>
        <w:ind w:firstLine="480"/>
      </w:pPr>
      <w:r w:rsidRPr="00A35432">
        <w:t>4)</w:t>
      </w:r>
      <w:r w:rsidRPr="00A35432">
        <w:t>对其维护过程实现规范化的管理，对维护过程中的</w:t>
      </w:r>
      <w:r w:rsidRPr="00A35432">
        <w:t>BIM</w:t>
      </w:r>
      <w:r w:rsidRPr="00A35432">
        <w:t>信息进行严格把控，确保信息的准确性时效性。</w:t>
      </w:r>
    </w:p>
    <w:p w:rsidR="00AA1624" w:rsidRPr="00A35432" w:rsidRDefault="00AA1624" w:rsidP="00D2042A">
      <w:pPr>
        <w:pStyle w:val="3"/>
      </w:pPr>
      <w:bookmarkStart w:id="1023" w:name="_Toc519672662"/>
      <w:bookmarkStart w:id="1024" w:name="_Toc533000495"/>
      <w:bookmarkStart w:id="1025" w:name="_Toc533411326"/>
      <w:bookmarkStart w:id="1026" w:name="_Toc5592563"/>
      <w:bookmarkStart w:id="1027" w:name="_Toc8373512"/>
      <w:bookmarkStart w:id="1028" w:name="_Toc9004997"/>
      <w:bookmarkStart w:id="1029" w:name="_Toc68011192"/>
      <w:bookmarkStart w:id="1030" w:name="_Toc68082107"/>
      <w:bookmarkStart w:id="1031" w:name="_Toc68082436"/>
      <w:bookmarkStart w:id="1032" w:name="_Toc68114141"/>
      <w:bookmarkStart w:id="1033" w:name="_Toc68658611"/>
      <w:r w:rsidRPr="00A35432">
        <w:t>基于</w:t>
      </w:r>
      <w:r w:rsidRPr="00A35432">
        <w:t>BIM</w:t>
      </w:r>
      <w:r w:rsidRPr="00A35432">
        <w:t>的施工方案与技术措施评审</w:t>
      </w:r>
      <w:bookmarkEnd w:id="1023"/>
      <w:bookmarkEnd w:id="1024"/>
      <w:bookmarkEnd w:id="1025"/>
      <w:bookmarkEnd w:id="1026"/>
      <w:bookmarkEnd w:id="1027"/>
      <w:bookmarkEnd w:id="1028"/>
      <w:bookmarkEnd w:id="1029"/>
      <w:bookmarkEnd w:id="1030"/>
      <w:bookmarkEnd w:id="1031"/>
      <w:bookmarkEnd w:id="1032"/>
      <w:bookmarkEnd w:id="1033"/>
    </w:p>
    <w:p w:rsidR="00AA1624" w:rsidRPr="00A35432" w:rsidRDefault="00AA1624" w:rsidP="00AA1624">
      <w:pPr>
        <w:pStyle w:val="ad"/>
        <w:ind w:firstLine="480"/>
      </w:pPr>
      <w:r w:rsidRPr="00A35432">
        <w:t>与传统的施工方案编制及技术措施选取相比较，基于</w:t>
      </w:r>
      <w:r w:rsidRPr="00A35432">
        <w:t>BIM</w:t>
      </w:r>
      <w:r w:rsidRPr="00A35432">
        <w:t>的施工方案编制与技术措施选取的优点主要体现在它的可视性和可模拟性两个方面。</w:t>
      </w:r>
    </w:p>
    <w:p w:rsidR="00AA1624" w:rsidRPr="00A35432" w:rsidRDefault="00AA1624" w:rsidP="00AA1624">
      <w:pPr>
        <w:pStyle w:val="ad"/>
        <w:ind w:firstLine="480"/>
      </w:pPr>
      <w:r w:rsidRPr="00A35432">
        <w:t>传统的施工方案通常采用文字叙述与结合施工设计图纸的方式，将施工的工艺流程和技术措施予以阐述，这样往往会造成因对文字的理解不充分而影响施工质量和施工进度，造成不必要的浪费。</w:t>
      </w:r>
    </w:p>
    <w:p w:rsidR="00AA1624" w:rsidRPr="00A35432" w:rsidRDefault="00AA1624" w:rsidP="00AA1624">
      <w:pPr>
        <w:pStyle w:val="ad"/>
        <w:ind w:firstLine="480"/>
      </w:pPr>
      <w:r w:rsidRPr="00A35432">
        <w:t>采用</w:t>
      </w:r>
      <w:r w:rsidRPr="00A35432">
        <w:t>BIM</w:t>
      </w:r>
      <w:r w:rsidRPr="00A35432">
        <w:t>技术，通过</w:t>
      </w:r>
      <w:r w:rsidRPr="00A35432">
        <w:t>BIM</w:t>
      </w:r>
      <w:r w:rsidRPr="00A35432">
        <w:t>模型，不仅可以对建筑的结构构件及组成进行</w:t>
      </w:r>
      <w:r w:rsidRPr="00A35432">
        <w:t>360°</w:t>
      </w:r>
      <w:r w:rsidRPr="00A35432">
        <w:t>的全方位观察和对构件的具体属性进行快速提取，还可以将施工方案与进度计划结合，在</w:t>
      </w:r>
      <w:r w:rsidRPr="00A35432">
        <w:t>navisworksmanage</w:t>
      </w:r>
      <w:r w:rsidRPr="00A35432">
        <w:t>中进行施工过程模拟，直接将具体的施工方案以动画的形式予以展示，方便施工技术人员直接看出方案可行还是不可行、实施过程中会出现哪些情况、实施的具体工艺流程、方案是否可优化，从而保证在方案实施前排除障碍，做到防范于未然，避免盲目施工、惯性施工等可能遇到的突发事件，从技术方案上保证一次成活，减少返工造成的材料浪费。</w:t>
      </w:r>
    </w:p>
    <w:p w:rsidR="00AA1624" w:rsidRPr="00A35432" w:rsidRDefault="00AA1624" w:rsidP="00D2042A">
      <w:pPr>
        <w:pStyle w:val="3"/>
      </w:pPr>
      <w:bookmarkStart w:id="1034" w:name="_Toc519672663"/>
      <w:bookmarkStart w:id="1035" w:name="_Toc533000496"/>
      <w:bookmarkStart w:id="1036" w:name="_Toc533411327"/>
      <w:bookmarkStart w:id="1037" w:name="_Toc5542541"/>
      <w:bookmarkStart w:id="1038" w:name="_Toc5592564"/>
      <w:bookmarkStart w:id="1039" w:name="_Toc8373513"/>
      <w:bookmarkStart w:id="1040" w:name="_Toc9004998"/>
      <w:bookmarkStart w:id="1041" w:name="_Toc15032854"/>
      <w:bookmarkStart w:id="1042" w:name="_Toc68011193"/>
      <w:bookmarkStart w:id="1043" w:name="_Toc68082108"/>
      <w:bookmarkStart w:id="1044" w:name="_Toc68082437"/>
      <w:bookmarkStart w:id="1045" w:name="_Toc68114142"/>
      <w:bookmarkStart w:id="1046" w:name="_Toc68658612"/>
      <w:r w:rsidRPr="00A35432">
        <w:t>基于</w:t>
      </w:r>
      <w:r w:rsidRPr="00A35432">
        <w:t>BIM</w:t>
      </w:r>
      <w:r w:rsidRPr="00A35432">
        <w:t>的质量管理</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rsidR="00AA1624" w:rsidRPr="00A35432" w:rsidRDefault="00AA1624" w:rsidP="004C1A98">
      <w:pPr>
        <w:pStyle w:val="ad"/>
        <w:ind w:firstLine="480"/>
      </w:pPr>
      <w:r w:rsidRPr="00A35432">
        <w:t>在本工程质量管理体系的总领下，利用</w:t>
      </w:r>
      <w:r w:rsidRPr="00A35432">
        <w:t>BIM</w:t>
      </w:r>
      <w:r w:rsidRPr="00A35432">
        <w:t>技术，将质量管理从组织架构到具体工作分配，从单位工程到检验批逐层分解，层层落实。具体实施流程如下：</w:t>
      </w:r>
    </w:p>
    <w:p w:rsidR="00AA1624" w:rsidRPr="00A35432" w:rsidRDefault="00AA1624" w:rsidP="00D2042A">
      <w:pPr>
        <w:pStyle w:val="40"/>
      </w:pPr>
      <w:bookmarkStart w:id="1047" w:name="_Toc5592565"/>
      <w:bookmarkStart w:id="1048" w:name="_Toc8373514"/>
      <w:bookmarkStart w:id="1049" w:name="_Toc9004999"/>
      <w:r w:rsidRPr="00A35432">
        <w:lastRenderedPageBreak/>
        <w:t>施工图会审</w:t>
      </w:r>
      <w:bookmarkEnd w:id="1047"/>
      <w:bookmarkEnd w:id="1048"/>
      <w:bookmarkEnd w:id="1049"/>
    </w:p>
    <w:p w:rsidR="00AA1624" w:rsidRPr="00A35432" w:rsidRDefault="00AA1624" w:rsidP="004C1A98">
      <w:pPr>
        <w:pStyle w:val="ad"/>
        <w:ind w:firstLine="480"/>
      </w:pPr>
      <w:r w:rsidRPr="00A35432">
        <w:t>项目施工的主要依据是施工设计图纸，施工图会审则是解决施工图纸设计本身所存在问题的有效方法，在传统的施工图会审的基础上，结合</w:t>
      </w:r>
      <w:r w:rsidRPr="00A35432">
        <w:t>BIM</w:t>
      </w:r>
      <w:r w:rsidRPr="00A35432">
        <w:t>总包所建立的本工程</w:t>
      </w:r>
      <w:r w:rsidRPr="00A35432">
        <w:t>BIM</w:t>
      </w:r>
      <w:r w:rsidRPr="00A35432">
        <w:t>模型，对照施工设计图，相互排查，若发现施工图纸所表述的设计意图与</w:t>
      </w:r>
      <w:r w:rsidRPr="00A35432">
        <w:t>BIM</w:t>
      </w:r>
      <w:r w:rsidRPr="00A35432">
        <w:t>模型不相符合，则重点检查</w:t>
      </w:r>
      <w:r w:rsidRPr="00A35432">
        <w:t>BIM</w:t>
      </w:r>
      <w:r w:rsidRPr="00A35432">
        <w:t>模型的搭建是否正确；在确保</w:t>
      </w:r>
      <w:r w:rsidRPr="00A35432">
        <w:t>BIM</w:t>
      </w:r>
      <w:r w:rsidRPr="00A35432">
        <w:t>模型是完全按照施工设计图纸搭建的基础上，运用</w:t>
      </w:r>
      <w:r w:rsidRPr="00A35432">
        <w:t>revit</w:t>
      </w:r>
      <w:r w:rsidRPr="00A35432">
        <w:t>运行碰撞检查，找出各个专业之间以及专业内部之间设计上发生冲突的构件，同样采用</w:t>
      </w:r>
      <w:r w:rsidRPr="00A35432">
        <w:t>3D</w:t>
      </w:r>
      <w:r w:rsidRPr="00A35432">
        <w:t>模型配以文字说明的方式提出设计修改意见和建议。</w:t>
      </w:r>
    </w:p>
    <w:p w:rsidR="00AA1624" w:rsidRPr="00A35432" w:rsidRDefault="00AA1624" w:rsidP="004C1A98">
      <w:pPr>
        <w:pStyle w:val="ad"/>
        <w:ind w:firstLine="480"/>
      </w:pPr>
      <w:r w:rsidRPr="00A35432">
        <w:t>在图纸会审阶段发现的设计图纸上的，运用</w:t>
      </w:r>
      <w:r w:rsidRPr="00A35432">
        <w:t>BIM</w:t>
      </w:r>
      <w:r w:rsidRPr="00A35432">
        <w:t>工作协作平台，能很好的与参与项目的各个单位进行快速交流沟通，减轻传统项目管理中的诸多繁杂工作。</w:t>
      </w:r>
    </w:p>
    <w:p w:rsidR="00AA1624" w:rsidRPr="00A35432" w:rsidRDefault="00AA1624" w:rsidP="00D2042A">
      <w:pPr>
        <w:pStyle w:val="40"/>
      </w:pPr>
      <w:bookmarkStart w:id="1050" w:name="_Toc5592566"/>
      <w:bookmarkStart w:id="1051" w:name="_Toc8373515"/>
      <w:bookmarkStart w:id="1052" w:name="_Toc9005000"/>
      <w:r w:rsidRPr="00A35432">
        <w:t>技术交底</w:t>
      </w:r>
      <w:bookmarkEnd w:id="1050"/>
      <w:bookmarkEnd w:id="1051"/>
      <w:bookmarkEnd w:id="1052"/>
    </w:p>
    <w:p w:rsidR="00AA1624" w:rsidRPr="00A35432" w:rsidRDefault="00AA1624" w:rsidP="004C1A98">
      <w:pPr>
        <w:pStyle w:val="ad"/>
        <w:ind w:firstLine="480"/>
      </w:pPr>
      <w:r w:rsidRPr="00A35432">
        <w:t>利用</w:t>
      </w:r>
      <w:r w:rsidRPr="00A35432">
        <w:t>BIM</w:t>
      </w:r>
      <w:r w:rsidRPr="00A35432">
        <w:t>模型庞大的信息数据库，不仅可以快速的提取每一个构件的详细属性，让参与施工的所有人员从根本上了解每一个构件的性质、功能和所发挥的作用，还可以结合施工方案和进度计划，生成</w:t>
      </w:r>
      <w:r w:rsidRPr="00A35432">
        <w:t>4D</w:t>
      </w:r>
      <w:r w:rsidRPr="00A35432">
        <w:t>施工模拟，组织参与施工的所有管理人员和作业人员，采用多媒体可视化交底的方式，对施工过程的每一个环节和细节进行详细的讲解，确保参与施工的每一个人都要在施工前对施工的过程认识清晰。结合施工方案和进度计划，模拟安装施工并以</w:t>
      </w:r>
      <w:r w:rsidRPr="00A35432">
        <w:t>4D</w:t>
      </w:r>
      <w:r w:rsidRPr="00A35432">
        <w:t>动画输出，组织施工人员学习。</w:t>
      </w:r>
    </w:p>
    <w:p w:rsidR="00AA1624" w:rsidRPr="00A35432" w:rsidRDefault="00AA1624" w:rsidP="00D2042A">
      <w:pPr>
        <w:pStyle w:val="40"/>
      </w:pPr>
      <w:bookmarkStart w:id="1053" w:name="_Toc5592567"/>
      <w:bookmarkStart w:id="1054" w:name="_Toc8373516"/>
      <w:bookmarkStart w:id="1055" w:name="_Toc9005001"/>
      <w:r w:rsidRPr="00A35432">
        <w:t>材料质量管理</w:t>
      </w:r>
      <w:bookmarkEnd w:id="1053"/>
      <w:bookmarkEnd w:id="1054"/>
      <w:bookmarkEnd w:id="1055"/>
    </w:p>
    <w:p w:rsidR="00AA1624" w:rsidRPr="00A35432" w:rsidRDefault="00AA1624" w:rsidP="004C1A98">
      <w:pPr>
        <w:pStyle w:val="ad"/>
        <w:ind w:firstLine="480"/>
      </w:pPr>
      <w:r w:rsidRPr="00A35432">
        <w:t>材料的质量直接关系到建筑的质量，把好材料质量关是保证施工质量的必要措施和有效措施，利用</w:t>
      </w:r>
      <w:r w:rsidRPr="00A35432">
        <w:t>BIM</w:t>
      </w:r>
      <w:r w:rsidRPr="00A35432">
        <w:t>模型快速提取构件基本属性的优点，将进场材料的各项参数整理汇总，并与进场材料进行一一比对，保证进场的材料与设计相吻合，检查材料的产品合格证、出厂报告、质量检测报告等相关材料是否符合要求并将其扫描成图片附给</w:t>
      </w:r>
      <w:r w:rsidRPr="00A35432">
        <w:t>BIM</w:t>
      </w:r>
      <w:r w:rsidRPr="00A35432">
        <w:t>模型中与材料使用部位相对于的构件。</w:t>
      </w:r>
    </w:p>
    <w:p w:rsidR="00AA1624" w:rsidRPr="00A35432" w:rsidRDefault="00AA1624" w:rsidP="00D2042A">
      <w:pPr>
        <w:pStyle w:val="40"/>
      </w:pPr>
      <w:bookmarkStart w:id="1056" w:name="_Toc5592568"/>
      <w:bookmarkStart w:id="1057" w:name="_Toc8373517"/>
      <w:bookmarkStart w:id="1058" w:name="_Toc9005002"/>
      <w:r w:rsidRPr="00A35432">
        <w:t>设计变更管理</w:t>
      </w:r>
      <w:bookmarkEnd w:id="1056"/>
      <w:bookmarkEnd w:id="1057"/>
      <w:bookmarkEnd w:id="1058"/>
    </w:p>
    <w:p w:rsidR="00AA1624" w:rsidRPr="00A35432" w:rsidRDefault="00AA1624" w:rsidP="004C1A98">
      <w:pPr>
        <w:pStyle w:val="ad"/>
        <w:ind w:firstLine="480"/>
      </w:pPr>
      <w:r w:rsidRPr="00A35432">
        <w:t>在施工过程中，若发生设计变更，应立即作出相关响应，修改原来的</w:t>
      </w:r>
      <w:r w:rsidRPr="00A35432">
        <w:t>BIM</w:t>
      </w:r>
      <w:r w:rsidRPr="00A35432">
        <w:t>模型并进行检查，针对修改后的内容重新制定相关施工实施方案并执行报批程序，同时为后面的工程量变更以及运营维护等相关工作打下基础。</w:t>
      </w:r>
    </w:p>
    <w:p w:rsidR="00AA1624" w:rsidRPr="00A35432" w:rsidRDefault="00AA1624" w:rsidP="00D2042A">
      <w:pPr>
        <w:pStyle w:val="40"/>
      </w:pPr>
      <w:bookmarkStart w:id="1059" w:name="_Toc5592569"/>
      <w:bookmarkStart w:id="1060" w:name="_Toc8373518"/>
      <w:bookmarkStart w:id="1061" w:name="_Toc9005003"/>
      <w:r w:rsidRPr="00A35432">
        <w:t>施工过程跟踪</w:t>
      </w:r>
      <w:bookmarkEnd w:id="1059"/>
      <w:bookmarkEnd w:id="1060"/>
      <w:bookmarkEnd w:id="1061"/>
    </w:p>
    <w:p w:rsidR="00AA1624" w:rsidRPr="00A35432" w:rsidRDefault="00AA1624" w:rsidP="004C1A98">
      <w:pPr>
        <w:pStyle w:val="ad"/>
        <w:ind w:firstLine="480"/>
      </w:pPr>
      <w:r w:rsidRPr="00A35432">
        <w:t>在施工过程中，施工员应当对各道工序进行实时跟踪检查，基于</w:t>
      </w:r>
      <w:r w:rsidRPr="00A35432">
        <w:t>BIM</w:t>
      </w:r>
      <w:r w:rsidRPr="00A35432">
        <w:t>模型可在移</w:t>
      </w:r>
      <w:r w:rsidRPr="00A35432">
        <w:lastRenderedPageBreak/>
        <w:t>动设备终端上快速读取的优点，利用电话</w:t>
      </w:r>
      <w:r w:rsidRPr="00A35432">
        <w:t>(</w:t>
      </w:r>
      <w:r w:rsidRPr="00A35432">
        <w:t>如</w:t>
      </w:r>
      <w:r w:rsidRPr="00A35432">
        <w:t>iphone)</w:t>
      </w:r>
      <w:r w:rsidRPr="00A35432">
        <w:t>、平板电脑</w:t>
      </w:r>
      <w:r w:rsidRPr="00A35432">
        <w:t>(</w:t>
      </w:r>
      <w:r w:rsidRPr="00A35432">
        <w:t>如</w:t>
      </w:r>
      <w:r w:rsidRPr="00A35432">
        <w:t>ipad)</w:t>
      </w:r>
      <w:r w:rsidRPr="00A35432">
        <w:t>等设备，随时读取施工作业部位的详细信息和相关施工规范以及工艺标准，检查现场施工是否是按照技术交底和相要求予以实施、所采用的材料是否是经过检查验收的材料以及使用部位是否正确等。若发现有不符合要求的，立即查找原因，制定整改措施和整改要求，签发整改通知单并跟踪落实，将整个跟踪检查、问题整改的过程采用拍摄照片的方式予以记录并将照片等资料反馈给项目</w:t>
      </w:r>
      <w:r w:rsidRPr="00A35432">
        <w:t>BIM</w:t>
      </w:r>
      <w:r w:rsidRPr="00A35432">
        <w:t>工作小组，由</w:t>
      </w:r>
      <w:r w:rsidRPr="00A35432">
        <w:t>BIM</w:t>
      </w:r>
      <w:r w:rsidRPr="00A35432">
        <w:t>工作小组将问题出现的原因、责任主体</w:t>
      </w:r>
      <w:r w:rsidRPr="00A35432">
        <w:t>/</w:t>
      </w:r>
      <w:r w:rsidRPr="00A35432">
        <w:t>责任人、整改要求、整改情况、检查验收人员等信息整理并附给</w:t>
      </w:r>
      <w:r w:rsidRPr="00A35432">
        <w:t>BIM</w:t>
      </w:r>
      <w:r w:rsidRPr="00A35432">
        <w:t>模型中相应构件或部位。</w:t>
      </w:r>
    </w:p>
    <w:p w:rsidR="00AA1624" w:rsidRPr="00A35432" w:rsidRDefault="00AA1624" w:rsidP="00D2042A">
      <w:pPr>
        <w:pStyle w:val="40"/>
      </w:pPr>
      <w:bookmarkStart w:id="1062" w:name="_Toc5592570"/>
      <w:bookmarkStart w:id="1063" w:name="_Toc8373519"/>
      <w:bookmarkStart w:id="1064" w:name="_Toc9005004"/>
      <w:r w:rsidRPr="00A35432">
        <w:t>检查验收</w:t>
      </w:r>
      <w:bookmarkEnd w:id="1062"/>
      <w:bookmarkEnd w:id="1063"/>
      <w:bookmarkEnd w:id="1064"/>
    </w:p>
    <w:p w:rsidR="00AA1624" w:rsidRPr="00A35432" w:rsidRDefault="00AA1624" w:rsidP="004C1A98">
      <w:pPr>
        <w:pStyle w:val="ad"/>
        <w:ind w:firstLine="480"/>
      </w:pPr>
      <w:r w:rsidRPr="00A35432">
        <w:t>在施工过程中，实行检查验收制度，从检验批到分项工程，从分项工程到分部工程，从分部工程到单位工程，再从单位工程到单项工程，直至整个项目的每一个施工过程都必须严格按照相关要求和标准进行检查验收，利用</w:t>
      </w:r>
      <w:r w:rsidRPr="00A35432">
        <w:t>BIM</w:t>
      </w:r>
      <w:r w:rsidRPr="00A35432">
        <w:t>庞大的信息数据库，将这一看似纷繁复杂，任务众多的工作具体分解，层层落实，将</w:t>
      </w:r>
      <w:r w:rsidRPr="00A35432">
        <w:t>BIM</w:t>
      </w:r>
      <w:r w:rsidRPr="00A35432">
        <w:t>模型和其相对应的规范及技术标准相关联，简化传统检查验收中需要带上施工图纸、规范及技术标准等诸多资料的麻烦，仅仅带上移动设备即可进行精准的检查验收工作，轻松地将检查验收过程及结果予以记录存档，大大地提高了工作质量和效率，减轻了工作负担。</w:t>
      </w:r>
    </w:p>
    <w:p w:rsidR="00AA1624" w:rsidRPr="00A35432" w:rsidRDefault="00AA1624" w:rsidP="00D2042A">
      <w:pPr>
        <w:pStyle w:val="40"/>
      </w:pPr>
      <w:bookmarkStart w:id="1065" w:name="_Toc5592571"/>
      <w:bookmarkStart w:id="1066" w:name="_Toc8373520"/>
      <w:bookmarkStart w:id="1067" w:name="_Toc9005005"/>
      <w:r w:rsidRPr="00A35432">
        <w:t>成品保护</w:t>
      </w:r>
      <w:bookmarkEnd w:id="1065"/>
      <w:bookmarkEnd w:id="1066"/>
      <w:bookmarkEnd w:id="1067"/>
    </w:p>
    <w:p w:rsidR="00AA1624" w:rsidRPr="00A35432" w:rsidRDefault="00AA1624" w:rsidP="00AA1624">
      <w:pPr>
        <w:pStyle w:val="ad"/>
        <w:ind w:firstLine="480"/>
      </w:pPr>
      <w:r w:rsidRPr="00A35432">
        <w:t>成品保护对施工质量控制同样起着至关重要的作用，每一道工序结束后，都应该采取有效的成品保护措施，对已经完成的部分进行保护，确保其不会被下一道工序或其他施工活动所破坏或污染。利用</w:t>
      </w:r>
      <w:r w:rsidRPr="00A35432">
        <w:t>BIM</w:t>
      </w:r>
      <w:r w:rsidRPr="00A35432">
        <w:t>模型，分析可能受到下一道工序或其他施工活动破坏或污染的部位，对其制定切实有效的保护措施并实施，保证成品的完好，从而保证施工的质量。</w:t>
      </w:r>
    </w:p>
    <w:p w:rsidR="00AA1624" w:rsidRPr="00A35432" w:rsidRDefault="00AA1624" w:rsidP="00D2042A">
      <w:pPr>
        <w:pStyle w:val="3"/>
      </w:pPr>
      <w:bookmarkStart w:id="1068" w:name="_Toc519672664"/>
      <w:bookmarkStart w:id="1069" w:name="_Toc533000497"/>
      <w:bookmarkStart w:id="1070" w:name="_Toc533411328"/>
      <w:bookmarkStart w:id="1071" w:name="_Toc5542542"/>
      <w:bookmarkStart w:id="1072" w:name="_Toc5592572"/>
      <w:bookmarkStart w:id="1073" w:name="_Toc8373521"/>
      <w:bookmarkStart w:id="1074" w:name="_Toc9005006"/>
      <w:bookmarkStart w:id="1075" w:name="_Toc15032855"/>
      <w:bookmarkStart w:id="1076" w:name="_Toc68011194"/>
      <w:bookmarkStart w:id="1077" w:name="_Toc68082109"/>
      <w:bookmarkStart w:id="1078" w:name="_Toc68082438"/>
      <w:bookmarkStart w:id="1079" w:name="_Toc68114143"/>
      <w:bookmarkStart w:id="1080" w:name="_Toc68658613"/>
      <w:r w:rsidRPr="00A35432">
        <w:t>基于</w:t>
      </w:r>
      <w:r w:rsidRPr="00A35432">
        <w:t>BIM</w:t>
      </w:r>
      <w:r w:rsidRPr="00A35432">
        <w:t>的安全管理</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AA1624" w:rsidRPr="00A35432" w:rsidRDefault="00AA1624" w:rsidP="004C1A98">
      <w:pPr>
        <w:pStyle w:val="ad"/>
        <w:ind w:firstLine="480"/>
      </w:pPr>
      <w:r w:rsidRPr="00A35432">
        <w:t>BIM</w:t>
      </w:r>
      <w:r w:rsidRPr="00A35432">
        <w:t>模型中集成了所有建筑构件及施工方案的信息，建筑本身的相关信息作为一个相对静态的基础数据库，为施工过程中危害因素和危险源识别提供了全面而详尽的信息平台。而施工方案配合进度计划则形成了一个相对动态的基础信息库，通过对施工过程的模拟，找出施工过程中的危险区域、施工空间冲突等安全隐患，提前制定相应安全措施，从最大程度上排除安全隐患，保障施工人员的人生财产安全，减小损失产生的几率。</w:t>
      </w:r>
    </w:p>
    <w:p w:rsidR="00AA1624" w:rsidRPr="00A35432" w:rsidRDefault="00AA1624" w:rsidP="00D2042A">
      <w:pPr>
        <w:pStyle w:val="40"/>
        <w:tabs>
          <w:tab w:val="num" w:pos="0"/>
        </w:tabs>
      </w:pPr>
      <w:bookmarkStart w:id="1081" w:name="_Toc5592573"/>
      <w:bookmarkStart w:id="1082" w:name="_Toc8373522"/>
      <w:bookmarkStart w:id="1083" w:name="_Toc9005007"/>
      <w:r w:rsidRPr="00A35432">
        <w:lastRenderedPageBreak/>
        <w:t>危险源识别</w:t>
      </w:r>
      <w:bookmarkEnd w:id="1081"/>
      <w:bookmarkEnd w:id="1082"/>
      <w:bookmarkEnd w:id="1083"/>
    </w:p>
    <w:p w:rsidR="00AA1624" w:rsidRPr="00A35432" w:rsidRDefault="00AA1624" w:rsidP="004C1A98">
      <w:pPr>
        <w:pStyle w:val="ad"/>
        <w:ind w:firstLine="480"/>
      </w:pPr>
      <w:r w:rsidRPr="00A35432">
        <w:t>建立以</w:t>
      </w:r>
      <w:r w:rsidRPr="00A35432">
        <w:t>BIM</w:t>
      </w:r>
      <w:r w:rsidRPr="00A35432">
        <w:t>模型为基础的危险源识别体系，按照《重大危险源辨识标准》的相关规定，找出施工过程中的所有危险源并进行标识。如下图：</w:t>
      </w:r>
    </w:p>
    <w:p w:rsidR="00AA1624" w:rsidRPr="00A35432" w:rsidRDefault="00AA1624" w:rsidP="004C1A98">
      <w:pPr>
        <w:ind w:firstLine="480"/>
      </w:pPr>
      <w:r w:rsidRPr="00A35432">
        <w:rPr>
          <w:noProof/>
        </w:rPr>
        <w:drawing>
          <wp:anchor distT="24384" distB="30861" distL="138684" distR="143637" simplePos="0" relativeHeight="251606016" behindDoc="0" locked="0" layoutInCell="1" allowOverlap="1">
            <wp:simplePos x="0" y="0"/>
            <wp:positionH relativeFrom="column">
              <wp:posOffset>680974</wp:posOffset>
            </wp:positionH>
            <wp:positionV relativeFrom="paragraph">
              <wp:posOffset>77089</wp:posOffset>
            </wp:positionV>
            <wp:extent cx="4372229" cy="2413635"/>
            <wp:effectExtent l="19050" t="19050" r="28575" b="24765"/>
            <wp:wrapNone/>
            <wp:docPr id="1200" name="图片 1200" descr="危险源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3" descr="危险源识别"/>
                    <pic:cNvPicPr>
                      <a:picLocks noChangeAspect="1" noChangeArrowheads="1"/>
                    </pic:cNvPicPr>
                  </pic:nvPicPr>
                  <pic:blipFill>
                    <a:blip r:embed="rId53" cstate="print"/>
                    <a:srcRect l="26042" r="7297"/>
                    <a:stretch>
                      <a:fillRect/>
                    </a:stretch>
                  </pic:blipFill>
                  <pic:spPr bwMode="auto">
                    <a:xfrm>
                      <a:off x="0" y="0"/>
                      <a:ext cx="4371975" cy="2413635"/>
                    </a:xfrm>
                    <a:prstGeom prst="roundRect">
                      <a:avLst/>
                    </a:prstGeom>
                    <a:noFill/>
                    <a:ln w="25400">
                      <a:solidFill>
                        <a:srgbClr val="AFBBD3"/>
                      </a:solidFill>
                    </a:ln>
                  </pic:spPr>
                </pic:pic>
              </a:graphicData>
            </a:graphic>
          </wp:anchor>
        </w:drawing>
      </w:r>
    </w:p>
    <w:p w:rsidR="00AA1624" w:rsidRPr="00A35432" w:rsidRDefault="00AA1624" w:rsidP="004C1A98">
      <w:pPr>
        <w:jc w:val="center"/>
      </w:pPr>
    </w:p>
    <w:p w:rsidR="00AA1624" w:rsidRPr="00A35432" w:rsidRDefault="00AA1624" w:rsidP="004C1A98">
      <w:pPr>
        <w:ind w:firstLine="480"/>
      </w:pPr>
    </w:p>
    <w:p w:rsidR="00AA1624" w:rsidRDefault="00AA1624" w:rsidP="004C1A98">
      <w:pPr>
        <w:ind w:firstLine="480"/>
      </w:pPr>
    </w:p>
    <w:p w:rsidR="009C1FBD" w:rsidRDefault="009C1FBD" w:rsidP="004C1A98">
      <w:pPr>
        <w:ind w:firstLine="480"/>
      </w:pPr>
    </w:p>
    <w:p w:rsidR="009C1FBD" w:rsidRPr="00A35432" w:rsidRDefault="009C1FBD"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 w:rsidR="00AA1624" w:rsidRPr="00A35432" w:rsidRDefault="00AA1624" w:rsidP="004C1A98">
      <w:pPr>
        <w:jc w:val="center"/>
        <w:rPr>
          <w:b/>
          <w:sz w:val="21"/>
        </w:rPr>
      </w:pPr>
      <w:r w:rsidRPr="00A35432">
        <w:rPr>
          <w:b/>
          <w:sz w:val="21"/>
        </w:rPr>
        <w:t>危险源识别示意图</w:t>
      </w:r>
    </w:p>
    <w:p w:rsidR="00AA1624" w:rsidRPr="00A35432" w:rsidRDefault="00AA1624" w:rsidP="00D2042A">
      <w:pPr>
        <w:pStyle w:val="40"/>
        <w:tabs>
          <w:tab w:val="num" w:pos="0"/>
        </w:tabs>
      </w:pPr>
      <w:bookmarkStart w:id="1084" w:name="_Toc5592574"/>
      <w:bookmarkStart w:id="1085" w:name="_Toc8373523"/>
      <w:bookmarkStart w:id="1086" w:name="_Toc9005008"/>
      <w:r w:rsidRPr="00A35432">
        <w:t>危险区域划分</w:t>
      </w:r>
      <w:bookmarkEnd w:id="1084"/>
      <w:bookmarkEnd w:id="1085"/>
      <w:bookmarkEnd w:id="1086"/>
    </w:p>
    <w:p w:rsidR="00AA1624" w:rsidRPr="00A35432" w:rsidRDefault="00AA1624" w:rsidP="009C1FBD">
      <w:pPr>
        <w:pStyle w:val="ad"/>
        <w:ind w:firstLine="480"/>
      </w:pPr>
      <w:r w:rsidRPr="00A35432">
        <w:t>将所有危险源按照损失量和发生几率划分为</w:t>
      </w:r>
      <w:r w:rsidRPr="00A35432">
        <w:t>4</w:t>
      </w:r>
      <w:r w:rsidRPr="00A35432">
        <w:t>个风险区</w:t>
      </w:r>
      <w:r w:rsidRPr="00A35432">
        <w:t>(</w:t>
      </w:r>
      <w:r w:rsidRPr="00A35432">
        <w:t>风险区</w:t>
      </w:r>
      <w:r w:rsidRPr="00A35432">
        <w:t>A</w:t>
      </w:r>
      <w:r w:rsidRPr="00A35432">
        <w:t>，风险区</w:t>
      </w:r>
      <w:r w:rsidRPr="00A35432">
        <w:t>B</w:t>
      </w:r>
      <w:r w:rsidRPr="00A35432">
        <w:t>，风险区</w:t>
      </w:r>
      <w:r w:rsidRPr="00A35432">
        <w:t>C</w:t>
      </w:r>
      <w:r w:rsidRPr="00A35432">
        <w:t>，风险区</w:t>
      </w:r>
      <w:r w:rsidRPr="00A35432">
        <w:t>D)</w:t>
      </w:r>
      <w:r w:rsidRPr="00A35432">
        <w:t>，并依次采用红，橙，黄，绿</w:t>
      </w:r>
      <w:r w:rsidRPr="00A35432">
        <w:t>4</w:t>
      </w:r>
      <w:r w:rsidRPr="00A35432">
        <w:t>种颜色予以标出，在施工现场醒目的位置张贴予以告示，让施工人员清楚的了解哪些地方存在危险，危险性的大小。如下图所示，设备吊装作业时，危险源范围及风险区划分。</w:t>
      </w:r>
    </w:p>
    <w:p w:rsidR="00AA1624" w:rsidRPr="00A35432" w:rsidRDefault="00AA1624" w:rsidP="004C1A98">
      <w:pPr>
        <w:ind w:firstLine="480"/>
      </w:pPr>
      <w:r w:rsidRPr="00A35432">
        <w:rPr>
          <w:noProof/>
        </w:rPr>
        <w:drawing>
          <wp:anchor distT="0" distB="0" distL="114300" distR="114300" simplePos="0" relativeHeight="251603968" behindDoc="0" locked="0" layoutInCell="1" allowOverlap="1">
            <wp:simplePos x="0" y="0"/>
            <wp:positionH relativeFrom="column">
              <wp:posOffset>137160</wp:posOffset>
            </wp:positionH>
            <wp:positionV relativeFrom="paragraph">
              <wp:posOffset>156845</wp:posOffset>
            </wp:positionV>
            <wp:extent cx="5443855" cy="6581775"/>
            <wp:effectExtent l="19050" t="19050" r="23495" b="28575"/>
            <wp:wrapNone/>
            <wp:docPr id="1184" name="图片 1184" descr="危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危险"/>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43855" cy="6581775"/>
                    </a:xfrm>
                    <a:prstGeom prst="rect">
                      <a:avLst/>
                    </a:prstGeom>
                    <a:noFill/>
                    <a:ln w="9525">
                      <a:solidFill>
                        <a:srgbClr val="4BACC6"/>
                      </a:solidFill>
                      <a:miter lim="800000"/>
                      <a:headEnd/>
                      <a:tailEnd/>
                    </a:ln>
                  </pic:spPr>
                </pic:pic>
              </a:graphicData>
            </a:graphic>
          </wp:anchor>
        </w:drawing>
      </w: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Default="00AA1624" w:rsidP="004C1A98">
      <w:pPr>
        <w:ind w:firstLine="480"/>
      </w:pPr>
    </w:p>
    <w:p w:rsidR="009C1FBD" w:rsidRDefault="009C1FBD" w:rsidP="004C1A98">
      <w:pPr>
        <w:ind w:firstLine="480"/>
      </w:pPr>
    </w:p>
    <w:p w:rsidR="009C1FBD" w:rsidRDefault="009C1FBD" w:rsidP="004C1A98">
      <w:pPr>
        <w:ind w:firstLine="480"/>
      </w:pPr>
    </w:p>
    <w:p w:rsidR="009C1FBD" w:rsidRDefault="009C1FBD" w:rsidP="004C1A98">
      <w:pPr>
        <w:ind w:firstLine="480"/>
      </w:pPr>
    </w:p>
    <w:p w:rsidR="009C1FBD" w:rsidRPr="00A35432" w:rsidRDefault="009C1FBD" w:rsidP="004C1A98">
      <w:pPr>
        <w:ind w:firstLine="480"/>
      </w:pPr>
    </w:p>
    <w:p w:rsidR="00AA1624" w:rsidRPr="00A35432" w:rsidRDefault="00AA1624" w:rsidP="004C1A98">
      <w:pPr>
        <w:ind w:firstLine="480"/>
      </w:pPr>
    </w:p>
    <w:p w:rsidR="00AA1624" w:rsidRPr="00A35432" w:rsidRDefault="00AA1624" w:rsidP="004C1A98"/>
    <w:p w:rsidR="00AA1624" w:rsidRPr="00A35432" w:rsidRDefault="00AA1624" w:rsidP="004C1A98">
      <w:pPr>
        <w:jc w:val="center"/>
      </w:pPr>
      <w:r w:rsidRPr="00A35432">
        <w:rPr>
          <w:b/>
          <w:sz w:val="21"/>
        </w:rPr>
        <w:t>危险区域识别示意图</w:t>
      </w:r>
    </w:p>
    <w:p w:rsidR="00AA1624" w:rsidRPr="00A35432" w:rsidRDefault="00AA1624" w:rsidP="00D2042A">
      <w:pPr>
        <w:pStyle w:val="40"/>
        <w:tabs>
          <w:tab w:val="num" w:pos="0"/>
        </w:tabs>
      </w:pPr>
      <w:bookmarkStart w:id="1087" w:name="_Toc5592575"/>
      <w:bookmarkStart w:id="1088" w:name="_Toc8373524"/>
      <w:bookmarkStart w:id="1089" w:name="_Toc9005009"/>
      <w:r w:rsidRPr="00A35432">
        <w:t>安全交底的可视化</w:t>
      </w:r>
      <w:bookmarkEnd w:id="1087"/>
      <w:bookmarkEnd w:id="1088"/>
      <w:bookmarkEnd w:id="1089"/>
    </w:p>
    <w:p w:rsidR="00AA1624" w:rsidRPr="00A35432" w:rsidRDefault="00AA1624" w:rsidP="004C1A98">
      <w:pPr>
        <w:pStyle w:val="ad"/>
        <w:ind w:firstLine="480"/>
      </w:pPr>
      <w:r w:rsidRPr="00A35432">
        <w:t>工作业前，不仅要对施工管理人员和施工作业人员进行技术交底，还要对参与施工的所有人员进行安全交底，同样利用</w:t>
      </w:r>
      <w:r w:rsidRPr="00A35432">
        <w:t>BIM</w:t>
      </w:r>
      <w:r w:rsidRPr="00A35432">
        <w:t>模型，分析施工过程中的各个危险因素，采用多媒体进行详细地讲解，让施工人员，尤其是施工作业人员了解危险因素的存在部位，掌握防范措施，从而保证每一个施工人员的人身财产安全。</w:t>
      </w:r>
    </w:p>
    <w:p w:rsidR="00AA1624" w:rsidRPr="00A35432" w:rsidRDefault="00AA1624" w:rsidP="00D2042A">
      <w:pPr>
        <w:pStyle w:val="40"/>
        <w:tabs>
          <w:tab w:val="num" w:pos="0"/>
        </w:tabs>
      </w:pPr>
      <w:bookmarkStart w:id="1090" w:name="_Toc5592576"/>
      <w:bookmarkStart w:id="1091" w:name="_Toc8373525"/>
      <w:bookmarkStart w:id="1092" w:name="_Toc9005010"/>
      <w:r w:rsidRPr="00A35432">
        <w:t>安全管控</w:t>
      </w:r>
      <w:bookmarkEnd w:id="1090"/>
      <w:bookmarkEnd w:id="1091"/>
      <w:bookmarkEnd w:id="1092"/>
    </w:p>
    <w:p w:rsidR="00AA1624" w:rsidRPr="00A35432" w:rsidRDefault="00AA1624" w:rsidP="00AA1624">
      <w:pPr>
        <w:pStyle w:val="ad"/>
        <w:ind w:firstLine="480"/>
      </w:pPr>
      <w:r w:rsidRPr="00A35432">
        <w:t>按照危险区的划分，对不同安全风险区制定相应等级的防控措施，尤其是针对损失量大、发生几率高的风险区</w:t>
      </w:r>
      <w:r w:rsidRPr="00A35432">
        <w:t>A</w:t>
      </w:r>
      <w:r w:rsidRPr="00A35432">
        <w:t>和发生几率虽然不大但一旦发生则会造成很大损失的风险区</w:t>
      </w:r>
      <w:r w:rsidRPr="00A35432">
        <w:t>B</w:t>
      </w:r>
      <w:r w:rsidRPr="00A35432">
        <w:t>这两种风险类型，不仅要制定有针对性的措施和应急预案，还要组织相关人员进行应急演练，确保类似安全事故尽量不发生，即使发生，也要把损失降到最低。在日常施工生产过程中，也要严格按照安全风险区的划分，有针对性地重点检查相关施工过程和施工部位，并做到绝不漏掉任何一个可能造成安全事故的隐患。</w:t>
      </w:r>
    </w:p>
    <w:p w:rsidR="00AA1624" w:rsidRPr="00A35432" w:rsidRDefault="00AA1624" w:rsidP="00AA1624">
      <w:r w:rsidRPr="00A35432">
        <w:rPr>
          <w:noProof/>
        </w:rPr>
        <w:drawing>
          <wp:anchor distT="0" distB="0" distL="114300" distR="114300" simplePos="0" relativeHeight="251604992" behindDoc="0" locked="0" layoutInCell="1" allowOverlap="1">
            <wp:simplePos x="0" y="0"/>
            <wp:positionH relativeFrom="column">
              <wp:posOffset>318770</wp:posOffset>
            </wp:positionH>
            <wp:positionV relativeFrom="paragraph">
              <wp:posOffset>97790</wp:posOffset>
            </wp:positionV>
            <wp:extent cx="5181600" cy="4295775"/>
            <wp:effectExtent l="19050" t="19050" r="19050" b="28575"/>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181600" cy="4295775"/>
                    </a:xfrm>
                    <a:prstGeom prst="rect">
                      <a:avLst/>
                    </a:prstGeom>
                    <a:noFill/>
                    <a:ln w="9525">
                      <a:solidFill>
                        <a:srgbClr val="4BACC6"/>
                      </a:solidFill>
                      <a:miter lim="800000"/>
                      <a:headEnd/>
                      <a:tailEnd/>
                    </a:ln>
                  </pic:spPr>
                </pic:pic>
              </a:graphicData>
            </a:graphic>
          </wp:anchor>
        </w:drawing>
      </w: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Default="00AA1624" w:rsidP="00AA1624">
      <w:pPr>
        <w:ind w:firstLine="480"/>
      </w:pPr>
    </w:p>
    <w:p w:rsidR="009C1FBD" w:rsidRDefault="009C1FBD" w:rsidP="00AA1624">
      <w:pPr>
        <w:ind w:firstLine="480"/>
      </w:pPr>
    </w:p>
    <w:p w:rsidR="009C1FBD" w:rsidRDefault="009C1FBD" w:rsidP="00AA1624">
      <w:pPr>
        <w:ind w:firstLine="480"/>
      </w:pPr>
    </w:p>
    <w:p w:rsidR="009C1FBD" w:rsidRPr="00A35432" w:rsidRDefault="009C1FBD" w:rsidP="00AA1624">
      <w:pPr>
        <w:ind w:firstLine="480"/>
      </w:pPr>
    </w:p>
    <w:p w:rsidR="00AA1624" w:rsidRPr="00A35432" w:rsidRDefault="00AA1624" w:rsidP="00AA1624">
      <w:pPr>
        <w:ind w:firstLine="480"/>
      </w:pPr>
    </w:p>
    <w:p w:rsidR="00AA1624" w:rsidRPr="00A35432" w:rsidRDefault="00AA1624" w:rsidP="00AA1624"/>
    <w:p w:rsidR="00AA1624" w:rsidRPr="00A35432" w:rsidRDefault="00AA1624" w:rsidP="00AA1624">
      <w:pPr>
        <w:jc w:val="center"/>
        <w:rPr>
          <w:b/>
          <w:sz w:val="21"/>
        </w:rPr>
      </w:pPr>
      <w:r w:rsidRPr="00A35432">
        <w:rPr>
          <w:b/>
          <w:sz w:val="21"/>
        </w:rPr>
        <w:t>变电所内灭火器摆放</w:t>
      </w:r>
    </w:p>
    <w:p w:rsidR="00265C18" w:rsidRPr="00A35432" w:rsidRDefault="00265C18" w:rsidP="008216BA">
      <w:pPr>
        <w:spacing w:line="420" w:lineRule="exact"/>
        <w:ind w:firstLineChars="200" w:firstLine="480"/>
        <w:rPr>
          <w:szCs w:val="21"/>
        </w:rPr>
      </w:pPr>
    </w:p>
    <w:p w:rsidR="00B10E94" w:rsidRPr="00A35432" w:rsidRDefault="00B10E94" w:rsidP="008216BA">
      <w:pPr>
        <w:spacing w:line="420" w:lineRule="exact"/>
        <w:ind w:firstLineChars="200" w:firstLine="480"/>
        <w:rPr>
          <w:szCs w:val="21"/>
        </w:rPr>
      </w:pPr>
    </w:p>
    <w:p w:rsidR="00727990" w:rsidRPr="00A35432" w:rsidRDefault="00727990" w:rsidP="008216BA">
      <w:pPr>
        <w:spacing w:line="420" w:lineRule="exact"/>
        <w:ind w:firstLineChars="200" w:firstLine="480"/>
        <w:rPr>
          <w:szCs w:val="21"/>
        </w:rPr>
        <w:sectPr w:rsidR="00727990" w:rsidRPr="00A35432" w:rsidSect="009C1FBD">
          <w:headerReference w:type="even" r:id="rId56"/>
          <w:headerReference w:type="default" r:id="rId57"/>
          <w:headerReference w:type="first" r:id="rId58"/>
          <w:footerReference w:type="first" r:id="rId59"/>
          <w:pgSz w:w="11906" w:h="16838"/>
          <w:pgMar w:top="1418" w:right="1418" w:bottom="1418" w:left="1418" w:header="851" w:footer="992" w:gutter="0"/>
          <w:cols w:space="425"/>
          <w:docGrid w:linePitch="326"/>
        </w:sectPr>
      </w:pPr>
    </w:p>
    <w:p w:rsidR="00D950D2" w:rsidRPr="00A35432" w:rsidRDefault="00D950D2" w:rsidP="00D2042A">
      <w:pPr>
        <w:pStyle w:val="1"/>
      </w:pPr>
      <w:bookmarkStart w:id="1093" w:name="_Toc68011195"/>
      <w:bookmarkStart w:id="1094" w:name="_Toc68082110"/>
      <w:bookmarkStart w:id="1095" w:name="_Toc68082439"/>
      <w:bookmarkStart w:id="1096" w:name="_Toc68114144"/>
      <w:bookmarkStart w:id="1097" w:name="_Toc68658614"/>
      <w:r w:rsidRPr="00A35432">
        <w:lastRenderedPageBreak/>
        <w:t>质量保证措施和创优计划</w:t>
      </w:r>
      <w:bookmarkEnd w:id="1093"/>
      <w:bookmarkEnd w:id="1094"/>
      <w:bookmarkEnd w:id="1095"/>
      <w:bookmarkEnd w:id="1096"/>
      <w:bookmarkEnd w:id="1097"/>
    </w:p>
    <w:p w:rsidR="007A70DF" w:rsidRPr="00A35432" w:rsidRDefault="007A70DF" w:rsidP="00D2042A">
      <w:pPr>
        <w:pStyle w:val="2"/>
      </w:pPr>
      <w:bookmarkStart w:id="1098" w:name="_Toc322788308"/>
      <w:bookmarkStart w:id="1099" w:name="_Toc380761841"/>
      <w:bookmarkStart w:id="1100" w:name="_Toc381114997"/>
      <w:bookmarkStart w:id="1101" w:name="_Toc381120127"/>
      <w:bookmarkStart w:id="1102" w:name="_Toc381129813"/>
      <w:bookmarkStart w:id="1103" w:name="_Toc403995873"/>
      <w:bookmarkStart w:id="1104" w:name="_Toc403996070"/>
      <w:bookmarkStart w:id="1105" w:name="_Toc404085018"/>
      <w:bookmarkStart w:id="1106" w:name="_Toc450728619"/>
      <w:bookmarkStart w:id="1107" w:name="_Toc517532372"/>
      <w:bookmarkStart w:id="1108" w:name="_Toc517532973"/>
      <w:bookmarkStart w:id="1109" w:name="_Toc16685946"/>
      <w:bookmarkStart w:id="1110" w:name="_Toc20308098"/>
      <w:bookmarkStart w:id="1111" w:name="_Toc54878037"/>
      <w:bookmarkStart w:id="1112" w:name="_Ref55841237"/>
      <w:bookmarkStart w:id="1113" w:name="_Ref55841244"/>
      <w:bookmarkStart w:id="1114" w:name="_Ref55841250"/>
      <w:bookmarkStart w:id="1115" w:name="_Toc56863775"/>
      <w:bookmarkStart w:id="1116" w:name="_Toc68011196"/>
      <w:bookmarkStart w:id="1117" w:name="_Toc68082111"/>
      <w:bookmarkStart w:id="1118" w:name="_Toc68082440"/>
      <w:bookmarkStart w:id="1119" w:name="_Toc68114145"/>
      <w:bookmarkStart w:id="1120" w:name="_Toc68658615"/>
      <w:r w:rsidRPr="00A35432">
        <w:t>质量目标</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p>
    <w:p w:rsidR="00A565F4" w:rsidRPr="00A35432" w:rsidRDefault="007A70DF" w:rsidP="007A70DF">
      <w:pPr>
        <w:ind w:firstLine="480"/>
      </w:pPr>
      <w:r w:rsidRPr="00A35432">
        <w:t>质量目标：</w:t>
      </w:r>
      <w:r w:rsidR="00A565F4" w:rsidRPr="00A35432">
        <w:t>合格。</w:t>
      </w:r>
    </w:p>
    <w:p w:rsidR="007A70DF" w:rsidRPr="00A35432" w:rsidRDefault="007A70DF" w:rsidP="007A70DF">
      <w:pPr>
        <w:ind w:firstLine="480"/>
      </w:pPr>
      <w:r w:rsidRPr="00A35432">
        <w:t>我方承诺将按照合同规定进行全面质量管理</w:t>
      </w:r>
      <w:r w:rsidRPr="00A35432">
        <w:t>(TQC)</w:t>
      </w:r>
      <w:r w:rsidRPr="00A35432">
        <w:t>，严格贯彻执行</w:t>
      </w:r>
      <w:r w:rsidRPr="00A35432">
        <w:t>GB/T19000</w:t>
      </w:r>
      <w:r w:rsidRPr="00A35432">
        <w:t>《质量管理与质量保证》，建立健全工程质量保证体系，完善质量管理制度，建立质量控制流程和推行先进的施工工艺，确保全部工程达到以下目标：</w:t>
      </w:r>
    </w:p>
    <w:p w:rsidR="007A70DF" w:rsidRPr="00A35432" w:rsidRDefault="007A70DF" w:rsidP="007A70DF">
      <w:pPr>
        <w:ind w:firstLine="480"/>
      </w:pPr>
      <w:r w:rsidRPr="00A35432">
        <w:t>(1)</w:t>
      </w:r>
      <w:r w:rsidRPr="00A35432">
        <w:t>无重大、大质量事故。</w:t>
      </w:r>
    </w:p>
    <w:p w:rsidR="007A70DF" w:rsidRPr="00A35432" w:rsidRDefault="007A70DF" w:rsidP="007A70DF">
      <w:pPr>
        <w:ind w:firstLine="480"/>
      </w:pPr>
      <w:r w:rsidRPr="00A35432">
        <w:t>(2)</w:t>
      </w:r>
      <w:r w:rsidRPr="00A35432">
        <w:t>单位工程：单位工程合格率均为</w:t>
      </w:r>
      <w:r w:rsidRPr="00A35432">
        <w:t>100%</w:t>
      </w:r>
      <w:r w:rsidRPr="00A35432">
        <w:t>。</w:t>
      </w:r>
    </w:p>
    <w:p w:rsidR="007A70DF" w:rsidRPr="00A35432" w:rsidRDefault="007A70DF" w:rsidP="007A70DF">
      <w:pPr>
        <w:ind w:firstLine="480"/>
      </w:pPr>
      <w:r w:rsidRPr="00A35432">
        <w:t>(3)</w:t>
      </w:r>
      <w:r w:rsidRPr="00A35432">
        <w:t>分项工程：各分项工程合格率均为</w:t>
      </w:r>
      <w:r w:rsidRPr="00A35432">
        <w:t>100%</w:t>
      </w:r>
      <w:r w:rsidRPr="00A35432">
        <w:t>。</w:t>
      </w:r>
    </w:p>
    <w:p w:rsidR="007A70DF" w:rsidRPr="00A35432" w:rsidRDefault="007A70DF" w:rsidP="007A70DF">
      <w:pPr>
        <w:ind w:firstLine="480"/>
      </w:pPr>
      <w:r w:rsidRPr="00A35432">
        <w:t>(4)</w:t>
      </w:r>
      <w:r w:rsidRPr="00A35432">
        <w:t>分部工程：各分部工程合格率均为</w:t>
      </w:r>
      <w:r w:rsidRPr="00A35432">
        <w:t>100%</w:t>
      </w:r>
      <w:r w:rsidRPr="00A35432">
        <w:t>。</w:t>
      </w:r>
    </w:p>
    <w:p w:rsidR="007A70DF" w:rsidRPr="00A35432" w:rsidRDefault="007A70DF" w:rsidP="007A70DF">
      <w:pPr>
        <w:ind w:firstLine="480"/>
      </w:pPr>
      <w:r w:rsidRPr="00A35432">
        <w:t>(5)</w:t>
      </w:r>
      <w:r w:rsidRPr="00A35432">
        <w:t>竣工文件真实可靠，完整整洁，竣工文件的内容和文整符合科学技术档案案卷构成的一般要求</w:t>
      </w:r>
      <w:r w:rsidRPr="00A35432">
        <w:t>(GB705—1989)</w:t>
      </w:r>
      <w:r w:rsidRPr="00A35432">
        <w:t>和技术制图复制图的折叠方法</w:t>
      </w:r>
      <w:r w:rsidRPr="00A35432">
        <w:t>(GB10609.33—89)</w:t>
      </w:r>
      <w:r w:rsidRPr="00A35432">
        <w:t>，并满足</w:t>
      </w:r>
      <w:r w:rsidR="0024476C" w:rsidRPr="00A35432">
        <w:t>本</w:t>
      </w:r>
      <w:r w:rsidRPr="00A35432">
        <w:t>工程整体创优规划要求。</w:t>
      </w:r>
    </w:p>
    <w:p w:rsidR="007A70DF" w:rsidRPr="00A35432" w:rsidRDefault="007A70DF" w:rsidP="00D2042A">
      <w:pPr>
        <w:pStyle w:val="2"/>
      </w:pPr>
      <w:bookmarkStart w:id="1121" w:name="_Toc322788309"/>
      <w:bookmarkStart w:id="1122" w:name="_Toc380761842"/>
      <w:bookmarkStart w:id="1123" w:name="_Toc381114998"/>
      <w:bookmarkStart w:id="1124" w:name="_Toc381120128"/>
      <w:bookmarkStart w:id="1125" w:name="_Toc381129814"/>
      <w:bookmarkStart w:id="1126" w:name="_Toc403995874"/>
      <w:bookmarkStart w:id="1127" w:name="_Toc403996071"/>
      <w:bookmarkStart w:id="1128" w:name="_Toc404085019"/>
      <w:bookmarkStart w:id="1129" w:name="_Toc450728620"/>
      <w:bookmarkStart w:id="1130" w:name="_Toc517532373"/>
      <w:bookmarkStart w:id="1131" w:name="_Toc517532974"/>
      <w:bookmarkStart w:id="1132" w:name="_Toc16685947"/>
      <w:bookmarkStart w:id="1133" w:name="_Toc20308099"/>
      <w:bookmarkStart w:id="1134" w:name="_Toc54878038"/>
      <w:bookmarkStart w:id="1135" w:name="_Ref55841283"/>
      <w:bookmarkStart w:id="1136" w:name="_Ref55841289"/>
      <w:bookmarkStart w:id="1137" w:name="_Ref55841295"/>
      <w:bookmarkStart w:id="1138" w:name="_Toc56863776"/>
      <w:bookmarkStart w:id="1139" w:name="_Toc68011197"/>
      <w:bookmarkStart w:id="1140" w:name="_Toc68082112"/>
      <w:bookmarkStart w:id="1141" w:name="_Toc68082441"/>
      <w:bookmarkStart w:id="1142" w:name="_Toc68114146"/>
      <w:bookmarkStart w:id="1143" w:name="_Toc68658616"/>
      <w:r w:rsidRPr="00A35432">
        <w:t>质量管理组织机构及主要职责</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p>
    <w:p w:rsidR="007A70DF" w:rsidRPr="00A35432" w:rsidRDefault="007A70DF" w:rsidP="007A70DF">
      <w:pPr>
        <w:ind w:firstLine="480"/>
      </w:pPr>
      <w:r w:rsidRPr="00A35432">
        <w:t>为达到质量目标，我们根据本工程的特点，我方将建立由项目经理负责、技术负责人、副经理、工程技术部部长和有关部门负责人参与组成的项目经理部质量管理领导小组，领导和组织实施本项目质量管理工作，确保实现本工程的质量管理目标。质量管理组织机构如下页图所示。</w:t>
      </w:r>
    </w:p>
    <w:p w:rsidR="007A70DF" w:rsidRPr="00A35432" w:rsidRDefault="007A70DF" w:rsidP="00D2042A">
      <w:pPr>
        <w:pStyle w:val="3"/>
      </w:pPr>
      <w:bookmarkStart w:id="1144" w:name="_Toc322788310"/>
      <w:bookmarkStart w:id="1145" w:name="_Toc322850843"/>
      <w:bookmarkStart w:id="1146" w:name="_Toc380761843"/>
      <w:bookmarkStart w:id="1147" w:name="_Toc381120129"/>
      <w:bookmarkStart w:id="1148" w:name="_Toc381129815"/>
      <w:bookmarkStart w:id="1149" w:name="_Toc450729063"/>
      <w:bookmarkStart w:id="1150" w:name="_Toc517532374"/>
      <w:bookmarkStart w:id="1151" w:name="_Toc54878039"/>
      <w:bookmarkStart w:id="1152" w:name="_Toc56327406"/>
      <w:bookmarkStart w:id="1153" w:name="_Toc56863777"/>
      <w:bookmarkStart w:id="1154" w:name="_Toc68011198"/>
      <w:bookmarkStart w:id="1155" w:name="_Toc68082113"/>
      <w:bookmarkStart w:id="1156" w:name="_Toc68082442"/>
      <w:bookmarkStart w:id="1157" w:name="_Toc68114147"/>
      <w:bookmarkStart w:id="1158" w:name="_Toc68115867"/>
      <w:bookmarkStart w:id="1159" w:name="_Toc68658617"/>
      <w:r w:rsidRPr="00A35432">
        <w:t>项目经理质量职责</w:t>
      </w:r>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rsidR="007A70DF" w:rsidRPr="00A35432" w:rsidRDefault="007A70DF" w:rsidP="007A70DF">
      <w:pPr>
        <w:ind w:firstLine="480"/>
      </w:pPr>
      <w:r w:rsidRPr="00A35432">
        <w:t xml:space="preserve">1) </w:t>
      </w:r>
      <w:r w:rsidRPr="00A35432">
        <w:t>项目经理是本工程的质量责任人，实施质量终身负责制。</w:t>
      </w:r>
    </w:p>
    <w:p w:rsidR="007A70DF" w:rsidRPr="00A35432" w:rsidRDefault="007A70DF" w:rsidP="007A70DF">
      <w:pPr>
        <w:ind w:firstLine="480"/>
      </w:pPr>
      <w:r w:rsidRPr="00A35432">
        <w:t xml:space="preserve">2) </w:t>
      </w:r>
      <w:r w:rsidRPr="00A35432">
        <w:t>建立质量管理机构，复核质量技术措施，定期研究解决有关施工质量问题；组织质量教育，建立质量奖惩制度。</w:t>
      </w:r>
    </w:p>
    <w:p w:rsidR="007A70DF" w:rsidRPr="00A35432" w:rsidRDefault="007A70DF" w:rsidP="007A70DF">
      <w:pPr>
        <w:ind w:firstLine="480"/>
      </w:pPr>
      <w:r w:rsidRPr="00A35432">
        <w:t xml:space="preserve">3) </w:t>
      </w:r>
      <w:r w:rsidRPr="00A35432">
        <w:t>负责工程质量策划和质量体系在本工程项目的正常运行；主持编制实施性施工组织设计和工程项目质量计划，并组织落实；组织本项目开展质量自检、互检和质量检查网活动。</w:t>
      </w:r>
    </w:p>
    <w:p w:rsidR="007A70DF" w:rsidRPr="00A35432" w:rsidRDefault="007A70DF" w:rsidP="007A70DF">
      <w:pPr>
        <w:ind w:firstLine="480"/>
      </w:pPr>
      <w:r w:rsidRPr="00A35432">
        <w:t xml:space="preserve">4) </w:t>
      </w:r>
      <w:r w:rsidRPr="00A35432">
        <w:t>及时参加建设单位组织的施工协调等工作会议，配合建设单位组织的一切有利于工程建设的工作。</w:t>
      </w:r>
    </w:p>
    <w:p w:rsidR="009C1FBD" w:rsidRDefault="009C1FBD" w:rsidP="009C1FBD">
      <w:pPr>
        <w:sectPr w:rsidR="009C1FBD" w:rsidSect="009C1FBD">
          <w:headerReference w:type="even" r:id="rId60"/>
          <w:headerReference w:type="default" r:id="rId61"/>
          <w:pgSz w:w="11906" w:h="16838"/>
          <w:pgMar w:top="1418" w:right="1418" w:bottom="1418" w:left="1418" w:header="851" w:footer="992" w:gutter="0"/>
          <w:cols w:space="720"/>
          <w:docGrid w:linePitch="312"/>
        </w:sectPr>
      </w:pPr>
    </w:p>
    <w:p w:rsidR="007A70DF" w:rsidRPr="00A35432" w:rsidRDefault="00C4531F" w:rsidP="009C1FBD">
      <w:r>
        <w:rPr>
          <w:noProof/>
        </w:rPr>
        <w:lastRenderedPageBreak/>
        <w:pict>
          <v:group id="组合 2336" o:spid="_x0000_s1729" style="position:absolute;left:0;text-align:left;margin-left:82.4pt;margin-top:9.6pt;width:311.9pt;height:271.3pt;z-index:251635712" coordorigin="3294,1643" coordsize="6238,5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">
            <v:group id="组合 19339" o:spid="_x0000_s1730" style="position:absolute;left:3294;top:4272;width:4501;height:2292" coordorigin="3690,10775" coordsize="4501,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">
              <v:line id="直线 7" o:spid="_x0000_s1731" style="position:absolute;visibility:visible" from="3969,10775" to="8191,10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" strokecolor="#92cddc"/>
              <v:line id="直线 7" o:spid="_x0000_s1732" style="position:absolute;visibility:visible" from="3909,13067" to="8131,13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" strokecolor="#92cddc"/>
              <v:group id="组合 19338" o:spid="_x0000_s1733" style="position:absolute;left:3690;top:10775;width:523;height:2292" coordorigin="3690,10775" coordsize="523,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w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qP3+H5JjwBuf4DAAD//wMAUEsBAi0AFAAGAAgAAAAhANvh9svuAAAAhQEAABMAAAAAAAAA&#10;AAAAAAAAAAAAAFtDb250ZW50X1R5cGVzXS54bWxQSwECLQAUAAYACAAAACEAWvQsW78AAAAVAQAA&#10;CwAAAAAAAAAAAAAAAAAfAQAAX3JlbHMvLnJlbHNQSwECLQAUAAYACAAAACEASEoUMMYAAADdAAAA&#10;DwAAAAAAAAAAAAAAAAAHAgAAZHJzL2Rvd25yZXYueG1sUEsFBgAAAAADAAMAtwAAAPoCAAAAAA==&#10;">
                <v:line id="直线 17" o:spid="_x0000_s1734" style="position:absolute;visibility:visible" from="3969,10775" to="3969,1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" strokecolor="#92cddc">
                  <v:stroke endarrow="block" endarrowwidth="narrow"/>
                </v:line>
                <v:rect id="_x0000_s1735" style="position:absolute;left:3690;top:11090;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计划合约部</w:t>
                        </w:r>
                      </w:p>
                    </w:txbxContent>
                  </v:textbox>
                </v:rect>
                <v:shapetype id="_x0000_t32" coordsize="21600,21600" o:spt="32" o:oned="t" path="m,l21600,21600e" filled="f">
                  <v:path arrowok="t" fillok="f" o:connecttype="none"/>
                  <o:lock v:ext="edit" shapetype="t"/>
                </v:shapetype>
                <v:shape id="自选图形 19330" o:spid="_x0000_s1736" type="#_x0000_t32" style="position:absolute;left:3909;top:12653;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" strokecolor="#92cddc"/>
              </v:group>
            </v:group>
            <v:line id="直线 3" o:spid="_x0000_s1737" style="position:absolute;visibility:visible" from="5713,2142" to="5713,2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" strokecolor="#92cddc"/>
            <v:rect id="矩形 6" o:spid="_x0000_s1738" style="position:absolute;left:4578;top:1643;width:2287;height:6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" fillcolor="#daeef3" strokecolor="#92cddc">
              <v:textbox inset=",0,,0">
                <w:txbxContent>
                  <w:p w:rsidR="00FC11D7" w:rsidRDefault="00FC11D7" w:rsidP="007A70DF">
                    <w:pPr>
                      <w:spacing w:line="280" w:lineRule="exact"/>
                      <w:jc w:val="center"/>
                      <w:rPr>
                        <w:sz w:val="21"/>
                        <w:szCs w:val="21"/>
                      </w:rPr>
                    </w:pPr>
                    <w:r>
                      <w:rPr>
                        <w:rFonts w:hint="eastAsia"/>
                        <w:sz w:val="21"/>
                        <w:szCs w:val="21"/>
                      </w:rPr>
                      <w:t>质量管理小组组长</w:t>
                    </w:r>
                  </w:p>
                  <w:p w:rsidR="00FC11D7" w:rsidRDefault="00FC11D7" w:rsidP="007A70DF">
                    <w:pPr>
                      <w:spacing w:line="280" w:lineRule="exact"/>
                      <w:jc w:val="center"/>
                      <w:rPr>
                        <w:sz w:val="21"/>
                        <w:szCs w:val="21"/>
                      </w:rPr>
                    </w:pPr>
                    <w:r>
                      <w:rPr>
                        <w:rFonts w:hint="eastAsia"/>
                        <w:sz w:val="21"/>
                        <w:szCs w:val="21"/>
                      </w:rPr>
                      <w:t>(</w:t>
                    </w:r>
                    <w:r>
                      <w:rPr>
                        <w:rFonts w:hint="eastAsia"/>
                        <w:sz w:val="21"/>
                        <w:szCs w:val="21"/>
                      </w:rPr>
                      <w:t>项目经理</w:t>
                    </w:r>
                    <w:r>
                      <w:rPr>
                        <w:rFonts w:hint="eastAsia"/>
                        <w:sz w:val="21"/>
                        <w:szCs w:val="21"/>
                      </w:rPr>
                      <w:t>)</w:t>
                    </w:r>
                  </w:p>
                </w:txbxContent>
              </v:textbox>
            </v:rect>
            <v:rect id="矩形 8" o:spid="_x0000_s1739" style="position:absolute;left:4429;top:2585;width:2758;height:6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质量管理小组副组长</w:t>
                    </w:r>
                  </w:p>
                  <w:p w:rsidR="00FC11D7" w:rsidRDefault="00FC11D7" w:rsidP="007A70DF">
                    <w:pPr>
                      <w:spacing w:line="280" w:lineRule="exact"/>
                      <w:jc w:val="center"/>
                      <w:rPr>
                        <w:sz w:val="21"/>
                        <w:szCs w:val="21"/>
                      </w:rPr>
                    </w:pPr>
                    <w:r>
                      <w:rPr>
                        <w:rFonts w:hint="eastAsia"/>
                        <w:sz w:val="21"/>
                        <w:szCs w:val="21"/>
                      </w:rPr>
                      <w:t>(</w:t>
                    </w:r>
                    <w:r>
                      <w:rPr>
                        <w:rFonts w:hint="eastAsia"/>
                        <w:sz w:val="21"/>
                        <w:szCs w:val="21"/>
                      </w:rPr>
                      <w:t>项目副经理、技术负责人</w:t>
                    </w:r>
                    <w:r>
                      <w:rPr>
                        <w:rFonts w:hint="eastAsia"/>
                        <w:sz w:val="21"/>
                        <w:szCs w:val="21"/>
                      </w:rPr>
                      <w:t>)</w:t>
                    </w:r>
                  </w:p>
                </w:txbxContent>
              </v:textbox>
            </v:rect>
            <v:rect id="矩形 10" o:spid="_x0000_s1740" style="position:absolute;left:7187;top:3420;width:2345;height:6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质量管理小组办公室</w:t>
                    </w:r>
                  </w:p>
                  <w:p w:rsidR="00FC11D7" w:rsidRDefault="00FC11D7" w:rsidP="007A70DF">
                    <w:pPr>
                      <w:spacing w:line="280" w:lineRule="exact"/>
                      <w:jc w:val="center"/>
                      <w:rPr>
                        <w:sz w:val="21"/>
                        <w:szCs w:val="21"/>
                      </w:rPr>
                    </w:pPr>
                    <w:r>
                      <w:rPr>
                        <w:rFonts w:hint="eastAsia"/>
                        <w:sz w:val="21"/>
                        <w:szCs w:val="21"/>
                      </w:rPr>
                      <w:t>(</w:t>
                    </w:r>
                    <w:r>
                      <w:rPr>
                        <w:rFonts w:hint="eastAsia"/>
                        <w:sz w:val="21"/>
                        <w:szCs w:val="21"/>
                      </w:rPr>
                      <w:t>安质环保部</w:t>
                    </w:r>
                    <w:r>
                      <w:rPr>
                        <w:rFonts w:hint="eastAsia"/>
                        <w:sz w:val="21"/>
                        <w:szCs w:val="21"/>
                      </w:rPr>
                      <w:t>)</w:t>
                    </w:r>
                  </w:p>
                </w:txbxContent>
              </v:textbox>
            </v:rect>
            <v:line id="直线 15" o:spid="_x0000_s1741" style="position:absolute;flip:x;visibility:visible" from="5670,3270" to="5670,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" strokecolor="#92cddc">
              <v:stroke endarrow="block" endarrowwidth="narrow"/>
            </v:line>
            <v:line id="直线 16" o:spid="_x0000_s1742" style="position:absolute;flip:x;visibility:visible" from="6751,4272" to="6751,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" strokecolor="#92cddc">
              <v:stroke endarrow="block" endarrowwidth="narrow"/>
            </v:line>
            <v:line id="直线 27" o:spid="_x0000_s1743" style="position:absolute;visibility:visible" from="7795,4272" to="7795,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" strokecolor="#92cddc">
              <v:stroke endarrow="block" endarrowwidth="narrow"/>
            </v:line>
            <v:line id="直线 29" o:spid="_x0000_s1744" style="position:absolute;visibility:visible" from="5713,2278" to="5713,2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" strokecolor="#92cddc">
              <v:stroke endarrow="block" endarrowwidth="narrow"/>
            </v:line>
            <v:rect id="矩形 12" o:spid="_x0000_s1745" style="position:absolute;left:4348;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工程技术部</w:t>
                    </w:r>
                  </w:p>
                </w:txbxContent>
              </v:textbox>
            </v:rect>
            <v:line id="直线 7" o:spid="_x0000_s1746" style="position:absolute;visibility:visible" from="5670,3750" to="7187,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" strokecolor="#92cddc"/>
            <v:rect id="矩形 12" o:spid="_x0000_s1747" style="position:absolute;left:5401;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物资设备部</w:t>
                    </w:r>
                  </w:p>
                </w:txbxContent>
              </v:textbox>
            </v:rect>
            <v:rect id="矩形 12" o:spid="_x0000_s1748" style="position:absolute;left:6459;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安质环保部</w:t>
                    </w:r>
                  </w:p>
                </w:txbxContent>
              </v:textbox>
            </v:rect>
            <v:rect id="矩形 12" o:spid="_x0000_s1749" style="position:absolute;left:7480;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综合管理部</w:t>
                    </w:r>
                  </w:p>
                </w:txbxContent>
              </v:textbox>
            </v:rect>
            <v:line id="直线 16" o:spid="_x0000_s1750" style="position:absolute;flip:x;visibility:visible" from="4578,4272" to="4578,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" strokecolor="#92cddc">
              <v:stroke endarrow="block" endarrowwidth="narrow"/>
            </v:line>
            <v:shape id="自选图形 19331" o:spid="_x0000_s1751" type="#_x0000_t32" style="position:absolute;left:4578;top:6150;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" strokecolor="#92cddc"/>
            <v:shape id="自选图形 19333" o:spid="_x0000_s1752" type="#_x0000_t32" style="position:absolute;left:6751;top:6150;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" strokecolor="#92cddc"/>
            <v:shape id="自选图形 19334" o:spid="_x0000_s1753" type="#_x0000_t32" style="position:absolute;left:7735;top:6150;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" strokecolor="#92cddc"/>
            <v:line id="直线 16" o:spid="_x0000_s1754" style="position:absolute;flip:x;visibility:visible" from="5670,6150" to="5670,6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" strokecolor="#92cddc">
              <v:stroke endarrow="block" endarrowwidth="narrow"/>
            </v:line>
            <v:rect id="矩形 10" o:spid="_x0000_s1755" style="position:absolute;left:4503;top:6884;width:2345;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各施工作业队</w:t>
                    </w:r>
                  </w:p>
                </w:txbxContent>
              </v:textbox>
            </v:rect>
          </v:group>
        </w:pict>
      </w: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2B5597">
      <w:pPr>
        <w:jc w:val="center"/>
      </w:pPr>
      <w:r w:rsidRPr="00A35432">
        <w:rPr>
          <w:b/>
          <w:sz w:val="21"/>
          <w:szCs w:val="21"/>
        </w:rPr>
        <w:t>质量管理组织机构图</w:t>
      </w:r>
    </w:p>
    <w:p w:rsidR="007A70DF" w:rsidRPr="00A35432" w:rsidRDefault="007A70DF" w:rsidP="007A70DF">
      <w:pPr>
        <w:ind w:firstLine="480"/>
      </w:pPr>
      <w:r w:rsidRPr="00A35432">
        <w:t>5)</w:t>
      </w:r>
      <w:r w:rsidRPr="00A35432">
        <w:t>负责对工程所需的人力、资金、设备、物资进行审查和配置，合理调配资源，搞好内外协调，保证质量体系在本标段工程中有效运行，保证安全、质量、工期满足合同要求。</w:t>
      </w:r>
    </w:p>
    <w:p w:rsidR="007A70DF" w:rsidRPr="00A35432" w:rsidRDefault="007A70DF" w:rsidP="007A70DF">
      <w:pPr>
        <w:ind w:firstLine="480"/>
      </w:pPr>
      <w:r w:rsidRPr="00A35432">
        <w:t>6)</w:t>
      </w:r>
      <w:r w:rsidRPr="00A35432">
        <w:t>贯彻实现工程质量目标，督促工程创优规划的实施，对不符合质量要求的施工，责令其停工或返工，并督促检查方案的实施和纠正预防措施。</w:t>
      </w:r>
    </w:p>
    <w:p w:rsidR="007A70DF" w:rsidRPr="00A35432" w:rsidRDefault="007A70DF" w:rsidP="00D2042A">
      <w:pPr>
        <w:pStyle w:val="3"/>
      </w:pPr>
      <w:bookmarkStart w:id="1160" w:name="_Toc322788311"/>
      <w:bookmarkStart w:id="1161" w:name="_Toc322850844"/>
      <w:bookmarkStart w:id="1162" w:name="_Toc380761844"/>
      <w:bookmarkStart w:id="1163" w:name="_Toc381120130"/>
      <w:bookmarkStart w:id="1164" w:name="_Toc381129816"/>
      <w:bookmarkStart w:id="1165" w:name="_Toc450729064"/>
      <w:bookmarkStart w:id="1166" w:name="_Toc517532375"/>
      <w:bookmarkStart w:id="1167" w:name="_Toc54878040"/>
      <w:bookmarkStart w:id="1168" w:name="_Toc56327407"/>
      <w:bookmarkStart w:id="1169" w:name="_Toc56863778"/>
      <w:bookmarkStart w:id="1170" w:name="_Toc68011199"/>
      <w:bookmarkStart w:id="1171" w:name="_Toc68082114"/>
      <w:bookmarkStart w:id="1172" w:name="_Toc68082443"/>
      <w:bookmarkStart w:id="1173" w:name="_Toc68114148"/>
      <w:bookmarkStart w:id="1174" w:name="_Toc68115868"/>
      <w:bookmarkStart w:id="1175" w:name="_Toc68658618"/>
      <w:r w:rsidRPr="00A35432">
        <w:t>项目副经理、技术负责人质量职责</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rsidR="007A70DF" w:rsidRPr="00A35432" w:rsidRDefault="007A70DF" w:rsidP="007A70DF">
      <w:pPr>
        <w:ind w:firstLine="480"/>
      </w:pPr>
      <w:r w:rsidRPr="00A35432">
        <w:t xml:space="preserve">1) </w:t>
      </w:r>
      <w:r w:rsidRPr="00A35432">
        <w:t>对工程质量技术负质量领导责任。</w:t>
      </w:r>
    </w:p>
    <w:p w:rsidR="007A70DF" w:rsidRPr="00A35432" w:rsidRDefault="007A70DF" w:rsidP="007A70DF">
      <w:pPr>
        <w:ind w:firstLine="480"/>
      </w:pPr>
      <w:r w:rsidRPr="00A35432">
        <w:t xml:space="preserve">2) </w:t>
      </w:r>
      <w:r w:rsidRPr="00A35432">
        <w:t>协助项目经理编制工程项目质量管理计划；当采用新技术、新材料、新设备时，应制定相应的质量技术措施及质量控制措施。</w:t>
      </w:r>
    </w:p>
    <w:p w:rsidR="007A70DF" w:rsidRPr="00A35432" w:rsidRDefault="007A70DF" w:rsidP="007A70DF">
      <w:pPr>
        <w:ind w:firstLine="480"/>
      </w:pPr>
      <w:r w:rsidRPr="00A35432">
        <w:t xml:space="preserve">3) </w:t>
      </w:r>
      <w:r w:rsidRPr="00A35432">
        <w:t>加强施工过程控制，严格质量检验管理；监督检查进货材料的检验和试验；参加或主持质量事故分析会议，提出技术改进和质量预防措施。</w:t>
      </w:r>
    </w:p>
    <w:p w:rsidR="007A70DF" w:rsidRPr="00A35432" w:rsidRDefault="007A70DF" w:rsidP="007A70DF">
      <w:pPr>
        <w:ind w:firstLine="480"/>
      </w:pPr>
      <w:r w:rsidRPr="00A35432">
        <w:t xml:space="preserve">4) </w:t>
      </w:r>
      <w:r w:rsidRPr="00A35432">
        <w:t>负责组织工程质量回访活动。</w:t>
      </w:r>
    </w:p>
    <w:p w:rsidR="007A70DF" w:rsidRPr="00A35432" w:rsidRDefault="007A70DF" w:rsidP="007A70DF">
      <w:pPr>
        <w:ind w:firstLine="480"/>
      </w:pPr>
      <w:r w:rsidRPr="00A35432">
        <w:t xml:space="preserve">5) </w:t>
      </w:r>
      <w:r w:rsidRPr="00A35432">
        <w:t>组织进行质量</w:t>
      </w:r>
      <w:r w:rsidRPr="00A35432">
        <w:t>QC</w:t>
      </w:r>
      <w:r w:rsidRPr="00A35432">
        <w:t>活动。参加或主持质量检查工作，检查对施工验收标准及施工规范的执行情况；主持关键工序攻关和人员培训，组织编写有关成果报告，监督制定质量保证措施；负责工程质量记录的检查和审核。</w:t>
      </w:r>
    </w:p>
    <w:p w:rsidR="007A70DF" w:rsidRPr="00A35432" w:rsidRDefault="007A70DF" w:rsidP="00D2042A">
      <w:pPr>
        <w:pStyle w:val="3"/>
      </w:pPr>
      <w:bookmarkStart w:id="1176" w:name="_Toc322788312"/>
      <w:bookmarkStart w:id="1177" w:name="_Toc322850845"/>
      <w:bookmarkStart w:id="1178" w:name="_Toc380761845"/>
      <w:bookmarkStart w:id="1179" w:name="_Toc381120131"/>
      <w:bookmarkStart w:id="1180" w:name="_Toc381129817"/>
      <w:bookmarkStart w:id="1181" w:name="_Toc450729065"/>
      <w:bookmarkStart w:id="1182" w:name="_Toc517532376"/>
      <w:bookmarkStart w:id="1183" w:name="_Toc54878041"/>
      <w:bookmarkStart w:id="1184" w:name="_Toc56327408"/>
      <w:bookmarkStart w:id="1185" w:name="_Toc56863779"/>
      <w:bookmarkStart w:id="1186" w:name="_Toc68011200"/>
      <w:bookmarkStart w:id="1187" w:name="_Toc68082115"/>
      <w:bookmarkStart w:id="1188" w:name="_Toc68082444"/>
      <w:bookmarkStart w:id="1189" w:name="_Toc68114149"/>
      <w:bookmarkStart w:id="1190" w:name="_Toc68115869"/>
      <w:bookmarkStart w:id="1191" w:name="_Toc68658619"/>
      <w:r w:rsidRPr="00A35432">
        <w:lastRenderedPageBreak/>
        <w:t>工程技术部质量职责</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rsidR="007A70DF" w:rsidRPr="00A35432" w:rsidRDefault="007A70DF" w:rsidP="007A70DF">
      <w:pPr>
        <w:ind w:firstLine="480"/>
      </w:pPr>
      <w:r w:rsidRPr="00A35432">
        <w:t xml:space="preserve">1) </w:t>
      </w:r>
      <w:r w:rsidRPr="00A35432">
        <w:t>编制各专业的施工技术和施工工艺方案，同时编制相应的质量技术措施。对工程的关键工序、重点及难点工序作出详细的质量控制方案。</w:t>
      </w:r>
    </w:p>
    <w:p w:rsidR="007A70DF" w:rsidRPr="00A35432" w:rsidRDefault="007A70DF" w:rsidP="007A70DF">
      <w:pPr>
        <w:ind w:firstLine="480"/>
      </w:pPr>
      <w:r w:rsidRPr="00A35432">
        <w:t xml:space="preserve">2) </w:t>
      </w:r>
      <w:r w:rsidRPr="00A35432">
        <w:t>推广应用新技术、新材料、新工艺、新设备，并负责指导技术交底，用先进的工艺水平确保施工质量。</w:t>
      </w:r>
    </w:p>
    <w:p w:rsidR="007A70DF" w:rsidRPr="00A35432" w:rsidRDefault="007A70DF" w:rsidP="007A70DF">
      <w:pPr>
        <w:ind w:firstLine="480"/>
      </w:pPr>
      <w:r w:rsidRPr="00A35432">
        <w:t xml:space="preserve">3) </w:t>
      </w:r>
      <w:r w:rsidRPr="00A35432">
        <w:t>组织落实质量管理制度，参与质量缺陷的调查、分析、制定纠正和预防措施。</w:t>
      </w:r>
    </w:p>
    <w:p w:rsidR="007A70DF" w:rsidRPr="00A35432" w:rsidRDefault="007A70DF" w:rsidP="007A70DF">
      <w:pPr>
        <w:ind w:firstLine="480"/>
      </w:pPr>
      <w:r w:rsidRPr="00A35432">
        <w:t xml:space="preserve">4) </w:t>
      </w:r>
      <w:r w:rsidRPr="00A35432">
        <w:t>负责分部、分项工程的质量评定工作。</w:t>
      </w:r>
    </w:p>
    <w:p w:rsidR="007A70DF" w:rsidRPr="00A35432" w:rsidRDefault="007A70DF" w:rsidP="007A70DF">
      <w:pPr>
        <w:ind w:firstLine="480"/>
      </w:pPr>
      <w:r w:rsidRPr="00A35432">
        <w:t xml:space="preserve">5) </w:t>
      </w:r>
      <w:r w:rsidRPr="00A35432">
        <w:t>负责编制安装过程质量记录表格，编制分部、分项工程检查项目的安装质量要求及质量标准。</w:t>
      </w:r>
    </w:p>
    <w:p w:rsidR="007A70DF" w:rsidRPr="00A35432" w:rsidRDefault="007A70DF" w:rsidP="007A70DF">
      <w:pPr>
        <w:ind w:firstLine="480"/>
      </w:pPr>
      <w:r w:rsidRPr="00A35432">
        <w:t xml:space="preserve">6) </w:t>
      </w:r>
      <w:r w:rsidRPr="00A35432">
        <w:t>负责隐蔽工程记录的检验。</w:t>
      </w:r>
    </w:p>
    <w:p w:rsidR="007A70DF" w:rsidRPr="00A35432" w:rsidRDefault="007A70DF" w:rsidP="007A70DF">
      <w:pPr>
        <w:ind w:firstLine="480"/>
      </w:pPr>
      <w:r w:rsidRPr="00A35432">
        <w:t xml:space="preserve">7) </w:t>
      </w:r>
      <w:r w:rsidRPr="00A35432">
        <w:t>负责竣工文件的编制，参加工程验交开通、交付工作。</w:t>
      </w:r>
    </w:p>
    <w:p w:rsidR="007A70DF" w:rsidRPr="00A35432" w:rsidRDefault="007A70DF" w:rsidP="00D2042A">
      <w:pPr>
        <w:pStyle w:val="3"/>
      </w:pPr>
      <w:bookmarkStart w:id="1192" w:name="_Toc322788313"/>
      <w:bookmarkStart w:id="1193" w:name="_Toc322850846"/>
      <w:bookmarkStart w:id="1194" w:name="_Toc380761846"/>
      <w:bookmarkStart w:id="1195" w:name="_Toc381120132"/>
      <w:bookmarkStart w:id="1196" w:name="_Toc381129818"/>
      <w:bookmarkStart w:id="1197" w:name="_Toc450729066"/>
      <w:bookmarkStart w:id="1198" w:name="_Toc517532377"/>
      <w:bookmarkStart w:id="1199" w:name="_Toc54878042"/>
      <w:bookmarkStart w:id="1200" w:name="_Toc56327409"/>
      <w:bookmarkStart w:id="1201" w:name="_Toc56863780"/>
      <w:bookmarkStart w:id="1202" w:name="_Toc68011201"/>
      <w:bookmarkStart w:id="1203" w:name="_Toc68082116"/>
      <w:bookmarkStart w:id="1204" w:name="_Toc68082445"/>
      <w:bookmarkStart w:id="1205" w:name="_Toc68114150"/>
      <w:bookmarkStart w:id="1206" w:name="_Toc68115870"/>
      <w:bookmarkStart w:id="1207" w:name="_Toc68658620"/>
      <w:r w:rsidRPr="00A35432">
        <w:t>安质环保部质量职责</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7A70DF" w:rsidRPr="00A35432" w:rsidRDefault="007A70DF" w:rsidP="007A70DF">
      <w:pPr>
        <w:ind w:firstLine="480"/>
      </w:pPr>
      <w:r w:rsidRPr="00A35432">
        <w:t xml:space="preserve">1) </w:t>
      </w:r>
      <w:r w:rsidRPr="00A35432">
        <w:t>编制质量管理制度、质量检查措施及质量内控标准。编制质量检测与评定要求及执行标准。制定有关质量控制的奖惩制度。</w:t>
      </w:r>
    </w:p>
    <w:p w:rsidR="007A70DF" w:rsidRPr="00A35432" w:rsidRDefault="007A70DF" w:rsidP="007A70DF">
      <w:pPr>
        <w:ind w:firstLine="480"/>
      </w:pPr>
      <w:r w:rsidRPr="00A35432">
        <w:t xml:space="preserve">2) </w:t>
      </w:r>
      <w:r w:rsidRPr="00A35432">
        <w:t>编制质量事故与隐患预防预案。</w:t>
      </w:r>
    </w:p>
    <w:p w:rsidR="007A70DF" w:rsidRPr="00A35432" w:rsidRDefault="007A70DF" w:rsidP="007A70DF">
      <w:pPr>
        <w:ind w:firstLine="480"/>
      </w:pPr>
      <w:r w:rsidRPr="00A35432">
        <w:t xml:space="preserve">3) </w:t>
      </w:r>
      <w:r w:rsidRPr="00A35432">
        <w:t>参与质量事故的调查、分析，审定事故处理方案，制定纠正和预防措施。</w:t>
      </w:r>
    </w:p>
    <w:p w:rsidR="007A70DF" w:rsidRPr="00A35432" w:rsidRDefault="007A70DF" w:rsidP="007A70DF">
      <w:pPr>
        <w:ind w:firstLine="480"/>
      </w:pPr>
      <w:r w:rsidRPr="00A35432">
        <w:t xml:space="preserve">4) </w:t>
      </w:r>
      <w:r w:rsidRPr="00A35432">
        <w:t>负责制定产品设计、生产制造、测试等阶段的质量保证监督措施，对各阶段的检查、验收及测试方法进行审评和管理。</w:t>
      </w:r>
    </w:p>
    <w:p w:rsidR="007A70DF" w:rsidRPr="00A35432" w:rsidRDefault="007A70DF" w:rsidP="007A70DF">
      <w:pPr>
        <w:ind w:firstLine="480"/>
      </w:pPr>
      <w:r w:rsidRPr="00A35432">
        <w:t xml:space="preserve">5) </w:t>
      </w:r>
      <w:r w:rsidRPr="00A35432">
        <w:t>在项目执行过程中，监督各供货商质量控制执行情况，分阶段向业主方递交质量监督报告。</w:t>
      </w:r>
    </w:p>
    <w:p w:rsidR="007A70DF" w:rsidRPr="00A35432" w:rsidRDefault="007A70DF" w:rsidP="007A70DF">
      <w:pPr>
        <w:ind w:firstLine="480"/>
      </w:pPr>
      <w:r w:rsidRPr="00A35432">
        <w:t xml:space="preserve">6) </w:t>
      </w:r>
      <w:r w:rsidRPr="00A35432">
        <w:t>配合工程技术部实施各项质量技术措施。</w:t>
      </w:r>
    </w:p>
    <w:p w:rsidR="007A70DF" w:rsidRPr="00A35432" w:rsidRDefault="007A70DF" w:rsidP="007A70DF">
      <w:pPr>
        <w:ind w:firstLine="480"/>
      </w:pPr>
      <w:r w:rsidRPr="00A35432">
        <w:t xml:space="preserve">7) </w:t>
      </w:r>
      <w:r w:rsidRPr="00A35432">
        <w:t>参加单位工程质量评定，协助分部、分项工程质量等级的评定及隐蔽工程质量检查。</w:t>
      </w:r>
    </w:p>
    <w:p w:rsidR="007A70DF" w:rsidRPr="00A35432" w:rsidRDefault="007A70DF" w:rsidP="007A70DF">
      <w:pPr>
        <w:ind w:firstLine="480"/>
      </w:pPr>
      <w:r w:rsidRPr="00A35432">
        <w:t xml:space="preserve">8) </w:t>
      </w:r>
      <w:r w:rsidRPr="00A35432">
        <w:t>定期向监理单位提供施工中的质量控制计划及完成情况。</w:t>
      </w:r>
    </w:p>
    <w:p w:rsidR="007A70DF" w:rsidRPr="00A35432" w:rsidRDefault="007A70DF" w:rsidP="00D2042A">
      <w:pPr>
        <w:pStyle w:val="3"/>
      </w:pPr>
      <w:bookmarkStart w:id="1208" w:name="_Toc322788314"/>
      <w:bookmarkStart w:id="1209" w:name="_Toc322850847"/>
      <w:bookmarkStart w:id="1210" w:name="_Toc380761847"/>
      <w:bookmarkStart w:id="1211" w:name="_Toc381120133"/>
      <w:bookmarkStart w:id="1212" w:name="_Toc381129819"/>
      <w:bookmarkStart w:id="1213" w:name="_Toc450729067"/>
      <w:bookmarkStart w:id="1214" w:name="_Toc517532378"/>
      <w:bookmarkStart w:id="1215" w:name="_Toc54878043"/>
      <w:bookmarkStart w:id="1216" w:name="_Toc56327410"/>
      <w:bookmarkStart w:id="1217" w:name="_Toc56863781"/>
      <w:bookmarkStart w:id="1218" w:name="_Toc68011202"/>
      <w:bookmarkStart w:id="1219" w:name="_Toc68082117"/>
      <w:bookmarkStart w:id="1220" w:name="_Toc68082446"/>
      <w:bookmarkStart w:id="1221" w:name="_Toc68114151"/>
      <w:bookmarkStart w:id="1222" w:name="_Toc68115871"/>
      <w:bookmarkStart w:id="1223" w:name="_Toc68658621"/>
      <w:r w:rsidRPr="00A35432">
        <w:t>物资设备部质量职责</w:t>
      </w:r>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7A70DF" w:rsidRPr="00A35432" w:rsidRDefault="007A70DF" w:rsidP="007A70DF">
      <w:pPr>
        <w:ind w:firstLine="480"/>
      </w:pPr>
      <w:r w:rsidRPr="00A35432">
        <w:t xml:space="preserve">1) </w:t>
      </w:r>
      <w:r w:rsidRPr="00A35432">
        <w:t>认真执行项目经理部制定的各项质量管理制度和通知精神。</w:t>
      </w:r>
    </w:p>
    <w:p w:rsidR="007A70DF" w:rsidRPr="00A35432" w:rsidRDefault="007A70DF" w:rsidP="007A70DF">
      <w:pPr>
        <w:ind w:firstLine="480"/>
      </w:pPr>
      <w:r w:rsidRPr="00A35432">
        <w:t xml:space="preserve">2) </w:t>
      </w:r>
      <w:r w:rsidRPr="00A35432">
        <w:t>编制物资质量管理条例，对材料及设备的工厂监造、试验检测、运输就位等制定质量控制方案及应急预案。并作好材料设备开箱记录和检测记录工作。</w:t>
      </w:r>
    </w:p>
    <w:p w:rsidR="007A70DF" w:rsidRPr="00A35432" w:rsidRDefault="007A70DF" w:rsidP="007A70DF">
      <w:pPr>
        <w:ind w:firstLine="480"/>
      </w:pPr>
      <w:r w:rsidRPr="00A35432">
        <w:t xml:space="preserve">3) </w:t>
      </w:r>
      <w:r w:rsidRPr="00A35432">
        <w:t>负责配合定点试验室进行各种材料的检测和试验。负责试验设备及仪器的定期</w:t>
      </w:r>
      <w:r w:rsidRPr="00A35432">
        <w:lastRenderedPageBreak/>
        <w:t>校核。</w:t>
      </w:r>
    </w:p>
    <w:p w:rsidR="007A70DF" w:rsidRPr="00A35432" w:rsidRDefault="007A70DF" w:rsidP="00D2042A">
      <w:pPr>
        <w:pStyle w:val="3"/>
      </w:pPr>
      <w:bookmarkStart w:id="1224" w:name="_Toc517532379"/>
      <w:bookmarkStart w:id="1225" w:name="_Toc54878044"/>
      <w:bookmarkStart w:id="1226" w:name="_Toc56327411"/>
      <w:bookmarkStart w:id="1227" w:name="_Toc56863782"/>
      <w:bookmarkStart w:id="1228" w:name="_Toc68011203"/>
      <w:bookmarkStart w:id="1229" w:name="_Toc68082118"/>
      <w:bookmarkStart w:id="1230" w:name="_Toc68082447"/>
      <w:bookmarkStart w:id="1231" w:name="_Toc68114152"/>
      <w:bookmarkStart w:id="1232" w:name="_Toc68115872"/>
      <w:bookmarkStart w:id="1233" w:name="_Toc68658622"/>
      <w:bookmarkStart w:id="1234" w:name="_Toc322788315"/>
      <w:bookmarkStart w:id="1235" w:name="_Toc322850848"/>
      <w:bookmarkStart w:id="1236" w:name="_Toc380761848"/>
      <w:bookmarkStart w:id="1237" w:name="_Toc381120134"/>
      <w:bookmarkStart w:id="1238" w:name="_Toc381129820"/>
      <w:bookmarkStart w:id="1239" w:name="_Toc450729068"/>
      <w:r w:rsidRPr="00A35432">
        <w:t>计划合约部质量职责</w:t>
      </w:r>
      <w:bookmarkEnd w:id="1224"/>
      <w:bookmarkEnd w:id="1225"/>
      <w:bookmarkEnd w:id="1226"/>
      <w:bookmarkEnd w:id="1227"/>
      <w:bookmarkEnd w:id="1228"/>
      <w:bookmarkEnd w:id="1229"/>
      <w:bookmarkEnd w:id="1230"/>
      <w:bookmarkEnd w:id="1231"/>
      <w:bookmarkEnd w:id="1232"/>
      <w:bookmarkEnd w:id="1233"/>
    </w:p>
    <w:p w:rsidR="007A70DF" w:rsidRPr="00A35432" w:rsidRDefault="007A70DF" w:rsidP="007A70DF">
      <w:pPr>
        <w:ind w:firstLine="480"/>
      </w:pPr>
      <w:r w:rsidRPr="00A35432">
        <w:t>1)</w:t>
      </w:r>
      <w:r w:rsidRPr="00A35432">
        <w:t>负责对本工程项目承包合同的管理。按时向业主报送有关报表和资料。</w:t>
      </w:r>
    </w:p>
    <w:p w:rsidR="007A70DF" w:rsidRPr="00A35432" w:rsidRDefault="007A70DF" w:rsidP="007A70DF">
      <w:pPr>
        <w:ind w:firstLine="480"/>
      </w:pPr>
      <w:r w:rsidRPr="00A35432">
        <w:t>2)</w:t>
      </w:r>
      <w:r w:rsidRPr="00A35432">
        <w:t>负责工程项目施工计划制定、实施管理，根据施工进度计划和工期要求，适时提出施工计划修正意见报项目领导批准执行。</w:t>
      </w:r>
    </w:p>
    <w:p w:rsidR="007A70DF" w:rsidRPr="00A35432" w:rsidRDefault="007A70DF" w:rsidP="007A70DF">
      <w:pPr>
        <w:ind w:firstLine="480"/>
      </w:pPr>
      <w:r w:rsidRPr="00A35432">
        <w:t>3)</w:t>
      </w:r>
      <w:r w:rsidRPr="00A35432">
        <w:t>负责组织工程项目验收，统计报表的编制，按时向公司有关部</w:t>
      </w:r>
      <w:r w:rsidRPr="00A35432">
        <w:t>]</w:t>
      </w:r>
      <w:r w:rsidRPr="00A35432">
        <w:t>报送各种报表。</w:t>
      </w:r>
    </w:p>
    <w:p w:rsidR="007A70DF" w:rsidRPr="00A35432" w:rsidRDefault="007A70DF" w:rsidP="007A70DF">
      <w:pPr>
        <w:ind w:firstLine="480"/>
      </w:pPr>
      <w:r w:rsidRPr="00A35432">
        <w:t>4)</w:t>
      </w:r>
      <w:r w:rsidRPr="00A35432">
        <w:t>负责工程项目的财务管理、成本核算工作。</w:t>
      </w:r>
    </w:p>
    <w:p w:rsidR="007A70DF" w:rsidRPr="00A35432" w:rsidRDefault="007A70DF" w:rsidP="007A70DF">
      <w:pPr>
        <w:ind w:firstLine="480"/>
      </w:pPr>
      <w:r w:rsidRPr="00A35432">
        <w:t>5)</w:t>
      </w:r>
      <w:r w:rsidRPr="00A35432">
        <w:t>参与合同评审，组织开展成本预算、计划、核算、分析、控制、考核工作。</w:t>
      </w:r>
    </w:p>
    <w:p w:rsidR="007A70DF" w:rsidRPr="00A35432" w:rsidRDefault="007A70DF" w:rsidP="007A70DF">
      <w:pPr>
        <w:ind w:firstLine="480"/>
      </w:pPr>
      <w:r w:rsidRPr="00A35432">
        <w:t>6)</w:t>
      </w:r>
      <w:r w:rsidRPr="00A35432">
        <w:t>参加工程项目验工计价，指导各施工单位开展进行责任成本核算工作。</w:t>
      </w:r>
    </w:p>
    <w:p w:rsidR="007A70DF" w:rsidRPr="00A35432" w:rsidRDefault="007A70DF" w:rsidP="00D2042A">
      <w:pPr>
        <w:pStyle w:val="3"/>
      </w:pPr>
      <w:bookmarkStart w:id="1240" w:name="_Toc517532380"/>
      <w:bookmarkStart w:id="1241" w:name="_Toc54878045"/>
      <w:bookmarkStart w:id="1242" w:name="_Toc56327412"/>
      <w:bookmarkStart w:id="1243" w:name="_Toc56863783"/>
      <w:bookmarkStart w:id="1244" w:name="_Toc68011204"/>
      <w:bookmarkStart w:id="1245" w:name="_Toc68082119"/>
      <w:bookmarkStart w:id="1246" w:name="_Toc68082448"/>
      <w:bookmarkStart w:id="1247" w:name="_Toc68114153"/>
      <w:bookmarkStart w:id="1248" w:name="_Toc68115873"/>
      <w:bookmarkStart w:id="1249" w:name="_Toc68658623"/>
      <w:r w:rsidRPr="00A35432">
        <w:t>综合管理部质量职责</w:t>
      </w:r>
      <w:bookmarkEnd w:id="1240"/>
      <w:bookmarkEnd w:id="1241"/>
      <w:bookmarkEnd w:id="1242"/>
      <w:bookmarkEnd w:id="1243"/>
      <w:bookmarkEnd w:id="1244"/>
      <w:bookmarkEnd w:id="1245"/>
      <w:bookmarkEnd w:id="1246"/>
      <w:bookmarkEnd w:id="1247"/>
      <w:bookmarkEnd w:id="1248"/>
      <w:bookmarkEnd w:id="1249"/>
    </w:p>
    <w:p w:rsidR="007A70DF" w:rsidRPr="00A35432" w:rsidRDefault="007A70DF" w:rsidP="007A70DF">
      <w:pPr>
        <w:ind w:firstLine="480"/>
      </w:pPr>
      <w:r w:rsidRPr="00A35432">
        <w:t>1)</w:t>
      </w:r>
      <w:r w:rsidRPr="00A35432">
        <w:t>合理安排各职能人员，搞好部门协调工作。</w:t>
      </w:r>
    </w:p>
    <w:p w:rsidR="007A70DF" w:rsidRPr="00A35432" w:rsidRDefault="007A70DF" w:rsidP="007A70DF">
      <w:pPr>
        <w:ind w:firstLine="480"/>
      </w:pPr>
      <w:r w:rsidRPr="00A35432">
        <w:t>2)</w:t>
      </w:r>
      <w:r w:rsidRPr="00A35432">
        <w:t>贯彻按劳分配的原则，促进工作质量的提高。</w:t>
      </w:r>
    </w:p>
    <w:p w:rsidR="007A70DF" w:rsidRPr="00A35432" w:rsidRDefault="007A70DF" w:rsidP="007A70DF">
      <w:pPr>
        <w:ind w:firstLine="480"/>
      </w:pPr>
      <w:r w:rsidRPr="00A35432">
        <w:t>3)</w:t>
      </w:r>
      <w:r w:rsidRPr="00A35432">
        <w:t>合理安排作息时间，丰富文化生活。</w:t>
      </w:r>
    </w:p>
    <w:p w:rsidR="007A70DF" w:rsidRPr="00A35432" w:rsidRDefault="007A70DF" w:rsidP="007A70DF">
      <w:pPr>
        <w:ind w:firstLine="480"/>
      </w:pPr>
      <w:r w:rsidRPr="00A35432">
        <w:t>4)</w:t>
      </w:r>
      <w:r w:rsidRPr="00A35432">
        <w:t>提供后勤服务。</w:t>
      </w:r>
    </w:p>
    <w:p w:rsidR="007A70DF" w:rsidRPr="00A35432" w:rsidRDefault="007A70DF" w:rsidP="007A70DF">
      <w:pPr>
        <w:ind w:firstLine="480"/>
      </w:pPr>
      <w:r w:rsidRPr="00A35432">
        <w:t>5)</w:t>
      </w:r>
      <w:r w:rsidRPr="00A35432">
        <w:t>对职工进行思想教育，提高觉悟。</w:t>
      </w:r>
    </w:p>
    <w:p w:rsidR="007A70DF" w:rsidRPr="00A35432" w:rsidRDefault="007A70DF" w:rsidP="007A70DF">
      <w:pPr>
        <w:ind w:firstLine="480"/>
      </w:pPr>
      <w:r w:rsidRPr="00A35432">
        <w:t>6)</w:t>
      </w:r>
      <w:r w:rsidRPr="00A35432">
        <w:t>组织职工进行岗位培训，技术培训，负责职工持证</w:t>
      </w:r>
      <w:r w:rsidRPr="00A35432">
        <w:t>.</w:t>
      </w:r>
      <w:r w:rsidRPr="00A35432">
        <w:t>上岗及换证工作。</w:t>
      </w:r>
    </w:p>
    <w:p w:rsidR="007A70DF" w:rsidRPr="00A35432" w:rsidRDefault="007A70DF" w:rsidP="007A70DF">
      <w:pPr>
        <w:ind w:firstLine="480"/>
      </w:pPr>
      <w:r w:rsidRPr="00A35432">
        <w:t>7)</w:t>
      </w:r>
      <w:r w:rsidRPr="00A35432">
        <w:t>负责机关管理人员的培训，职称评定工作。</w:t>
      </w:r>
    </w:p>
    <w:p w:rsidR="007A70DF" w:rsidRPr="00A35432" w:rsidRDefault="007A70DF" w:rsidP="007A70DF">
      <w:pPr>
        <w:ind w:firstLine="480"/>
      </w:pPr>
      <w:r w:rsidRPr="00A35432">
        <w:t>8)</w:t>
      </w:r>
      <w:r w:rsidRPr="00A35432">
        <w:t>编制培训教育计划。</w:t>
      </w:r>
    </w:p>
    <w:p w:rsidR="007A70DF" w:rsidRPr="00A35432" w:rsidRDefault="007A70DF" w:rsidP="00D2042A">
      <w:pPr>
        <w:pStyle w:val="3"/>
      </w:pPr>
      <w:bookmarkStart w:id="1250" w:name="_Toc517532381"/>
      <w:bookmarkStart w:id="1251" w:name="_Toc54878046"/>
      <w:bookmarkStart w:id="1252" w:name="_Toc56327413"/>
      <w:bookmarkStart w:id="1253" w:name="_Toc56863784"/>
      <w:bookmarkStart w:id="1254" w:name="_Toc68011205"/>
      <w:bookmarkStart w:id="1255" w:name="_Toc68082120"/>
      <w:bookmarkStart w:id="1256" w:name="_Toc68082449"/>
      <w:bookmarkStart w:id="1257" w:name="_Toc68114154"/>
      <w:bookmarkStart w:id="1258" w:name="_Toc68115874"/>
      <w:bookmarkStart w:id="1259" w:name="_Toc68658624"/>
      <w:r w:rsidRPr="00A35432">
        <w:t>各施工作业队质量职责</w:t>
      </w:r>
      <w:bookmarkEnd w:id="1234"/>
      <w:bookmarkEnd w:id="1235"/>
      <w:bookmarkEnd w:id="1236"/>
      <w:bookmarkEnd w:id="1237"/>
      <w:bookmarkEnd w:id="1238"/>
      <w:bookmarkEnd w:id="1239"/>
      <w:bookmarkEnd w:id="1250"/>
      <w:bookmarkEnd w:id="1251"/>
      <w:bookmarkEnd w:id="1252"/>
      <w:bookmarkEnd w:id="1253"/>
      <w:bookmarkEnd w:id="1254"/>
      <w:bookmarkEnd w:id="1255"/>
      <w:bookmarkEnd w:id="1256"/>
      <w:bookmarkEnd w:id="1257"/>
      <w:bookmarkEnd w:id="1258"/>
      <w:bookmarkEnd w:id="1259"/>
    </w:p>
    <w:p w:rsidR="007A70DF" w:rsidRPr="00A35432" w:rsidRDefault="007A70DF" w:rsidP="007A70DF">
      <w:pPr>
        <w:ind w:firstLine="480"/>
      </w:pPr>
      <w:r w:rsidRPr="00A35432">
        <w:t xml:space="preserve">1) </w:t>
      </w:r>
      <w:r w:rsidRPr="00A35432">
        <w:t>负责施工现场的质量控制。施工队分配人员对施工过程中的质量</w:t>
      </w:r>
      <w:r w:rsidRPr="00A35432">
        <w:t>QC</w:t>
      </w:r>
      <w:r w:rsidRPr="00A35432">
        <w:t>、</w:t>
      </w:r>
      <w:r w:rsidRPr="00A35432">
        <w:t>”</w:t>
      </w:r>
      <w:r w:rsidRPr="00A35432">
        <w:t>三检</w:t>
      </w:r>
      <w:r w:rsidRPr="00A35432">
        <w:t>”</w:t>
      </w:r>
      <w:r w:rsidRPr="00A35432">
        <w:t>活动进行管理。定期向项目经理部相关部门汇报质量控制成果。</w:t>
      </w:r>
    </w:p>
    <w:p w:rsidR="007A70DF" w:rsidRPr="00A35432" w:rsidRDefault="007A70DF" w:rsidP="007A70DF">
      <w:pPr>
        <w:ind w:firstLine="480"/>
      </w:pPr>
      <w:r w:rsidRPr="00A35432">
        <w:t xml:space="preserve">2) </w:t>
      </w:r>
      <w:r w:rsidRPr="00A35432">
        <w:t>认真学习执行各项质量管理制度，并制订各工序质量控制实施细则。</w:t>
      </w:r>
    </w:p>
    <w:p w:rsidR="007A70DF" w:rsidRPr="00A35432" w:rsidRDefault="007A70DF" w:rsidP="007A70DF">
      <w:pPr>
        <w:ind w:firstLine="480"/>
      </w:pPr>
      <w:r w:rsidRPr="00A35432">
        <w:t xml:space="preserve">3) </w:t>
      </w:r>
      <w:r w:rsidRPr="00A35432">
        <w:t>作出质量控制下的进度图，与工期要求对照，分析提前或推后时间的原因。对于推后时间的工序提出改进计划。</w:t>
      </w:r>
    </w:p>
    <w:p w:rsidR="007A70DF" w:rsidRPr="00A35432" w:rsidRDefault="007A70DF" w:rsidP="007A70DF">
      <w:pPr>
        <w:ind w:firstLine="480"/>
      </w:pPr>
      <w:r w:rsidRPr="00A35432">
        <w:t xml:space="preserve">4) </w:t>
      </w:r>
      <w:r w:rsidRPr="00A35432">
        <w:t>开展质量</w:t>
      </w:r>
      <w:r w:rsidRPr="00A35432">
        <w:t>QC</w:t>
      </w:r>
      <w:r w:rsidRPr="00A35432">
        <w:t>活动。定期进行质量</w:t>
      </w:r>
      <w:r w:rsidRPr="00A35432">
        <w:t>QC</w:t>
      </w:r>
      <w:r w:rsidRPr="00A35432">
        <w:t>会议，编写</w:t>
      </w:r>
      <w:r w:rsidRPr="00A35432">
        <w:t>QC</w:t>
      </w:r>
      <w:r w:rsidRPr="00A35432">
        <w:t>成果。</w:t>
      </w:r>
    </w:p>
    <w:p w:rsidR="007A70DF" w:rsidRPr="00A35432" w:rsidRDefault="007A70DF" w:rsidP="007A70DF">
      <w:pPr>
        <w:ind w:firstLine="480"/>
      </w:pPr>
      <w:r w:rsidRPr="00A35432">
        <w:t xml:space="preserve">5) </w:t>
      </w:r>
      <w:r w:rsidRPr="00A35432">
        <w:t>组织进行质量</w:t>
      </w:r>
      <w:r w:rsidRPr="00A35432">
        <w:t>”</w:t>
      </w:r>
      <w:r w:rsidRPr="00A35432">
        <w:t>三检</w:t>
      </w:r>
      <w:r w:rsidRPr="00A35432">
        <w:t>”(</w:t>
      </w:r>
      <w:r w:rsidRPr="00A35432">
        <w:t>自检、互检、交叉检</w:t>
      </w:r>
      <w:r w:rsidRPr="00A35432">
        <w:t>)</w:t>
      </w:r>
      <w:r w:rsidRPr="00A35432">
        <w:t>活动，对各工序的质量控制进行总结。对产生质量事故或隐患的工序进行全面分析说明，并提出解决方案。</w:t>
      </w:r>
    </w:p>
    <w:p w:rsidR="007A70DF" w:rsidRPr="00A35432" w:rsidRDefault="007A70DF" w:rsidP="00D2042A">
      <w:pPr>
        <w:pStyle w:val="3"/>
      </w:pPr>
      <w:bookmarkStart w:id="1260" w:name="_Toc322788316"/>
      <w:bookmarkStart w:id="1261" w:name="_Toc322850849"/>
      <w:bookmarkStart w:id="1262" w:name="_Toc380761849"/>
      <w:bookmarkStart w:id="1263" w:name="_Toc381120135"/>
      <w:bookmarkStart w:id="1264" w:name="_Toc381129821"/>
      <w:bookmarkStart w:id="1265" w:name="_Toc450729069"/>
      <w:bookmarkStart w:id="1266" w:name="_Toc517532382"/>
      <w:bookmarkStart w:id="1267" w:name="_Toc54878047"/>
      <w:bookmarkStart w:id="1268" w:name="_Toc56327414"/>
      <w:bookmarkStart w:id="1269" w:name="_Toc56863785"/>
      <w:bookmarkStart w:id="1270" w:name="_Toc68011206"/>
      <w:bookmarkStart w:id="1271" w:name="_Toc68082121"/>
      <w:bookmarkStart w:id="1272" w:name="_Toc68082450"/>
      <w:bookmarkStart w:id="1273" w:name="_Toc68114155"/>
      <w:bookmarkStart w:id="1274" w:name="_Toc68115875"/>
      <w:bookmarkStart w:id="1275" w:name="_Toc68658625"/>
      <w:r w:rsidRPr="00A35432">
        <w:t>质检员质量职责</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rsidR="007A70DF" w:rsidRPr="00A35432" w:rsidRDefault="007A70DF" w:rsidP="007A70DF">
      <w:pPr>
        <w:ind w:firstLine="480"/>
      </w:pPr>
      <w:r w:rsidRPr="00A35432">
        <w:t xml:space="preserve">1) </w:t>
      </w:r>
      <w:r w:rsidRPr="00A35432">
        <w:t>执行项目经理部及施工队下发的有关质量管理及控制的条例。每个工序施工前，</w:t>
      </w:r>
      <w:r w:rsidRPr="00A35432">
        <w:lastRenderedPageBreak/>
        <w:t>宣读与该工序有关的质量控制措施及预防质量事故措施。</w:t>
      </w:r>
    </w:p>
    <w:p w:rsidR="007A70DF" w:rsidRPr="00A35432" w:rsidRDefault="007A70DF" w:rsidP="007A70DF">
      <w:pPr>
        <w:ind w:firstLine="480"/>
      </w:pPr>
      <w:r w:rsidRPr="00A35432">
        <w:t xml:space="preserve">2) </w:t>
      </w:r>
      <w:r w:rsidRPr="00A35432">
        <w:t>记录施工过程中的质量控制情况。对发生质量事故的施工现场，如实记录事故发生的原因及解决方案。并及时向项目经理部有关部门汇报。</w:t>
      </w:r>
    </w:p>
    <w:p w:rsidR="007A70DF" w:rsidRPr="00A35432" w:rsidRDefault="007A70DF" w:rsidP="007A70DF">
      <w:pPr>
        <w:ind w:firstLine="480"/>
      </w:pPr>
      <w:r w:rsidRPr="00A35432">
        <w:t xml:space="preserve">3) </w:t>
      </w:r>
      <w:r w:rsidRPr="00A35432">
        <w:t>作好设备及材料的质量检验工作，有权拒绝使用不符合施工要求及规范的有缺陷的材料和设备。</w:t>
      </w:r>
    </w:p>
    <w:p w:rsidR="007A70DF" w:rsidRPr="00A35432" w:rsidRDefault="007A70DF" w:rsidP="007A70DF">
      <w:pPr>
        <w:ind w:firstLine="480"/>
      </w:pPr>
      <w:r w:rsidRPr="00A35432">
        <w:t xml:space="preserve">4) </w:t>
      </w:r>
      <w:r w:rsidRPr="00A35432">
        <w:t>复核隐蔽工程记录数据。</w:t>
      </w:r>
    </w:p>
    <w:p w:rsidR="007A70DF" w:rsidRPr="00A35432" w:rsidRDefault="007A70DF" w:rsidP="007A70DF">
      <w:pPr>
        <w:ind w:firstLine="480"/>
      </w:pPr>
      <w:r w:rsidRPr="00A35432">
        <w:t xml:space="preserve">5) </w:t>
      </w:r>
      <w:r w:rsidRPr="00A35432">
        <w:t>负责项目单位工程质量，抽验分部、分项工程的质量评定等级，并负责复核质量技术资料，参与隐蔽工程质量检查。</w:t>
      </w:r>
    </w:p>
    <w:p w:rsidR="007A70DF" w:rsidRPr="00A35432" w:rsidRDefault="007A70DF" w:rsidP="007A70DF">
      <w:pPr>
        <w:ind w:firstLine="480"/>
      </w:pPr>
      <w:r w:rsidRPr="00A35432">
        <w:t xml:space="preserve">6) </w:t>
      </w:r>
      <w:r w:rsidRPr="00A35432">
        <w:t>监督实施各项质量技术措施。</w:t>
      </w:r>
    </w:p>
    <w:p w:rsidR="007A70DF" w:rsidRPr="00A35432" w:rsidRDefault="007A70DF" w:rsidP="00D2042A">
      <w:pPr>
        <w:pStyle w:val="2"/>
      </w:pPr>
      <w:bookmarkStart w:id="1276" w:name="_Toc322788317"/>
      <w:bookmarkStart w:id="1277" w:name="_Toc380761850"/>
      <w:bookmarkStart w:id="1278" w:name="_Toc381114999"/>
      <w:bookmarkStart w:id="1279" w:name="_Toc381120136"/>
      <w:bookmarkStart w:id="1280" w:name="_Toc381129822"/>
      <w:bookmarkStart w:id="1281" w:name="_Toc403995875"/>
      <w:bookmarkStart w:id="1282" w:name="_Toc403996072"/>
      <w:bookmarkStart w:id="1283" w:name="_Toc404085020"/>
      <w:bookmarkStart w:id="1284" w:name="_Toc450728621"/>
      <w:bookmarkStart w:id="1285" w:name="_Toc517532383"/>
      <w:bookmarkStart w:id="1286" w:name="_Toc517532975"/>
      <w:bookmarkStart w:id="1287" w:name="_Toc16685948"/>
      <w:bookmarkStart w:id="1288" w:name="_Toc20308100"/>
      <w:bookmarkStart w:id="1289" w:name="_Toc54878048"/>
      <w:bookmarkStart w:id="1290" w:name="_Ref55841306"/>
      <w:bookmarkStart w:id="1291" w:name="_Ref55841312"/>
      <w:bookmarkStart w:id="1292" w:name="_Ref55841321"/>
      <w:bookmarkStart w:id="1293" w:name="_Toc56863786"/>
      <w:bookmarkStart w:id="1294" w:name="_Toc68011207"/>
      <w:bookmarkStart w:id="1295" w:name="_Toc68082122"/>
      <w:bookmarkStart w:id="1296" w:name="_Toc68082451"/>
      <w:bookmarkStart w:id="1297" w:name="_Toc68114156"/>
      <w:bookmarkStart w:id="1298" w:name="_Toc68658626"/>
      <w:r w:rsidRPr="00A35432">
        <w:t>质量管理检验标准</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rsidR="007A70DF" w:rsidRPr="00A35432" w:rsidRDefault="007A70DF" w:rsidP="007A70DF">
      <w:pPr>
        <w:ind w:firstLine="480"/>
      </w:pPr>
      <w:r w:rsidRPr="00A35432">
        <w:t>我方遵照下列</w:t>
      </w:r>
      <w:r w:rsidRPr="00A35432">
        <w:t>(</w:t>
      </w:r>
      <w:r w:rsidRPr="00A35432">
        <w:t>但不限于</w:t>
      </w:r>
      <w:r w:rsidRPr="00A35432">
        <w:t>)</w:t>
      </w:r>
      <w:r w:rsidRPr="00A35432">
        <w:t>技术标准，下列技术标准在项目执行过程中如有更新版本的，遵照新版本执行。</w:t>
      </w:r>
      <w:r w:rsidR="007F19D5" w:rsidRPr="00A35432">
        <w:t>在工程验收阶段，将按照最新的有效的验收规范执行</w:t>
      </w:r>
      <w:r w:rsidRPr="00A35432">
        <w:t>：</w:t>
      </w:r>
    </w:p>
    <w:p w:rsidR="007F19D5" w:rsidRPr="00A35432" w:rsidRDefault="007F19D5" w:rsidP="007F19D5">
      <w:pPr>
        <w:ind w:firstLine="480"/>
      </w:pPr>
      <w:r w:rsidRPr="00A35432">
        <w:t>1</w:t>
      </w:r>
      <w:r w:rsidRPr="00A35432">
        <w:t>工程管理规范</w:t>
      </w:r>
    </w:p>
    <w:p w:rsidR="00964AE7" w:rsidRPr="00821C3B" w:rsidRDefault="00964AE7" w:rsidP="00964AE7">
      <w:pPr>
        <w:ind w:left="425"/>
        <w:rPr>
          <w:szCs w:val="21"/>
        </w:rPr>
      </w:pPr>
      <w:r w:rsidRPr="00821C3B">
        <w:rPr>
          <w:rFonts w:hint="eastAsia"/>
          <w:kern w:val="0"/>
          <w:szCs w:val="21"/>
        </w:rPr>
        <w:t>（</w:t>
      </w:r>
      <w:r w:rsidRPr="00821C3B">
        <w:rPr>
          <w:rFonts w:hint="eastAsia"/>
          <w:kern w:val="0"/>
          <w:szCs w:val="21"/>
        </w:rPr>
        <w:t>1</w:t>
      </w:r>
      <w:r w:rsidRPr="00821C3B">
        <w:rPr>
          <w:rFonts w:hint="eastAsia"/>
          <w:kern w:val="0"/>
          <w:szCs w:val="21"/>
        </w:rPr>
        <w:t>）《建设工程监理规范》</w:t>
      </w:r>
      <w:r w:rsidRPr="00821C3B">
        <w:rPr>
          <w:rFonts w:hint="eastAsia"/>
          <w:kern w:val="0"/>
          <w:szCs w:val="21"/>
        </w:rPr>
        <w:t>GB50319-2013</w:t>
      </w:r>
    </w:p>
    <w:p w:rsidR="00964AE7" w:rsidRPr="00821C3B" w:rsidRDefault="00964AE7" w:rsidP="00964AE7">
      <w:pPr>
        <w:ind w:left="425"/>
        <w:rPr>
          <w:szCs w:val="21"/>
        </w:rPr>
      </w:pPr>
      <w:r>
        <w:rPr>
          <w:rFonts w:hint="eastAsia"/>
          <w:kern w:val="0"/>
          <w:szCs w:val="21"/>
        </w:rPr>
        <w:t>（</w:t>
      </w:r>
      <w:r>
        <w:rPr>
          <w:rFonts w:hint="eastAsia"/>
          <w:kern w:val="0"/>
          <w:szCs w:val="21"/>
        </w:rPr>
        <w:t>2</w:t>
      </w:r>
      <w:r>
        <w:rPr>
          <w:rFonts w:hint="eastAsia"/>
          <w:kern w:val="0"/>
          <w:szCs w:val="21"/>
        </w:rPr>
        <w:t>）</w:t>
      </w:r>
      <w:r w:rsidRPr="00821C3B">
        <w:rPr>
          <w:kern w:val="0"/>
          <w:szCs w:val="21"/>
        </w:rPr>
        <w:t>建设工程工程量清单计价规范</w:t>
      </w:r>
      <w:r w:rsidRPr="00821C3B">
        <w:rPr>
          <w:kern w:val="0"/>
          <w:szCs w:val="21"/>
        </w:rPr>
        <w:t xml:space="preserve"> GB50500-20</w:t>
      </w:r>
      <w:r w:rsidRPr="00821C3B">
        <w:rPr>
          <w:rFonts w:hint="eastAsia"/>
          <w:kern w:val="0"/>
          <w:szCs w:val="21"/>
        </w:rPr>
        <w:t>13</w:t>
      </w:r>
    </w:p>
    <w:p w:rsidR="00964AE7" w:rsidRPr="00821C3B" w:rsidRDefault="00964AE7" w:rsidP="00964AE7">
      <w:pPr>
        <w:ind w:left="425"/>
        <w:rPr>
          <w:szCs w:val="21"/>
        </w:rPr>
      </w:pPr>
      <w:r>
        <w:rPr>
          <w:rFonts w:hint="eastAsia"/>
          <w:kern w:val="0"/>
          <w:szCs w:val="21"/>
        </w:rPr>
        <w:t>（</w:t>
      </w:r>
      <w:r>
        <w:rPr>
          <w:rFonts w:hint="eastAsia"/>
          <w:kern w:val="0"/>
          <w:szCs w:val="21"/>
        </w:rPr>
        <w:t>3</w:t>
      </w:r>
      <w:r>
        <w:rPr>
          <w:rFonts w:hint="eastAsia"/>
          <w:kern w:val="0"/>
          <w:szCs w:val="21"/>
        </w:rPr>
        <w:t>）</w:t>
      </w:r>
      <w:r w:rsidRPr="00821C3B">
        <w:rPr>
          <w:kern w:val="0"/>
          <w:szCs w:val="21"/>
        </w:rPr>
        <w:t>建筑工程资料管理规程</w:t>
      </w:r>
      <w:r w:rsidRPr="00821C3B">
        <w:rPr>
          <w:kern w:val="0"/>
          <w:szCs w:val="21"/>
        </w:rPr>
        <w:t xml:space="preserve"> DB11/T695-2009</w:t>
      </w:r>
    </w:p>
    <w:p w:rsidR="00964AE7" w:rsidRPr="00821C3B" w:rsidRDefault="00964AE7" w:rsidP="00964AE7">
      <w:pPr>
        <w:ind w:left="425"/>
        <w:rPr>
          <w:szCs w:val="21"/>
        </w:rPr>
      </w:pPr>
      <w:r>
        <w:rPr>
          <w:rFonts w:hint="eastAsia"/>
          <w:kern w:val="0"/>
          <w:szCs w:val="21"/>
        </w:rPr>
        <w:t>（</w:t>
      </w:r>
      <w:r>
        <w:rPr>
          <w:rFonts w:hint="eastAsia"/>
          <w:kern w:val="0"/>
          <w:szCs w:val="21"/>
        </w:rPr>
        <w:t>4</w:t>
      </w:r>
      <w:r>
        <w:rPr>
          <w:rFonts w:hint="eastAsia"/>
          <w:kern w:val="0"/>
          <w:szCs w:val="21"/>
        </w:rPr>
        <w:t>）</w:t>
      </w:r>
      <w:r w:rsidRPr="00821C3B">
        <w:rPr>
          <w:rFonts w:hint="eastAsia"/>
          <w:kern w:val="0"/>
          <w:szCs w:val="21"/>
        </w:rPr>
        <w:t>绿色施工管理规程</w:t>
      </w:r>
      <w:r w:rsidRPr="00821C3B">
        <w:rPr>
          <w:rFonts w:hint="eastAsia"/>
          <w:kern w:val="0"/>
          <w:szCs w:val="21"/>
        </w:rPr>
        <w:t>DB11/513-2008</w:t>
      </w:r>
    </w:p>
    <w:p w:rsidR="007F19D5" w:rsidRPr="00A35432" w:rsidRDefault="007F19D5" w:rsidP="007F19D5">
      <w:pPr>
        <w:ind w:firstLine="480"/>
      </w:pPr>
      <w:r w:rsidRPr="00A35432">
        <w:t>2</w:t>
      </w:r>
      <w:r w:rsidRPr="00A35432">
        <w:t>施工质量验收规程</w:t>
      </w:r>
    </w:p>
    <w:p w:rsidR="00964AE7" w:rsidRPr="002D3E8D" w:rsidRDefault="00964AE7" w:rsidP="00964AE7">
      <w:pPr>
        <w:ind w:left="425"/>
        <w:rPr>
          <w:szCs w:val="21"/>
        </w:rPr>
      </w:pPr>
      <w:r>
        <w:rPr>
          <w:rFonts w:hint="eastAsia"/>
          <w:kern w:val="0"/>
          <w:szCs w:val="21"/>
        </w:rPr>
        <w:t>（</w:t>
      </w:r>
      <w:r>
        <w:rPr>
          <w:rFonts w:hint="eastAsia"/>
          <w:kern w:val="0"/>
          <w:szCs w:val="21"/>
        </w:rPr>
        <w:t>1</w:t>
      </w:r>
      <w:r>
        <w:rPr>
          <w:rFonts w:hint="eastAsia"/>
          <w:kern w:val="0"/>
          <w:szCs w:val="21"/>
        </w:rPr>
        <w:t>）</w:t>
      </w:r>
      <w:r w:rsidRPr="002D3E8D">
        <w:rPr>
          <w:kern w:val="0"/>
          <w:szCs w:val="21"/>
        </w:rPr>
        <w:t>建筑工程施工质量验收统一标准</w:t>
      </w:r>
      <w:r w:rsidRPr="002D3E8D">
        <w:rPr>
          <w:kern w:val="0"/>
          <w:szCs w:val="21"/>
        </w:rPr>
        <w:t xml:space="preserve"> GB50300-</w:t>
      </w:r>
      <w:r w:rsidRPr="002D3E8D">
        <w:rPr>
          <w:rFonts w:hint="eastAsia"/>
          <w:kern w:val="0"/>
          <w:szCs w:val="21"/>
        </w:rPr>
        <w:t>2013</w:t>
      </w:r>
    </w:p>
    <w:p w:rsidR="00964AE7" w:rsidRPr="002D3E8D" w:rsidRDefault="00964AE7" w:rsidP="00964AE7">
      <w:pPr>
        <w:ind w:left="425"/>
        <w:rPr>
          <w:szCs w:val="21"/>
        </w:rPr>
      </w:pPr>
      <w:r>
        <w:rPr>
          <w:rFonts w:hint="eastAsia"/>
          <w:kern w:val="0"/>
          <w:szCs w:val="21"/>
        </w:rPr>
        <w:t>（</w:t>
      </w:r>
      <w:r>
        <w:rPr>
          <w:rFonts w:hint="eastAsia"/>
          <w:kern w:val="0"/>
          <w:szCs w:val="21"/>
        </w:rPr>
        <w:t>2</w:t>
      </w:r>
      <w:r>
        <w:rPr>
          <w:rFonts w:hint="eastAsia"/>
          <w:kern w:val="0"/>
          <w:szCs w:val="21"/>
        </w:rPr>
        <w:t>）</w:t>
      </w:r>
      <w:r w:rsidRPr="002D3E8D">
        <w:rPr>
          <w:kern w:val="0"/>
          <w:szCs w:val="21"/>
        </w:rPr>
        <w:t>建筑地基基础工程施工质量验收规范</w:t>
      </w:r>
      <w:r w:rsidRPr="002D3E8D">
        <w:rPr>
          <w:kern w:val="0"/>
          <w:szCs w:val="21"/>
        </w:rPr>
        <w:t xml:space="preserve">  GB50202-2002</w:t>
      </w:r>
    </w:p>
    <w:p w:rsidR="00964AE7" w:rsidRPr="002D3E8D" w:rsidRDefault="00964AE7" w:rsidP="00964AE7">
      <w:pPr>
        <w:ind w:left="425"/>
        <w:rPr>
          <w:szCs w:val="21"/>
        </w:rPr>
      </w:pPr>
      <w:r>
        <w:rPr>
          <w:rFonts w:hint="eastAsia"/>
          <w:kern w:val="0"/>
          <w:szCs w:val="21"/>
        </w:rPr>
        <w:t>（</w:t>
      </w:r>
      <w:r>
        <w:rPr>
          <w:rFonts w:hint="eastAsia"/>
          <w:kern w:val="0"/>
          <w:szCs w:val="21"/>
        </w:rPr>
        <w:t>3</w:t>
      </w:r>
      <w:r>
        <w:rPr>
          <w:rFonts w:hint="eastAsia"/>
          <w:kern w:val="0"/>
          <w:szCs w:val="21"/>
        </w:rPr>
        <w:t>）</w:t>
      </w:r>
      <w:r w:rsidRPr="002D3E8D">
        <w:rPr>
          <w:kern w:val="0"/>
          <w:szCs w:val="21"/>
        </w:rPr>
        <w:t>砌体</w:t>
      </w:r>
      <w:r w:rsidRPr="002D3E8D">
        <w:rPr>
          <w:rFonts w:hint="eastAsia"/>
          <w:kern w:val="0"/>
          <w:szCs w:val="21"/>
        </w:rPr>
        <w:t>结构</w:t>
      </w:r>
      <w:r w:rsidRPr="002D3E8D">
        <w:rPr>
          <w:kern w:val="0"/>
          <w:szCs w:val="21"/>
        </w:rPr>
        <w:t>工程施工质量验收规范</w:t>
      </w:r>
      <w:r w:rsidRPr="002D3E8D">
        <w:rPr>
          <w:kern w:val="0"/>
          <w:szCs w:val="21"/>
        </w:rPr>
        <w:t xml:space="preserve">  GB50203-20</w:t>
      </w:r>
      <w:r w:rsidRPr="002D3E8D">
        <w:rPr>
          <w:rFonts w:hint="eastAsia"/>
          <w:kern w:val="0"/>
          <w:szCs w:val="21"/>
        </w:rPr>
        <w:t>11</w:t>
      </w:r>
    </w:p>
    <w:p w:rsidR="00964AE7" w:rsidRPr="002D3E8D" w:rsidRDefault="00964AE7" w:rsidP="00964AE7">
      <w:pPr>
        <w:ind w:left="425"/>
        <w:rPr>
          <w:szCs w:val="21"/>
        </w:rPr>
      </w:pPr>
      <w:r>
        <w:rPr>
          <w:rFonts w:hint="eastAsia"/>
          <w:szCs w:val="21"/>
        </w:rPr>
        <w:t>（</w:t>
      </w:r>
      <w:r>
        <w:rPr>
          <w:rFonts w:hint="eastAsia"/>
          <w:szCs w:val="21"/>
        </w:rPr>
        <w:t>4</w:t>
      </w:r>
      <w:r>
        <w:rPr>
          <w:rFonts w:hint="eastAsia"/>
          <w:szCs w:val="21"/>
        </w:rPr>
        <w:t>）</w:t>
      </w:r>
      <w:r w:rsidRPr="002D3E8D">
        <w:rPr>
          <w:rFonts w:hint="eastAsia"/>
          <w:szCs w:val="21"/>
        </w:rPr>
        <w:t>建筑工程冬期施工规程</w:t>
      </w:r>
      <w:r w:rsidRPr="002D3E8D">
        <w:rPr>
          <w:rFonts w:hint="eastAsia"/>
          <w:szCs w:val="21"/>
        </w:rPr>
        <w:t xml:space="preserve">  JGJ104-2011</w:t>
      </w:r>
    </w:p>
    <w:p w:rsidR="00964AE7" w:rsidRPr="002D3E8D" w:rsidRDefault="00964AE7" w:rsidP="00964AE7">
      <w:pPr>
        <w:ind w:left="425"/>
        <w:rPr>
          <w:szCs w:val="21"/>
        </w:rPr>
      </w:pPr>
      <w:r>
        <w:rPr>
          <w:rFonts w:hint="eastAsia"/>
          <w:kern w:val="0"/>
          <w:szCs w:val="21"/>
        </w:rPr>
        <w:t>（</w:t>
      </w:r>
      <w:r>
        <w:rPr>
          <w:rFonts w:hint="eastAsia"/>
          <w:kern w:val="0"/>
          <w:szCs w:val="21"/>
        </w:rPr>
        <w:t>5</w:t>
      </w:r>
      <w:r>
        <w:rPr>
          <w:rFonts w:hint="eastAsia"/>
          <w:kern w:val="0"/>
          <w:szCs w:val="21"/>
        </w:rPr>
        <w:t>）</w:t>
      </w:r>
      <w:r w:rsidRPr="002D3E8D">
        <w:rPr>
          <w:kern w:val="0"/>
          <w:szCs w:val="21"/>
        </w:rPr>
        <w:t>混凝土结构工程施工质量验收规范</w:t>
      </w:r>
      <w:r w:rsidRPr="002D3E8D">
        <w:rPr>
          <w:kern w:val="0"/>
          <w:szCs w:val="21"/>
        </w:rPr>
        <w:t xml:space="preserve">  GB50204-2002</w:t>
      </w:r>
    </w:p>
    <w:p w:rsidR="00964AE7" w:rsidRPr="002D3E8D" w:rsidRDefault="00964AE7" w:rsidP="00964AE7">
      <w:pPr>
        <w:ind w:left="425"/>
        <w:rPr>
          <w:szCs w:val="21"/>
        </w:rPr>
      </w:pPr>
      <w:r>
        <w:rPr>
          <w:rFonts w:hint="eastAsia"/>
          <w:kern w:val="0"/>
          <w:szCs w:val="21"/>
        </w:rPr>
        <w:t>（</w:t>
      </w:r>
      <w:r>
        <w:rPr>
          <w:rFonts w:hint="eastAsia"/>
          <w:kern w:val="0"/>
          <w:szCs w:val="21"/>
        </w:rPr>
        <w:t>6</w:t>
      </w:r>
      <w:r>
        <w:rPr>
          <w:rFonts w:hint="eastAsia"/>
          <w:kern w:val="0"/>
          <w:szCs w:val="21"/>
        </w:rPr>
        <w:t>）</w:t>
      </w:r>
      <w:r w:rsidRPr="002D3E8D">
        <w:rPr>
          <w:kern w:val="0"/>
          <w:szCs w:val="21"/>
        </w:rPr>
        <w:t>钢结构工程施工质量验收规范</w:t>
      </w:r>
      <w:r w:rsidRPr="002D3E8D">
        <w:rPr>
          <w:kern w:val="0"/>
          <w:szCs w:val="21"/>
        </w:rPr>
        <w:t xml:space="preserve">  GB50205-200</w:t>
      </w:r>
      <w:r w:rsidRPr="002D3E8D">
        <w:rPr>
          <w:rFonts w:hint="eastAsia"/>
          <w:kern w:val="0"/>
          <w:szCs w:val="21"/>
        </w:rPr>
        <w:t>1</w:t>
      </w:r>
    </w:p>
    <w:p w:rsidR="00964AE7" w:rsidRPr="002D3E8D" w:rsidRDefault="00964AE7" w:rsidP="00964AE7">
      <w:pPr>
        <w:ind w:left="425"/>
        <w:rPr>
          <w:szCs w:val="21"/>
        </w:rPr>
      </w:pPr>
      <w:r>
        <w:rPr>
          <w:rFonts w:hint="eastAsia"/>
          <w:kern w:val="0"/>
          <w:szCs w:val="21"/>
        </w:rPr>
        <w:t>（</w:t>
      </w:r>
      <w:r>
        <w:rPr>
          <w:rFonts w:hint="eastAsia"/>
          <w:kern w:val="0"/>
          <w:szCs w:val="21"/>
        </w:rPr>
        <w:t>7</w:t>
      </w:r>
      <w:r>
        <w:rPr>
          <w:rFonts w:hint="eastAsia"/>
          <w:kern w:val="0"/>
          <w:szCs w:val="21"/>
        </w:rPr>
        <w:t>）</w:t>
      </w:r>
      <w:r w:rsidRPr="002D3E8D">
        <w:rPr>
          <w:kern w:val="0"/>
          <w:szCs w:val="21"/>
        </w:rPr>
        <w:t>木结构工程施工质量验收规范</w:t>
      </w:r>
      <w:r w:rsidRPr="002D3E8D">
        <w:rPr>
          <w:kern w:val="0"/>
          <w:szCs w:val="21"/>
        </w:rPr>
        <w:t xml:space="preserve">  GB50206-20</w:t>
      </w:r>
      <w:r w:rsidRPr="002D3E8D">
        <w:rPr>
          <w:rFonts w:hint="eastAsia"/>
          <w:kern w:val="0"/>
          <w:szCs w:val="21"/>
        </w:rPr>
        <w:t>12</w:t>
      </w:r>
    </w:p>
    <w:p w:rsidR="00964AE7" w:rsidRPr="002D3E8D" w:rsidRDefault="00964AE7" w:rsidP="00964AE7">
      <w:pPr>
        <w:ind w:left="425"/>
        <w:rPr>
          <w:szCs w:val="21"/>
        </w:rPr>
      </w:pPr>
      <w:r>
        <w:rPr>
          <w:rFonts w:hint="eastAsia"/>
          <w:kern w:val="0"/>
          <w:szCs w:val="21"/>
        </w:rPr>
        <w:t>（</w:t>
      </w:r>
      <w:r>
        <w:rPr>
          <w:rFonts w:hint="eastAsia"/>
          <w:kern w:val="0"/>
          <w:szCs w:val="21"/>
        </w:rPr>
        <w:t>8</w:t>
      </w:r>
      <w:r>
        <w:rPr>
          <w:rFonts w:hint="eastAsia"/>
          <w:kern w:val="0"/>
          <w:szCs w:val="21"/>
        </w:rPr>
        <w:t>）</w:t>
      </w:r>
      <w:r w:rsidRPr="002D3E8D">
        <w:rPr>
          <w:kern w:val="0"/>
          <w:szCs w:val="21"/>
        </w:rPr>
        <w:t>屋面工程施工质量验收规范</w:t>
      </w:r>
      <w:r w:rsidRPr="002D3E8D">
        <w:rPr>
          <w:kern w:val="0"/>
          <w:szCs w:val="21"/>
        </w:rPr>
        <w:t xml:space="preserve">  GB50207-2002 </w:t>
      </w:r>
    </w:p>
    <w:p w:rsidR="00964AE7" w:rsidRPr="002D3E8D" w:rsidRDefault="00964AE7" w:rsidP="00964AE7">
      <w:pPr>
        <w:ind w:left="425"/>
        <w:rPr>
          <w:szCs w:val="21"/>
        </w:rPr>
      </w:pPr>
      <w:r>
        <w:rPr>
          <w:rFonts w:hint="eastAsia"/>
          <w:kern w:val="0"/>
          <w:szCs w:val="21"/>
        </w:rPr>
        <w:t>（</w:t>
      </w:r>
      <w:r>
        <w:rPr>
          <w:rFonts w:hint="eastAsia"/>
          <w:kern w:val="0"/>
          <w:szCs w:val="21"/>
        </w:rPr>
        <w:t>9</w:t>
      </w:r>
      <w:r>
        <w:rPr>
          <w:rFonts w:hint="eastAsia"/>
          <w:kern w:val="0"/>
          <w:szCs w:val="21"/>
        </w:rPr>
        <w:t>）</w:t>
      </w:r>
      <w:r w:rsidRPr="002D3E8D">
        <w:rPr>
          <w:kern w:val="0"/>
          <w:szCs w:val="21"/>
        </w:rPr>
        <w:t>地下防水工程施工质量验收规范</w:t>
      </w:r>
      <w:r w:rsidRPr="002D3E8D">
        <w:rPr>
          <w:kern w:val="0"/>
          <w:szCs w:val="21"/>
        </w:rPr>
        <w:t xml:space="preserve">  GB50208-2002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0</w:t>
      </w:r>
      <w:r>
        <w:rPr>
          <w:rFonts w:hint="eastAsia"/>
          <w:kern w:val="0"/>
          <w:szCs w:val="21"/>
        </w:rPr>
        <w:t>）</w:t>
      </w:r>
      <w:r w:rsidRPr="002D3E8D">
        <w:rPr>
          <w:kern w:val="0"/>
          <w:szCs w:val="21"/>
        </w:rPr>
        <w:t>建筑地面工程施工质量验收规范</w:t>
      </w:r>
      <w:r w:rsidRPr="002D3E8D">
        <w:rPr>
          <w:kern w:val="0"/>
          <w:szCs w:val="21"/>
        </w:rPr>
        <w:t xml:space="preserve">  GB50209-20</w:t>
      </w:r>
      <w:r w:rsidRPr="002D3E8D">
        <w:rPr>
          <w:rFonts w:hint="eastAsia"/>
          <w:kern w:val="0"/>
          <w:szCs w:val="21"/>
        </w:rPr>
        <w:t>10</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1</w:t>
      </w:r>
      <w:r>
        <w:rPr>
          <w:rFonts w:hint="eastAsia"/>
          <w:kern w:val="0"/>
          <w:szCs w:val="21"/>
        </w:rPr>
        <w:t>）</w:t>
      </w:r>
      <w:r w:rsidRPr="002D3E8D">
        <w:rPr>
          <w:kern w:val="0"/>
          <w:szCs w:val="21"/>
        </w:rPr>
        <w:t>建筑装饰装修工程施工质量验收规范</w:t>
      </w:r>
      <w:r w:rsidRPr="002D3E8D">
        <w:rPr>
          <w:kern w:val="0"/>
          <w:szCs w:val="21"/>
        </w:rPr>
        <w:t xml:space="preserve">GB50210-2001 </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2</w:t>
      </w:r>
      <w:r>
        <w:rPr>
          <w:rFonts w:hint="eastAsia"/>
          <w:kern w:val="0"/>
          <w:szCs w:val="21"/>
        </w:rPr>
        <w:t>）</w:t>
      </w:r>
      <w:r w:rsidRPr="002D3E8D">
        <w:rPr>
          <w:kern w:val="0"/>
          <w:szCs w:val="21"/>
        </w:rPr>
        <w:t>民用建筑工程室内环境污染控制规范</w:t>
      </w:r>
      <w:r w:rsidRPr="002D3E8D">
        <w:rPr>
          <w:kern w:val="0"/>
          <w:szCs w:val="21"/>
        </w:rPr>
        <w:t xml:space="preserve">  GB50325-20</w:t>
      </w:r>
      <w:r w:rsidRPr="002D3E8D">
        <w:rPr>
          <w:rFonts w:hint="eastAsia"/>
          <w:kern w:val="0"/>
          <w:szCs w:val="21"/>
        </w:rPr>
        <w:t>10</w:t>
      </w:r>
    </w:p>
    <w:p w:rsidR="00964AE7" w:rsidRPr="002D3E8D" w:rsidRDefault="00964AE7" w:rsidP="00964AE7">
      <w:pPr>
        <w:ind w:left="425"/>
        <w:rPr>
          <w:szCs w:val="21"/>
        </w:rPr>
      </w:pPr>
      <w:r>
        <w:rPr>
          <w:rFonts w:hint="eastAsia"/>
          <w:kern w:val="0"/>
          <w:szCs w:val="21"/>
        </w:rPr>
        <w:lastRenderedPageBreak/>
        <w:t>（</w:t>
      </w:r>
      <w:r>
        <w:rPr>
          <w:rFonts w:hint="eastAsia"/>
          <w:kern w:val="0"/>
          <w:szCs w:val="21"/>
        </w:rPr>
        <w:t>1</w:t>
      </w:r>
      <w:r>
        <w:rPr>
          <w:kern w:val="0"/>
          <w:szCs w:val="21"/>
        </w:rPr>
        <w:t>3</w:t>
      </w:r>
      <w:r>
        <w:rPr>
          <w:rFonts w:hint="eastAsia"/>
          <w:kern w:val="0"/>
          <w:szCs w:val="21"/>
        </w:rPr>
        <w:t>）</w:t>
      </w:r>
      <w:r w:rsidRPr="002D3E8D">
        <w:rPr>
          <w:kern w:val="0"/>
          <w:szCs w:val="21"/>
        </w:rPr>
        <w:t>建筑防腐蚀工程施工质量验收规范</w:t>
      </w:r>
      <w:r w:rsidRPr="002D3E8D">
        <w:rPr>
          <w:kern w:val="0"/>
          <w:szCs w:val="21"/>
        </w:rPr>
        <w:t xml:space="preserve">GB50224-2010  </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4</w:t>
      </w:r>
      <w:r>
        <w:rPr>
          <w:rFonts w:hint="eastAsia"/>
          <w:kern w:val="0"/>
          <w:szCs w:val="21"/>
        </w:rPr>
        <w:t>）</w:t>
      </w:r>
      <w:r w:rsidRPr="002D3E8D">
        <w:rPr>
          <w:kern w:val="0"/>
          <w:szCs w:val="21"/>
        </w:rPr>
        <w:t>建筑给排水及采暖工程施工质量验收规范</w:t>
      </w:r>
      <w:r w:rsidRPr="002D3E8D">
        <w:rPr>
          <w:kern w:val="0"/>
          <w:szCs w:val="21"/>
        </w:rPr>
        <w:t xml:space="preserve"> GB50242-2002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5</w:t>
      </w:r>
      <w:r>
        <w:rPr>
          <w:rFonts w:hint="eastAsia"/>
          <w:kern w:val="0"/>
          <w:szCs w:val="21"/>
        </w:rPr>
        <w:t>）</w:t>
      </w:r>
      <w:r w:rsidRPr="002D3E8D">
        <w:rPr>
          <w:kern w:val="0"/>
          <w:szCs w:val="21"/>
        </w:rPr>
        <w:t>通风与空调施工质量验收规范</w:t>
      </w:r>
      <w:r w:rsidRPr="002D3E8D">
        <w:rPr>
          <w:kern w:val="0"/>
          <w:szCs w:val="21"/>
        </w:rPr>
        <w:t xml:space="preserve"> GB50243-2002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6</w:t>
      </w:r>
      <w:r>
        <w:rPr>
          <w:rFonts w:hint="eastAsia"/>
          <w:kern w:val="0"/>
          <w:szCs w:val="21"/>
        </w:rPr>
        <w:t>）</w:t>
      </w:r>
      <w:r w:rsidRPr="002D3E8D">
        <w:rPr>
          <w:kern w:val="0"/>
          <w:szCs w:val="21"/>
        </w:rPr>
        <w:t>建筑电气工程施工质量验收规范</w:t>
      </w:r>
      <w:r w:rsidRPr="002D3E8D">
        <w:rPr>
          <w:kern w:val="0"/>
          <w:szCs w:val="21"/>
        </w:rPr>
        <w:t xml:space="preserve"> GB50</w:t>
      </w:r>
      <w:r w:rsidRPr="002D3E8D">
        <w:rPr>
          <w:rFonts w:hint="eastAsia"/>
          <w:kern w:val="0"/>
          <w:szCs w:val="21"/>
        </w:rPr>
        <w:t>210-2011</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7</w:t>
      </w:r>
      <w:r>
        <w:rPr>
          <w:rFonts w:hint="eastAsia"/>
          <w:kern w:val="0"/>
          <w:szCs w:val="21"/>
        </w:rPr>
        <w:t>）</w:t>
      </w:r>
      <w:r w:rsidRPr="002D3E8D">
        <w:rPr>
          <w:kern w:val="0"/>
          <w:szCs w:val="21"/>
        </w:rPr>
        <w:t>电梯工程施工质量验收规范</w:t>
      </w:r>
      <w:r w:rsidRPr="002D3E8D">
        <w:rPr>
          <w:kern w:val="0"/>
          <w:szCs w:val="21"/>
        </w:rPr>
        <w:t xml:space="preserve"> GB50310-2002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8</w:t>
      </w:r>
      <w:r>
        <w:rPr>
          <w:rFonts w:hint="eastAsia"/>
          <w:kern w:val="0"/>
          <w:szCs w:val="21"/>
        </w:rPr>
        <w:t>）</w:t>
      </w:r>
      <w:r w:rsidRPr="002D3E8D">
        <w:rPr>
          <w:kern w:val="0"/>
          <w:szCs w:val="21"/>
        </w:rPr>
        <w:t>火灾自动报警系统施工及验收规范</w:t>
      </w:r>
      <w:r w:rsidRPr="002D3E8D">
        <w:rPr>
          <w:kern w:val="0"/>
          <w:szCs w:val="21"/>
        </w:rPr>
        <w:t xml:space="preserve">  GB50166</w:t>
      </w:r>
      <w:r w:rsidRPr="002D3E8D">
        <w:rPr>
          <w:rFonts w:hint="eastAsia"/>
          <w:kern w:val="0"/>
          <w:szCs w:val="21"/>
        </w:rPr>
        <w:t>-2007</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9</w:t>
      </w:r>
      <w:r>
        <w:rPr>
          <w:rFonts w:hint="eastAsia"/>
          <w:kern w:val="0"/>
          <w:szCs w:val="21"/>
        </w:rPr>
        <w:t>）</w:t>
      </w:r>
      <w:r w:rsidRPr="002D3E8D">
        <w:rPr>
          <w:rFonts w:hint="eastAsia"/>
          <w:kern w:val="0"/>
          <w:szCs w:val="21"/>
        </w:rPr>
        <w:t>《市政工程质量检验与评定标准》</w:t>
      </w:r>
    </w:p>
    <w:p w:rsidR="00964AE7" w:rsidRPr="002D3E8D" w:rsidRDefault="00964AE7" w:rsidP="00964AE7">
      <w:pPr>
        <w:ind w:left="425"/>
        <w:rPr>
          <w:szCs w:val="21"/>
        </w:rPr>
      </w:pPr>
      <w:r>
        <w:rPr>
          <w:rFonts w:hint="eastAsia"/>
          <w:szCs w:val="21"/>
        </w:rPr>
        <w:t>（</w:t>
      </w:r>
      <w:r>
        <w:rPr>
          <w:rFonts w:hint="eastAsia"/>
          <w:szCs w:val="21"/>
        </w:rPr>
        <w:t>2</w:t>
      </w:r>
      <w:r>
        <w:rPr>
          <w:szCs w:val="21"/>
        </w:rPr>
        <w:t>0</w:t>
      </w:r>
      <w:r>
        <w:rPr>
          <w:rFonts w:hint="eastAsia"/>
          <w:szCs w:val="21"/>
        </w:rPr>
        <w:t>）</w:t>
      </w:r>
      <w:r w:rsidRPr="002D3E8D">
        <w:rPr>
          <w:rFonts w:hint="eastAsia"/>
          <w:szCs w:val="21"/>
        </w:rPr>
        <w:t>《气体灭火系统施工及验收规范》</w:t>
      </w:r>
      <w:r w:rsidRPr="002D3E8D">
        <w:rPr>
          <w:rFonts w:hint="eastAsia"/>
          <w:szCs w:val="21"/>
        </w:rPr>
        <w:t>GB50263-2007</w:t>
      </w:r>
    </w:p>
    <w:p w:rsidR="00964AE7" w:rsidRPr="002D3E8D" w:rsidRDefault="00964AE7" w:rsidP="00964AE7">
      <w:pPr>
        <w:ind w:left="425"/>
        <w:rPr>
          <w:szCs w:val="21"/>
        </w:rPr>
      </w:pPr>
      <w:r>
        <w:rPr>
          <w:rFonts w:hint="eastAsia"/>
          <w:szCs w:val="21"/>
        </w:rPr>
        <w:t>（</w:t>
      </w:r>
      <w:r>
        <w:rPr>
          <w:rFonts w:hint="eastAsia"/>
          <w:szCs w:val="21"/>
        </w:rPr>
        <w:t>2</w:t>
      </w:r>
      <w:r>
        <w:rPr>
          <w:szCs w:val="21"/>
        </w:rPr>
        <w:t>1</w:t>
      </w:r>
      <w:r>
        <w:rPr>
          <w:rFonts w:hint="eastAsia"/>
          <w:szCs w:val="21"/>
        </w:rPr>
        <w:t>）</w:t>
      </w:r>
      <w:r w:rsidRPr="002D3E8D">
        <w:rPr>
          <w:rFonts w:hint="eastAsia"/>
          <w:szCs w:val="21"/>
        </w:rPr>
        <w:t>《自动喷水灭火系统施工及验收规范》</w:t>
      </w:r>
      <w:r w:rsidRPr="002D3E8D">
        <w:rPr>
          <w:rFonts w:hint="eastAsia"/>
          <w:szCs w:val="21"/>
        </w:rPr>
        <w:t xml:space="preserve"> GB 50261-2005</w:t>
      </w:r>
    </w:p>
    <w:p w:rsidR="00964AE7" w:rsidRPr="002D3E8D" w:rsidRDefault="00964AE7" w:rsidP="00964AE7">
      <w:pPr>
        <w:ind w:left="425"/>
        <w:rPr>
          <w:szCs w:val="21"/>
        </w:rPr>
      </w:pPr>
      <w:r>
        <w:rPr>
          <w:rFonts w:hint="eastAsia"/>
          <w:szCs w:val="21"/>
        </w:rPr>
        <w:t>（</w:t>
      </w:r>
      <w:r>
        <w:rPr>
          <w:rFonts w:hint="eastAsia"/>
          <w:szCs w:val="21"/>
        </w:rPr>
        <w:t>2</w:t>
      </w:r>
      <w:r>
        <w:rPr>
          <w:szCs w:val="21"/>
        </w:rPr>
        <w:t>2</w:t>
      </w:r>
      <w:r>
        <w:rPr>
          <w:rFonts w:hint="eastAsia"/>
          <w:szCs w:val="21"/>
        </w:rPr>
        <w:t>）</w:t>
      </w:r>
      <w:r w:rsidRPr="002D3E8D">
        <w:rPr>
          <w:rFonts w:hint="eastAsia"/>
          <w:szCs w:val="21"/>
        </w:rPr>
        <w:t>智能建筑工程质量验收规范</w:t>
      </w:r>
      <w:r w:rsidRPr="002D3E8D">
        <w:rPr>
          <w:rFonts w:hint="eastAsia"/>
          <w:szCs w:val="21"/>
        </w:rPr>
        <w:t xml:space="preserve">  GB50339-2013  </w:t>
      </w:r>
    </w:p>
    <w:p w:rsidR="007F19D5" w:rsidRPr="00A35432" w:rsidRDefault="00964AE7" w:rsidP="00964AE7">
      <w:pPr>
        <w:ind w:firstLine="480"/>
      </w:pPr>
      <w:r>
        <w:rPr>
          <w:rFonts w:hint="eastAsia"/>
          <w:szCs w:val="21"/>
        </w:rPr>
        <w:t>（</w:t>
      </w:r>
      <w:r>
        <w:rPr>
          <w:rFonts w:hint="eastAsia"/>
          <w:szCs w:val="21"/>
        </w:rPr>
        <w:t>2</w:t>
      </w:r>
      <w:r>
        <w:rPr>
          <w:szCs w:val="21"/>
        </w:rPr>
        <w:t>3</w:t>
      </w:r>
      <w:r>
        <w:rPr>
          <w:rFonts w:hint="eastAsia"/>
          <w:szCs w:val="21"/>
        </w:rPr>
        <w:t>）</w:t>
      </w:r>
      <w:r w:rsidRPr="002D3E8D">
        <w:rPr>
          <w:rFonts w:hint="eastAsia"/>
          <w:szCs w:val="21"/>
        </w:rPr>
        <w:t>建筑与建筑群综合布线系统工程施工及验收规范</w:t>
      </w:r>
      <w:r w:rsidRPr="002D3E8D">
        <w:rPr>
          <w:rFonts w:hint="eastAsia"/>
          <w:szCs w:val="21"/>
        </w:rPr>
        <w:t xml:space="preserve"> GBT50312-2007</w:t>
      </w:r>
    </w:p>
    <w:p w:rsidR="007A70DF" w:rsidRPr="00A35432" w:rsidRDefault="007A70DF" w:rsidP="002B5597">
      <w:pPr>
        <w:ind w:firstLine="480"/>
      </w:pPr>
      <w:r w:rsidRPr="00A35432">
        <w:t>以上未列出的其他国家现行标准，若适用于本系统工程也可采用。由发包人组织设计、监理工程师就某些特殊项目规定的要求应一并执行。有关设备及材料的制造、试验及验收等标准详见技术规格书。</w:t>
      </w:r>
    </w:p>
    <w:p w:rsidR="007A70DF" w:rsidRPr="00A35432" w:rsidRDefault="007A70DF" w:rsidP="00D2042A">
      <w:pPr>
        <w:pStyle w:val="2"/>
      </w:pPr>
      <w:bookmarkStart w:id="1299" w:name="_Toc322788318"/>
      <w:bookmarkStart w:id="1300" w:name="_Toc380761851"/>
      <w:bookmarkStart w:id="1301" w:name="_Toc381115000"/>
      <w:bookmarkStart w:id="1302" w:name="_Toc381120137"/>
      <w:bookmarkStart w:id="1303" w:name="_Toc381129823"/>
      <w:bookmarkStart w:id="1304" w:name="_Toc403995876"/>
      <w:bookmarkStart w:id="1305" w:name="_Toc403996073"/>
      <w:bookmarkStart w:id="1306" w:name="_Toc404085021"/>
      <w:bookmarkStart w:id="1307" w:name="_Toc450728622"/>
      <w:bookmarkStart w:id="1308" w:name="_Toc517532384"/>
      <w:bookmarkStart w:id="1309" w:name="_Toc517532976"/>
      <w:bookmarkStart w:id="1310" w:name="_Toc16685949"/>
      <w:bookmarkStart w:id="1311" w:name="_Toc20308101"/>
      <w:bookmarkStart w:id="1312" w:name="_Toc54878049"/>
      <w:bookmarkStart w:id="1313" w:name="_Ref55841331"/>
      <w:bookmarkStart w:id="1314" w:name="_Ref55841336"/>
      <w:bookmarkStart w:id="1315" w:name="_Ref55841341"/>
      <w:bookmarkStart w:id="1316" w:name="_Toc56863787"/>
      <w:bookmarkStart w:id="1317" w:name="_Toc68011208"/>
      <w:bookmarkStart w:id="1318" w:name="_Toc68082123"/>
      <w:bookmarkStart w:id="1319" w:name="_Toc68082452"/>
      <w:bookmarkStart w:id="1320" w:name="_Toc68114157"/>
      <w:bookmarkStart w:id="1321" w:name="_Toc68658627"/>
      <w:r w:rsidRPr="00A35432">
        <w:t>质量管理措施</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p>
    <w:p w:rsidR="007A70DF" w:rsidRPr="00A35432" w:rsidRDefault="007A70DF" w:rsidP="00D2042A">
      <w:pPr>
        <w:pStyle w:val="3"/>
      </w:pPr>
      <w:bookmarkStart w:id="1322" w:name="_Toc322788319"/>
      <w:bookmarkStart w:id="1323" w:name="_Toc322850852"/>
      <w:bookmarkStart w:id="1324" w:name="_Toc380761852"/>
      <w:bookmarkStart w:id="1325" w:name="_Toc381120138"/>
      <w:bookmarkStart w:id="1326" w:name="_Toc381129824"/>
      <w:bookmarkStart w:id="1327" w:name="_Toc517532385"/>
      <w:bookmarkStart w:id="1328" w:name="_Toc54878050"/>
      <w:bookmarkStart w:id="1329" w:name="_Ref55841357"/>
      <w:bookmarkStart w:id="1330" w:name="_Ref55841362"/>
      <w:bookmarkStart w:id="1331" w:name="_Ref55841373"/>
      <w:bookmarkStart w:id="1332" w:name="_Toc56863788"/>
      <w:bookmarkStart w:id="1333" w:name="_Toc68011209"/>
      <w:bookmarkStart w:id="1334" w:name="_Toc68082124"/>
      <w:bookmarkStart w:id="1335" w:name="_Toc68082453"/>
      <w:bookmarkStart w:id="1336" w:name="_Toc68114158"/>
      <w:bookmarkStart w:id="1337" w:name="_Toc68658628"/>
      <w:r w:rsidRPr="00A35432">
        <w:t>质量管理措施</w:t>
      </w:r>
      <w:bookmarkEnd w:id="1322"/>
      <w:bookmarkEnd w:id="1323"/>
      <w:bookmarkEnd w:id="1324"/>
      <w:bookmarkEnd w:id="1325"/>
      <w:bookmarkEnd w:id="1326"/>
      <w:bookmarkEnd w:id="1327"/>
      <w:r w:rsidRPr="00A35432">
        <w:t>总则</w:t>
      </w:r>
      <w:bookmarkEnd w:id="1328"/>
      <w:bookmarkEnd w:id="1329"/>
      <w:bookmarkEnd w:id="1330"/>
      <w:bookmarkEnd w:id="1331"/>
      <w:bookmarkEnd w:id="1332"/>
      <w:bookmarkEnd w:id="1333"/>
      <w:bookmarkEnd w:id="1334"/>
      <w:bookmarkEnd w:id="1335"/>
      <w:bookmarkEnd w:id="1336"/>
      <w:bookmarkEnd w:id="1337"/>
    </w:p>
    <w:p w:rsidR="007A70DF" w:rsidRPr="00A35432" w:rsidRDefault="007A70DF" w:rsidP="007A70DF">
      <w:pPr>
        <w:ind w:firstLine="480"/>
      </w:pPr>
      <w:r w:rsidRPr="00A35432">
        <w:t>1)</w:t>
      </w:r>
      <w:r w:rsidRPr="00A35432">
        <w:t>以</w:t>
      </w:r>
      <w:r w:rsidRPr="00A35432">
        <w:t>GBJI09000</w:t>
      </w:r>
      <w:r w:rsidRPr="00A35432">
        <w:t>《质量管理与质量保证》为标准，建立、健全工程质量保证体系，完善质量管理制度，建立质量控制流程和推行先进的施工工艺。</w:t>
      </w:r>
    </w:p>
    <w:p w:rsidR="007A70DF" w:rsidRPr="00A35432" w:rsidRDefault="007A70DF" w:rsidP="007A70DF">
      <w:pPr>
        <w:ind w:firstLine="480"/>
      </w:pPr>
      <w:r w:rsidRPr="00A35432">
        <w:t>2)</w:t>
      </w:r>
      <w:r w:rsidRPr="00A35432">
        <w:t>严格按照</w:t>
      </w:r>
      <w:r w:rsidR="0024476C" w:rsidRPr="00A35432">
        <w:t>本</w:t>
      </w:r>
      <w:r w:rsidRPr="00A35432">
        <w:t>项目设备供货商提供的安装要求和有关文件</w:t>
      </w:r>
      <w:r w:rsidRPr="00A35432">
        <w:t>(</w:t>
      </w:r>
      <w:r w:rsidRPr="00A35432">
        <w:t>手册</w:t>
      </w:r>
      <w:r w:rsidRPr="00A35432">
        <w:t>)</w:t>
      </w:r>
      <w:r w:rsidRPr="00A35432">
        <w:t>的规定，以及业主方提供的施工图进行施工。</w:t>
      </w:r>
    </w:p>
    <w:p w:rsidR="007A70DF" w:rsidRPr="00A35432" w:rsidRDefault="007A70DF" w:rsidP="007A70DF">
      <w:pPr>
        <w:ind w:firstLine="480"/>
      </w:pPr>
      <w:r w:rsidRPr="00A35432">
        <w:t>3)</w:t>
      </w:r>
      <w:r w:rsidRPr="00A35432">
        <w:t>加强原材料和设备的质量检查工作，做好记录。不论是国内还是国外设备</w:t>
      </w:r>
      <w:r w:rsidRPr="00A35432">
        <w:t>/</w:t>
      </w:r>
      <w:r w:rsidRPr="00A35432">
        <w:t>材料，坚持不合格产品不施工的原则。</w:t>
      </w:r>
    </w:p>
    <w:p w:rsidR="007A70DF" w:rsidRPr="00A35432" w:rsidRDefault="007A70DF" w:rsidP="007A70DF">
      <w:pPr>
        <w:ind w:firstLine="480"/>
      </w:pPr>
      <w:r w:rsidRPr="00A35432">
        <w:t>4)</w:t>
      </w:r>
      <w:r w:rsidRPr="00A35432">
        <w:t>建立安装过程质量记录。记录中包含检查项目及安装要求。对具体分部、分项工程由安装人、检验人和检查人签署工程质量记录。记录由监理工程师和技术人员检查</w:t>
      </w:r>
      <w:r w:rsidRPr="00A35432">
        <w:t>(</w:t>
      </w:r>
      <w:r w:rsidRPr="00A35432">
        <w:t>抽查</w:t>
      </w:r>
      <w:r w:rsidRPr="00A35432">
        <w:t>)</w:t>
      </w:r>
      <w:r w:rsidRPr="00A35432">
        <w:t>签名认可。</w:t>
      </w:r>
    </w:p>
    <w:p w:rsidR="007A70DF" w:rsidRPr="00A35432" w:rsidRDefault="007A70DF" w:rsidP="007A70DF">
      <w:pPr>
        <w:ind w:firstLine="480"/>
      </w:pPr>
      <w:r w:rsidRPr="00A35432">
        <w:t>5)</w:t>
      </w:r>
      <w:r w:rsidRPr="00A35432">
        <w:t>自觉接受技术监督人员和监理工程师的指导，随时接受监理工程师对由承包商提供的设备和材料进行检查和试验。在安装工作完成或局部完成后，监理工程师发现或怀疑设备某个部位存在缺陷或故障，要求我方单位查找时，我方积极配合。</w:t>
      </w:r>
    </w:p>
    <w:p w:rsidR="007A70DF" w:rsidRPr="00A35432" w:rsidRDefault="007A70DF" w:rsidP="007A70DF">
      <w:pPr>
        <w:ind w:firstLine="480"/>
      </w:pPr>
      <w:r w:rsidRPr="00A35432">
        <w:t>6)</w:t>
      </w:r>
      <w:r w:rsidRPr="00A35432">
        <w:t>验收前，我方向业主提交竣工验收计划。监理工程师、业主所进行的各种检查、</w:t>
      </w:r>
      <w:r w:rsidRPr="00A35432">
        <w:lastRenderedPageBreak/>
        <w:t>试验和签证，均不解除我方对所用承包工程质量所负的全面责任。除非质量问题是由于设计及制造原因引起的。</w:t>
      </w:r>
    </w:p>
    <w:p w:rsidR="007A70DF" w:rsidRPr="00A35432" w:rsidRDefault="007A70DF" w:rsidP="007A70DF">
      <w:pPr>
        <w:ind w:firstLine="480"/>
      </w:pPr>
      <w:r w:rsidRPr="00A35432">
        <w:t>7)</w:t>
      </w:r>
      <w:r w:rsidRPr="00A35432">
        <w:t>各分部、分项、单位工程及隐蔽工程完工后，我方将会同监理工程师和业主及设备供货商的代表参与质量检测和评定。</w:t>
      </w:r>
    </w:p>
    <w:p w:rsidR="007A70DF" w:rsidRPr="00A35432" w:rsidRDefault="007A70DF" w:rsidP="007A70DF">
      <w:pPr>
        <w:ind w:firstLine="480"/>
      </w:pPr>
      <w:r w:rsidRPr="00A35432">
        <w:t>8)</w:t>
      </w:r>
      <w:r w:rsidRPr="00A35432">
        <w:t>坚决执行工程质量</w:t>
      </w:r>
      <w:r w:rsidRPr="00A35432">
        <w:t>“</w:t>
      </w:r>
      <w:r w:rsidRPr="00A35432">
        <w:t>一票否决制</w:t>
      </w:r>
      <w:r w:rsidRPr="00A35432">
        <w:t>”</w:t>
      </w:r>
      <w:r w:rsidRPr="00A35432">
        <w:t>，并贯穿于整个施工管理活动中。</w:t>
      </w:r>
    </w:p>
    <w:p w:rsidR="007A70DF" w:rsidRPr="00A35432" w:rsidRDefault="007A70DF" w:rsidP="007A70DF">
      <w:pPr>
        <w:ind w:firstLine="480"/>
      </w:pPr>
      <w:r w:rsidRPr="00A35432">
        <w:t>9)</w:t>
      </w:r>
      <w:r w:rsidRPr="00A35432">
        <w:t>执行专业技术职能培训考核制度，考核合格后发给上岗证，上岗施工人员必须严格执行《铁路工程技术规范》、《铁路建筑安装工程质量评定验收标准》、《地铁施工规范》、《铁路基本建设工程质量监察暂行办法》和施工设计文件。坚持高标准、高质量、严要求，牢固树立</w:t>
      </w:r>
      <w:r w:rsidRPr="00A35432">
        <w:t>”</w:t>
      </w:r>
      <w:r w:rsidRPr="00A35432">
        <w:t>质量第一，用户至上</w:t>
      </w:r>
      <w:r w:rsidRPr="00A35432">
        <w:t>”</w:t>
      </w:r>
      <w:r w:rsidRPr="00A35432">
        <w:t>的思想。</w:t>
      </w:r>
    </w:p>
    <w:p w:rsidR="007A70DF" w:rsidRPr="00A35432" w:rsidRDefault="007A70DF" w:rsidP="007A70DF">
      <w:pPr>
        <w:ind w:firstLine="480"/>
      </w:pPr>
      <w:r w:rsidRPr="00A35432">
        <w:t>10)</w:t>
      </w:r>
      <w:r w:rsidRPr="00A35432">
        <w:t>认真做好开工前层层技术交底工作，对新技术、新工艺和新标准都要举办培训班，经考试合格后方可持证上岗。尤其是新设备的安装，要事先制定标准，经过样板安装，确定统一标准后，再全面展开，工艺标准必须统一。</w:t>
      </w:r>
    </w:p>
    <w:p w:rsidR="007A70DF" w:rsidRPr="00A35432" w:rsidRDefault="007A70DF" w:rsidP="007A70DF">
      <w:pPr>
        <w:ind w:firstLine="480"/>
      </w:pPr>
      <w:r w:rsidRPr="00A35432">
        <w:t>11)</w:t>
      </w:r>
      <w:r w:rsidRPr="00A35432">
        <w:t>以</w:t>
      </w:r>
      <w:r w:rsidRPr="00A35432">
        <w:t>ISO9000</w:t>
      </w:r>
      <w:r w:rsidRPr="00A35432">
        <w:t>质量保证体系为基础，推行全面质量管理工作，大力开展</w:t>
      </w:r>
      <w:r w:rsidRPr="00A35432">
        <w:t>QC</w:t>
      </w:r>
      <w:r w:rsidRPr="00A35432">
        <w:t>小组活动，用科学、管理和技术保证质量。我公司将用科学的管理手段抓好工程中的各项关键工序和质量控制点，制定相应的工作标准并定期考核，使整个工程的质量始终处于受控状态。</w:t>
      </w:r>
    </w:p>
    <w:p w:rsidR="007A70DF" w:rsidRPr="00A35432" w:rsidRDefault="007A70DF" w:rsidP="007A70DF">
      <w:pPr>
        <w:ind w:firstLine="480"/>
      </w:pPr>
      <w:r w:rsidRPr="00A35432">
        <w:t>12)</w:t>
      </w:r>
      <w:r w:rsidRPr="00A35432">
        <w:t>以设计文件为依据，认真执行</w:t>
      </w:r>
      <w:r w:rsidRPr="00A35432">
        <w:t>“</w:t>
      </w:r>
      <w:r w:rsidRPr="00A35432">
        <w:t>三检</w:t>
      </w:r>
      <w:r w:rsidRPr="00A35432">
        <w:t>”</w:t>
      </w:r>
      <w:r w:rsidRPr="00A35432">
        <w:t>制度</w:t>
      </w:r>
      <w:r w:rsidRPr="00A35432">
        <w:t>(</w:t>
      </w:r>
      <w:r w:rsidRPr="00A35432">
        <w:t>即自检、互检、专检</w:t>
      </w:r>
      <w:r w:rsidRPr="00A35432">
        <w:t>)</w:t>
      </w:r>
      <w:r w:rsidRPr="00A35432">
        <w:t>，每个分项目或某个独立的施工组应指定质量负责人；负责落实这项工作。对质量不合格的工程项目，执行《不合格品控制程序》和《纠正预防措施程序》，对不合格品采取纠正措施，限期整改，确保工程质量。</w:t>
      </w:r>
    </w:p>
    <w:p w:rsidR="007A70DF" w:rsidRPr="00A35432" w:rsidRDefault="007A70DF" w:rsidP="007A70DF">
      <w:pPr>
        <w:ind w:firstLine="480"/>
      </w:pPr>
      <w:r w:rsidRPr="00A35432">
        <w:t>13)</w:t>
      </w:r>
      <w:r w:rsidRPr="00A35432">
        <w:t>坚持材料设备进货检验和试验制度，物资采购严格按照《物资采购控制程序》，认真做好各项材料设备开箱记录和检测记录工作，杜绝不合格品进入施工现场。严格按照本项目货物供应商提供的安装技术要求和有关文件</w:t>
      </w:r>
      <w:r w:rsidRPr="00A35432">
        <w:t>(</w:t>
      </w:r>
      <w:r w:rsidRPr="00A35432">
        <w:t>手册</w:t>
      </w:r>
      <w:r w:rsidRPr="00A35432">
        <w:t>)</w:t>
      </w:r>
      <w:r w:rsidRPr="00A35432">
        <w:t>的规定，以及业主提供的施工图进行。</w:t>
      </w:r>
    </w:p>
    <w:p w:rsidR="007A70DF" w:rsidRPr="00A35432" w:rsidRDefault="007A70DF" w:rsidP="007A70DF">
      <w:pPr>
        <w:ind w:firstLine="480"/>
      </w:pPr>
      <w:r w:rsidRPr="00A35432">
        <w:t>14)</w:t>
      </w:r>
      <w:r w:rsidRPr="00A35432">
        <w:t>加强工程质量监督工作，自觉接受技术督导人员和监理工程师的指导，随时接受监理工程师的检查，积极与监理工程师密切配合，严格检查制度，每道工序都要进行质量检查，并认真填写检查记录，确认合格后再进行下道工序，要严把工序质量关。特别是隐蔽工程，要及时通知监理单位进行检查确认，确保工程质量。</w:t>
      </w:r>
    </w:p>
    <w:p w:rsidR="007A70DF" w:rsidRPr="00A35432" w:rsidRDefault="007A70DF" w:rsidP="007A70DF">
      <w:pPr>
        <w:ind w:firstLine="480"/>
      </w:pPr>
      <w:r w:rsidRPr="00A35432">
        <w:t>15)</w:t>
      </w:r>
      <w:r w:rsidRPr="00A35432">
        <w:t>加强工程监督、检查管理，质检工程师、专业技术人员都要认真负责，秉公办事，经常深入施工现场检查工程质量情况，处理工程质量方面存在的问题，充分行使质</w:t>
      </w:r>
      <w:r w:rsidRPr="00A35432">
        <w:lastRenderedPageBreak/>
        <w:t>量</w:t>
      </w:r>
      <w:r w:rsidRPr="00A35432">
        <w:t>”</w:t>
      </w:r>
      <w:r w:rsidRPr="00A35432">
        <w:t>否决权</w:t>
      </w:r>
      <w:r w:rsidRPr="00A35432">
        <w:t>”</w:t>
      </w:r>
      <w:r w:rsidRPr="00A35432">
        <w:t>的权力，严把质量关，建立施工质量档案，增强施工人员和检验人员的责任感。</w:t>
      </w:r>
    </w:p>
    <w:p w:rsidR="007A70DF" w:rsidRPr="00A35432" w:rsidRDefault="007A70DF" w:rsidP="007A70DF">
      <w:pPr>
        <w:ind w:firstLine="480"/>
      </w:pPr>
      <w:r w:rsidRPr="00A35432">
        <w:t>16)</w:t>
      </w:r>
      <w:r w:rsidRPr="00A35432">
        <w:t>为保证隐蔽工程的可追溯性，隐蔽工程施工完毕后，作业负责人应及时填写隐蔽工程记录。请监理工程师签字确认，做到字迹工整，数据真实可靠。</w:t>
      </w:r>
    </w:p>
    <w:p w:rsidR="007A70DF" w:rsidRPr="00A35432" w:rsidRDefault="007A70DF" w:rsidP="007A70DF">
      <w:pPr>
        <w:ind w:firstLine="480"/>
      </w:pPr>
      <w:r w:rsidRPr="00A35432">
        <w:t>17)</w:t>
      </w:r>
      <w:r w:rsidRPr="00A35432">
        <w:t>坚持工班日志填写制度和作业卡制度，工班日志详细记载当天的施工进度和质量及相关人员情况，内容包括工序施工流程、工艺标准、技术标准和质量缺陷控制方式等。</w:t>
      </w:r>
    </w:p>
    <w:p w:rsidR="007A70DF" w:rsidRPr="00A35432" w:rsidRDefault="007A70DF" w:rsidP="007A70DF">
      <w:pPr>
        <w:ind w:firstLine="480"/>
      </w:pPr>
      <w:r w:rsidRPr="00A35432">
        <w:t>18)</w:t>
      </w:r>
      <w:r w:rsidRPr="00A35432">
        <w:t>推行</w:t>
      </w:r>
      <w:r w:rsidRPr="00A35432">
        <w:t>“</w:t>
      </w:r>
      <w:r w:rsidRPr="00A35432">
        <w:t>首件达标，样板引路</w:t>
      </w:r>
      <w:r w:rsidRPr="00A35432">
        <w:t>”</w:t>
      </w:r>
      <w:r w:rsidRPr="00A35432">
        <w:t>制，在分项工程开工前，统一工艺和质量标准，做出示范后，再全面推广，实现全部工程标准、工艺统一化。</w:t>
      </w:r>
    </w:p>
    <w:p w:rsidR="007A70DF" w:rsidRPr="00A35432" w:rsidRDefault="007A70DF" w:rsidP="007A70DF">
      <w:pPr>
        <w:ind w:firstLine="480"/>
      </w:pPr>
      <w:r w:rsidRPr="00A35432">
        <w:t>19)</w:t>
      </w:r>
      <w:r w:rsidRPr="00A35432">
        <w:t>坚持工程质量事故申报制度，在施工中杜绝质量事故的发生，一旦出现质量事故，按照质量事故处理办法逐级上报，对一般质量事故由项目总工负责组织施工技术、安全质量等有关人员进行评定，提出处置方案，并及时组织实施，安全工程师进行质量跟踪验证并记录，对大、重大质量事故，项目经理组织有关部门负责人对质量事故进行分析，并按有关规定逐级上报，认真执行上级主管部门的处置方案，对质量事故有关责任人按照我公司的有关规定进行处理，同时对质量事故总结教训制定措施。</w:t>
      </w:r>
    </w:p>
    <w:p w:rsidR="007A70DF" w:rsidRPr="00A35432" w:rsidRDefault="007A70DF" w:rsidP="007A70DF">
      <w:pPr>
        <w:ind w:firstLine="480"/>
      </w:pPr>
      <w:r w:rsidRPr="00A35432">
        <w:t>20)</w:t>
      </w:r>
      <w:r w:rsidRPr="00A35432">
        <w:t>落实工程防护制度，执行《工程防护和交付程序》，对已完工的工程和已安装的设备，在验交前保证其完好状态。</w:t>
      </w:r>
    </w:p>
    <w:p w:rsidR="007A70DF" w:rsidRPr="00A35432" w:rsidRDefault="007A70DF" w:rsidP="007A70DF">
      <w:pPr>
        <w:ind w:firstLine="480"/>
      </w:pPr>
      <w:r w:rsidRPr="00A35432">
        <w:t>21)</w:t>
      </w:r>
      <w:r w:rsidRPr="00A35432">
        <w:t>对所有计量器具、仪器仪表必须经法定计量单位检验合格，并有许用标识和证明，才能使用。</w:t>
      </w:r>
    </w:p>
    <w:p w:rsidR="007A70DF" w:rsidRPr="00A35432" w:rsidRDefault="007A70DF" w:rsidP="007A70DF">
      <w:pPr>
        <w:ind w:firstLine="480"/>
      </w:pPr>
      <w:r w:rsidRPr="00A35432">
        <w:t>22)</w:t>
      </w:r>
      <w:r w:rsidRPr="00A35432">
        <w:t>施工人员和质检人员严格控制施工的每一道工序和施工工艺，上道工序不合格不得进行下一道工序施工，强化质量的事前控制，加强事中控制，做好事后控制，发现问题及时整改。</w:t>
      </w:r>
    </w:p>
    <w:p w:rsidR="007A70DF" w:rsidRPr="00A35432" w:rsidRDefault="007A70DF" w:rsidP="00D2042A">
      <w:pPr>
        <w:pStyle w:val="3"/>
      </w:pPr>
      <w:bookmarkStart w:id="1338" w:name="_Toc322788320"/>
      <w:bookmarkStart w:id="1339" w:name="_Toc322850853"/>
      <w:bookmarkStart w:id="1340" w:name="_Toc380761853"/>
      <w:bookmarkStart w:id="1341" w:name="_Toc381120139"/>
      <w:bookmarkStart w:id="1342" w:name="_Toc381129825"/>
      <w:bookmarkStart w:id="1343" w:name="_Toc517532386"/>
      <w:bookmarkStart w:id="1344" w:name="_Toc54878051"/>
      <w:bookmarkStart w:id="1345" w:name="_Ref55841380"/>
      <w:bookmarkStart w:id="1346" w:name="_Ref55841383"/>
      <w:bookmarkStart w:id="1347" w:name="_Ref55841388"/>
      <w:bookmarkStart w:id="1348" w:name="_Toc56863789"/>
      <w:bookmarkStart w:id="1349" w:name="_Ref67991332"/>
      <w:bookmarkStart w:id="1350" w:name="_Ref67991341"/>
      <w:bookmarkStart w:id="1351" w:name="_Ref67991348"/>
      <w:bookmarkStart w:id="1352" w:name="_Toc68011210"/>
      <w:bookmarkStart w:id="1353" w:name="_Toc68082125"/>
      <w:bookmarkStart w:id="1354" w:name="_Toc68082454"/>
      <w:bookmarkStart w:id="1355" w:name="_Toc68114159"/>
      <w:bookmarkStart w:id="1356" w:name="_Toc68658629"/>
      <w:r w:rsidRPr="00A35432">
        <w:t>关键工序质量控制</w:t>
      </w:r>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p>
    <w:p w:rsidR="00E25F92" w:rsidRPr="00997DC2" w:rsidRDefault="00E25F92" w:rsidP="00E25F92">
      <w:pPr>
        <w:pStyle w:val="444"/>
        <w:numPr>
          <w:ilvl w:val="0"/>
          <w:numId w:val="0"/>
        </w:numPr>
        <w:rPr>
          <w:rFonts w:ascii="Times New Roman" w:hAnsi="Times New Roman" w:cs="Times New Roman"/>
        </w:rPr>
      </w:pPr>
      <w:r>
        <w:rPr>
          <w:rFonts w:ascii="Times New Roman" w:hAnsi="Times New Roman" w:cs="Times New Roman"/>
        </w:rPr>
        <w:t>2.4.2.1</w:t>
      </w:r>
      <w:r w:rsidRPr="00997DC2">
        <w:rPr>
          <w:rFonts w:ascii="Times New Roman" w:hAnsi="Times New Roman" w:cs="Times New Roman"/>
        </w:rPr>
        <w:t>线路敷设</w:t>
      </w:r>
    </w:p>
    <w:p w:rsidR="00E25F92" w:rsidRPr="0014375F" w:rsidRDefault="00E25F92" w:rsidP="00E25F92">
      <w:pPr>
        <w:pStyle w:val="210"/>
        <w:ind w:firstLine="480"/>
        <w:rPr>
          <w:rFonts w:cs="Times New Roman"/>
          <w:sz w:val="24"/>
        </w:rPr>
      </w:pPr>
      <w:r w:rsidRPr="0014375F">
        <w:rPr>
          <w:rFonts w:cs="Times New Roman"/>
          <w:sz w:val="24"/>
        </w:rPr>
        <w:t>本工程中通信线路包括光缆</w:t>
      </w:r>
      <w:r w:rsidRPr="0014375F">
        <w:rPr>
          <w:rFonts w:cs="Times New Roman" w:hint="eastAsia"/>
          <w:sz w:val="24"/>
        </w:rPr>
        <w:t>敷设、电力电缆敷设、射频电缆、</w:t>
      </w:r>
      <w:r w:rsidRPr="0014375F">
        <w:rPr>
          <w:rFonts w:cs="Times New Roman"/>
          <w:sz w:val="24"/>
        </w:rPr>
        <w:t>站场市话电缆敷设</w:t>
      </w:r>
      <w:r w:rsidRPr="0014375F">
        <w:rPr>
          <w:rFonts w:cs="Times New Roman" w:hint="eastAsia"/>
          <w:sz w:val="24"/>
        </w:rPr>
        <w:t>、时钟电缆</w:t>
      </w:r>
      <w:r w:rsidRPr="0014375F">
        <w:rPr>
          <w:rFonts w:cs="Times New Roman"/>
          <w:sz w:val="24"/>
        </w:rPr>
        <w:t>等部分。</w:t>
      </w:r>
    </w:p>
    <w:p w:rsidR="00E25F92" w:rsidRPr="0014375F" w:rsidRDefault="00E25F92" w:rsidP="00E25F92">
      <w:pPr>
        <w:pStyle w:val="210"/>
        <w:ind w:firstLine="480"/>
        <w:rPr>
          <w:rFonts w:cs="Times New Roman"/>
          <w:sz w:val="24"/>
        </w:rPr>
      </w:pPr>
      <w:r w:rsidRPr="0014375F">
        <w:rPr>
          <w:rFonts w:cs="Times New Roman"/>
          <w:sz w:val="24"/>
        </w:rPr>
        <w:t>(1)</w:t>
      </w:r>
      <w:r w:rsidRPr="0014375F">
        <w:rPr>
          <w:rFonts w:cs="Times New Roman" w:hint="eastAsia"/>
          <w:sz w:val="24"/>
        </w:rPr>
        <w:t>敷设</w:t>
      </w:r>
      <w:r w:rsidRPr="0014375F">
        <w:rPr>
          <w:rFonts w:cs="Times New Roman"/>
          <w:sz w:val="24"/>
        </w:rPr>
        <w:t>光缆线路</w:t>
      </w:r>
    </w:p>
    <w:p w:rsidR="00E25F92" w:rsidRPr="0014375F" w:rsidRDefault="00E25F92" w:rsidP="00E25F92">
      <w:pPr>
        <w:pStyle w:val="210"/>
        <w:ind w:firstLine="480"/>
        <w:rPr>
          <w:rFonts w:cs="Times New Roman"/>
          <w:sz w:val="24"/>
        </w:rPr>
      </w:pPr>
      <w:r w:rsidRPr="0014375F">
        <w:rPr>
          <w:rFonts w:cs="Times New Roman"/>
          <w:sz w:val="24"/>
        </w:rPr>
        <w:t>本工程</w:t>
      </w:r>
      <w:r w:rsidRPr="0014375F">
        <w:rPr>
          <w:rFonts w:cs="Times New Roman" w:hint="eastAsia"/>
          <w:sz w:val="24"/>
        </w:rPr>
        <w:t>敷设</w:t>
      </w:r>
      <w:r w:rsidRPr="0014375F">
        <w:rPr>
          <w:rFonts w:cs="Times New Roman"/>
          <w:sz w:val="24"/>
        </w:rPr>
        <w:t>光缆包括光缆及其附件运输和检验、光缆架设、光缆接续、光缆引入终端、测试等工程内容。</w:t>
      </w:r>
    </w:p>
    <w:p w:rsidR="00E25F92" w:rsidRPr="0014375F" w:rsidRDefault="00E25F92" w:rsidP="00E25F92">
      <w:pPr>
        <w:pStyle w:val="210"/>
        <w:ind w:firstLine="480"/>
        <w:rPr>
          <w:rFonts w:cs="Times New Roman"/>
          <w:sz w:val="24"/>
        </w:rPr>
      </w:pPr>
      <w:r w:rsidRPr="0014375F">
        <w:rPr>
          <w:rFonts w:cs="Times New Roman"/>
          <w:sz w:val="24"/>
        </w:rPr>
        <w:lastRenderedPageBreak/>
        <w:t>1)光缆的类型、制式、结构、光纤特性符合设计规定。</w:t>
      </w:r>
    </w:p>
    <w:p w:rsidR="00E25F92" w:rsidRPr="0014375F" w:rsidRDefault="00E25F92" w:rsidP="00E25F92">
      <w:pPr>
        <w:pStyle w:val="210"/>
        <w:ind w:firstLine="480"/>
        <w:rPr>
          <w:rFonts w:cs="Times New Roman"/>
          <w:sz w:val="24"/>
        </w:rPr>
      </w:pPr>
      <w:r w:rsidRPr="0014375F">
        <w:rPr>
          <w:rFonts w:cs="Times New Roman"/>
          <w:sz w:val="24"/>
        </w:rPr>
        <w:t>2)光缆采用扎带绑扎固定在电缆支架上，在区间转弯处、上下爬架处的绑扎采用钢扎带。</w:t>
      </w:r>
    </w:p>
    <w:p w:rsidR="00E25F92" w:rsidRPr="0014375F" w:rsidRDefault="00E25F92" w:rsidP="00E25F92">
      <w:pPr>
        <w:pStyle w:val="210"/>
        <w:ind w:firstLine="480"/>
        <w:rPr>
          <w:rFonts w:cs="Times New Roman"/>
          <w:sz w:val="24"/>
        </w:rPr>
      </w:pPr>
      <w:r w:rsidRPr="0014375F">
        <w:rPr>
          <w:rFonts w:cs="Times New Roman"/>
          <w:sz w:val="24"/>
        </w:rPr>
        <w:t>3)施工中保证光缆外护套不得有破损，容许最小弯曲半径不小于护套外径的15倍、接头处密封良好。光缆的施工前检验内容包括以下内容：</w:t>
      </w:r>
    </w:p>
    <w:p w:rsidR="00E25F92" w:rsidRPr="0014375F" w:rsidRDefault="00E25F92" w:rsidP="00E25F92">
      <w:pPr>
        <w:pStyle w:val="210"/>
        <w:ind w:firstLine="480"/>
        <w:rPr>
          <w:rFonts w:cs="Times New Roman"/>
          <w:sz w:val="24"/>
        </w:rPr>
      </w:pPr>
      <w:r w:rsidRPr="0014375F">
        <w:rPr>
          <w:rFonts w:hint="eastAsia"/>
          <w:sz w:val="24"/>
        </w:rPr>
        <w:t>①</w:t>
      </w:r>
      <w:r w:rsidRPr="0014375F">
        <w:rPr>
          <w:rFonts w:cs="Times New Roman"/>
          <w:sz w:val="24"/>
        </w:rPr>
        <w:t>包装标记、端别、盘号、盘长、外观。</w:t>
      </w:r>
    </w:p>
    <w:p w:rsidR="00E25F92" w:rsidRPr="0014375F" w:rsidRDefault="00E25F92" w:rsidP="00E25F92">
      <w:pPr>
        <w:pStyle w:val="210"/>
        <w:ind w:firstLine="480"/>
        <w:rPr>
          <w:rFonts w:cs="Times New Roman"/>
          <w:sz w:val="24"/>
        </w:rPr>
      </w:pPr>
      <w:r w:rsidRPr="0014375F">
        <w:rPr>
          <w:rFonts w:hint="eastAsia"/>
          <w:sz w:val="24"/>
        </w:rPr>
        <w:t>②</w:t>
      </w:r>
      <w:r w:rsidRPr="0014375F">
        <w:rPr>
          <w:rFonts w:cs="Times New Roman"/>
          <w:sz w:val="24"/>
        </w:rPr>
        <w:t>根据光缆的出厂测试记录，审核光纤的特性是否符合设计要求。</w:t>
      </w:r>
    </w:p>
    <w:p w:rsidR="00E25F92" w:rsidRPr="0014375F" w:rsidRDefault="00E25F92" w:rsidP="00E25F92">
      <w:pPr>
        <w:pStyle w:val="210"/>
        <w:ind w:firstLine="480"/>
        <w:rPr>
          <w:rFonts w:cs="Times New Roman"/>
          <w:sz w:val="24"/>
        </w:rPr>
      </w:pPr>
      <w:r w:rsidRPr="0014375F">
        <w:rPr>
          <w:rFonts w:hint="eastAsia"/>
          <w:sz w:val="24"/>
        </w:rPr>
        <w:t>③</w:t>
      </w:r>
      <w:r w:rsidRPr="0014375F">
        <w:rPr>
          <w:rFonts w:cs="Times New Roman"/>
          <w:sz w:val="24"/>
        </w:rPr>
        <w:t>测试单盘光缆的衰减及长度，与出厂测试数据比较。</w:t>
      </w:r>
    </w:p>
    <w:p w:rsidR="00E25F92" w:rsidRPr="0014375F" w:rsidRDefault="00E25F92" w:rsidP="00E25F92">
      <w:pPr>
        <w:pStyle w:val="210"/>
        <w:ind w:firstLine="480"/>
        <w:rPr>
          <w:rFonts w:cs="Times New Roman"/>
          <w:sz w:val="24"/>
        </w:rPr>
      </w:pPr>
      <w:r w:rsidRPr="0014375F">
        <w:rPr>
          <w:rFonts w:hint="eastAsia"/>
          <w:sz w:val="24"/>
        </w:rPr>
        <w:t>④</w:t>
      </w:r>
      <w:r w:rsidRPr="0014375F">
        <w:rPr>
          <w:rFonts w:cs="Times New Roman"/>
          <w:sz w:val="24"/>
        </w:rPr>
        <w:t>检查测试完毕后，端头密封固定，恢复包装。</w:t>
      </w:r>
    </w:p>
    <w:p w:rsidR="00E25F92" w:rsidRPr="0014375F" w:rsidRDefault="00E25F92" w:rsidP="00E25F92">
      <w:pPr>
        <w:pStyle w:val="210"/>
        <w:ind w:firstLine="480"/>
        <w:rPr>
          <w:rFonts w:cs="Times New Roman"/>
          <w:sz w:val="24"/>
        </w:rPr>
      </w:pPr>
      <w:r w:rsidRPr="0014375F">
        <w:rPr>
          <w:rFonts w:hint="eastAsia"/>
          <w:sz w:val="24"/>
        </w:rPr>
        <w:t>⑤</w:t>
      </w:r>
      <w:r w:rsidRPr="0014375F">
        <w:rPr>
          <w:rFonts w:cs="Times New Roman"/>
          <w:sz w:val="24"/>
        </w:rPr>
        <w:t>光纤接头及其附件符合衰减要求。光缆引入、接续余长符合设计规定。</w:t>
      </w:r>
    </w:p>
    <w:p w:rsidR="00E25F92" w:rsidRPr="0014375F" w:rsidRDefault="00E25F92" w:rsidP="00E25F92">
      <w:pPr>
        <w:pStyle w:val="210"/>
        <w:ind w:firstLine="480"/>
        <w:rPr>
          <w:rFonts w:cs="Times New Roman"/>
          <w:sz w:val="24"/>
        </w:rPr>
      </w:pPr>
      <w:r w:rsidRPr="0014375F">
        <w:rPr>
          <w:rFonts w:hint="eastAsia"/>
          <w:sz w:val="24"/>
        </w:rPr>
        <w:t>⑥</w:t>
      </w:r>
      <w:r w:rsidRPr="0014375F">
        <w:rPr>
          <w:rFonts w:cs="Times New Roman"/>
          <w:sz w:val="24"/>
        </w:rPr>
        <w:t>光纤接续损耗不大于0.1dB/处。</w:t>
      </w:r>
    </w:p>
    <w:p w:rsidR="00E25F92" w:rsidRPr="0014375F" w:rsidRDefault="00E25F92" w:rsidP="00E25F92">
      <w:pPr>
        <w:pStyle w:val="210"/>
        <w:ind w:firstLine="480"/>
        <w:rPr>
          <w:rFonts w:cs="Times New Roman"/>
          <w:sz w:val="24"/>
        </w:rPr>
      </w:pPr>
      <w:r w:rsidRPr="0014375F">
        <w:rPr>
          <w:rFonts w:hint="eastAsia"/>
          <w:sz w:val="24"/>
        </w:rPr>
        <w:t>⑦</w:t>
      </w:r>
      <w:r w:rsidRPr="0014375F">
        <w:rPr>
          <w:rFonts w:cs="Times New Roman"/>
          <w:sz w:val="24"/>
        </w:rPr>
        <w:t>光纤引入终端方式及安装位置符合设计文件规定。</w:t>
      </w:r>
    </w:p>
    <w:p w:rsidR="00E25F92" w:rsidRPr="0014375F" w:rsidRDefault="00E25F92" w:rsidP="00E25F92">
      <w:pPr>
        <w:pStyle w:val="210"/>
        <w:ind w:firstLine="480"/>
        <w:rPr>
          <w:rFonts w:cs="Times New Roman"/>
          <w:sz w:val="24"/>
        </w:rPr>
      </w:pPr>
      <w:r w:rsidRPr="0014375F">
        <w:rPr>
          <w:rFonts w:hint="eastAsia"/>
          <w:sz w:val="24"/>
        </w:rPr>
        <w:t>⑧</w:t>
      </w:r>
      <w:r w:rsidRPr="0014375F">
        <w:rPr>
          <w:rFonts w:cs="Times New Roman"/>
          <w:sz w:val="24"/>
        </w:rPr>
        <w:t>全程指标符合设计规定。测试手段及所用仪器仪表符合施工规范规定。</w:t>
      </w:r>
    </w:p>
    <w:p w:rsidR="00E25F92" w:rsidRPr="0014375F" w:rsidRDefault="00E25F92" w:rsidP="00E25F92">
      <w:pPr>
        <w:pStyle w:val="210"/>
        <w:ind w:firstLine="480"/>
        <w:rPr>
          <w:rFonts w:cs="Times New Roman"/>
          <w:sz w:val="24"/>
        </w:rPr>
      </w:pPr>
      <w:r w:rsidRPr="0014375F">
        <w:rPr>
          <w:rFonts w:cs="Times New Roman"/>
          <w:sz w:val="24"/>
        </w:rPr>
        <w:t>(2)区间电缆、市话电缆</w:t>
      </w:r>
      <w:r w:rsidRPr="0014375F">
        <w:rPr>
          <w:rFonts w:cs="Times New Roman" w:hint="eastAsia"/>
          <w:sz w:val="24"/>
        </w:rPr>
        <w:t>、射频电缆</w:t>
      </w:r>
    </w:p>
    <w:p w:rsidR="00E25F92" w:rsidRPr="0014375F" w:rsidRDefault="00E25F92" w:rsidP="00E25F92">
      <w:pPr>
        <w:pStyle w:val="210"/>
        <w:ind w:firstLine="480"/>
        <w:rPr>
          <w:rFonts w:cs="Times New Roman"/>
          <w:sz w:val="24"/>
        </w:rPr>
      </w:pPr>
      <w:r w:rsidRPr="0014375F">
        <w:rPr>
          <w:rFonts w:cs="Times New Roman"/>
          <w:sz w:val="24"/>
        </w:rPr>
        <w:t>1)电缆的类型、制式、结构、电缆特性符合设计规定。</w:t>
      </w:r>
    </w:p>
    <w:p w:rsidR="00E25F92" w:rsidRPr="0014375F" w:rsidRDefault="00E25F92" w:rsidP="00E25F92">
      <w:pPr>
        <w:pStyle w:val="210"/>
        <w:ind w:firstLine="480"/>
        <w:rPr>
          <w:rFonts w:cs="Times New Roman"/>
          <w:sz w:val="24"/>
        </w:rPr>
      </w:pPr>
      <w:r w:rsidRPr="0014375F">
        <w:rPr>
          <w:rFonts w:cs="Times New Roman"/>
          <w:sz w:val="24"/>
        </w:rPr>
        <w:t>2)电缆采用扎带绑扎固定在电缆支架上，在区间转弯处、上下爬架处的绑扎采用钢扎带。区间电缆的分叉、接续符合施工规范和系统技术规范要求。</w:t>
      </w:r>
    </w:p>
    <w:p w:rsidR="00E25F92" w:rsidRPr="0014375F" w:rsidRDefault="00E25F92" w:rsidP="00E25F92">
      <w:pPr>
        <w:pStyle w:val="210"/>
        <w:ind w:firstLine="480"/>
        <w:rPr>
          <w:rFonts w:cs="Times New Roman"/>
          <w:sz w:val="24"/>
        </w:rPr>
      </w:pPr>
      <w:r w:rsidRPr="0014375F">
        <w:rPr>
          <w:rFonts w:cs="Times New Roman"/>
          <w:sz w:val="24"/>
        </w:rPr>
        <w:t>3)市话电缆路网的衰耗，符合设计规定。</w:t>
      </w:r>
    </w:p>
    <w:p w:rsidR="00E25F92" w:rsidRPr="0014375F" w:rsidRDefault="00E25F92" w:rsidP="00E25F92">
      <w:pPr>
        <w:pStyle w:val="210"/>
        <w:ind w:firstLine="480"/>
        <w:rPr>
          <w:rFonts w:cs="Times New Roman"/>
          <w:sz w:val="24"/>
        </w:rPr>
      </w:pPr>
      <w:r w:rsidRPr="0014375F">
        <w:rPr>
          <w:rFonts w:cs="Times New Roman"/>
          <w:sz w:val="24"/>
        </w:rPr>
        <w:t>4)电缆径路复测包括以下内容：</w:t>
      </w:r>
    </w:p>
    <w:p w:rsidR="00E25F92" w:rsidRPr="0014375F" w:rsidRDefault="00E25F92" w:rsidP="00E25F92">
      <w:pPr>
        <w:pStyle w:val="210"/>
        <w:ind w:firstLine="480"/>
        <w:rPr>
          <w:rFonts w:cs="Times New Roman"/>
          <w:sz w:val="24"/>
        </w:rPr>
      </w:pPr>
      <w:r w:rsidRPr="0014375F">
        <w:rPr>
          <w:rFonts w:hint="eastAsia"/>
          <w:sz w:val="24"/>
        </w:rPr>
        <w:t>①</w:t>
      </w:r>
      <w:r w:rsidRPr="0014375F">
        <w:rPr>
          <w:rFonts w:cs="Times New Roman"/>
          <w:sz w:val="24"/>
        </w:rPr>
        <w:t>测量线路长度和标高相关地形情况核对标粧位置</w:t>
      </w:r>
    </w:p>
    <w:p w:rsidR="00E25F92" w:rsidRPr="0014375F" w:rsidRDefault="00E25F92" w:rsidP="00E25F92">
      <w:pPr>
        <w:pStyle w:val="210"/>
        <w:ind w:firstLine="480"/>
        <w:rPr>
          <w:rFonts w:cs="Times New Roman"/>
          <w:sz w:val="24"/>
        </w:rPr>
      </w:pPr>
      <w:r w:rsidRPr="0014375F">
        <w:rPr>
          <w:rFonts w:hint="eastAsia"/>
          <w:sz w:val="24"/>
        </w:rPr>
        <w:t>②</w:t>
      </w:r>
      <w:r w:rsidRPr="0014375F">
        <w:rPr>
          <w:rFonts w:cs="Times New Roman"/>
          <w:sz w:val="24"/>
        </w:rPr>
        <w:t>确定电缆防护的施工方法核实地下管线和障碍点情况确定土质情况</w:t>
      </w:r>
    </w:p>
    <w:p w:rsidR="00E25F92" w:rsidRPr="0014375F" w:rsidRDefault="00E25F92" w:rsidP="00E25F92">
      <w:pPr>
        <w:pStyle w:val="210"/>
        <w:ind w:firstLine="480"/>
        <w:rPr>
          <w:rFonts w:cs="Times New Roman"/>
          <w:sz w:val="24"/>
        </w:rPr>
      </w:pPr>
      <w:r w:rsidRPr="0014375F">
        <w:rPr>
          <w:rFonts w:hint="eastAsia"/>
          <w:sz w:val="24"/>
        </w:rPr>
        <w:t>③</w:t>
      </w:r>
      <w:r w:rsidRPr="0014375F">
        <w:rPr>
          <w:rFonts w:cs="Times New Roman"/>
          <w:sz w:val="24"/>
        </w:rPr>
        <w:t>电缆敷设时，不得损伤电缆外皮。电缆的弯曲半径不小于电缆直径的7.5倍，电缆余长符合有关规定。</w:t>
      </w:r>
    </w:p>
    <w:p w:rsidR="00E25F92" w:rsidRPr="0014375F" w:rsidRDefault="00E25F92" w:rsidP="00E25F92">
      <w:pPr>
        <w:pStyle w:val="210"/>
        <w:ind w:firstLine="480"/>
        <w:rPr>
          <w:rFonts w:cs="Times New Roman"/>
          <w:sz w:val="24"/>
        </w:rPr>
      </w:pPr>
      <w:r w:rsidRPr="0014375F">
        <w:rPr>
          <w:rFonts w:hint="eastAsia"/>
          <w:sz w:val="24"/>
        </w:rPr>
        <w:t>④</w:t>
      </w:r>
      <w:r w:rsidRPr="0014375F">
        <w:rPr>
          <w:rFonts w:cs="Times New Roman"/>
          <w:sz w:val="24"/>
        </w:rPr>
        <w:t>射频电缆接续牢固，排列正确、平直，电气性能良好。环线电阻、耐压强度、绝缘电阻、传输损耗符合技术条件的规定。</w:t>
      </w:r>
    </w:p>
    <w:p w:rsidR="00E25F92" w:rsidRPr="0014375F" w:rsidRDefault="00E25F92" w:rsidP="00E25F92">
      <w:pPr>
        <w:pStyle w:val="210"/>
        <w:ind w:firstLine="480"/>
        <w:rPr>
          <w:rFonts w:cs="Times New Roman"/>
          <w:sz w:val="24"/>
        </w:rPr>
      </w:pPr>
      <w:r w:rsidRPr="0014375F">
        <w:rPr>
          <w:rFonts w:hint="eastAsia"/>
          <w:sz w:val="24"/>
        </w:rPr>
        <w:t>⑤</w:t>
      </w:r>
      <w:r w:rsidRPr="0014375F">
        <w:rPr>
          <w:rFonts w:cs="Times New Roman"/>
          <w:sz w:val="24"/>
        </w:rPr>
        <w:t>各种电缆接头的防水、防腐处理工艺符合设计规定。</w:t>
      </w:r>
    </w:p>
    <w:p w:rsidR="00E25F92" w:rsidRPr="0014375F" w:rsidRDefault="00E25F92" w:rsidP="00E25F92">
      <w:pPr>
        <w:pStyle w:val="210"/>
        <w:ind w:firstLine="480"/>
        <w:rPr>
          <w:rFonts w:cs="Times New Roman"/>
          <w:sz w:val="24"/>
        </w:rPr>
      </w:pPr>
      <w:r w:rsidRPr="0014375F">
        <w:rPr>
          <w:rFonts w:hint="eastAsia"/>
          <w:sz w:val="24"/>
        </w:rPr>
        <w:t>⑥</w:t>
      </w:r>
      <w:r w:rsidRPr="0014375F">
        <w:rPr>
          <w:rFonts w:cs="Times New Roman"/>
          <w:sz w:val="24"/>
        </w:rPr>
        <w:t>各种电缆的余长(引入、接头处)符合设计规定。其中接续后余长为1.5m。</w:t>
      </w:r>
    </w:p>
    <w:p w:rsidR="00E25F92" w:rsidRPr="0014375F" w:rsidRDefault="00E25F92" w:rsidP="00E25F92">
      <w:pPr>
        <w:pStyle w:val="210"/>
        <w:ind w:firstLine="480"/>
        <w:rPr>
          <w:rFonts w:cs="Times New Roman"/>
          <w:sz w:val="24"/>
        </w:rPr>
      </w:pPr>
      <w:r w:rsidRPr="0014375F">
        <w:rPr>
          <w:rFonts w:cs="Times New Roman"/>
          <w:sz w:val="24"/>
        </w:rPr>
        <w:t>(3)广播电缆、音视频/控制、时钟电缆</w:t>
      </w:r>
    </w:p>
    <w:p w:rsidR="00E25F92" w:rsidRPr="0014375F" w:rsidRDefault="00E25F92" w:rsidP="00E25F92">
      <w:pPr>
        <w:pStyle w:val="210"/>
        <w:ind w:firstLine="480"/>
        <w:rPr>
          <w:rFonts w:cs="Times New Roman"/>
          <w:sz w:val="24"/>
        </w:rPr>
      </w:pPr>
      <w:r w:rsidRPr="0014375F">
        <w:rPr>
          <w:rFonts w:cs="Times New Roman"/>
          <w:sz w:val="24"/>
        </w:rPr>
        <w:t>1)电缆规格、型号、电气特性符合设计要求。</w:t>
      </w:r>
    </w:p>
    <w:p w:rsidR="00E25F92" w:rsidRPr="0014375F" w:rsidRDefault="00E25F92" w:rsidP="00E25F92">
      <w:pPr>
        <w:pStyle w:val="210"/>
        <w:ind w:firstLine="480"/>
        <w:rPr>
          <w:rFonts w:cs="Times New Roman"/>
          <w:sz w:val="24"/>
        </w:rPr>
      </w:pPr>
      <w:r w:rsidRPr="0014375F">
        <w:rPr>
          <w:rFonts w:cs="Times New Roman"/>
          <w:sz w:val="24"/>
        </w:rPr>
        <w:lastRenderedPageBreak/>
        <w:t>2)敷设电缆时，电缆弯曲半径大干电缆直径的15倍，电缆余长符合安装手册要求。</w:t>
      </w:r>
    </w:p>
    <w:p w:rsidR="00E25F92" w:rsidRPr="0014375F" w:rsidRDefault="00E25F92" w:rsidP="00E25F92">
      <w:pPr>
        <w:pStyle w:val="210"/>
        <w:ind w:firstLine="480"/>
        <w:rPr>
          <w:rFonts w:cs="Times New Roman"/>
          <w:sz w:val="24"/>
        </w:rPr>
      </w:pPr>
      <w:r w:rsidRPr="0014375F">
        <w:rPr>
          <w:rFonts w:cs="Times New Roman"/>
          <w:sz w:val="24"/>
        </w:rPr>
        <w:t>3)广播电缆敷设按有关规定执行。其两线对地绝缘电阻不小于2M</w:t>
      </w:r>
      <w:r w:rsidRPr="0014375F">
        <w:rPr>
          <w:rFonts w:cs="Times New Roman" w:hint="eastAsia"/>
          <w:sz w:val="24"/>
        </w:rPr>
        <w:t>Ω</w:t>
      </w:r>
      <w:r w:rsidRPr="0014375F">
        <w:rPr>
          <w:rFonts w:cs="Times New Roman"/>
          <w:sz w:val="24"/>
        </w:rPr>
        <w:t>。</w:t>
      </w:r>
    </w:p>
    <w:p w:rsidR="00E25F92" w:rsidRPr="0014375F" w:rsidRDefault="00E25F92" w:rsidP="00E25F92">
      <w:pPr>
        <w:pStyle w:val="210"/>
        <w:ind w:firstLine="480"/>
        <w:rPr>
          <w:rFonts w:cs="Times New Roman"/>
          <w:sz w:val="24"/>
        </w:rPr>
      </w:pPr>
      <w:r w:rsidRPr="0014375F">
        <w:rPr>
          <w:rFonts w:cs="Times New Roman"/>
          <w:sz w:val="24"/>
        </w:rPr>
        <w:t>4)电缆穿管道涂抹黄油或滑石粉，以免损伤电缆。</w:t>
      </w:r>
    </w:p>
    <w:p w:rsidR="00E25F92" w:rsidRPr="0014375F" w:rsidRDefault="00E25F92" w:rsidP="00E25F92">
      <w:pPr>
        <w:pStyle w:val="210"/>
        <w:ind w:firstLine="480"/>
        <w:rPr>
          <w:rFonts w:cs="Times New Roman"/>
          <w:sz w:val="24"/>
        </w:rPr>
      </w:pPr>
      <w:r w:rsidRPr="0014375F">
        <w:rPr>
          <w:rFonts w:cs="Times New Roman"/>
          <w:sz w:val="24"/>
        </w:rPr>
        <w:t>5)音视频、时钟电缆长度逐盘核对，适当选配电缆，避免电缆接头。各种电缆和控制线插头安装符合供货商要求。</w:t>
      </w:r>
    </w:p>
    <w:p w:rsidR="00E25F92" w:rsidRPr="0014375F" w:rsidRDefault="00E25F92" w:rsidP="00E25F92">
      <w:pPr>
        <w:pStyle w:val="210"/>
        <w:ind w:firstLine="480"/>
        <w:rPr>
          <w:rFonts w:cs="Times New Roman"/>
          <w:sz w:val="24"/>
        </w:rPr>
      </w:pPr>
      <w:r w:rsidRPr="0014375F">
        <w:rPr>
          <w:rFonts w:cs="Times New Roman"/>
          <w:sz w:val="24"/>
        </w:rPr>
        <w:t>6)从摄像机引出的电缆留相应余量。视频、时钟电缆、广播电缆、电源电缆均固定，不得用插头承受电缆自重。</w:t>
      </w:r>
    </w:p>
    <w:p w:rsidR="00E25F92" w:rsidRPr="00997DC2" w:rsidRDefault="00E25F92" w:rsidP="00E25F92">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.4.2.2</w:t>
      </w:r>
      <w:r w:rsidRPr="00997DC2">
        <w:rPr>
          <w:rFonts w:ascii="Times New Roman" w:hAnsi="Times New Roman" w:cs="Times New Roman"/>
        </w:rPr>
        <w:t>室外设备安装</w:t>
      </w:r>
    </w:p>
    <w:p w:rsidR="00E25F92" w:rsidRPr="0014375F" w:rsidRDefault="00E25F92" w:rsidP="00E25F92">
      <w:pPr>
        <w:pStyle w:val="210"/>
        <w:ind w:firstLine="480"/>
        <w:rPr>
          <w:rFonts w:cs="Times New Roman"/>
          <w:sz w:val="24"/>
        </w:rPr>
      </w:pPr>
      <w:r w:rsidRPr="0014375F">
        <w:rPr>
          <w:rFonts w:cs="Times New Roman"/>
          <w:sz w:val="24"/>
        </w:rPr>
        <w:t>室外设备包括摄像机、显示屏、子钟、扬声器、轨旁设备等。室外设备安装前按下列要求进行检查：</w:t>
      </w:r>
    </w:p>
    <w:p w:rsidR="00E25F92" w:rsidRPr="0014375F" w:rsidRDefault="00E25F92" w:rsidP="00E25F92">
      <w:pPr>
        <w:pStyle w:val="210"/>
        <w:ind w:firstLine="480"/>
        <w:rPr>
          <w:rFonts w:cs="Times New Roman"/>
          <w:sz w:val="24"/>
        </w:rPr>
      </w:pPr>
      <w:r w:rsidRPr="0014375F">
        <w:rPr>
          <w:rFonts w:cs="Times New Roman"/>
          <w:sz w:val="24"/>
        </w:rPr>
        <w:t>(1)设备供货商在对逐个通电进行检测和粗调，在设备处于正常工作状态后，方可安装。</w:t>
      </w:r>
    </w:p>
    <w:p w:rsidR="00E25F92" w:rsidRPr="0014375F" w:rsidRDefault="00E25F92" w:rsidP="00E25F92">
      <w:pPr>
        <w:pStyle w:val="210"/>
        <w:ind w:firstLine="480"/>
        <w:rPr>
          <w:rFonts w:cs="Times New Roman"/>
          <w:sz w:val="24"/>
        </w:rPr>
      </w:pPr>
      <w:r w:rsidRPr="0014375F">
        <w:rPr>
          <w:rFonts w:cs="Times New Roman"/>
          <w:sz w:val="24"/>
        </w:rPr>
        <w:t>(2)检查设备机座与支架的安装尺寸。</w:t>
      </w:r>
    </w:p>
    <w:p w:rsidR="00E25F92" w:rsidRPr="0014375F" w:rsidRDefault="00E25F92" w:rsidP="00E25F92">
      <w:pPr>
        <w:pStyle w:val="210"/>
        <w:ind w:firstLine="480"/>
        <w:rPr>
          <w:rFonts w:cs="Times New Roman"/>
          <w:sz w:val="24"/>
        </w:rPr>
      </w:pPr>
      <w:r w:rsidRPr="0014375F">
        <w:rPr>
          <w:rFonts w:cs="Times New Roman"/>
          <w:sz w:val="24"/>
        </w:rPr>
        <w:t>(3)在搬动、安装过程中，不得打开镜头盖。</w:t>
      </w:r>
    </w:p>
    <w:p w:rsidR="00E25F92" w:rsidRPr="0014375F" w:rsidRDefault="00E25F92" w:rsidP="00E25F92">
      <w:pPr>
        <w:pStyle w:val="210"/>
        <w:ind w:firstLine="480"/>
        <w:rPr>
          <w:rFonts w:cs="Times New Roman"/>
          <w:sz w:val="24"/>
        </w:rPr>
      </w:pPr>
      <w:r w:rsidRPr="0014375F">
        <w:rPr>
          <w:rFonts w:cs="Times New Roman"/>
          <w:sz w:val="24"/>
        </w:rPr>
        <w:t>(4)在高压带电设备附近安装时根据带电设备的要求，确定安全距离。</w:t>
      </w:r>
    </w:p>
    <w:p w:rsidR="00E25F92" w:rsidRPr="0014375F" w:rsidRDefault="00E25F92" w:rsidP="00E25F92">
      <w:pPr>
        <w:pStyle w:val="210"/>
        <w:ind w:firstLine="480"/>
        <w:rPr>
          <w:rFonts w:cs="Times New Roman"/>
          <w:sz w:val="24"/>
        </w:rPr>
      </w:pPr>
      <w:r w:rsidRPr="0014375F">
        <w:rPr>
          <w:rFonts w:cs="Times New Roman"/>
          <w:sz w:val="24"/>
        </w:rPr>
        <w:t>(5)设备安装牢靠、稳固。</w:t>
      </w:r>
    </w:p>
    <w:p w:rsidR="00E25F92" w:rsidRPr="0014375F" w:rsidRDefault="00E25F92" w:rsidP="00E25F92">
      <w:pPr>
        <w:pStyle w:val="210"/>
        <w:ind w:firstLine="480"/>
        <w:rPr>
          <w:rFonts w:cs="Times New Roman"/>
          <w:sz w:val="24"/>
        </w:rPr>
      </w:pPr>
      <w:r w:rsidRPr="0014375F">
        <w:rPr>
          <w:rFonts w:cs="Times New Roman"/>
          <w:sz w:val="24"/>
        </w:rPr>
        <w:t>(6)设备及线缆的各种连接头做到严密防水。</w:t>
      </w:r>
    </w:p>
    <w:p w:rsidR="00E25F92" w:rsidRPr="0014375F" w:rsidRDefault="00E25F92" w:rsidP="00E25F92">
      <w:pPr>
        <w:pStyle w:val="210"/>
        <w:ind w:firstLine="480"/>
        <w:rPr>
          <w:rFonts w:cs="Times New Roman"/>
          <w:sz w:val="24"/>
        </w:rPr>
      </w:pPr>
      <w:r w:rsidRPr="0014375F">
        <w:rPr>
          <w:rFonts w:cs="Times New Roman"/>
          <w:sz w:val="24"/>
        </w:rPr>
        <w:t>(7)室外设备的防雷接地体焊接良好，防雷接地体电阻值符合设计规定。</w:t>
      </w:r>
    </w:p>
    <w:p w:rsidR="00E25F92" w:rsidRPr="00997DC2" w:rsidRDefault="00E25F92" w:rsidP="00E25F92">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.4.2.3</w:t>
      </w:r>
      <w:r w:rsidRPr="00997DC2">
        <w:rPr>
          <w:rFonts w:ascii="Times New Roman" w:hAnsi="Times New Roman" w:cs="Times New Roman"/>
        </w:rPr>
        <w:t>无线系统设备安装</w:t>
      </w:r>
    </w:p>
    <w:p w:rsidR="00E25F92" w:rsidRPr="0014375F" w:rsidRDefault="00E25F92" w:rsidP="00E25F92">
      <w:pPr>
        <w:pStyle w:val="210"/>
        <w:ind w:firstLine="480"/>
        <w:rPr>
          <w:rFonts w:cs="Times New Roman"/>
          <w:sz w:val="24"/>
        </w:rPr>
      </w:pPr>
      <w:r w:rsidRPr="0014375F">
        <w:rPr>
          <w:rFonts w:cs="Times New Roman"/>
          <w:sz w:val="24"/>
        </w:rPr>
        <w:t>(1)</w:t>
      </w:r>
      <w:r w:rsidR="0014375F" w:rsidRPr="0014375F">
        <w:rPr>
          <w:rFonts w:cs="Times New Roman" w:hint="eastAsia"/>
          <w:sz w:val="24"/>
        </w:rPr>
        <w:t>直放站</w:t>
      </w:r>
      <w:r w:rsidRPr="0014375F">
        <w:rPr>
          <w:rFonts w:cs="Times New Roman"/>
          <w:sz w:val="24"/>
        </w:rPr>
        <w:t>在安装前对单机的主要电特性指标进行测试。在指标满足设计要求后，方可安装。</w:t>
      </w:r>
    </w:p>
    <w:p w:rsidR="00E25F92" w:rsidRPr="0014375F" w:rsidRDefault="00E25F92" w:rsidP="00E25F92">
      <w:pPr>
        <w:pStyle w:val="210"/>
        <w:ind w:firstLine="480"/>
        <w:rPr>
          <w:rFonts w:cs="Times New Roman"/>
          <w:sz w:val="24"/>
        </w:rPr>
      </w:pPr>
      <w:r w:rsidRPr="0014375F">
        <w:rPr>
          <w:rFonts w:cs="Times New Roman"/>
          <w:sz w:val="24"/>
        </w:rPr>
        <w:t>(2)天线底座和立杆的安装位置符合设计规定。立杆基础坚实、稳固。立杆施工时，先施工天线防雷接地体，及时将立杆与防雷接地体焊接良好。防雷接地体电阻值符合设计规定。</w:t>
      </w:r>
    </w:p>
    <w:p w:rsidR="00E25F92" w:rsidRPr="0014375F" w:rsidRDefault="00E25F92" w:rsidP="00E25F92">
      <w:pPr>
        <w:pStyle w:val="210"/>
        <w:ind w:firstLine="480"/>
        <w:rPr>
          <w:rFonts w:cs="Times New Roman"/>
          <w:sz w:val="24"/>
        </w:rPr>
      </w:pPr>
      <w:r w:rsidRPr="0014375F">
        <w:rPr>
          <w:rFonts w:cs="Times New Roman"/>
          <w:sz w:val="24"/>
        </w:rPr>
        <w:t>(3)采用合适的工艺(如预先喷涂等)对室内的天线(包括公安、专用)进行标示。</w:t>
      </w:r>
    </w:p>
    <w:p w:rsidR="00E25F92" w:rsidRPr="00997DC2" w:rsidRDefault="0014375F" w:rsidP="0014375F">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.4.2.4</w:t>
      </w:r>
      <w:r w:rsidR="00E25F92" w:rsidRPr="00997DC2">
        <w:rPr>
          <w:rFonts w:ascii="Times New Roman" w:hAnsi="Times New Roman" w:cs="Times New Roman"/>
        </w:rPr>
        <w:t>机架</w:t>
      </w:r>
      <w:r w:rsidR="00E25F92" w:rsidRPr="00997DC2">
        <w:rPr>
          <w:rFonts w:ascii="Times New Roman" w:hAnsi="Times New Roman" w:cs="Times New Roman"/>
        </w:rPr>
        <w:t>(</w:t>
      </w:r>
      <w:r w:rsidR="00E25F92" w:rsidRPr="00997DC2">
        <w:rPr>
          <w:rFonts w:ascii="Times New Roman" w:hAnsi="Times New Roman" w:cs="Times New Roman"/>
        </w:rPr>
        <w:t>柜</w:t>
      </w:r>
      <w:r w:rsidR="00E25F92" w:rsidRPr="00997DC2">
        <w:rPr>
          <w:rFonts w:ascii="Times New Roman" w:hAnsi="Times New Roman" w:cs="Times New Roman"/>
        </w:rPr>
        <w:t>)</w:t>
      </w:r>
      <w:r w:rsidR="00E25F92" w:rsidRPr="00997DC2">
        <w:rPr>
          <w:rFonts w:ascii="Times New Roman" w:hAnsi="Times New Roman" w:cs="Times New Roman"/>
        </w:rPr>
        <w:t>、控制台安装</w:t>
      </w:r>
    </w:p>
    <w:p w:rsidR="00E25F92" w:rsidRPr="0014375F" w:rsidRDefault="00E25F92" w:rsidP="00E25F92">
      <w:pPr>
        <w:pStyle w:val="210"/>
        <w:ind w:firstLine="480"/>
        <w:rPr>
          <w:rFonts w:cs="Times New Roman"/>
          <w:sz w:val="24"/>
        </w:rPr>
      </w:pPr>
      <w:r w:rsidRPr="0014375F">
        <w:rPr>
          <w:rFonts w:cs="Times New Roman"/>
          <w:sz w:val="24"/>
        </w:rPr>
        <w:t>(1)设备型号、规格符合设计及供货合同规定。内部设备接(插)件(盘)完整，符合施工图设计及供货商提供的技术标准要求。</w:t>
      </w:r>
    </w:p>
    <w:p w:rsidR="00E25F92" w:rsidRPr="0014375F" w:rsidRDefault="00E25F92" w:rsidP="00E25F92">
      <w:pPr>
        <w:pStyle w:val="210"/>
        <w:ind w:firstLine="480"/>
        <w:rPr>
          <w:rFonts w:cs="Times New Roman"/>
          <w:sz w:val="24"/>
        </w:rPr>
      </w:pPr>
      <w:r w:rsidRPr="0014375F">
        <w:rPr>
          <w:rFonts w:cs="Times New Roman"/>
          <w:sz w:val="24"/>
        </w:rPr>
        <w:lastRenderedPageBreak/>
        <w:t>(2)设备安装位置符合设计要求。机架(柜)安装与地面垂直、平稳，完成安装后，机架(柜)倾斜度满足规范要求。</w:t>
      </w:r>
    </w:p>
    <w:p w:rsidR="00E25F92" w:rsidRPr="0014375F" w:rsidRDefault="00E25F92" w:rsidP="00E25F92">
      <w:pPr>
        <w:pStyle w:val="210"/>
        <w:ind w:firstLine="480"/>
        <w:rPr>
          <w:rFonts w:cs="Times New Roman"/>
          <w:sz w:val="24"/>
        </w:rPr>
      </w:pPr>
      <w:r w:rsidRPr="0014375F">
        <w:rPr>
          <w:rFonts w:cs="Times New Roman"/>
          <w:sz w:val="24"/>
        </w:rPr>
        <w:t>(3)机架、机柜固定符合设计规定。固定螺丝、垫片和弹簧垫圈按要求紧固，不得漏装。</w:t>
      </w:r>
    </w:p>
    <w:p w:rsidR="00E25F92" w:rsidRPr="0014375F" w:rsidRDefault="00E25F92" w:rsidP="00E25F92">
      <w:pPr>
        <w:pStyle w:val="210"/>
        <w:ind w:firstLine="480"/>
        <w:rPr>
          <w:rFonts w:cs="Times New Roman"/>
          <w:sz w:val="24"/>
        </w:rPr>
      </w:pPr>
      <w:r w:rsidRPr="0014375F">
        <w:rPr>
          <w:rFonts w:cs="Times New Roman"/>
          <w:sz w:val="24"/>
        </w:rPr>
        <w:t>(4)机架(柜)内设备、部件安装在机架(柜)定位并加固后安装，安装牢固、端正，符合安装手册要求。</w:t>
      </w:r>
    </w:p>
    <w:p w:rsidR="00E25F92" w:rsidRPr="0014375F" w:rsidRDefault="00E25F92" w:rsidP="00E25F92">
      <w:pPr>
        <w:pStyle w:val="210"/>
        <w:ind w:firstLine="480"/>
        <w:rPr>
          <w:rFonts w:cs="Times New Roman"/>
          <w:sz w:val="24"/>
        </w:rPr>
      </w:pPr>
      <w:r w:rsidRPr="0014375F">
        <w:rPr>
          <w:rFonts w:cs="Times New Roman"/>
          <w:sz w:val="24"/>
        </w:rPr>
        <w:t>(5)控制台安放位置、方向符合设计规定。控制台保证台面水平，附件安装完整。台内接插件和设备接触可靠，内部接线符合设计及安装手册规定。台面整洁，无划痕。</w:t>
      </w:r>
    </w:p>
    <w:p w:rsidR="00E25F92" w:rsidRPr="0014375F" w:rsidRDefault="00E25F92" w:rsidP="00E25F92">
      <w:pPr>
        <w:pStyle w:val="210"/>
        <w:ind w:firstLine="480"/>
        <w:rPr>
          <w:rFonts w:cs="Times New Roman"/>
          <w:sz w:val="24"/>
        </w:rPr>
      </w:pPr>
      <w:r w:rsidRPr="0014375F">
        <w:rPr>
          <w:rFonts w:cs="Times New Roman"/>
          <w:sz w:val="24"/>
        </w:rPr>
        <w:t>(6)各系统机柜接地排到设备房接地箱等所有接地必须按照设计要求完成。</w:t>
      </w:r>
    </w:p>
    <w:p w:rsidR="00E25F92" w:rsidRPr="0014375F" w:rsidRDefault="00E25F92" w:rsidP="00E25F92">
      <w:pPr>
        <w:pStyle w:val="210"/>
        <w:ind w:firstLine="480"/>
        <w:rPr>
          <w:rFonts w:cs="Times New Roman"/>
          <w:sz w:val="24"/>
        </w:rPr>
      </w:pPr>
      <w:r w:rsidRPr="0014375F">
        <w:rPr>
          <w:rFonts w:cs="Times New Roman"/>
          <w:sz w:val="24"/>
        </w:rPr>
        <w:t>(7)注意在机柜搬运过程中柜体的漆面保护，并负责在移交运营前的柜体漆面修复(如有)。</w:t>
      </w:r>
    </w:p>
    <w:p w:rsidR="00E25F92" w:rsidRPr="0014375F" w:rsidRDefault="00E25F92" w:rsidP="00E25F92">
      <w:pPr>
        <w:pStyle w:val="210"/>
        <w:ind w:firstLine="480"/>
        <w:rPr>
          <w:rFonts w:cs="Times New Roman"/>
          <w:sz w:val="24"/>
        </w:rPr>
      </w:pPr>
      <w:r w:rsidRPr="0014375F">
        <w:rPr>
          <w:rFonts w:cs="Times New Roman"/>
          <w:sz w:val="24"/>
        </w:rPr>
        <w:t>(8)车站、</w:t>
      </w:r>
      <w:r w:rsidR="00D95AE9">
        <w:rPr>
          <w:rFonts w:cs="Times New Roman" w:hint="eastAsia"/>
          <w:sz w:val="24"/>
        </w:rPr>
        <w:t>车辆基地、调度中心</w:t>
      </w:r>
      <w:r w:rsidRPr="0014375F">
        <w:rPr>
          <w:rFonts w:cs="Times New Roman"/>
          <w:sz w:val="24"/>
        </w:rPr>
        <w:t>各机柜下方穿线孔做好防火封堵。</w:t>
      </w:r>
    </w:p>
    <w:p w:rsidR="00E25F92" w:rsidRPr="0014375F" w:rsidRDefault="00E25F92" w:rsidP="00E25F92">
      <w:pPr>
        <w:pStyle w:val="210"/>
        <w:ind w:firstLine="480"/>
        <w:rPr>
          <w:rFonts w:cs="Times New Roman"/>
          <w:sz w:val="24"/>
        </w:rPr>
      </w:pPr>
      <w:r w:rsidRPr="0014375F">
        <w:rPr>
          <w:rFonts w:cs="Times New Roman"/>
          <w:sz w:val="24"/>
        </w:rPr>
        <w:t>(9)设备安装后，在非带电运行期间覆盖定制防尘罩进行严密防尘。</w:t>
      </w:r>
    </w:p>
    <w:p w:rsidR="00E25F92" w:rsidRPr="00997DC2" w:rsidRDefault="0014375F" w:rsidP="0014375F">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.4.2.5</w:t>
      </w:r>
      <w:r w:rsidR="00E25F92" w:rsidRPr="00997DC2">
        <w:rPr>
          <w:rFonts w:ascii="Times New Roman" w:hAnsi="Times New Roman" w:cs="Times New Roman"/>
        </w:rPr>
        <w:t>电源设备及接地装置安装</w:t>
      </w:r>
    </w:p>
    <w:p w:rsidR="00E25F92" w:rsidRPr="0014375F" w:rsidRDefault="00E25F92" w:rsidP="00E25F92">
      <w:pPr>
        <w:pStyle w:val="210"/>
        <w:ind w:firstLine="480"/>
        <w:rPr>
          <w:rFonts w:cs="Times New Roman"/>
          <w:sz w:val="24"/>
        </w:rPr>
      </w:pPr>
      <w:r w:rsidRPr="0014375F">
        <w:rPr>
          <w:rFonts w:cs="Times New Roman"/>
          <w:sz w:val="24"/>
        </w:rPr>
        <w:t>(1)电源设备类型容量和安装位置符合设计规定。设备附件齐全、完整。设备安装平稳，固定牢靠。</w:t>
      </w:r>
    </w:p>
    <w:p w:rsidR="00E25F92" w:rsidRPr="0014375F" w:rsidRDefault="00E25F92" w:rsidP="00E25F92">
      <w:pPr>
        <w:pStyle w:val="210"/>
        <w:ind w:firstLine="480"/>
        <w:rPr>
          <w:rFonts w:cs="Times New Roman"/>
          <w:sz w:val="24"/>
        </w:rPr>
      </w:pPr>
      <w:r w:rsidRPr="0014375F">
        <w:rPr>
          <w:rFonts w:cs="Times New Roman"/>
          <w:sz w:val="24"/>
        </w:rPr>
        <w:t>(2)各种电源配线规格、敷设路径和走线固定方法符合设计规定及安装手册要求。配线用吊架、支架加工、安装符合衰减及安装手册规定。</w:t>
      </w:r>
    </w:p>
    <w:p w:rsidR="00E25F92" w:rsidRPr="0014375F" w:rsidRDefault="00E25F92" w:rsidP="00E25F92">
      <w:pPr>
        <w:pStyle w:val="210"/>
        <w:ind w:firstLine="480"/>
        <w:rPr>
          <w:rFonts w:cs="Times New Roman"/>
          <w:sz w:val="24"/>
        </w:rPr>
      </w:pPr>
      <w:r w:rsidRPr="0014375F">
        <w:rPr>
          <w:rFonts w:cs="Times New Roman"/>
          <w:sz w:val="24"/>
        </w:rPr>
        <w:t>(3)电源配线无损伤、扭绞交叉现象。电源电缆转弯半径不小于其外经的10倍。铅包配线和橡皮绝缘电缆的最小弯曲半径不小于其外径的6倍。交直流配线分开布放，不得绑在同一线束内。</w:t>
      </w:r>
    </w:p>
    <w:p w:rsidR="00E25F92" w:rsidRPr="0014375F" w:rsidRDefault="00E25F92" w:rsidP="00E25F92">
      <w:pPr>
        <w:pStyle w:val="210"/>
        <w:ind w:firstLine="480"/>
        <w:rPr>
          <w:rFonts w:cs="Times New Roman"/>
          <w:sz w:val="24"/>
        </w:rPr>
      </w:pPr>
      <w:r w:rsidRPr="0014375F">
        <w:rPr>
          <w:rFonts w:cs="Times New Roman"/>
          <w:sz w:val="24"/>
        </w:rPr>
        <w:t>(4)接地装置的种类、接地电阻阻值、用材规格、引入方式符合设计规定。</w:t>
      </w:r>
    </w:p>
    <w:p w:rsidR="00E25F92" w:rsidRPr="00997DC2" w:rsidRDefault="0014375F" w:rsidP="0014375F">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.4.2.6</w:t>
      </w:r>
      <w:r w:rsidR="00E25F92" w:rsidRPr="00997DC2">
        <w:rPr>
          <w:rFonts w:ascii="Times New Roman" w:hAnsi="Times New Roman" w:cs="Times New Roman"/>
        </w:rPr>
        <w:t>室内配线</w:t>
      </w:r>
    </w:p>
    <w:p w:rsidR="00E25F92" w:rsidRPr="0014375F" w:rsidRDefault="00E25F92" w:rsidP="00E25F92">
      <w:pPr>
        <w:pStyle w:val="210"/>
        <w:ind w:firstLine="480"/>
        <w:rPr>
          <w:rFonts w:cs="Times New Roman"/>
          <w:sz w:val="24"/>
        </w:rPr>
      </w:pPr>
      <w:r w:rsidRPr="0014375F">
        <w:rPr>
          <w:rFonts w:cs="Times New Roman"/>
          <w:sz w:val="24"/>
        </w:rPr>
        <w:t>(1)配线的规格型号及敷设方式符合设计规定。(音频配线电缆近端串音衰减不小于78dB。配线绝缘电阻(单线对地)大于30MΩ。</w:t>
      </w:r>
    </w:p>
    <w:p w:rsidR="00E25F92" w:rsidRPr="0014375F" w:rsidRDefault="00E25F92" w:rsidP="00E25F92">
      <w:pPr>
        <w:pStyle w:val="210"/>
        <w:ind w:firstLine="480"/>
        <w:rPr>
          <w:rFonts w:cs="Times New Roman"/>
          <w:sz w:val="24"/>
        </w:rPr>
      </w:pPr>
      <w:r w:rsidRPr="0014375F">
        <w:rPr>
          <w:rFonts w:cs="Times New Roman"/>
          <w:sz w:val="24"/>
        </w:rPr>
        <w:t>(2)配线用线、缆完整，无破损、发霉、受潮现象，芯线无错线、断线、混线。配线(缆)不扭曲、不走皱，封头良好。施工前进行对号、环阻、绝缘测试，测试结果满足衰减要求并记录。</w:t>
      </w:r>
    </w:p>
    <w:p w:rsidR="00E25F92" w:rsidRPr="0014375F" w:rsidRDefault="00E25F92" w:rsidP="00E25F92">
      <w:pPr>
        <w:pStyle w:val="210"/>
        <w:ind w:firstLine="480"/>
        <w:rPr>
          <w:rFonts w:cs="Times New Roman"/>
          <w:sz w:val="24"/>
        </w:rPr>
      </w:pPr>
      <w:r w:rsidRPr="0014375F">
        <w:rPr>
          <w:rFonts w:cs="Times New Roman"/>
          <w:sz w:val="24"/>
        </w:rPr>
        <w:lastRenderedPageBreak/>
        <w:t>(3)配线正确，无错、漏现象。</w:t>
      </w:r>
    </w:p>
    <w:p w:rsidR="00E25F92" w:rsidRPr="0014375F" w:rsidRDefault="00E25F92" w:rsidP="00E25F92">
      <w:pPr>
        <w:pStyle w:val="210"/>
        <w:ind w:firstLine="480"/>
        <w:rPr>
          <w:rFonts w:cs="Times New Roman"/>
          <w:sz w:val="24"/>
        </w:rPr>
      </w:pPr>
      <w:r w:rsidRPr="0014375F">
        <w:rPr>
          <w:rFonts w:cs="Times New Roman"/>
          <w:sz w:val="24"/>
        </w:rPr>
        <w:t>(4)配线电缆在室内走线架上敷设及编扎，按机架、机列顺序平直排列正确，互相靠拢，不得起伏不平、扭绞和交叉，绑扎线扣正确一致。</w:t>
      </w:r>
    </w:p>
    <w:p w:rsidR="00E25F92" w:rsidRPr="0014375F" w:rsidRDefault="00E25F92" w:rsidP="00E25F92">
      <w:pPr>
        <w:pStyle w:val="210"/>
        <w:ind w:firstLine="480"/>
        <w:rPr>
          <w:rFonts w:cs="Times New Roman"/>
          <w:sz w:val="24"/>
        </w:rPr>
      </w:pPr>
      <w:r w:rsidRPr="0014375F">
        <w:rPr>
          <w:rFonts w:cs="Times New Roman"/>
          <w:sz w:val="24"/>
        </w:rPr>
        <w:t>(5)室内电缆走线架的安装、制作符合设计要求。走线架安装位置与设计规定位置偏差不大于50mm。相邻走线架水平偏差不大于3mm。</w:t>
      </w:r>
    </w:p>
    <w:p w:rsidR="00E25F92" w:rsidRPr="0014375F" w:rsidRDefault="00E25F92" w:rsidP="00E25F92">
      <w:pPr>
        <w:pStyle w:val="210"/>
        <w:ind w:firstLine="480"/>
        <w:rPr>
          <w:rFonts w:cs="Times New Roman"/>
          <w:sz w:val="24"/>
        </w:rPr>
      </w:pPr>
      <w:r w:rsidRPr="0014375F">
        <w:rPr>
          <w:rFonts w:cs="Times New Roman"/>
          <w:sz w:val="24"/>
        </w:rPr>
        <w:t>(6)配线焊接牢固。扭结正确、密实。</w:t>
      </w:r>
    </w:p>
    <w:p w:rsidR="00E25F92" w:rsidRPr="0014375F" w:rsidRDefault="00E25F92" w:rsidP="00E25F92">
      <w:pPr>
        <w:pStyle w:val="210"/>
        <w:ind w:firstLine="480"/>
        <w:rPr>
          <w:rFonts w:cs="Times New Roman"/>
          <w:sz w:val="24"/>
        </w:rPr>
      </w:pPr>
      <w:r w:rsidRPr="0014375F">
        <w:rPr>
          <w:rFonts w:cs="Times New Roman"/>
          <w:sz w:val="24"/>
        </w:rPr>
        <w:t>(7)所有从走线槽/面板拉出，并从静电地板下引出的终端用户线缆(如网线、电话线、电源线等)采用金属软管防护。</w:t>
      </w:r>
    </w:p>
    <w:p w:rsidR="003216C3" w:rsidRPr="00997DC2" w:rsidRDefault="003216C3" w:rsidP="003216C3">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w:t>
      </w:r>
      <w:r w:rsidR="00CD1817">
        <w:rPr>
          <w:rFonts w:ascii="Times New Roman" w:hAnsi="Times New Roman" w:cs="Times New Roman"/>
        </w:rPr>
        <w:t>7</w:t>
      </w:r>
      <w:r w:rsidRPr="00997DC2">
        <w:rPr>
          <w:rFonts w:ascii="Times New Roman" w:hAnsi="Times New Roman" w:cs="Times New Roman"/>
        </w:rPr>
        <w:t>电缆沟槽及接线盒、终端盒埋设</w:t>
      </w:r>
    </w:p>
    <w:p w:rsidR="003216C3" w:rsidRPr="003216C3" w:rsidRDefault="003216C3" w:rsidP="003216C3">
      <w:pPr>
        <w:pStyle w:val="210"/>
        <w:ind w:firstLine="480"/>
        <w:rPr>
          <w:rFonts w:cs="Times New Roman"/>
          <w:sz w:val="24"/>
        </w:rPr>
      </w:pPr>
      <w:r w:rsidRPr="003216C3">
        <w:rPr>
          <w:rFonts w:cs="Times New Roman"/>
          <w:sz w:val="24"/>
        </w:rPr>
        <w:t>(1)预埋件内干燥、清洁、无杂物。</w:t>
      </w:r>
    </w:p>
    <w:p w:rsidR="003216C3" w:rsidRPr="003216C3" w:rsidRDefault="003216C3" w:rsidP="003216C3">
      <w:pPr>
        <w:pStyle w:val="210"/>
        <w:ind w:firstLine="480"/>
        <w:rPr>
          <w:rFonts w:cs="Times New Roman"/>
          <w:sz w:val="24"/>
        </w:rPr>
      </w:pPr>
      <w:r w:rsidRPr="003216C3">
        <w:rPr>
          <w:rFonts w:cs="Times New Roman"/>
          <w:sz w:val="24"/>
        </w:rPr>
        <w:t>(2)线槽采不锈钢电缆槽(含接线盒、出线盒、分线盒、线槽出线盖板、槽盖与垫圈等)外尺寸300*70*3mm。吊顶上线槽采用不锈钢电缆槽(含安装附件吊杆、支架、三通连接件等)外尺寸300*100*2mm，开启式，电缆槽的固定吊杆可上下调整，吊架间隔为1</w:t>
      </w:r>
      <w:r w:rsidRPr="003216C3">
        <w:rPr>
          <w:rFonts w:ascii="微软雅黑" w:eastAsia="微软雅黑" w:hAnsi="微软雅黑" w:cs="微软雅黑" w:hint="eastAsia"/>
          <w:sz w:val="24"/>
        </w:rPr>
        <w:t>〜</w:t>
      </w:r>
      <w:r w:rsidRPr="003216C3">
        <w:rPr>
          <w:rFonts w:cs="Times New Roman"/>
          <w:sz w:val="24"/>
        </w:rPr>
        <w:t>2米。钢管壁厚不低于有关规范、标准要求。</w:t>
      </w:r>
    </w:p>
    <w:p w:rsidR="003216C3" w:rsidRPr="003216C3" w:rsidRDefault="003216C3" w:rsidP="003216C3">
      <w:pPr>
        <w:pStyle w:val="210"/>
        <w:ind w:firstLine="480"/>
        <w:rPr>
          <w:rFonts w:cs="Times New Roman"/>
          <w:sz w:val="24"/>
        </w:rPr>
      </w:pPr>
      <w:r w:rsidRPr="003216C3">
        <w:rPr>
          <w:rFonts w:cs="Times New Roman"/>
          <w:sz w:val="24"/>
        </w:rPr>
        <w:t>(3)管线接口部位及线槽、接线盒安装按设计要求能达到防水、防虫鼠及保持良好的电气导电性能，确保所有的金属部件接地。防护等级达到IPx7。</w:t>
      </w:r>
    </w:p>
    <w:p w:rsidR="003216C3" w:rsidRPr="003216C3" w:rsidRDefault="003216C3" w:rsidP="003216C3">
      <w:pPr>
        <w:pStyle w:val="210"/>
        <w:ind w:firstLine="480"/>
        <w:rPr>
          <w:rFonts w:cs="Times New Roman"/>
          <w:sz w:val="24"/>
        </w:rPr>
      </w:pPr>
      <w:r w:rsidRPr="003216C3">
        <w:rPr>
          <w:rFonts w:cs="Times New Roman"/>
          <w:sz w:val="24"/>
        </w:rPr>
        <w:t>(4)线盒、线槽、钢管内壁光滑，没有穿孔、裂缝、明显的凸凹不平和锈蚀。槽口、管口无毛刺和尖锐棱角。钢管在弯制后，没有裂缝和凹瘪现象。</w:t>
      </w:r>
    </w:p>
    <w:p w:rsidR="003216C3" w:rsidRPr="003216C3" w:rsidRDefault="003216C3" w:rsidP="003216C3">
      <w:pPr>
        <w:pStyle w:val="210"/>
        <w:ind w:firstLine="480"/>
        <w:rPr>
          <w:rFonts w:cs="Times New Roman"/>
          <w:sz w:val="24"/>
        </w:rPr>
      </w:pPr>
      <w:r w:rsidRPr="003216C3">
        <w:rPr>
          <w:rFonts w:cs="Times New Roman"/>
          <w:sz w:val="24"/>
        </w:rPr>
        <w:t>(5)当钢管采用直接头时，所连接的两管管口合拢。钢管所有的连接处牢固密封；钢管转弯处采用连接盒，以方便拉线。</w:t>
      </w:r>
    </w:p>
    <w:p w:rsidR="003216C3" w:rsidRPr="003216C3" w:rsidRDefault="003216C3" w:rsidP="003216C3">
      <w:pPr>
        <w:pStyle w:val="210"/>
        <w:ind w:firstLine="480"/>
        <w:rPr>
          <w:rFonts w:cs="Times New Roman"/>
          <w:sz w:val="24"/>
        </w:rPr>
      </w:pPr>
      <w:r w:rsidRPr="003216C3">
        <w:rPr>
          <w:rFonts w:cs="Times New Roman"/>
          <w:sz w:val="24"/>
        </w:rPr>
        <w:t>(6)线盒安装时均设领口并盖上防护盖，以防泥浆进入。</w:t>
      </w:r>
    </w:p>
    <w:p w:rsidR="003216C3" w:rsidRPr="003216C3" w:rsidRDefault="003216C3" w:rsidP="003216C3">
      <w:pPr>
        <w:pStyle w:val="210"/>
        <w:ind w:firstLine="480"/>
        <w:rPr>
          <w:rFonts w:cs="Times New Roman"/>
          <w:sz w:val="24"/>
        </w:rPr>
      </w:pPr>
      <w:r w:rsidRPr="003216C3">
        <w:rPr>
          <w:rFonts w:cs="Times New Roman"/>
          <w:sz w:val="24"/>
        </w:rPr>
        <w:t>(7)线盒均防水、防尘，并能承受车站乘客和运输设备产生的压力。</w:t>
      </w:r>
    </w:p>
    <w:p w:rsidR="003216C3" w:rsidRPr="003216C3" w:rsidRDefault="003216C3" w:rsidP="003216C3">
      <w:pPr>
        <w:pStyle w:val="210"/>
        <w:ind w:firstLine="480"/>
        <w:rPr>
          <w:rFonts w:cs="Times New Roman"/>
          <w:sz w:val="24"/>
        </w:rPr>
      </w:pPr>
      <w:r w:rsidRPr="003216C3">
        <w:rPr>
          <w:rFonts w:cs="Times New Roman"/>
          <w:sz w:val="24"/>
        </w:rPr>
        <w:t>(8)线盒内设置强弱电屏蔽隔板。</w:t>
      </w:r>
    </w:p>
    <w:p w:rsidR="003216C3" w:rsidRPr="003216C3" w:rsidRDefault="003216C3" w:rsidP="003216C3">
      <w:pPr>
        <w:pStyle w:val="210"/>
        <w:ind w:firstLine="480"/>
        <w:rPr>
          <w:rFonts w:cs="Times New Roman"/>
          <w:sz w:val="24"/>
        </w:rPr>
      </w:pPr>
      <w:r w:rsidRPr="003216C3">
        <w:rPr>
          <w:rFonts w:cs="Times New Roman"/>
          <w:sz w:val="24"/>
        </w:rPr>
        <w:t>(9)所有线槽、钢管、线盒做好相互连接和跨接，使其成为一个连续的导体。并与AFC设备室接地箱接地端子连接。</w:t>
      </w:r>
    </w:p>
    <w:p w:rsidR="003216C3" w:rsidRPr="003216C3" w:rsidRDefault="003216C3" w:rsidP="003216C3">
      <w:pPr>
        <w:pStyle w:val="210"/>
        <w:ind w:firstLine="480"/>
        <w:rPr>
          <w:rFonts w:cs="Times New Roman"/>
          <w:sz w:val="24"/>
        </w:rPr>
      </w:pPr>
      <w:r w:rsidRPr="003216C3">
        <w:rPr>
          <w:rFonts w:cs="Times New Roman"/>
          <w:sz w:val="24"/>
        </w:rPr>
        <w:t>(10)线槽每隔槽道、钢管内均预留1根8号牵丝，并在线盒内预留1m的拉线头。</w:t>
      </w:r>
    </w:p>
    <w:p w:rsidR="003216C3" w:rsidRPr="003216C3" w:rsidRDefault="003216C3" w:rsidP="003216C3">
      <w:pPr>
        <w:pStyle w:val="210"/>
        <w:ind w:firstLine="480"/>
        <w:rPr>
          <w:rFonts w:cs="Times New Roman"/>
          <w:sz w:val="24"/>
        </w:rPr>
      </w:pPr>
      <w:r w:rsidRPr="003216C3">
        <w:rPr>
          <w:rFonts w:cs="Times New Roman"/>
          <w:sz w:val="24"/>
        </w:rPr>
        <w:t>(11)由于土建存在施工误差，施工前必须核准相关尺寸，尤其是线槽埋深、设备与周边构筑物的距离等。如有问题需及时与设计协调。</w:t>
      </w:r>
    </w:p>
    <w:p w:rsidR="003216C3" w:rsidRPr="003216C3" w:rsidRDefault="003216C3" w:rsidP="003216C3">
      <w:pPr>
        <w:pStyle w:val="210"/>
        <w:ind w:firstLine="480"/>
        <w:rPr>
          <w:rFonts w:cs="Times New Roman"/>
          <w:sz w:val="24"/>
        </w:rPr>
      </w:pPr>
      <w:r w:rsidRPr="003216C3">
        <w:rPr>
          <w:rFonts w:cs="Times New Roman"/>
          <w:sz w:val="24"/>
        </w:rPr>
        <w:lastRenderedPageBreak/>
        <w:t>(12)当线槽与其它管线出现矛盾时，可以适当降低支架高度，当仍无法解决时，与设计及时协调。当升高支架高度时，确保线槽上的混凝土厚度，必要时沿线槽路径覆盖铅丝网，并在线盒周边同样覆盖铅丝网。</w:t>
      </w:r>
    </w:p>
    <w:p w:rsidR="003216C3" w:rsidRPr="003216C3" w:rsidRDefault="003216C3" w:rsidP="003216C3">
      <w:pPr>
        <w:pStyle w:val="210"/>
        <w:ind w:firstLine="480"/>
        <w:rPr>
          <w:rFonts w:cs="Times New Roman"/>
          <w:sz w:val="24"/>
        </w:rPr>
      </w:pPr>
      <w:r w:rsidRPr="003216C3">
        <w:rPr>
          <w:rFonts w:cs="Times New Roman"/>
          <w:sz w:val="24"/>
        </w:rPr>
        <w:t>(13)埋入二次结构的管线、底盒与二次结构同步施工。</w:t>
      </w:r>
    </w:p>
    <w:p w:rsidR="003216C3" w:rsidRPr="003216C3" w:rsidRDefault="003216C3" w:rsidP="003216C3">
      <w:pPr>
        <w:pStyle w:val="210"/>
        <w:ind w:firstLine="480"/>
        <w:rPr>
          <w:rFonts w:cs="Times New Roman"/>
          <w:sz w:val="24"/>
        </w:rPr>
      </w:pPr>
      <w:r w:rsidRPr="003216C3">
        <w:rPr>
          <w:rFonts w:cs="Times New Roman"/>
          <w:sz w:val="24"/>
        </w:rPr>
        <w:t>(14)引向电源箱或机柜的线槽现场核准电源箱或机柜位置后再行施工。</w:t>
      </w:r>
    </w:p>
    <w:p w:rsidR="003216C3" w:rsidRPr="003216C3" w:rsidRDefault="003216C3" w:rsidP="003216C3">
      <w:pPr>
        <w:pStyle w:val="210"/>
        <w:ind w:firstLine="480"/>
        <w:rPr>
          <w:rFonts w:cs="Times New Roman"/>
          <w:sz w:val="24"/>
        </w:rPr>
      </w:pPr>
      <w:r w:rsidRPr="003216C3">
        <w:rPr>
          <w:rFonts w:cs="Times New Roman"/>
          <w:sz w:val="24"/>
        </w:rPr>
        <w:t>(15)公共区线槽到场至设备线缆敷设前，出线口用盖板封堵，保持密闭，在线缆敷设时替换成相应出线口，出线口高度高出大理石地面4cm。</w:t>
      </w:r>
    </w:p>
    <w:p w:rsidR="003216C3" w:rsidRPr="003216C3" w:rsidRDefault="003216C3" w:rsidP="003216C3">
      <w:pPr>
        <w:pStyle w:val="210"/>
        <w:ind w:firstLine="480"/>
        <w:rPr>
          <w:rFonts w:cs="Times New Roman"/>
          <w:sz w:val="24"/>
        </w:rPr>
      </w:pPr>
      <w:r w:rsidRPr="003216C3">
        <w:rPr>
          <w:rFonts w:cs="Times New Roman"/>
          <w:sz w:val="24"/>
        </w:rPr>
        <w:t>(16)当地面不平或土建误差造成线槽预埋高度超过公共区装修垫层面高度时，自行对相应地面进行凿并处理平整，以满足线槽预埋深度。</w:t>
      </w:r>
    </w:p>
    <w:p w:rsidR="00E25F92" w:rsidRPr="003216C3" w:rsidRDefault="00E25F92" w:rsidP="00E25F92"/>
    <w:p w:rsidR="00D95037" w:rsidRPr="003C7C07" w:rsidRDefault="00D95037" w:rsidP="00D95037">
      <w:pPr>
        <w:pStyle w:val="444"/>
        <w:numPr>
          <w:ilvl w:val="0"/>
          <w:numId w:val="0"/>
        </w:numPr>
      </w:pPr>
      <w:bookmarkStart w:id="1357" w:name="_Toc460836601"/>
      <w:bookmarkStart w:id="1358" w:name="_Toc523310684"/>
      <w:bookmarkStart w:id="1359" w:name="_Toc6093216"/>
      <w:bookmarkStart w:id="1360" w:name="_Toc19543358"/>
      <w:bookmarkStart w:id="1361" w:name="_Toc43761482"/>
      <w:bookmarkStart w:id="1362" w:name="_Toc44084834"/>
      <w:bookmarkStart w:id="1363" w:name="_Toc522896273"/>
      <w:bookmarkStart w:id="1364" w:name="_Toc403662771"/>
      <w:bookmarkStart w:id="1365" w:name="_Toc429659973"/>
      <w:bookmarkStart w:id="1366" w:name="_Toc62551710"/>
      <w:bookmarkStart w:id="1367" w:name="_Toc62552536"/>
      <w:bookmarkStart w:id="1368" w:name="_Toc62553861"/>
      <w:r>
        <w:t>2.4.2.</w:t>
      </w:r>
      <w:r w:rsidR="00CD1817">
        <w:t>8</w:t>
      </w:r>
      <w:r w:rsidRPr="003C7C07">
        <w:rPr>
          <w:rFonts w:hint="eastAsia"/>
        </w:rPr>
        <w:t>箱盒安装</w:t>
      </w:r>
      <w:bookmarkEnd w:id="1357"/>
      <w:bookmarkEnd w:id="1358"/>
      <w:bookmarkEnd w:id="1359"/>
      <w:bookmarkEnd w:id="1360"/>
      <w:bookmarkEnd w:id="1361"/>
      <w:bookmarkEnd w:id="1362"/>
      <w:bookmarkEnd w:id="1363"/>
      <w:bookmarkEnd w:id="1364"/>
      <w:bookmarkEnd w:id="1365"/>
      <w:bookmarkEnd w:id="1366"/>
      <w:bookmarkEnd w:id="1367"/>
      <w:bookmarkEnd w:id="1368"/>
    </w:p>
    <w:p w:rsidR="00D95037" w:rsidRPr="00D95037" w:rsidRDefault="00D95037" w:rsidP="00D95037">
      <w:pPr>
        <w:pStyle w:val="210"/>
        <w:ind w:firstLine="480"/>
        <w:rPr>
          <w:sz w:val="24"/>
        </w:rPr>
      </w:pPr>
      <w:r w:rsidRPr="00D95037">
        <w:rPr>
          <w:rFonts w:hint="eastAsia"/>
          <w:sz w:val="24"/>
        </w:rPr>
        <w:t>(1)轨旁的普通箱盒主要有信号机的变压器箱、电缆终端盒、道岔终端盒、</w:t>
      </w:r>
      <w:r w:rsidRPr="00D95037">
        <w:rPr>
          <w:sz w:val="24"/>
        </w:rPr>
        <w:t>计轴终端盒、应答器接线盒、光缆接续盒等</w:t>
      </w:r>
      <w:r w:rsidRPr="00D95037">
        <w:rPr>
          <w:rFonts w:hint="eastAsia"/>
          <w:sz w:val="24"/>
        </w:rPr>
        <w:t>。</w:t>
      </w:r>
    </w:p>
    <w:p w:rsidR="00D95037" w:rsidRPr="00D95037" w:rsidRDefault="00D95037" w:rsidP="00D95037">
      <w:pPr>
        <w:pStyle w:val="210"/>
        <w:ind w:firstLine="480"/>
        <w:rPr>
          <w:sz w:val="24"/>
        </w:rPr>
      </w:pPr>
      <w:r w:rsidRPr="00D95037">
        <w:rPr>
          <w:rFonts w:hint="eastAsia"/>
          <w:sz w:val="24"/>
        </w:rPr>
        <w:t>(2)水泥硬面区段的箱盒安装与固定采用角钢支架安装。在地面线路上安装，</w:t>
      </w:r>
      <w:r w:rsidRPr="00D95037">
        <w:rPr>
          <w:sz w:val="24"/>
        </w:rPr>
        <w:t>设备及箱盒基础做硬面化处理。</w:t>
      </w:r>
    </w:p>
    <w:p w:rsidR="00D95037" w:rsidRPr="00D95037" w:rsidRDefault="00D95037" w:rsidP="00D95037">
      <w:pPr>
        <w:pStyle w:val="210"/>
        <w:ind w:firstLine="480"/>
        <w:rPr>
          <w:sz w:val="24"/>
        </w:rPr>
      </w:pPr>
      <w:r w:rsidRPr="00D95037">
        <w:rPr>
          <w:rFonts w:hint="eastAsia"/>
          <w:sz w:val="24"/>
        </w:rPr>
        <w:t>(3)箱盒安装符合设计规定，设备完整无损，内部接线端子配置齐全，密封良好。</w:t>
      </w:r>
      <w:r w:rsidRPr="00D95037">
        <w:rPr>
          <w:sz w:val="24"/>
        </w:rPr>
        <w:t>室外箱盒的配线采用WAGO端子。</w:t>
      </w:r>
    </w:p>
    <w:p w:rsidR="00D95037" w:rsidRPr="00D95037" w:rsidRDefault="00D95037" w:rsidP="00D95037">
      <w:pPr>
        <w:pStyle w:val="210"/>
        <w:ind w:firstLine="480"/>
        <w:rPr>
          <w:sz w:val="24"/>
        </w:rPr>
      </w:pPr>
      <w:r w:rsidRPr="00D95037">
        <w:rPr>
          <w:rFonts w:hint="eastAsia"/>
          <w:sz w:val="24"/>
        </w:rPr>
        <w:t>(4)箱盒安装位置准确，严禁侵限。</w:t>
      </w:r>
    </w:p>
    <w:p w:rsidR="00D95037" w:rsidRPr="00D95037" w:rsidRDefault="00D95037" w:rsidP="00D95037">
      <w:pPr>
        <w:pStyle w:val="210"/>
        <w:ind w:firstLine="480"/>
        <w:rPr>
          <w:sz w:val="24"/>
        </w:rPr>
      </w:pPr>
      <w:r w:rsidRPr="00D95037">
        <w:rPr>
          <w:rFonts w:hint="eastAsia"/>
          <w:sz w:val="24"/>
        </w:rPr>
        <w:t>(5)变压器箱的箱盖朝向所属线路内侧开启，轨道电路引接线引接盒的引线口背向股道。</w:t>
      </w:r>
    </w:p>
    <w:p w:rsidR="00D95037" w:rsidRPr="00D95037" w:rsidRDefault="00D95037" w:rsidP="00D95037">
      <w:pPr>
        <w:pStyle w:val="210"/>
        <w:ind w:firstLine="480"/>
        <w:rPr>
          <w:sz w:val="24"/>
        </w:rPr>
      </w:pPr>
      <w:r w:rsidRPr="00D95037">
        <w:rPr>
          <w:rFonts w:hint="eastAsia"/>
          <w:sz w:val="24"/>
        </w:rPr>
        <w:t>(6)变压器箱及电缆盒内的部件排列整齐，固定牢固。电缆引进做头后，灌注绝缘胶固定，空闲的引接线口及备用电缆引入孔封堵严密。</w:t>
      </w:r>
    </w:p>
    <w:p w:rsidR="00D95037" w:rsidRPr="00D95037" w:rsidRDefault="00D95037" w:rsidP="00D95037">
      <w:pPr>
        <w:pStyle w:val="210"/>
        <w:ind w:firstLine="480"/>
        <w:rPr>
          <w:sz w:val="24"/>
        </w:rPr>
      </w:pPr>
      <w:r w:rsidRPr="00D95037">
        <w:rPr>
          <w:rFonts w:hint="eastAsia"/>
          <w:sz w:val="24"/>
        </w:rPr>
        <w:t>(7)钢轨引接线与变压器箱、电缆盒连接牢固，绝缘片、绝缘管不得破损。</w:t>
      </w:r>
    </w:p>
    <w:p w:rsidR="00D95037" w:rsidRPr="003C7C07" w:rsidRDefault="00D95037" w:rsidP="00D95037">
      <w:pPr>
        <w:pStyle w:val="444"/>
        <w:numPr>
          <w:ilvl w:val="0"/>
          <w:numId w:val="0"/>
        </w:numPr>
      </w:pPr>
      <w:bookmarkStart w:id="1369" w:name="_Toc522896269"/>
      <w:bookmarkStart w:id="1370" w:name="_Toc523310680"/>
      <w:bookmarkStart w:id="1371" w:name="_Toc6093212"/>
      <w:bookmarkStart w:id="1372" w:name="_Toc19543354"/>
      <w:bookmarkStart w:id="1373" w:name="_Toc43761483"/>
      <w:bookmarkStart w:id="1374" w:name="_Toc44084835"/>
      <w:bookmarkStart w:id="1375" w:name="_Toc403662767"/>
      <w:bookmarkStart w:id="1376" w:name="_Toc429659969"/>
      <w:bookmarkStart w:id="1377" w:name="_Toc460836597"/>
      <w:bookmarkStart w:id="1378" w:name="_Toc62551711"/>
      <w:bookmarkStart w:id="1379" w:name="_Toc62552537"/>
      <w:bookmarkStart w:id="1380" w:name="_Toc62553862"/>
      <w:r>
        <w:rPr>
          <w:rFonts w:hint="eastAsia"/>
        </w:rPr>
        <w:t>2.</w:t>
      </w:r>
      <w:r w:rsidR="00CD1817">
        <w:t>4.2.9</w:t>
      </w:r>
      <w:r w:rsidRPr="003C7C07">
        <w:rPr>
          <w:rFonts w:hint="eastAsia"/>
        </w:rPr>
        <w:t>信号机安装</w:t>
      </w:r>
      <w:bookmarkEnd w:id="1369"/>
      <w:bookmarkEnd w:id="1370"/>
      <w:bookmarkEnd w:id="1371"/>
      <w:bookmarkEnd w:id="1372"/>
      <w:bookmarkEnd w:id="1373"/>
      <w:bookmarkEnd w:id="1374"/>
      <w:bookmarkEnd w:id="1375"/>
      <w:bookmarkEnd w:id="1376"/>
      <w:bookmarkEnd w:id="1377"/>
      <w:bookmarkEnd w:id="1378"/>
      <w:bookmarkEnd w:id="1379"/>
      <w:bookmarkEnd w:id="1380"/>
    </w:p>
    <w:p w:rsidR="00D95037" w:rsidRPr="00D95037" w:rsidRDefault="00D95037" w:rsidP="00D95037">
      <w:pPr>
        <w:pStyle w:val="210"/>
        <w:ind w:firstLine="480"/>
        <w:rPr>
          <w:sz w:val="24"/>
        </w:rPr>
      </w:pPr>
      <w:r w:rsidRPr="00D95037">
        <w:rPr>
          <w:rFonts w:hint="eastAsia"/>
          <w:sz w:val="24"/>
        </w:rPr>
        <w:t>(1)信号机原则上安装于列车运行方向的右侧，特殊情况下也可安装在列车运行方向的左侧。</w:t>
      </w:r>
    </w:p>
    <w:p w:rsidR="00D95037" w:rsidRPr="00D95037" w:rsidRDefault="00D95037" w:rsidP="00D95037">
      <w:pPr>
        <w:pStyle w:val="210"/>
        <w:ind w:firstLine="480"/>
        <w:rPr>
          <w:sz w:val="24"/>
        </w:rPr>
      </w:pPr>
      <w:r w:rsidRPr="00D95037">
        <w:rPr>
          <w:rFonts w:hint="eastAsia"/>
          <w:sz w:val="24"/>
        </w:rPr>
        <w:t>(2)</w:t>
      </w:r>
      <w:r w:rsidRPr="00D95037">
        <w:rPr>
          <w:sz w:val="24"/>
        </w:rPr>
        <w:t>正线地下区段的信号机一般通过角钢支架安装于隧道侧壁上或钢质支柱安装于道床上，正线地面区段的信号机采用</w:t>
      </w:r>
      <w:r w:rsidRPr="00D95037">
        <w:rPr>
          <w:rFonts w:hint="eastAsia"/>
          <w:sz w:val="24"/>
        </w:rPr>
        <w:t>热镀锌</w:t>
      </w:r>
      <w:r w:rsidRPr="00D95037">
        <w:rPr>
          <w:sz w:val="24"/>
        </w:rPr>
        <w:t>钢质支柱或角钢支架安装，信号机的安装牢</w:t>
      </w:r>
      <w:r w:rsidRPr="00D95037">
        <w:rPr>
          <w:sz w:val="24"/>
        </w:rPr>
        <w:lastRenderedPageBreak/>
        <w:t>固。</w:t>
      </w:r>
    </w:p>
    <w:p w:rsidR="00D95037" w:rsidRPr="00D95037" w:rsidRDefault="00D95037" w:rsidP="00D95037">
      <w:pPr>
        <w:pStyle w:val="210"/>
        <w:ind w:firstLine="480"/>
        <w:rPr>
          <w:sz w:val="24"/>
        </w:rPr>
      </w:pPr>
      <w:r w:rsidRPr="00D95037">
        <w:rPr>
          <w:rFonts w:hint="eastAsia"/>
          <w:sz w:val="24"/>
        </w:rPr>
        <w:t>(3)信号机安装满足设备限界、司机瞭望、方便维修的要求。</w:t>
      </w:r>
    </w:p>
    <w:p w:rsidR="00D95037" w:rsidRPr="00D95037" w:rsidRDefault="00D95037" w:rsidP="00D95037">
      <w:pPr>
        <w:pStyle w:val="210"/>
        <w:ind w:firstLine="480"/>
        <w:rPr>
          <w:sz w:val="24"/>
        </w:rPr>
      </w:pPr>
      <w:r w:rsidRPr="00D95037">
        <w:rPr>
          <w:rFonts w:hint="eastAsia"/>
          <w:sz w:val="24"/>
        </w:rPr>
        <w:t>(4)信号机采用铝合金机构透镜式色灯信号机，信号机旁设终端盒，终端盒安装在轨旁，其安装位置在其对应的信号机同侧附近的区域，点灯单元安装在机构内。</w:t>
      </w:r>
    </w:p>
    <w:p w:rsidR="00D95037" w:rsidRPr="00D95037" w:rsidRDefault="00D95037" w:rsidP="00D95037">
      <w:pPr>
        <w:pStyle w:val="210"/>
        <w:ind w:firstLine="480"/>
        <w:rPr>
          <w:sz w:val="24"/>
        </w:rPr>
      </w:pPr>
      <w:r w:rsidRPr="00D95037">
        <w:rPr>
          <w:rFonts w:hint="eastAsia"/>
          <w:sz w:val="24"/>
        </w:rPr>
        <w:t>(5)信号机电缆箱盒至信号机的配线，采取防护措施，其防护措施得到招标人的认可。</w:t>
      </w:r>
    </w:p>
    <w:p w:rsidR="00D95037" w:rsidRPr="00D95037" w:rsidRDefault="00D95037" w:rsidP="00D95037">
      <w:pPr>
        <w:pStyle w:val="210"/>
        <w:ind w:firstLine="480"/>
        <w:rPr>
          <w:sz w:val="24"/>
        </w:rPr>
      </w:pPr>
      <w:r w:rsidRPr="00D95037">
        <w:rPr>
          <w:rFonts w:hint="eastAsia"/>
          <w:sz w:val="24"/>
        </w:rPr>
        <w:t>(6)地面线路固定信号机的安装：</w:t>
      </w:r>
    </w:p>
    <w:p w:rsidR="00D95037" w:rsidRPr="00D95037" w:rsidRDefault="00D95037" w:rsidP="00D95037">
      <w:pPr>
        <w:pStyle w:val="210"/>
        <w:ind w:firstLine="480"/>
        <w:rPr>
          <w:sz w:val="24"/>
        </w:rPr>
      </w:pPr>
      <w:r w:rsidRPr="00D95037">
        <w:rPr>
          <w:rFonts w:hint="eastAsia"/>
          <w:sz w:val="24"/>
        </w:rPr>
        <w:t>1)信号机设置符合设计规定</w:t>
      </w:r>
      <w:r w:rsidRPr="00D95037">
        <w:rPr>
          <w:sz w:val="24"/>
        </w:rPr>
        <w:t>，并按设计文件在施工中进行定测后确定。</w:t>
      </w:r>
    </w:p>
    <w:p w:rsidR="00D95037" w:rsidRPr="00D95037" w:rsidRDefault="00D95037" w:rsidP="00D95037">
      <w:pPr>
        <w:pStyle w:val="210"/>
        <w:ind w:firstLine="480"/>
        <w:rPr>
          <w:sz w:val="24"/>
        </w:rPr>
      </w:pPr>
      <w:r w:rsidRPr="00D95037">
        <w:rPr>
          <w:rFonts w:hint="eastAsia"/>
          <w:sz w:val="24"/>
        </w:rPr>
        <w:t>2)信号机基础埋设平稳，其倾斜量不大于</w:t>
      </w:r>
      <w:r w:rsidRPr="00D95037">
        <w:rPr>
          <w:sz w:val="24"/>
        </w:rPr>
        <w:t>60:1</w:t>
      </w:r>
      <w:r w:rsidRPr="00D95037">
        <w:rPr>
          <w:rFonts w:hint="eastAsia"/>
          <w:sz w:val="24"/>
        </w:rPr>
        <w:t>。</w:t>
      </w:r>
    </w:p>
    <w:p w:rsidR="00D95037" w:rsidRPr="00D95037" w:rsidRDefault="00D95037" w:rsidP="00D95037">
      <w:pPr>
        <w:pStyle w:val="210"/>
        <w:ind w:firstLine="480"/>
        <w:rPr>
          <w:sz w:val="24"/>
        </w:rPr>
      </w:pPr>
      <w:r w:rsidRPr="00D95037">
        <w:rPr>
          <w:rFonts w:hint="eastAsia"/>
          <w:sz w:val="24"/>
        </w:rPr>
        <w:t>3)矮型信号机混凝土基础安装基础埋深</w:t>
      </w:r>
      <w:smartTag w:uri="urn:schemas-microsoft-com:office:smarttags" w:element="chmetcnv">
        <w:smartTagPr>
          <w:attr w:name="TCSC" w:val="0"/>
          <w:attr w:name="NumberType" w:val="1"/>
          <w:attr w:name="Negative" w:val="False"/>
          <w:attr w:name="HasSpace" w:val="False"/>
          <w:attr w:name="SourceValue" w:val="500"/>
          <w:attr w:name="UnitName" w:val="mm"/>
        </w:smartTagPr>
        <w:r w:rsidRPr="00D95037">
          <w:rPr>
            <w:sz w:val="24"/>
          </w:rPr>
          <w:t>500mm</w:t>
        </w:r>
      </w:smartTag>
      <w:r w:rsidRPr="00D95037">
        <w:rPr>
          <w:rFonts w:hint="eastAsia"/>
          <w:sz w:val="24"/>
        </w:rPr>
        <w:t>，基础顶面距地面</w:t>
      </w:r>
      <w:r w:rsidRPr="00D95037">
        <w:rPr>
          <w:sz w:val="24"/>
        </w:rPr>
        <w:t>200</w:t>
      </w:r>
      <w:smartTag w:uri="urn:schemas-microsoft-com:office:smarttags" w:element="chmetcnv">
        <w:smartTagPr>
          <w:attr w:name="TCSC" w:val="0"/>
          <w:attr w:name="NumberType" w:val="1"/>
          <w:attr w:name="Negative" w:val="True"/>
          <w:attr w:name="HasSpace" w:val="False"/>
          <w:attr w:name="SourceValue" w:val="300"/>
          <w:attr w:name="UnitName" w:val="mm"/>
        </w:smartTagPr>
        <w:r w:rsidRPr="00D95037">
          <w:rPr>
            <w:sz w:val="24"/>
          </w:rPr>
          <w:t>-300mm</w:t>
        </w:r>
      </w:smartTag>
      <w:r w:rsidRPr="00D95037">
        <w:rPr>
          <w:rFonts w:hint="eastAsia"/>
          <w:sz w:val="24"/>
        </w:rPr>
        <w:t>；混凝土基础采用</w:t>
      </w:r>
      <w:r w:rsidRPr="00D95037">
        <w:rPr>
          <w:sz w:val="24"/>
        </w:rPr>
        <w:t>425#</w:t>
      </w:r>
      <w:r w:rsidRPr="00D95037">
        <w:rPr>
          <w:rFonts w:hint="eastAsia"/>
          <w:sz w:val="24"/>
        </w:rPr>
        <w:t>及以上标号的水泥，</w:t>
      </w:r>
      <w:r w:rsidRPr="00D95037">
        <w:rPr>
          <w:sz w:val="24"/>
        </w:rPr>
        <w:t>强度等级达到C8级，混凝土标号100号。</w:t>
      </w:r>
    </w:p>
    <w:p w:rsidR="00D95037" w:rsidRPr="00D95037" w:rsidRDefault="00D95037" w:rsidP="00D95037">
      <w:pPr>
        <w:pStyle w:val="210"/>
        <w:ind w:firstLine="480"/>
        <w:rPr>
          <w:sz w:val="24"/>
        </w:rPr>
      </w:pPr>
      <w:r w:rsidRPr="00D95037">
        <w:rPr>
          <w:rFonts w:hint="eastAsia"/>
          <w:sz w:val="24"/>
        </w:rPr>
        <w:t>4)</w:t>
      </w:r>
      <w:r w:rsidRPr="00D95037">
        <w:rPr>
          <w:sz w:val="24"/>
        </w:rPr>
        <w:t>半高柱型信号机混凝土基础安装基础埋深</w:t>
      </w:r>
      <w:smartTag w:uri="urn:schemas-microsoft-com:office:smarttags" w:element="chmetcnv">
        <w:smartTagPr>
          <w:attr w:name="TCSC" w:val="0"/>
          <w:attr w:name="NumberType" w:val="1"/>
          <w:attr w:name="Negative" w:val="False"/>
          <w:attr w:name="HasSpace" w:val="False"/>
          <w:attr w:name="SourceValue" w:val="500"/>
          <w:attr w:name="UnitName" w:val="mm"/>
        </w:smartTagPr>
        <w:r w:rsidRPr="00D95037">
          <w:rPr>
            <w:sz w:val="24"/>
          </w:rPr>
          <w:t>500mm</w:t>
        </w:r>
      </w:smartTag>
      <w:r w:rsidRPr="00D95037">
        <w:rPr>
          <w:sz w:val="24"/>
        </w:rPr>
        <w:t>，基础顶面距地面1400</w:t>
      </w:r>
      <w:smartTag w:uri="urn:schemas-microsoft-com:office:smarttags" w:element="chmetcnv">
        <w:smartTagPr>
          <w:attr w:name="TCSC" w:val="0"/>
          <w:attr w:name="NumberType" w:val="1"/>
          <w:attr w:name="Negative" w:val="True"/>
          <w:attr w:name="HasSpace" w:val="False"/>
          <w:attr w:name="SourceValue" w:val="1500"/>
          <w:attr w:name="UnitName" w:val="mm"/>
        </w:smartTagPr>
        <w:r w:rsidRPr="00D95037">
          <w:rPr>
            <w:sz w:val="24"/>
          </w:rPr>
          <w:t>-1500mm</w:t>
        </w:r>
      </w:smartTag>
      <w:r w:rsidRPr="00D95037">
        <w:rPr>
          <w:sz w:val="24"/>
        </w:rPr>
        <w:t>；混凝土基础采用425#及以上标号的水泥，强度等级达到C8级，混凝土标号100号。</w:t>
      </w:r>
    </w:p>
    <w:p w:rsidR="00D95037" w:rsidRPr="00D95037" w:rsidRDefault="00D95037" w:rsidP="00D95037">
      <w:pPr>
        <w:pStyle w:val="210"/>
        <w:ind w:firstLine="480"/>
        <w:rPr>
          <w:sz w:val="24"/>
        </w:rPr>
      </w:pPr>
      <w:r w:rsidRPr="00D95037">
        <w:rPr>
          <w:rFonts w:hint="eastAsia"/>
          <w:sz w:val="24"/>
        </w:rPr>
        <w:t>5)信号机构的型号、规格和灯光配列应符合设计规定。部件齐全，不得有破损、裂纹现象，</w:t>
      </w:r>
      <w:r w:rsidRPr="00D95037">
        <w:rPr>
          <w:sz w:val="24"/>
        </w:rPr>
        <w:t>紧固件须平衡上紧，开口销双臂开角度须为60～90度，门关闭严密。</w:t>
      </w:r>
    </w:p>
    <w:p w:rsidR="00D95037" w:rsidRPr="00D95037" w:rsidRDefault="00D95037" w:rsidP="00D95037">
      <w:pPr>
        <w:pStyle w:val="210"/>
        <w:ind w:firstLine="480"/>
        <w:rPr>
          <w:sz w:val="24"/>
        </w:rPr>
      </w:pPr>
      <w:r w:rsidRPr="00D95037">
        <w:rPr>
          <w:rFonts w:hint="eastAsia"/>
          <w:sz w:val="24"/>
        </w:rPr>
        <w:t>7)信号机基础不得有影响强度的裂缝。螺栓垂直，螺母拧紧，螺扣应露出螺母外，螺母与垫圈与信号机构底座接触紧密。</w:t>
      </w:r>
    </w:p>
    <w:p w:rsidR="00D95037" w:rsidRPr="00D95037" w:rsidRDefault="00D95037" w:rsidP="00D95037">
      <w:pPr>
        <w:pStyle w:val="210"/>
        <w:ind w:firstLine="480"/>
        <w:rPr>
          <w:sz w:val="24"/>
        </w:rPr>
      </w:pPr>
      <w:r w:rsidRPr="00D95037">
        <w:rPr>
          <w:rFonts w:hint="eastAsia"/>
          <w:sz w:val="24"/>
        </w:rPr>
        <w:t>8)信号机内设备应安装牢固。</w:t>
      </w:r>
    </w:p>
    <w:p w:rsidR="00D95037" w:rsidRPr="00D95037" w:rsidRDefault="00D95037" w:rsidP="00D95037">
      <w:pPr>
        <w:pStyle w:val="210"/>
        <w:ind w:firstLine="480"/>
        <w:rPr>
          <w:sz w:val="24"/>
        </w:rPr>
      </w:pPr>
      <w:r w:rsidRPr="00D95037">
        <w:rPr>
          <w:rFonts w:hint="eastAsia"/>
          <w:sz w:val="24"/>
        </w:rPr>
        <w:t>9)信号机外壳应按照设计要求进行接地连接。</w:t>
      </w:r>
    </w:p>
    <w:p w:rsidR="00D95037" w:rsidRPr="00D95037" w:rsidRDefault="00D95037" w:rsidP="00D95037">
      <w:pPr>
        <w:pStyle w:val="210"/>
        <w:ind w:firstLine="480"/>
        <w:rPr>
          <w:sz w:val="24"/>
        </w:rPr>
      </w:pPr>
      <w:r w:rsidRPr="00D95037">
        <w:rPr>
          <w:rFonts w:hint="eastAsia"/>
          <w:sz w:val="24"/>
        </w:rPr>
        <w:t>10)信号机配线应符合相关规范。</w:t>
      </w:r>
    </w:p>
    <w:p w:rsidR="00D95037" w:rsidRPr="00D95037" w:rsidRDefault="00D95037" w:rsidP="00D95037">
      <w:pPr>
        <w:pStyle w:val="210"/>
        <w:ind w:firstLine="480"/>
        <w:rPr>
          <w:sz w:val="24"/>
        </w:rPr>
      </w:pPr>
      <w:r w:rsidRPr="00D95037">
        <w:rPr>
          <w:rFonts w:hint="eastAsia"/>
          <w:sz w:val="24"/>
        </w:rPr>
        <w:t>(7)隧道内固定信号机的安装：</w:t>
      </w:r>
    </w:p>
    <w:p w:rsidR="00D95037" w:rsidRPr="00D95037" w:rsidRDefault="00D95037" w:rsidP="00D95037">
      <w:pPr>
        <w:pStyle w:val="210"/>
        <w:ind w:firstLine="480"/>
        <w:rPr>
          <w:sz w:val="24"/>
        </w:rPr>
      </w:pPr>
      <w:r w:rsidRPr="00D95037">
        <w:rPr>
          <w:rFonts w:hint="eastAsia"/>
          <w:sz w:val="24"/>
        </w:rPr>
        <w:t>1)信号机设置地点按设计文件在施工中进行定测后确定。</w:t>
      </w:r>
    </w:p>
    <w:p w:rsidR="00D95037" w:rsidRPr="00D95037" w:rsidRDefault="00D95037" w:rsidP="00D95037">
      <w:pPr>
        <w:pStyle w:val="210"/>
        <w:ind w:firstLine="480"/>
        <w:rPr>
          <w:sz w:val="24"/>
        </w:rPr>
      </w:pPr>
      <w:r w:rsidRPr="00D95037">
        <w:rPr>
          <w:rFonts w:hint="eastAsia"/>
          <w:sz w:val="24"/>
        </w:rPr>
        <w:t>2)信号机安装，按设计施工图中的要求进行安装。</w:t>
      </w:r>
    </w:p>
    <w:p w:rsidR="00D95037" w:rsidRPr="00D95037" w:rsidRDefault="00D95037" w:rsidP="00D95037">
      <w:pPr>
        <w:pStyle w:val="210"/>
        <w:ind w:firstLine="480"/>
        <w:rPr>
          <w:sz w:val="24"/>
        </w:rPr>
      </w:pPr>
      <w:r w:rsidRPr="00D95037">
        <w:rPr>
          <w:rFonts w:hint="eastAsia"/>
          <w:sz w:val="24"/>
        </w:rPr>
        <w:t>3)信号机各部件齐全，不得有破损、裂纹现象，紧固件平衡上紧，开口销双臂开角度为</w:t>
      </w:r>
      <w:r w:rsidRPr="00D95037">
        <w:rPr>
          <w:sz w:val="24"/>
        </w:rPr>
        <w:t>60</w:t>
      </w:r>
      <w:r w:rsidRPr="00D95037">
        <w:rPr>
          <w:rFonts w:hint="eastAsia"/>
          <w:sz w:val="24"/>
        </w:rPr>
        <w:t>～</w:t>
      </w:r>
      <w:r w:rsidRPr="00D95037">
        <w:rPr>
          <w:sz w:val="24"/>
        </w:rPr>
        <w:t>90</w:t>
      </w:r>
      <w:r w:rsidRPr="00D95037">
        <w:rPr>
          <w:rFonts w:hint="eastAsia"/>
          <w:sz w:val="24"/>
        </w:rPr>
        <w:t>度。</w:t>
      </w:r>
    </w:p>
    <w:p w:rsidR="00D95037" w:rsidRPr="00D95037" w:rsidRDefault="00D95037" w:rsidP="00D95037">
      <w:pPr>
        <w:pStyle w:val="210"/>
        <w:ind w:firstLine="480"/>
        <w:rPr>
          <w:sz w:val="24"/>
        </w:rPr>
      </w:pPr>
      <w:r w:rsidRPr="00D95037">
        <w:rPr>
          <w:rFonts w:hint="eastAsia"/>
          <w:sz w:val="24"/>
        </w:rPr>
        <w:t>4)信号机配线符合设计文件要求，同时符合相关规范。</w:t>
      </w:r>
    </w:p>
    <w:p w:rsidR="00D95037" w:rsidRPr="00D95037" w:rsidRDefault="00D95037" w:rsidP="00D95037">
      <w:pPr>
        <w:pStyle w:val="210"/>
        <w:ind w:firstLine="480"/>
        <w:rPr>
          <w:sz w:val="24"/>
        </w:rPr>
      </w:pPr>
      <w:r w:rsidRPr="00D95037">
        <w:rPr>
          <w:rFonts w:hint="eastAsia"/>
          <w:sz w:val="24"/>
        </w:rPr>
        <w:t>5)信号机金属外壳按照设计进行接地连接。</w:t>
      </w:r>
    </w:p>
    <w:p w:rsidR="00D95037" w:rsidRPr="00D95037" w:rsidRDefault="00D95037" w:rsidP="00D95037">
      <w:pPr>
        <w:pStyle w:val="210"/>
        <w:ind w:firstLine="480"/>
        <w:rPr>
          <w:sz w:val="24"/>
        </w:rPr>
      </w:pPr>
      <w:r w:rsidRPr="00D95037">
        <w:rPr>
          <w:rFonts w:hint="eastAsia"/>
          <w:sz w:val="24"/>
        </w:rPr>
        <w:t>6)信号机内设备安装牢固；每架信号机后背地面安装角钢架制作的维修平台。</w:t>
      </w:r>
    </w:p>
    <w:p w:rsidR="00D95037" w:rsidRPr="00D95037" w:rsidRDefault="00D95037" w:rsidP="00D95037">
      <w:pPr>
        <w:pStyle w:val="210"/>
        <w:ind w:firstLine="480"/>
        <w:rPr>
          <w:sz w:val="24"/>
        </w:rPr>
      </w:pPr>
      <w:r w:rsidRPr="00D95037">
        <w:rPr>
          <w:rFonts w:hint="eastAsia"/>
          <w:sz w:val="24"/>
        </w:rPr>
        <w:t>(8)车辆段</w:t>
      </w:r>
      <w:r w:rsidRPr="00D95037">
        <w:rPr>
          <w:sz w:val="24"/>
        </w:rPr>
        <w:t>/</w:t>
      </w:r>
      <w:r w:rsidRPr="00D95037">
        <w:rPr>
          <w:rFonts w:hint="eastAsia"/>
          <w:sz w:val="24"/>
        </w:rPr>
        <w:t>停车场内的地面信号机安装：</w:t>
      </w:r>
    </w:p>
    <w:p w:rsidR="00D95037" w:rsidRPr="00D95037" w:rsidRDefault="00D95037" w:rsidP="00D95037">
      <w:pPr>
        <w:pStyle w:val="210"/>
        <w:ind w:firstLine="480"/>
        <w:rPr>
          <w:sz w:val="24"/>
        </w:rPr>
      </w:pPr>
      <w:r w:rsidRPr="00D95037">
        <w:rPr>
          <w:rFonts w:hint="eastAsia"/>
          <w:sz w:val="24"/>
        </w:rPr>
        <w:lastRenderedPageBreak/>
        <w:t>1)采用施工规范要求的水泥机柱或基础的安装方式，采用国铁相关的标准图，并与土建配合预留相应的安装基础；</w:t>
      </w:r>
    </w:p>
    <w:p w:rsidR="00D95037" w:rsidRPr="00D95037" w:rsidRDefault="00D95037" w:rsidP="00D95037">
      <w:pPr>
        <w:pStyle w:val="210"/>
        <w:ind w:firstLine="480"/>
        <w:rPr>
          <w:sz w:val="24"/>
        </w:rPr>
      </w:pPr>
      <w:r w:rsidRPr="00D95037">
        <w:rPr>
          <w:rFonts w:hint="eastAsia"/>
          <w:sz w:val="24"/>
        </w:rPr>
        <w:t>2)采用变压器箱或电缆终端盒作为高柱信号机的电缆接线盒，其安装位置在其对的信号机同侧附近的区域。</w:t>
      </w:r>
    </w:p>
    <w:p w:rsidR="00D95037" w:rsidRPr="00D95037" w:rsidRDefault="00D95037" w:rsidP="00D95037">
      <w:pPr>
        <w:pStyle w:val="210"/>
        <w:ind w:firstLine="480"/>
        <w:rPr>
          <w:sz w:val="24"/>
        </w:rPr>
      </w:pPr>
      <w:r w:rsidRPr="00D95037">
        <w:rPr>
          <w:rFonts w:hint="eastAsia"/>
          <w:sz w:val="24"/>
        </w:rPr>
        <w:t>(9)试车线的地面信号机安装：</w:t>
      </w:r>
    </w:p>
    <w:p w:rsidR="00D95037" w:rsidRPr="00D95037" w:rsidRDefault="00D95037" w:rsidP="00D95037">
      <w:pPr>
        <w:pStyle w:val="210"/>
        <w:ind w:firstLine="480"/>
        <w:rPr>
          <w:sz w:val="24"/>
        </w:rPr>
      </w:pPr>
      <w:r w:rsidRPr="00D95037">
        <w:rPr>
          <w:rFonts w:hint="eastAsia"/>
          <w:sz w:val="24"/>
        </w:rPr>
        <w:t>1)采用施工规范要求的水泥机柱或基础的安装方式，采用国铁相关的标准图，并与土建配合预留相应的安装基础。</w:t>
      </w:r>
    </w:p>
    <w:p w:rsidR="00D95037" w:rsidRPr="00D95037" w:rsidRDefault="00D95037" w:rsidP="00D95037">
      <w:pPr>
        <w:pStyle w:val="210"/>
        <w:ind w:firstLine="480"/>
        <w:rPr>
          <w:sz w:val="24"/>
        </w:rPr>
      </w:pPr>
      <w:r w:rsidRPr="00D95037">
        <w:rPr>
          <w:rFonts w:hint="eastAsia"/>
          <w:sz w:val="24"/>
        </w:rPr>
        <w:t>2)采用变压器箱或电缆终端盒作为高柱信号机的电缆接线盒，其安装位置在其对应的信号机同侧附近的区域。</w:t>
      </w:r>
    </w:p>
    <w:p w:rsidR="00D95037" w:rsidRPr="00D95037" w:rsidRDefault="00D95037" w:rsidP="00D95037">
      <w:pPr>
        <w:pStyle w:val="210"/>
        <w:ind w:firstLine="480"/>
        <w:rPr>
          <w:sz w:val="24"/>
        </w:rPr>
      </w:pPr>
      <w:r w:rsidRPr="00D95037">
        <w:rPr>
          <w:rFonts w:hint="eastAsia"/>
          <w:sz w:val="24"/>
        </w:rPr>
        <w:t>(10)由于</w:t>
      </w:r>
      <w:r w:rsidR="00930BA7">
        <w:rPr>
          <w:rFonts w:hint="eastAsia"/>
          <w:sz w:val="24"/>
        </w:rPr>
        <w:t>有轨电车</w:t>
      </w:r>
      <w:r w:rsidRPr="00D95037">
        <w:rPr>
          <w:rFonts w:hint="eastAsia"/>
          <w:sz w:val="24"/>
        </w:rPr>
        <w:t>的特殊性，信号机支架需要特别制作。信号支架垂直于地面装设，安装支架后应检查支架的倾斜量符合要求，检查电线引入孔方向。信号机支架如下图所示。</w:t>
      </w:r>
    </w:p>
    <w:p w:rsidR="00D95037" w:rsidRDefault="00D95037" w:rsidP="00D95037">
      <w:pPr>
        <w:pStyle w:val="affc"/>
        <w:snapToGrid/>
        <w:spacing w:beforeLines="0" w:line="360" w:lineRule="auto"/>
        <w:ind w:firstLineChars="0" w:firstLine="0"/>
        <w:jc w:val="center"/>
      </w:pPr>
      <w:r>
        <w:rPr>
          <w:noProof/>
        </w:rPr>
        <w:drawing>
          <wp:inline distT="0" distB="0" distL="0" distR="0">
            <wp:extent cx="4810125" cy="40290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810125" cy="4029075"/>
                    </a:xfrm>
                    <a:prstGeom prst="rect">
                      <a:avLst/>
                    </a:prstGeom>
                    <a:noFill/>
                    <a:ln>
                      <a:noFill/>
                    </a:ln>
                  </pic:spPr>
                </pic:pic>
              </a:graphicData>
            </a:graphic>
          </wp:inline>
        </w:drawing>
      </w:r>
    </w:p>
    <w:p w:rsidR="00D95037" w:rsidRPr="00D95037" w:rsidRDefault="00D95037" w:rsidP="00D95037">
      <w:pPr>
        <w:pStyle w:val="210"/>
        <w:ind w:firstLine="482"/>
        <w:jc w:val="center"/>
        <w:rPr>
          <w:b/>
          <w:sz w:val="24"/>
        </w:rPr>
      </w:pPr>
      <w:r w:rsidRPr="00D95037">
        <w:rPr>
          <w:rFonts w:hint="eastAsia"/>
          <w:b/>
          <w:sz w:val="24"/>
        </w:rPr>
        <w:t>信号机支架示意图</w:t>
      </w:r>
    </w:p>
    <w:p w:rsidR="00D95037" w:rsidRPr="00D95037" w:rsidRDefault="00D95037" w:rsidP="00D95037">
      <w:pPr>
        <w:pStyle w:val="210"/>
        <w:ind w:firstLine="480"/>
        <w:rPr>
          <w:sz w:val="24"/>
        </w:rPr>
      </w:pPr>
      <w:r w:rsidRPr="00D95037">
        <w:rPr>
          <w:rFonts w:hint="eastAsia"/>
          <w:sz w:val="24"/>
        </w:rPr>
        <w:t>(11)信号机报警仪及采集板应工作正常，当发光二极管损坏25%时应报警。</w:t>
      </w:r>
    </w:p>
    <w:p w:rsidR="00D95037" w:rsidRPr="00D95037" w:rsidRDefault="00D95037" w:rsidP="00D95037">
      <w:pPr>
        <w:pStyle w:val="210"/>
        <w:ind w:firstLine="480"/>
        <w:rPr>
          <w:sz w:val="24"/>
        </w:rPr>
      </w:pPr>
      <w:r w:rsidRPr="00D95037">
        <w:rPr>
          <w:rFonts w:hint="eastAsia"/>
          <w:sz w:val="24"/>
        </w:rPr>
        <w:t>(12)信号机配线符合下列要求：</w:t>
      </w:r>
    </w:p>
    <w:p w:rsidR="00D95037" w:rsidRPr="00D95037" w:rsidRDefault="00D95037" w:rsidP="00D95037">
      <w:pPr>
        <w:pStyle w:val="210"/>
        <w:ind w:firstLine="480"/>
        <w:rPr>
          <w:sz w:val="24"/>
        </w:rPr>
      </w:pPr>
      <w:r w:rsidRPr="00D95037">
        <w:rPr>
          <w:rFonts w:hint="eastAsia"/>
          <w:sz w:val="24"/>
        </w:rPr>
        <w:lastRenderedPageBreak/>
        <w:t>采用多股铜芯绝缘软线，其截面积不得小于</w:t>
      </w:r>
      <w:smartTag w:uri="urn:schemas-microsoft-com:office:smarttags" w:element="chmetcnv">
        <w:smartTagPr>
          <w:attr w:name="UnitName" w:val="mm"/>
          <w:attr w:name="SourceValue" w:val="1.5"/>
          <w:attr w:name="HasSpace" w:val="False"/>
          <w:attr w:name="Negative" w:val="False"/>
          <w:attr w:name="NumberType" w:val="1"/>
          <w:attr w:name="TCSC" w:val="0"/>
        </w:smartTagPr>
        <w:r w:rsidRPr="00D95037">
          <w:rPr>
            <w:rFonts w:hint="eastAsia"/>
            <w:sz w:val="24"/>
          </w:rPr>
          <w:t>1.5</w:t>
        </w:r>
        <w:r w:rsidRPr="00D95037">
          <w:rPr>
            <w:sz w:val="24"/>
          </w:rPr>
          <w:t>mm</w:t>
        </w:r>
      </w:smartTag>
      <w:r w:rsidRPr="00D95037">
        <w:rPr>
          <w:rFonts w:hint="eastAsia"/>
          <w:sz w:val="24"/>
        </w:rPr>
        <w:t>2 (7*0.52)；</w:t>
      </w:r>
    </w:p>
    <w:p w:rsidR="00D95037" w:rsidRPr="00D95037" w:rsidRDefault="00D95037" w:rsidP="00D95037">
      <w:pPr>
        <w:pStyle w:val="210"/>
        <w:ind w:firstLine="480"/>
        <w:rPr>
          <w:sz w:val="24"/>
        </w:rPr>
      </w:pPr>
      <w:r w:rsidRPr="00D95037">
        <w:rPr>
          <w:rFonts w:hint="eastAsia"/>
          <w:sz w:val="24"/>
        </w:rPr>
        <w:t>绝缘软线不得有破损、老化、中间接头；</w:t>
      </w:r>
    </w:p>
    <w:p w:rsidR="00D95037" w:rsidRPr="00D95037" w:rsidRDefault="00D95037" w:rsidP="00D95037">
      <w:pPr>
        <w:pStyle w:val="210"/>
        <w:ind w:firstLine="480"/>
        <w:rPr>
          <w:sz w:val="24"/>
        </w:rPr>
      </w:pPr>
      <w:r w:rsidRPr="00D95037">
        <w:rPr>
          <w:rFonts w:hint="eastAsia"/>
          <w:sz w:val="24"/>
        </w:rPr>
        <w:t>绝缘软线在箱盒、机构内部布线合理、绑扎整齐；</w:t>
      </w:r>
    </w:p>
    <w:p w:rsidR="00D95037" w:rsidRPr="00D95037" w:rsidRDefault="00D95037" w:rsidP="00D95037">
      <w:pPr>
        <w:pStyle w:val="210"/>
        <w:ind w:firstLine="480"/>
        <w:rPr>
          <w:sz w:val="24"/>
        </w:rPr>
      </w:pPr>
      <w:r w:rsidRPr="00D95037">
        <w:rPr>
          <w:rFonts w:hint="eastAsia"/>
          <w:sz w:val="24"/>
        </w:rPr>
        <w:t>绝缘软线缠成线环。</w:t>
      </w:r>
    </w:p>
    <w:p w:rsidR="00D95037" w:rsidRPr="00D95037" w:rsidRDefault="00D95037" w:rsidP="00D95037">
      <w:pPr>
        <w:pStyle w:val="210"/>
        <w:ind w:firstLine="480"/>
        <w:rPr>
          <w:sz w:val="24"/>
        </w:rPr>
      </w:pPr>
      <w:r w:rsidRPr="00D95037">
        <w:rPr>
          <w:rFonts w:hint="eastAsia"/>
          <w:sz w:val="24"/>
        </w:rPr>
        <w:t>(13)信号机最外边缘距线路中心不小于</w:t>
      </w:r>
      <w:smartTag w:uri="urn:schemas-microsoft-com:office:smarttags" w:element="chmetcnv">
        <w:smartTagPr>
          <w:attr w:name="UnitName" w:val="mm"/>
          <w:attr w:name="SourceValue" w:val="1765"/>
          <w:attr w:name="HasSpace" w:val="False"/>
          <w:attr w:name="Negative" w:val="False"/>
          <w:attr w:name="NumberType" w:val="1"/>
          <w:attr w:name="TCSC" w:val="0"/>
        </w:smartTagPr>
        <w:r w:rsidRPr="00D95037">
          <w:rPr>
            <w:rFonts w:hint="eastAsia"/>
            <w:sz w:val="24"/>
          </w:rPr>
          <w:t>1765</w:t>
        </w:r>
        <w:r w:rsidRPr="00D95037">
          <w:rPr>
            <w:sz w:val="24"/>
          </w:rPr>
          <w:t>mm</w:t>
        </w:r>
      </w:smartTag>
      <w:r w:rsidRPr="00D95037">
        <w:rPr>
          <w:rFonts w:hint="eastAsia"/>
          <w:sz w:val="24"/>
        </w:rPr>
        <w:t>。</w:t>
      </w:r>
    </w:p>
    <w:p w:rsidR="00D95037" w:rsidRPr="003C7C07" w:rsidRDefault="00D95037" w:rsidP="00D95037">
      <w:pPr>
        <w:pStyle w:val="444"/>
        <w:numPr>
          <w:ilvl w:val="0"/>
          <w:numId w:val="0"/>
        </w:numPr>
      </w:pPr>
      <w:bookmarkStart w:id="1381" w:name="_Toc429659970"/>
      <w:bookmarkStart w:id="1382" w:name="_Toc403662768"/>
      <w:bookmarkStart w:id="1383" w:name="_Toc6093213"/>
      <w:bookmarkStart w:id="1384" w:name="_Toc460836598"/>
      <w:bookmarkStart w:id="1385" w:name="_Toc522896270"/>
      <w:bookmarkStart w:id="1386" w:name="_Toc523310681"/>
      <w:bookmarkStart w:id="1387" w:name="_Toc19543355"/>
      <w:bookmarkStart w:id="1388" w:name="_Toc43761484"/>
      <w:bookmarkStart w:id="1389" w:name="_Toc44084836"/>
      <w:bookmarkStart w:id="1390" w:name="_Toc62551712"/>
      <w:bookmarkStart w:id="1391" w:name="_Toc62552538"/>
      <w:bookmarkStart w:id="1392" w:name="_Toc62553863"/>
      <w:r>
        <w:rPr>
          <w:rFonts w:hint="eastAsia"/>
        </w:rPr>
        <w:t>2</w:t>
      </w:r>
      <w:r>
        <w:t>.4.2.1</w:t>
      </w:r>
      <w:r w:rsidR="00CD1817">
        <w:t>0</w:t>
      </w:r>
      <w:r w:rsidRPr="003C7C07">
        <w:rPr>
          <w:rFonts w:hint="eastAsia"/>
        </w:rPr>
        <w:t>电动转辙机安装</w:t>
      </w:r>
      <w:bookmarkEnd w:id="1381"/>
      <w:bookmarkEnd w:id="1382"/>
      <w:bookmarkEnd w:id="1383"/>
      <w:bookmarkEnd w:id="1384"/>
      <w:bookmarkEnd w:id="1385"/>
      <w:bookmarkEnd w:id="1386"/>
      <w:bookmarkEnd w:id="1387"/>
      <w:bookmarkEnd w:id="1388"/>
      <w:bookmarkEnd w:id="1389"/>
      <w:bookmarkEnd w:id="1390"/>
      <w:bookmarkEnd w:id="1391"/>
      <w:bookmarkEnd w:id="1392"/>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)转辙机的电缆接线盒的安装位置应在其对应的转辙机同侧附近的区域。</w:t>
      </w:r>
    </w:p>
    <w:p w:rsidR="00D95037" w:rsidRPr="00D95037" w:rsidRDefault="00D95037" w:rsidP="00D95037">
      <w:pPr>
        <w:pStyle w:val="210"/>
        <w:ind w:firstLine="480"/>
        <w:rPr>
          <w:sz w:val="24"/>
        </w:rPr>
      </w:pPr>
      <w:r w:rsidRPr="00D95037">
        <w:rPr>
          <w:rFonts w:hint="eastAsia"/>
          <w:sz w:val="24"/>
        </w:rPr>
        <w:t>(</w:t>
      </w:r>
      <w:r w:rsidRPr="00D95037">
        <w:rPr>
          <w:sz w:val="24"/>
        </w:rPr>
        <w:t>2</w:t>
      </w:r>
      <w:r w:rsidRPr="00D95037">
        <w:rPr>
          <w:rFonts w:hint="eastAsia"/>
          <w:sz w:val="24"/>
        </w:rPr>
        <w:t>)与轨道专业配合预留好转辙机的安装基础(机坑、道床预留槽)。其安装装置采用长角钢固定于钢轨的安装方式，并符合相关的安装标准。完成转辙机安装后，配合轨道承包商进行道岔调整。</w:t>
      </w:r>
    </w:p>
    <w:p w:rsidR="00D95037" w:rsidRPr="00D95037" w:rsidRDefault="00D95037" w:rsidP="00D95037">
      <w:pPr>
        <w:pStyle w:val="210"/>
        <w:ind w:firstLine="480"/>
        <w:rPr>
          <w:sz w:val="24"/>
        </w:rPr>
      </w:pPr>
      <w:r w:rsidRPr="00D95037">
        <w:rPr>
          <w:rFonts w:hint="eastAsia"/>
          <w:sz w:val="24"/>
        </w:rPr>
        <w:t>(</w:t>
      </w:r>
      <w:r w:rsidRPr="00D95037">
        <w:rPr>
          <w:sz w:val="24"/>
        </w:rPr>
        <w:t>3</w:t>
      </w:r>
      <w:r w:rsidRPr="00D95037">
        <w:rPr>
          <w:rFonts w:hint="eastAsia"/>
          <w:sz w:val="24"/>
        </w:rPr>
        <w:t>)在轨道专业拆除道岔连杆(如有)并确保尖轨与基本轨密贴时，才能安装转辙设备。</w:t>
      </w:r>
    </w:p>
    <w:p w:rsidR="00D95037" w:rsidRPr="00D95037" w:rsidRDefault="00D95037" w:rsidP="00D95037">
      <w:pPr>
        <w:pStyle w:val="210"/>
        <w:ind w:firstLine="480"/>
        <w:rPr>
          <w:sz w:val="24"/>
        </w:rPr>
      </w:pPr>
      <w:r w:rsidRPr="00D95037">
        <w:rPr>
          <w:rFonts w:hint="eastAsia"/>
          <w:sz w:val="24"/>
        </w:rPr>
        <w:t>(4)在钢轨上钻角型铁固定孔，采用专用电钻进行施工，可以避免钻头跑动偏移。长角钢固定孔集中采用台钻钻孔，减少钻孔时可能出现的偏差。</w:t>
      </w:r>
    </w:p>
    <w:p w:rsidR="00D95037" w:rsidRPr="00D95037" w:rsidRDefault="00D95037" w:rsidP="00D95037">
      <w:pPr>
        <w:pStyle w:val="210"/>
        <w:ind w:firstLine="480"/>
        <w:rPr>
          <w:sz w:val="24"/>
        </w:rPr>
      </w:pPr>
      <w:r w:rsidRPr="00D95037">
        <w:rPr>
          <w:rFonts w:hint="eastAsia"/>
          <w:sz w:val="24"/>
        </w:rPr>
        <w:t>(5)转辙装置安装是一项细致的机械安装工作，安装工艺要求较高，转辙装置安装工程每站安排有丰富安装经验的施工班组施工。</w:t>
      </w:r>
    </w:p>
    <w:p w:rsidR="00D95037" w:rsidRPr="00D95037" w:rsidRDefault="00D95037" w:rsidP="00D95037">
      <w:pPr>
        <w:pStyle w:val="210"/>
        <w:ind w:firstLine="480"/>
        <w:rPr>
          <w:sz w:val="24"/>
        </w:rPr>
      </w:pPr>
      <w:r w:rsidRPr="00D95037">
        <w:rPr>
          <w:rFonts w:hint="eastAsia"/>
          <w:sz w:val="24"/>
        </w:rPr>
        <w:t>(6)在安装转辙装置时，要检查道岔是否方正、角型铁固定孔尺寸是否符合标准等。如果不符合标准，则要考虑采取一定的措施来保证安装质量。安装转辙装置的联锁道岔，道岔尖轨方正，前后偏移不得大于</w:t>
      </w:r>
      <w:r w:rsidRPr="00D95037">
        <w:rPr>
          <w:sz w:val="24"/>
        </w:rPr>
        <w:t>20</w:t>
      </w:r>
      <w:r w:rsidRPr="00D95037">
        <w:rPr>
          <w:rFonts w:hint="eastAsia"/>
          <w:sz w:val="24"/>
        </w:rPr>
        <w:t>毫米。</w:t>
      </w:r>
    </w:p>
    <w:p w:rsidR="00D95037" w:rsidRPr="00D95037" w:rsidRDefault="00D95037" w:rsidP="00D95037">
      <w:pPr>
        <w:pStyle w:val="210"/>
        <w:ind w:firstLine="480"/>
        <w:rPr>
          <w:sz w:val="24"/>
        </w:rPr>
      </w:pPr>
      <w:r w:rsidRPr="00D95037">
        <w:rPr>
          <w:rFonts w:hint="eastAsia"/>
          <w:sz w:val="24"/>
        </w:rPr>
        <w:t>(7)转辙设备与单开道岔直股基本轨或对称道岔中心线的平行偏差不得大于</w:t>
      </w:r>
      <w:r w:rsidRPr="00D95037">
        <w:rPr>
          <w:sz w:val="24"/>
        </w:rPr>
        <w:t>10</w:t>
      </w:r>
      <w:r w:rsidRPr="00D95037">
        <w:rPr>
          <w:rFonts w:hint="eastAsia"/>
          <w:sz w:val="24"/>
        </w:rPr>
        <w:t>毫米。</w:t>
      </w:r>
    </w:p>
    <w:p w:rsidR="00D95037" w:rsidRPr="00D95037" w:rsidRDefault="00D95037" w:rsidP="00D95037">
      <w:pPr>
        <w:pStyle w:val="210"/>
        <w:ind w:firstLine="480"/>
        <w:rPr>
          <w:sz w:val="24"/>
        </w:rPr>
      </w:pPr>
      <w:r w:rsidRPr="00D95037">
        <w:rPr>
          <w:rFonts w:hint="eastAsia"/>
          <w:sz w:val="24"/>
        </w:rPr>
        <w:t>(8)道岔加防旷方钢、防松卡和道岔三杆。</w:t>
      </w:r>
    </w:p>
    <w:p w:rsidR="00D95037" w:rsidRPr="00D95037" w:rsidRDefault="00D95037" w:rsidP="00D95037">
      <w:pPr>
        <w:pStyle w:val="210"/>
        <w:ind w:firstLine="480"/>
        <w:rPr>
          <w:sz w:val="24"/>
        </w:rPr>
      </w:pPr>
      <w:r w:rsidRPr="00D95037">
        <w:rPr>
          <w:rFonts w:hint="eastAsia"/>
          <w:sz w:val="24"/>
        </w:rPr>
        <w:t>(9)转辙装置确保道岔正常转换，实现道岔尖轨与基本轨密贴，另一尖轨与基本轨间(接杆处)应有满足相应标准的开口，保证安装道岔联锁设备。</w:t>
      </w:r>
    </w:p>
    <w:p w:rsidR="00D95037" w:rsidRPr="00D95037" w:rsidRDefault="00D95037" w:rsidP="00D95037">
      <w:pPr>
        <w:pStyle w:val="210"/>
        <w:ind w:firstLine="480"/>
        <w:rPr>
          <w:sz w:val="24"/>
        </w:rPr>
      </w:pPr>
      <w:r w:rsidRPr="00D95037">
        <w:rPr>
          <w:rFonts w:hint="eastAsia"/>
          <w:sz w:val="24"/>
        </w:rPr>
        <w:t>(10)动作杆和密贴调整杆安装在一直线上，并与第一连接杆平行。</w:t>
      </w:r>
    </w:p>
    <w:p w:rsidR="00D95037" w:rsidRPr="00D95037" w:rsidRDefault="00D95037" w:rsidP="00D95037">
      <w:pPr>
        <w:pStyle w:val="210"/>
        <w:ind w:firstLine="480"/>
        <w:rPr>
          <w:sz w:val="24"/>
        </w:rPr>
      </w:pPr>
      <w:r w:rsidRPr="00D95037">
        <w:rPr>
          <w:rFonts w:hint="eastAsia"/>
          <w:sz w:val="24"/>
        </w:rPr>
        <w:t>(11)各种螺栓紧固，丝扣露出螺母外，各部螺母、铁垫片、弹簧垫圈、开口销等应齐全。</w:t>
      </w:r>
    </w:p>
    <w:p w:rsidR="00D95037" w:rsidRPr="00D95037" w:rsidRDefault="00D95037" w:rsidP="00D95037">
      <w:pPr>
        <w:pStyle w:val="210"/>
        <w:ind w:firstLine="480"/>
        <w:rPr>
          <w:sz w:val="24"/>
        </w:rPr>
      </w:pPr>
      <w:r w:rsidRPr="00D95037">
        <w:rPr>
          <w:rFonts w:hint="eastAsia"/>
          <w:sz w:val="24"/>
        </w:rPr>
        <w:t>(12)各种连接杆的调整丝扣的余量，不得小于</w:t>
      </w:r>
      <w:r w:rsidRPr="00D95037">
        <w:rPr>
          <w:sz w:val="24"/>
        </w:rPr>
        <w:t>10</w:t>
      </w:r>
      <w:r w:rsidRPr="00D95037">
        <w:rPr>
          <w:rFonts w:hint="eastAsia"/>
          <w:sz w:val="24"/>
        </w:rPr>
        <w:t>毫米。</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3)转辙机安装装置及连接杆件的各种螺栓有防松装置或措施。</w:t>
      </w:r>
    </w:p>
    <w:p w:rsidR="00D95037" w:rsidRPr="00D95037" w:rsidRDefault="00D95037" w:rsidP="00D95037">
      <w:pPr>
        <w:pStyle w:val="210"/>
        <w:ind w:firstLine="480"/>
        <w:rPr>
          <w:sz w:val="24"/>
        </w:rPr>
      </w:pPr>
      <w:r w:rsidRPr="00D95037">
        <w:rPr>
          <w:rFonts w:hint="eastAsia"/>
          <w:sz w:val="24"/>
        </w:rPr>
        <w:lastRenderedPageBreak/>
        <w:t>(14)道岔二极管采用双并双串方式，并用印刷电路板固定。在印刷电路板上标明端子号，便于施工和维修时辨认。</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5)电缆防护管应保障转辙机机壳与轨旁箱盒之间的可靠绝缘。</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6)安装装置的安装应符合施工规范及维护规则的规定；实际安装符合设计安装图。</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7)转辙机安装完成后提供密贴测试报告。</w:t>
      </w:r>
    </w:p>
    <w:p w:rsidR="00E25F92" w:rsidRDefault="00E25F92" w:rsidP="00E25F92"/>
    <w:p w:rsidR="00F117A4" w:rsidRPr="003C7C07" w:rsidRDefault="00F117A4" w:rsidP="00F117A4">
      <w:pPr>
        <w:pStyle w:val="444"/>
        <w:numPr>
          <w:ilvl w:val="0"/>
          <w:numId w:val="0"/>
        </w:numPr>
      </w:pPr>
      <w:bookmarkStart w:id="1393" w:name="_Toc43761485"/>
      <w:bookmarkStart w:id="1394" w:name="_Toc44084837"/>
      <w:bookmarkStart w:id="1395" w:name="_Toc62551713"/>
      <w:bookmarkStart w:id="1396" w:name="_Toc62552539"/>
      <w:bookmarkStart w:id="1397" w:name="_Toc62553864"/>
      <w:r>
        <w:rPr>
          <w:rFonts w:hint="eastAsia"/>
        </w:rPr>
        <w:t>2</w:t>
      </w:r>
      <w:r>
        <w:t>.4.2.1</w:t>
      </w:r>
      <w:r w:rsidR="00CD1817">
        <w:t>1</w:t>
      </w:r>
      <w:r w:rsidRPr="003C7C07">
        <w:rPr>
          <w:rFonts w:hint="eastAsia"/>
        </w:rPr>
        <w:t>天线安装</w:t>
      </w:r>
      <w:bookmarkEnd w:id="1393"/>
      <w:bookmarkEnd w:id="1394"/>
      <w:bookmarkEnd w:id="1395"/>
      <w:bookmarkEnd w:id="1396"/>
      <w:bookmarkEnd w:id="1397"/>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)天线的安装包括天线、天线支架、功分器、功分器支架、天线立柱、接地线等的安装和防护，我方根据相应的图纸和施工要求进行安装。</w:t>
      </w:r>
    </w:p>
    <w:p w:rsidR="00F117A4" w:rsidRPr="00F117A4" w:rsidRDefault="00F117A4" w:rsidP="00F117A4">
      <w:pPr>
        <w:pStyle w:val="210"/>
        <w:ind w:firstLine="480"/>
        <w:rPr>
          <w:sz w:val="24"/>
        </w:rPr>
      </w:pPr>
      <w:r w:rsidRPr="00F117A4">
        <w:rPr>
          <w:rFonts w:hint="eastAsia"/>
          <w:sz w:val="24"/>
        </w:rPr>
        <w:t>(</w:t>
      </w:r>
      <w:r w:rsidRPr="00F117A4">
        <w:rPr>
          <w:sz w:val="24"/>
        </w:rPr>
        <w:t>2</w:t>
      </w:r>
      <w:r w:rsidRPr="00F117A4">
        <w:rPr>
          <w:rFonts w:hint="eastAsia"/>
          <w:sz w:val="24"/>
        </w:rPr>
        <w:t>)天线需距回流线、架空地线</w:t>
      </w:r>
      <w:smartTag w:uri="urn:schemas-microsoft-com:office:smarttags" w:element="chmetcnv">
        <w:smartTagPr>
          <w:attr w:name="TCSC" w:val="0"/>
          <w:attr w:name="NumberType" w:val="1"/>
          <w:attr w:name="Negative" w:val="False"/>
          <w:attr w:name="HasSpace" w:val="False"/>
          <w:attr w:name="SourceValue" w:val="300"/>
          <w:attr w:name="UnitName" w:val="mm"/>
        </w:smartTagPr>
        <w:r w:rsidRPr="00F117A4">
          <w:rPr>
            <w:sz w:val="24"/>
          </w:rPr>
          <w:t>300mm</w:t>
        </w:r>
      </w:smartTag>
      <w:r w:rsidRPr="00F117A4">
        <w:rPr>
          <w:rFonts w:hint="eastAsia"/>
          <w:sz w:val="24"/>
        </w:rPr>
        <w:t>以上。</w:t>
      </w:r>
    </w:p>
    <w:p w:rsidR="00F117A4" w:rsidRPr="00F117A4" w:rsidRDefault="00F117A4" w:rsidP="00F117A4">
      <w:pPr>
        <w:pStyle w:val="210"/>
        <w:ind w:firstLine="480"/>
        <w:rPr>
          <w:sz w:val="24"/>
        </w:rPr>
      </w:pPr>
      <w:r w:rsidRPr="00F117A4">
        <w:rPr>
          <w:rFonts w:hint="eastAsia"/>
          <w:sz w:val="24"/>
        </w:rPr>
        <w:t>(</w:t>
      </w:r>
      <w:r w:rsidRPr="00F117A4">
        <w:rPr>
          <w:sz w:val="24"/>
        </w:rPr>
        <w:t>3</w:t>
      </w:r>
      <w:r w:rsidRPr="00F117A4">
        <w:rPr>
          <w:rFonts w:hint="eastAsia"/>
          <w:sz w:val="24"/>
        </w:rPr>
        <w:t>)天线距漏缆和其他专业天线的距离满足相应图纸和手册的要求。</w:t>
      </w:r>
    </w:p>
    <w:p w:rsidR="00F117A4" w:rsidRPr="00F117A4" w:rsidRDefault="00F117A4" w:rsidP="00F117A4">
      <w:pPr>
        <w:pStyle w:val="210"/>
        <w:ind w:firstLine="480"/>
        <w:rPr>
          <w:sz w:val="24"/>
        </w:rPr>
      </w:pPr>
      <w:r w:rsidRPr="00F117A4">
        <w:rPr>
          <w:rFonts w:hint="eastAsia"/>
          <w:sz w:val="24"/>
        </w:rPr>
        <w:t>(</w:t>
      </w:r>
      <w:r w:rsidRPr="00F117A4">
        <w:rPr>
          <w:sz w:val="24"/>
        </w:rPr>
        <w:t>4</w:t>
      </w:r>
      <w:r w:rsidRPr="00F117A4">
        <w:rPr>
          <w:rFonts w:hint="eastAsia"/>
          <w:sz w:val="24"/>
        </w:rPr>
        <w:t>)天线距轨面的高度一般为</w:t>
      </w:r>
      <w:r w:rsidRPr="00F117A4">
        <w:rPr>
          <w:sz w:val="24"/>
        </w:rPr>
        <w:t>3800</w:t>
      </w:r>
      <w:smartTag w:uri="urn:schemas-microsoft-com:office:smarttags" w:element="chmetcnv">
        <w:smartTagPr>
          <w:attr w:name="TCSC" w:val="0"/>
          <w:attr w:name="NumberType" w:val="1"/>
          <w:attr w:name="Negative" w:val="True"/>
          <w:attr w:name="HasSpace" w:val="False"/>
          <w:attr w:name="SourceValue" w:val="4000"/>
          <w:attr w:name="UnitName" w:val="mm"/>
        </w:smartTagPr>
        <w:r w:rsidRPr="00F117A4">
          <w:rPr>
            <w:rFonts w:hint="eastAsia"/>
            <w:sz w:val="24"/>
          </w:rPr>
          <w:t>-</w:t>
        </w:r>
        <w:r w:rsidRPr="00F117A4">
          <w:rPr>
            <w:sz w:val="24"/>
          </w:rPr>
          <w:t>4000mm</w:t>
        </w:r>
      </w:smartTag>
      <w:r w:rsidRPr="00F117A4">
        <w:rPr>
          <w:rFonts w:hint="eastAsia"/>
          <w:sz w:val="24"/>
        </w:rPr>
        <w:t>。</w:t>
      </w:r>
    </w:p>
    <w:p w:rsidR="00F117A4" w:rsidRPr="00F117A4" w:rsidRDefault="00F117A4" w:rsidP="00F117A4">
      <w:pPr>
        <w:pStyle w:val="210"/>
        <w:ind w:firstLine="480"/>
        <w:rPr>
          <w:sz w:val="24"/>
        </w:rPr>
      </w:pPr>
      <w:r w:rsidRPr="00F117A4">
        <w:rPr>
          <w:rFonts w:hint="eastAsia"/>
          <w:sz w:val="24"/>
        </w:rPr>
        <w:t>(</w:t>
      </w:r>
      <w:r w:rsidRPr="00F117A4">
        <w:rPr>
          <w:sz w:val="24"/>
        </w:rPr>
        <w:t>5</w:t>
      </w:r>
      <w:r w:rsidRPr="00F117A4">
        <w:rPr>
          <w:rFonts w:hint="eastAsia"/>
          <w:sz w:val="24"/>
        </w:rPr>
        <w:t>)天线的倾斜角度满足相应手册要求。</w:t>
      </w:r>
    </w:p>
    <w:p w:rsidR="00F117A4" w:rsidRPr="00F117A4" w:rsidRDefault="00F117A4" w:rsidP="00F117A4">
      <w:pPr>
        <w:pStyle w:val="210"/>
        <w:ind w:firstLine="480"/>
        <w:rPr>
          <w:sz w:val="24"/>
        </w:rPr>
      </w:pPr>
      <w:r w:rsidRPr="00F117A4">
        <w:rPr>
          <w:rFonts w:hint="eastAsia"/>
          <w:sz w:val="24"/>
        </w:rPr>
        <w:t>(</w:t>
      </w:r>
      <w:r w:rsidRPr="00F117A4">
        <w:rPr>
          <w:sz w:val="24"/>
        </w:rPr>
        <w:t>6</w:t>
      </w:r>
      <w:r w:rsidRPr="00F117A4">
        <w:rPr>
          <w:rFonts w:hint="eastAsia"/>
          <w:sz w:val="24"/>
        </w:rPr>
        <w:t>)各类螺栓、线缆接头的扭力满足国家标准或相应手册的要求(按较高的标准执行)。</w:t>
      </w:r>
    </w:p>
    <w:p w:rsidR="00F117A4" w:rsidRPr="00F117A4" w:rsidRDefault="00F117A4" w:rsidP="00F117A4">
      <w:pPr>
        <w:pStyle w:val="210"/>
        <w:ind w:firstLine="480"/>
        <w:rPr>
          <w:sz w:val="24"/>
        </w:rPr>
      </w:pPr>
      <w:r w:rsidRPr="00F117A4">
        <w:rPr>
          <w:rFonts w:hint="eastAsia"/>
          <w:sz w:val="24"/>
        </w:rPr>
        <w:t>(</w:t>
      </w:r>
      <w:r w:rsidRPr="00F117A4">
        <w:rPr>
          <w:sz w:val="24"/>
        </w:rPr>
        <w:t>7</w:t>
      </w:r>
      <w:r w:rsidRPr="00F117A4">
        <w:rPr>
          <w:rFonts w:hint="eastAsia"/>
          <w:sz w:val="24"/>
        </w:rPr>
        <w:t>)紧固后螺杆露出螺母</w:t>
      </w:r>
      <w:smartTag w:uri="urn:schemas-microsoft-com:office:smarttags" w:element="chmetcnv">
        <w:smartTagPr>
          <w:attr w:name="TCSC" w:val="0"/>
          <w:attr w:name="NumberType" w:val="1"/>
          <w:attr w:name="Negative" w:val="False"/>
          <w:attr w:name="HasSpace" w:val="False"/>
          <w:attr w:name="SourceValue" w:val="4"/>
          <w:attr w:name="UnitName" w:val="mm"/>
        </w:smartTagPr>
        <w:r w:rsidRPr="00F117A4">
          <w:rPr>
            <w:sz w:val="24"/>
          </w:rPr>
          <w:t>4mm</w:t>
        </w:r>
      </w:smartTag>
      <w:r w:rsidRPr="00F117A4">
        <w:rPr>
          <w:rFonts w:hint="eastAsia"/>
          <w:sz w:val="24"/>
        </w:rPr>
        <w:t>以上。</w:t>
      </w:r>
    </w:p>
    <w:p w:rsidR="00F117A4" w:rsidRPr="00F117A4" w:rsidRDefault="00F117A4" w:rsidP="00F117A4">
      <w:pPr>
        <w:pStyle w:val="210"/>
        <w:ind w:firstLine="480"/>
        <w:rPr>
          <w:sz w:val="24"/>
        </w:rPr>
      </w:pPr>
      <w:r w:rsidRPr="00F117A4">
        <w:rPr>
          <w:rFonts w:hint="eastAsia"/>
          <w:sz w:val="24"/>
        </w:rPr>
        <w:t>(</w:t>
      </w:r>
      <w:r w:rsidRPr="00F117A4">
        <w:rPr>
          <w:sz w:val="24"/>
        </w:rPr>
        <w:t>8</w:t>
      </w:r>
      <w:r w:rsidRPr="00F117A4">
        <w:rPr>
          <w:rFonts w:hint="eastAsia"/>
          <w:sz w:val="24"/>
        </w:rPr>
        <w:t>)天线支架安装时，预留一定的空间用于天线安装及线缆走线。</w:t>
      </w:r>
    </w:p>
    <w:p w:rsidR="00F117A4" w:rsidRPr="00F117A4" w:rsidRDefault="00F117A4" w:rsidP="00F117A4">
      <w:pPr>
        <w:pStyle w:val="210"/>
        <w:ind w:firstLine="480"/>
        <w:rPr>
          <w:sz w:val="24"/>
        </w:rPr>
      </w:pPr>
      <w:r w:rsidRPr="00F117A4">
        <w:rPr>
          <w:rFonts w:hint="eastAsia"/>
          <w:sz w:val="24"/>
        </w:rPr>
        <w:t>(</w:t>
      </w:r>
      <w:r w:rsidRPr="00F117A4">
        <w:rPr>
          <w:sz w:val="24"/>
        </w:rPr>
        <w:t>9</w:t>
      </w:r>
      <w:r w:rsidRPr="00F117A4">
        <w:rPr>
          <w:rFonts w:hint="eastAsia"/>
          <w:sz w:val="24"/>
        </w:rPr>
        <w:t>)天线支架经至少</w:t>
      </w:r>
      <w:smartTag w:uri="urn:schemas-microsoft-com:office:smarttags" w:element="chmetcnv">
        <w:smartTagPr>
          <w:attr w:name="TCSC" w:val="0"/>
          <w:attr w:name="NumberType" w:val="1"/>
          <w:attr w:name="Negative" w:val="False"/>
          <w:attr w:name="HasSpace" w:val="False"/>
          <w:attr w:name="SourceValue" w:val="16"/>
          <w:attr w:name="UnitName" w:val="mm"/>
        </w:smartTagPr>
        <w:r w:rsidRPr="00F117A4">
          <w:rPr>
            <w:sz w:val="24"/>
          </w:rPr>
          <w:t>16mm</w:t>
        </w:r>
      </w:smartTag>
      <w:r w:rsidRPr="00F117A4">
        <w:rPr>
          <w:sz w:val="24"/>
        </w:rPr>
        <w:t>2</w:t>
      </w:r>
      <w:r w:rsidRPr="00F117A4">
        <w:rPr>
          <w:rFonts w:hint="eastAsia"/>
          <w:sz w:val="24"/>
        </w:rPr>
        <w:t>接地线接地。</w:t>
      </w:r>
    </w:p>
    <w:p w:rsidR="00F117A4" w:rsidRPr="00F117A4" w:rsidRDefault="00F117A4" w:rsidP="00F117A4">
      <w:pPr>
        <w:pStyle w:val="210"/>
        <w:ind w:firstLine="480"/>
        <w:rPr>
          <w:sz w:val="24"/>
        </w:rPr>
      </w:pPr>
      <w:r w:rsidRPr="00F117A4">
        <w:rPr>
          <w:rFonts w:hint="eastAsia"/>
          <w:sz w:val="24"/>
        </w:rPr>
        <w:t>(</w:t>
      </w:r>
      <w:r w:rsidRPr="00F117A4">
        <w:rPr>
          <w:sz w:val="24"/>
        </w:rPr>
        <w:t>10</w:t>
      </w:r>
      <w:r w:rsidRPr="00F117A4">
        <w:rPr>
          <w:rFonts w:hint="eastAsia"/>
          <w:sz w:val="24"/>
        </w:rPr>
        <w:t>)功分器支架倾斜安装。</w:t>
      </w:r>
    </w:p>
    <w:p w:rsidR="00F117A4" w:rsidRPr="00F117A4" w:rsidRDefault="00F117A4" w:rsidP="00F117A4">
      <w:pPr>
        <w:pStyle w:val="210"/>
        <w:ind w:firstLine="480"/>
        <w:rPr>
          <w:sz w:val="24"/>
        </w:rPr>
      </w:pPr>
      <w:r w:rsidRPr="00F117A4">
        <w:rPr>
          <w:rFonts w:hint="eastAsia"/>
          <w:sz w:val="24"/>
        </w:rPr>
        <w:t>(</w:t>
      </w:r>
      <w:r w:rsidRPr="00F117A4">
        <w:rPr>
          <w:sz w:val="24"/>
        </w:rPr>
        <w:t>11</w:t>
      </w:r>
      <w:r w:rsidRPr="00F117A4">
        <w:rPr>
          <w:rFonts w:hint="eastAsia"/>
          <w:sz w:val="24"/>
        </w:rPr>
        <w:t>)功分器支架经至少</w:t>
      </w:r>
      <w:smartTag w:uri="urn:schemas-microsoft-com:office:smarttags" w:element="chmetcnv">
        <w:smartTagPr>
          <w:attr w:name="TCSC" w:val="0"/>
          <w:attr w:name="NumberType" w:val="1"/>
          <w:attr w:name="Negative" w:val="False"/>
          <w:attr w:name="HasSpace" w:val="False"/>
          <w:attr w:name="SourceValue" w:val="16"/>
          <w:attr w:name="UnitName" w:val="mm"/>
        </w:smartTagPr>
        <w:r w:rsidRPr="00F117A4">
          <w:rPr>
            <w:sz w:val="24"/>
          </w:rPr>
          <w:t>16mm</w:t>
        </w:r>
      </w:smartTag>
      <w:r w:rsidRPr="00F117A4">
        <w:rPr>
          <w:sz w:val="24"/>
        </w:rPr>
        <w:t>2</w:t>
      </w:r>
      <w:r w:rsidRPr="00F117A4">
        <w:rPr>
          <w:rFonts w:hint="eastAsia"/>
          <w:sz w:val="24"/>
        </w:rPr>
        <w:t>接地线接地。</w:t>
      </w:r>
    </w:p>
    <w:p w:rsidR="00F117A4" w:rsidRPr="00F117A4" w:rsidRDefault="00F117A4" w:rsidP="00F117A4">
      <w:pPr>
        <w:pStyle w:val="210"/>
        <w:ind w:firstLine="480"/>
        <w:rPr>
          <w:sz w:val="24"/>
        </w:rPr>
      </w:pPr>
      <w:r w:rsidRPr="00F117A4">
        <w:rPr>
          <w:rFonts w:hint="eastAsia"/>
          <w:sz w:val="24"/>
        </w:rPr>
        <w:t>(</w:t>
      </w:r>
      <w:r w:rsidRPr="00F117A4">
        <w:rPr>
          <w:sz w:val="24"/>
        </w:rPr>
        <w:t>12</w:t>
      </w:r>
      <w:r w:rsidRPr="00F117A4">
        <w:rPr>
          <w:rFonts w:hint="eastAsia"/>
          <w:sz w:val="24"/>
        </w:rPr>
        <w:t>)在功分器等设备箱盒接头处需使用对应安装手册要求的防水胶泥、防水胶带等做好防尘防水措施。</w:t>
      </w:r>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3)对于碎石道床提供水泥基础以便天线立柱进行安装。</w:t>
      </w:r>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4)若线缆需要过轨或从其他线缆、物体下穿过，采用有一定抗压性的护套管进行防护。</w:t>
      </w:r>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5)天线跳接线接头处采用防水防尘的胶泥胶带进行防护。</w:t>
      </w:r>
    </w:p>
    <w:p w:rsidR="00F117A4" w:rsidRPr="003C7C07" w:rsidRDefault="00F117A4" w:rsidP="00D2042A">
      <w:pPr>
        <w:pStyle w:val="444"/>
        <w:numPr>
          <w:ilvl w:val="0"/>
          <w:numId w:val="0"/>
        </w:numPr>
        <w:outlineLvl w:val="0"/>
      </w:pPr>
      <w:bookmarkStart w:id="1398" w:name="_Toc523310683"/>
      <w:bookmarkStart w:id="1399" w:name="_Toc6093215"/>
      <w:bookmarkStart w:id="1400" w:name="_Toc429659972"/>
      <w:bookmarkStart w:id="1401" w:name="_Toc403662770"/>
      <w:bookmarkStart w:id="1402" w:name="_Toc522896272"/>
      <w:bookmarkStart w:id="1403" w:name="_Toc460836600"/>
      <w:bookmarkStart w:id="1404" w:name="_Toc19543357"/>
      <w:bookmarkStart w:id="1405" w:name="_Toc43761486"/>
      <w:bookmarkStart w:id="1406" w:name="_Toc44084838"/>
      <w:bookmarkStart w:id="1407" w:name="_Toc62551714"/>
      <w:bookmarkStart w:id="1408" w:name="_Toc62552540"/>
      <w:bookmarkStart w:id="1409" w:name="_Toc62553865"/>
      <w:r>
        <w:rPr>
          <w:rFonts w:hint="eastAsia"/>
        </w:rPr>
        <w:t>2</w:t>
      </w:r>
      <w:r>
        <w:t>.4.2.1</w:t>
      </w:r>
      <w:r w:rsidR="00CD1817">
        <w:t>2</w:t>
      </w:r>
      <w:r w:rsidRPr="003C7C07">
        <w:rPr>
          <w:rFonts w:hint="eastAsia"/>
        </w:rPr>
        <w:t>计轴设备安装</w:t>
      </w:r>
      <w:bookmarkEnd w:id="1398"/>
      <w:bookmarkEnd w:id="1399"/>
      <w:bookmarkEnd w:id="1400"/>
      <w:bookmarkEnd w:id="1401"/>
      <w:bookmarkEnd w:id="1402"/>
      <w:bookmarkEnd w:id="1403"/>
      <w:bookmarkEnd w:id="1404"/>
      <w:bookmarkEnd w:id="1405"/>
      <w:bookmarkEnd w:id="1406"/>
      <w:bookmarkEnd w:id="1407"/>
      <w:bookmarkEnd w:id="1408"/>
      <w:bookmarkEnd w:id="1409"/>
    </w:p>
    <w:p w:rsidR="00F117A4" w:rsidRPr="00F117A4" w:rsidRDefault="00F117A4" w:rsidP="00F117A4">
      <w:pPr>
        <w:pStyle w:val="210"/>
        <w:ind w:firstLine="480"/>
        <w:rPr>
          <w:sz w:val="24"/>
        </w:rPr>
      </w:pPr>
      <w:r w:rsidRPr="00F117A4">
        <w:rPr>
          <w:rFonts w:hint="eastAsia"/>
          <w:sz w:val="24"/>
        </w:rPr>
        <w:t>(1)计轴磁头</w:t>
      </w:r>
    </w:p>
    <w:p w:rsidR="00F117A4" w:rsidRPr="00F117A4" w:rsidRDefault="00F117A4" w:rsidP="00F117A4">
      <w:pPr>
        <w:pStyle w:val="210"/>
        <w:ind w:firstLine="480"/>
        <w:rPr>
          <w:sz w:val="24"/>
        </w:rPr>
      </w:pPr>
      <w:r w:rsidRPr="00F117A4">
        <w:rPr>
          <w:rFonts w:hint="eastAsia"/>
          <w:sz w:val="24"/>
        </w:rPr>
        <w:lastRenderedPageBreak/>
        <w:t>计轴设备安装时，所有金属部件均用绝缘材料与钢轨隔离，与轨腰贴住部分应加绝缘板，紧固螺栓要穿好绝缘管，并把磁头所带的电缆线穿上保护软管。用扭力扳手(35N.m～40N.m的力)把安装传感器磁头的三个螺栓紧固，紧固螺栓是带锁的，有代替弹簧垫圈的作用，不能用普通型代替。</w:t>
      </w:r>
    </w:p>
    <w:p w:rsidR="00F117A4" w:rsidRPr="00F117A4" w:rsidRDefault="00F117A4" w:rsidP="00D2042A">
      <w:pPr>
        <w:pStyle w:val="210"/>
        <w:ind w:firstLine="480"/>
        <w:outlineLvl w:val="0"/>
        <w:rPr>
          <w:sz w:val="24"/>
        </w:rPr>
      </w:pPr>
      <w:r w:rsidRPr="00F117A4">
        <w:rPr>
          <w:rFonts w:hint="eastAsia"/>
          <w:sz w:val="24"/>
        </w:rPr>
        <w:t>(2)计轴电子连接盒</w:t>
      </w:r>
    </w:p>
    <w:p w:rsidR="00F117A4" w:rsidRPr="00F117A4" w:rsidRDefault="00F117A4" w:rsidP="00F117A4">
      <w:pPr>
        <w:pStyle w:val="210"/>
        <w:ind w:firstLine="480"/>
        <w:rPr>
          <w:sz w:val="24"/>
        </w:rPr>
      </w:pPr>
      <w:r w:rsidRPr="00F117A4">
        <w:rPr>
          <w:rFonts w:hint="eastAsia"/>
          <w:sz w:val="24"/>
        </w:rPr>
        <w:t>底座安装板规格为240×240×6，固定方式因隧道类型不同而不同。马蹄形、圆形隧道：在隧道壁上安装三角支撑架，底座安装板用4颗Ф15×50螺栓固定在隧道壁三角支撑架上。矩形隧道：底座安装板安装在水泥地面上(如果是碎石地面，需要制作水泥基座)，用4颗Ф15×50螺栓将底座安装板固定的地面上。</w:t>
      </w:r>
    </w:p>
    <w:p w:rsidR="00F117A4" w:rsidRPr="00F117A4" w:rsidRDefault="00F117A4" w:rsidP="00F117A4">
      <w:pPr>
        <w:pStyle w:val="210"/>
        <w:ind w:firstLine="480"/>
        <w:rPr>
          <w:sz w:val="24"/>
        </w:rPr>
      </w:pPr>
      <w:r w:rsidRPr="00F117A4">
        <w:rPr>
          <w:rFonts w:hint="eastAsia"/>
          <w:sz w:val="24"/>
        </w:rPr>
        <w:t>底座安装板固定完毕，将伸缩支撑管固定在底座安装板上，最后将电子连接盒顶面与钢轨顶面平行的固定在伸缩支撑管，并调节远程环路盒的高度并紧固支撑管紧固螺栓。安装完毕将电缆引入电子连接盒并配线。</w:t>
      </w:r>
    </w:p>
    <w:p w:rsidR="00F117A4" w:rsidRPr="00F117A4" w:rsidRDefault="00F117A4" w:rsidP="00F117A4">
      <w:pPr>
        <w:pStyle w:val="210"/>
        <w:ind w:firstLine="480"/>
        <w:rPr>
          <w:sz w:val="24"/>
        </w:rPr>
      </w:pPr>
      <w:r w:rsidRPr="00F117A4">
        <w:rPr>
          <w:rFonts w:hint="eastAsia"/>
          <w:sz w:val="24"/>
        </w:rPr>
        <w:t>电子连接盒安装距离为它到轨道的实际距离，最大距离仅由到轨道接点的线缆长度决定。</w:t>
      </w:r>
    </w:p>
    <w:p w:rsidR="00F117A4" w:rsidRPr="00F117A4" w:rsidRDefault="00F117A4" w:rsidP="00D2042A">
      <w:pPr>
        <w:pStyle w:val="210"/>
        <w:ind w:firstLine="480"/>
        <w:outlineLvl w:val="0"/>
        <w:rPr>
          <w:sz w:val="24"/>
        </w:rPr>
      </w:pPr>
      <w:r w:rsidRPr="00F117A4">
        <w:rPr>
          <w:rFonts w:hint="eastAsia"/>
          <w:sz w:val="24"/>
        </w:rPr>
        <w:t>(3)计轴设备调试</w:t>
      </w:r>
    </w:p>
    <w:p w:rsidR="00F117A4" w:rsidRPr="00F117A4" w:rsidRDefault="00F117A4" w:rsidP="00F117A4">
      <w:pPr>
        <w:pStyle w:val="210"/>
        <w:ind w:firstLine="480"/>
        <w:rPr>
          <w:sz w:val="24"/>
        </w:rPr>
      </w:pPr>
      <w:r w:rsidRPr="00F117A4">
        <w:rPr>
          <w:rFonts w:hint="eastAsia"/>
          <w:sz w:val="24"/>
        </w:rPr>
        <w:t>在机械室内的相应端子上测量供电电压和极性，供电电压应调整在160～260V之间，检测点的电压测量应在开路状态下进行。</w:t>
      </w:r>
    </w:p>
    <w:p w:rsidR="00F117A4" w:rsidRPr="00F117A4" w:rsidRDefault="00F117A4" w:rsidP="00F117A4">
      <w:pPr>
        <w:pStyle w:val="210"/>
        <w:ind w:firstLine="480"/>
        <w:rPr>
          <w:sz w:val="24"/>
        </w:rPr>
      </w:pPr>
      <w:r w:rsidRPr="00F117A4">
        <w:rPr>
          <w:rFonts w:hint="eastAsia"/>
          <w:sz w:val="24"/>
        </w:rPr>
        <w:t>用万用表测量电子连接盒的供电电压(160～260V)，用测试箱测试EAK稳压后的电压(直流22～25V)，在测试TX的输出电压(17～24V)。</w:t>
      </w:r>
    </w:p>
    <w:p w:rsidR="00F117A4" w:rsidRPr="00F117A4" w:rsidRDefault="00F117A4" w:rsidP="00F117A4">
      <w:pPr>
        <w:pStyle w:val="210"/>
        <w:ind w:firstLine="480"/>
        <w:rPr>
          <w:sz w:val="24"/>
        </w:rPr>
      </w:pPr>
      <w:r w:rsidRPr="00F117A4">
        <w:rPr>
          <w:rFonts w:hint="eastAsia"/>
          <w:sz w:val="24"/>
        </w:rPr>
        <w:t>调整模拟轮的档位，该档位大小应与最小的轮径相适应，模拟轮始终保持与轨面垂直。</w:t>
      </w:r>
    </w:p>
    <w:p w:rsidR="00F117A4" w:rsidRPr="00F117A4" w:rsidRDefault="00F117A4" w:rsidP="00F117A4">
      <w:pPr>
        <w:pStyle w:val="210"/>
        <w:ind w:firstLine="480"/>
        <w:rPr>
          <w:sz w:val="24"/>
        </w:rPr>
      </w:pPr>
      <w:r w:rsidRPr="00F117A4">
        <w:rPr>
          <w:rFonts w:hint="eastAsia"/>
          <w:sz w:val="24"/>
        </w:rPr>
        <w:t>通过测试箱测试RX电压，此电压值由钢轨轮廓和TX磁头调整后的位置决定，通常在55～380mv之间。</w:t>
      </w:r>
    </w:p>
    <w:p w:rsidR="00F117A4" w:rsidRPr="00F117A4" w:rsidRDefault="00F117A4" w:rsidP="00F117A4">
      <w:pPr>
        <w:pStyle w:val="210"/>
        <w:ind w:firstLine="480"/>
        <w:rPr>
          <w:sz w:val="24"/>
        </w:rPr>
      </w:pPr>
      <w:r w:rsidRPr="00F117A4">
        <w:rPr>
          <w:rFonts w:hint="eastAsia"/>
          <w:sz w:val="24"/>
        </w:rPr>
        <w:t>再调整TX磁头的位置时，请将模拟轮放置在TX磁头的中心位置后，再调整和测量磁头接收电压。再调整磁头位置的过程中，要一格一格的升高或降低磁头的位置，每次调整后都要从新测量一次接收电压，从复以上过程，直至无轮时的磁头接收电压与有轮时的磁头接收电压极性相反、绝对值相同或相近。</w:t>
      </w:r>
    </w:p>
    <w:p w:rsidR="00F117A4" w:rsidRPr="00F117A4" w:rsidRDefault="00F117A4" w:rsidP="00F117A4">
      <w:pPr>
        <w:pStyle w:val="210"/>
        <w:ind w:firstLine="480"/>
        <w:rPr>
          <w:sz w:val="24"/>
        </w:rPr>
      </w:pPr>
      <w:r w:rsidRPr="00F117A4">
        <w:rPr>
          <w:rFonts w:hint="eastAsia"/>
          <w:sz w:val="24"/>
        </w:rPr>
        <w:t>第一个磁头调整达到标准后，用同样的方法再调整第二个磁头。</w:t>
      </w:r>
    </w:p>
    <w:p w:rsidR="00F117A4" w:rsidRPr="003C7C07" w:rsidRDefault="00F117A4" w:rsidP="00D2042A">
      <w:pPr>
        <w:pStyle w:val="444"/>
        <w:numPr>
          <w:ilvl w:val="0"/>
          <w:numId w:val="0"/>
        </w:numPr>
        <w:outlineLvl w:val="0"/>
      </w:pPr>
      <w:bookmarkStart w:id="1410" w:name="_Toc43761487"/>
      <w:bookmarkStart w:id="1411" w:name="_Toc44084839"/>
      <w:bookmarkStart w:id="1412" w:name="_Toc62551715"/>
      <w:bookmarkStart w:id="1413" w:name="_Toc62552541"/>
      <w:bookmarkStart w:id="1414" w:name="_Toc62553866"/>
      <w:r>
        <w:rPr>
          <w:rFonts w:hint="eastAsia"/>
        </w:rPr>
        <w:t>2</w:t>
      </w:r>
      <w:r>
        <w:t>.4.2.1</w:t>
      </w:r>
      <w:r w:rsidR="00CD1817">
        <w:t>3</w:t>
      </w:r>
      <w:r w:rsidRPr="003C7C07">
        <w:rPr>
          <w:rFonts w:hint="eastAsia"/>
        </w:rPr>
        <w:t>室外机柜安装</w:t>
      </w:r>
      <w:bookmarkEnd w:id="1410"/>
      <w:bookmarkEnd w:id="1411"/>
      <w:bookmarkEnd w:id="1412"/>
      <w:bookmarkEnd w:id="1413"/>
      <w:bookmarkEnd w:id="1414"/>
    </w:p>
    <w:p w:rsidR="00F117A4" w:rsidRPr="00F117A4" w:rsidRDefault="00F117A4" w:rsidP="00F117A4">
      <w:pPr>
        <w:pStyle w:val="210"/>
        <w:ind w:firstLine="480"/>
        <w:rPr>
          <w:sz w:val="24"/>
        </w:rPr>
      </w:pPr>
      <w:r w:rsidRPr="00F117A4">
        <w:rPr>
          <w:rFonts w:hint="eastAsia"/>
          <w:sz w:val="24"/>
        </w:rPr>
        <w:lastRenderedPageBreak/>
        <w:t>(</w:t>
      </w:r>
      <w:r w:rsidRPr="00F117A4">
        <w:rPr>
          <w:sz w:val="24"/>
        </w:rPr>
        <w:t>1</w:t>
      </w:r>
      <w:r w:rsidRPr="00F117A4">
        <w:rPr>
          <w:rFonts w:hint="eastAsia"/>
          <w:sz w:val="24"/>
        </w:rPr>
        <w:t>)室外机柜安装符合设计规定和供货商的要求，设备完整无损，密封良好。</w:t>
      </w:r>
    </w:p>
    <w:p w:rsidR="00F117A4" w:rsidRPr="00F117A4" w:rsidRDefault="00F117A4" w:rsidP="00F117A4">
      <w:pPr>
        <w:pStyle w:val="210"/>
        <w:ind w:firstLine="480"/>
        <w:rPr>
          <w:sz w:val="24"/>
        </w:rPr>
      </w:pPr>
      <w:r w:rsidRPr="00F117A4">
        <w:rPr>
          <w:rFonts w:hint="eastAsia"/>
          <w:sz w:val="24"/>
        </w:rPr>
        <w:t>(</w:t>
      </w:r>
      <w:r w:rsidRPr="00F117A4">
        <w:rPr>
          <w:sz w:val="24"/>
        </w:rPr>
        <w:t>2</w:t>
      </w:r>
      <w:r w:rsidRPr="00F117A4">
        <w:rPr>
          <w:rFonts w:hint="eastAsia"/>
          <w:sz w:val="24"/>
        </w:rPr>
        <w:t>)电缆从底部进入机柜，并采用引入管防护。</w:t>
      </w:r>
    </w:p>
    <w:p w:rsidR="00F117A4" w:rsidRPr="00F117A4" w:rsidRDefault="00F117A4" w:rsidP="00F117A4">
      <w:pPr>
        <w:pStyle w:val="210"/>
        <w:ind w:firstLine="480"/>
        <w:rPr>
          <w:sz w:val="24"/>
        </w:rPr>
      </w:pPr>
      <w:r w:rsidRPr="00F117A4">
        <w:rPr>
          <w:rFonts w:hint="eastAsia"/>
          <w:sz w:val="24"/>
        </w:rPr>
        <w:t>(</w:t>
      </w:r>
      <w:r w:rsidRPr="00F117A4">
        <w:rPr>
          <w:sz w:val="24"/>
        </w:rPr>
        <w:t>3</w:t>
      </w:r>
      <w:r w:rsidRPr="00F117A4">
        <w:rPr>
          <w:rFonts w:hint="eastAsia"/>
          <w:sz w:val="24"/>
        </w:rPr>
        <w:t>)室外机柜引入电缆孔及备用孔待调试完成后均灌胶防护。</w:t>
      </w:r>
    </w:p>
    <w:p w:rsidR="00F117A4" w:rsidRPr="00F117A4" w:rsidRDefault="00F117A4" w:rsidP="00F117A4">
      <w:pPr>
        <w:pStyle w:val="210"/>
        <w:ind w:firstLine="480"/>
        <w:rPr>
          <w:sz w:val="24"/>
        </w:rPr>
      </w:pPr>
      <w:r w:rsidRPr="00F117A4">
        <w:rPr>
          <w:rFonts w:hint="eastAsia"/>
          <w:sz w:val="24"/>
        </w:rPr>
        <w:t>(</w:t>
      </w:r>
      <w:r w:rsidRPr="00F117A4">
        <w:rPr>
          <w:sz w:val="24"/>
        </w:rPr>
        <w:t>4</w:t>
      </w:r>
      <w:r w:rsidRPr="00F117A4">
        <w:rPr>
          <w:rFonts w:hint="eastAsia"/>
          <w:sz w:val="24"/>
        </w:rPr>
        <w:t>)在地面线路上安装时，安装处灌注混凝土平台后进行安装，灌注混凝土平台采用</w:t>
      </w:r>
      <w:r w:rsidRPr="00F117A4">
        <w:rPr>
          <w:sz w:val="24"/>
        </w:rPr>
        <w:t>425#</w:t>
      </w:r>
      <w:r w:rsidRPr="00F117A4">
        <w:rPr>
          <w:rFonts w:hint="eastAsia"/>
          <w:sz w:val="24"/>
        </w:rPr>
        <w:t>及以上标号的水泥，</w:t>
      </w:r>
      <w:r w:rsidRPr="00F117A4">
        <w:rPr>
          <w:sz w:val="24"/>
        </w:rPr>
        <w:t>强度等级达到C13级，混凝土标号150号</w:t>
      </w:r>
      <w:r w:rsidRPr="00F117A4">
        <w:rPr>
          <w:rFonts w:hint="eastAsia"/>
          <w:sz w:val="24"/>
        </w:rPr>
        <w:t>；在隧道及地面</w:t>
      </w:r>
      <w:r w:rsidRPr="00F117A4">
        <w:rPr>
          <w:sz w:val="24"/>
        </w:rPr>
        <w:t>线路安装时，采用防锈钢质支架进行安装。</w:t>
      </w:r>
    </w:p>
    <w:p w:rsidR="00F117A4" w:rsidRPr="00F117A4" w:rsidRDefault="00F117A4" w:rsidP="00F117A4">
      <w:pPr>
        <w:pStyle w:val="210"/>
        <w:ind w:firstLine="480"/>
        <w:rPr>
          <w:sz w:val="24"/>
        </w:rPr>
      </w:pPr>
      <w:r w:rsidRPr="00F117A4">
        <w:rPr>
          <w:rFonts w:hint="eastAsia"/>
          <w:sz w:val="24"/>
        </w:rPr>
        <w:t>(</w:t>
      </w:r>
      <w:r w:rsidRPr="00F117A4">
        <w:rPr>
          <w:sz w:val="24"/>
        </w:rPr>
        <w:t>5</w:t>
      </w:r>
      <w:r w:rsidRPr="00F117A4">
        <w:rPr>
          <w:rFonts w:hint="eastAsia"/>
          <w:sz w:val="24"/>
        </w:rPr>
        <w:t>)室外机柜的安装满足限界要求。</w:t>
      </w:r>
    </w:p>
    <w:p w:rsidR="00F117A4" w:rsidRPr="00F117A4" w:rsidRDefault="00F117A4" w:rsidP="00F117A4">
      <w:pPr>
        <w:pStyle w:val="210"/>
        <w:ind w:firstLine="480"/>
        <w:rPr>
          <w:sz w:val="24"/>
        </w:rPr>
      </w:pPr>
      <w:r w:rsidRPr="00F117A4">
        <w:rPr>
          <w:rFonts w:hint="eastAsia"/>
          <w:sz w:val="24"/>
        </w:rPr>
        <w:t>(</w:t>
      </w:r>
      <w:r w:rsidRPr="00F117A4">
        <w:rPr>
          <w:sz w:val="24"/>
        </w:rPr>
        <w:t>6</w:t>
      </w:r>
      <w:r w:rsidRPr="00F117A4">
        <w:rPr>
          <w:rFonts w:hint="eastAsia"/>
          <w:sz w:val="24"/>
        </w:rPr>
        <w:t>)室外机柜的金属外壳根据设计要求进行接地连接。</w:t>
      </w:r>
    </w:p>
    <w:p w:rsidR="00F117A4" w:rsidRPr="00F117A4" w:rsidRDefault="00F117A4" w:rsidP="00F117A4">
      <w:pPr>
        <w:pStyle w:val="210"/>
        <w:tabs>
          <w:tab w:val="left" w:pos="6825"/>
        </w:tabs>
        <w:ind w:firstLine="480"/>
        <w:rPr>
          <w:sz w:val="24"/>
        </w:rPr>
      </w:pPr>
      <w:r w:rsidRPr="00F117A4">
        <w:rPr>
          <w:rFonts w:hint="eastAsia"/>
          <w:sz w:val="24"/>
        </w:rPr>
        <w:t>(</w:t>
      </w:r>
      <w:r w:rsidRPr="00F117A4">
        <w:rPr>
          <w:sz w:val="24"/>
        </w:rPr>
        <w:t>7</w:t>
      </w:r>
      <w:r w:rsidRPr="00F117A4">
        <w:rPr>
          <w:rFonts w:hint="eastAsia"/>
          <w:sz w:val="24"/>
        </w:rPr>
        <w:t>)我方根据机柜的特点采用合理的安装装置及安装形式，并且安装牢固。</w:t>
      </w:r>
    </w:p>
    <w:p w:rsidR="00F117A4" w:rsidRPr="003C7C07" w:rsidRDefault="00F117A4" w:rsidP="00D2042A">
      <w:pPr>
        <w:pStyle w:val="444"/>
        <w:numPr>
          <w:ilvl w:val="0"/>
          <w:numId w:val="0"/>
        </w:numPr>
        <w:outlineLvl w:val="0"/>
      </w:pPr>
      <w:bookmarkStart w:id="1415" w:name="_Toc522896271"/>
      <w:bookmarkStart w:id="1416" w:name="_Toc523310682"/>
      <w:bookmarkStart w:id="1417" w:name="_Toc309668267"/>
      <w:bookmarkStart w:id="1418" w:name="_Toc403662769"/>
      <w:bookmarkStart w:id="1419" w:name="_Toc19543356"/>
      <w:bookmarkStart w:id="1420" w:name="_Toc43761488"/>
      <w:bookmarkStart w:id="1421" w:name="_Toc44084840"/>
      <w:bookmarkStart w:id="1422" w:name="_Toc6093214"/>
      <w:bookmarkStart w:id="1423" w:name="_Toc429659971"/>
      <w:bookmarkStart w:id="1424" w:name="_Toc460836599"/>
      <w:bookmarkStart w:id="1425" w:name="_Toc62551716"/>
      <w:bookmarkStart w:id="1426" w:name="_Toc62552542"/>
      <w:bookmarkStart w:id="1427" w:name="_Toc62553867"/>
      <w:r>
        <w:rPr>
          <w:rFonts w:hint="eastAsia"/>
        </w:rPr>
        <w:t>2</w:t>
      </w:r>
      <w:r>
        <w:t>.4.2.1</w:t>
      </w:r>
      <w:r w:rsidR="00CD1817">
        <w:t>4</w:t>
      </w:r>
      <w:r w:rsidRPr="003C7C07">
        <w:rPr>
          <w:rFonts w:hint="eastAsia"/>
        </w:rPr>
        <w:t>站台设备安装</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F117A4" w:rsidRPr="00F117A4" w:rsidRDefault="00F117A4" w:rsidP="00F117A4">
      <w:pPr>
        <w:pStyle w:val="210"/>
        <w:ind w:firstLine="480"/>
        <w:rPr>
          <w:sz w:val="24"/>
        </w:rPr>
      </w:pPr>
      <w:r w:rsidRPr="00F117A4">
        <w:rPr>
          <w:sz w:val="24"/>
        </w:rPr>
        <w:t>站台设备包括站台发车计时器、站台紧急关闭按钮箱、自动折返按钮箱等。</w:t>
      </w:r>
    </w:p>
    <w:p w:rsidR="00F117A4" w:rsidRPr="00F117A4" w:rsidRDefault="00F117A4" w:rsidP="00F117A4">
      <w:pPr>
        <w:pStyle w:val="210"/>
        <w:ind w:firstLine="480"/>
        <w:rPr>
          <w:sz w:val="24"/>
        </w:rPr>
      </w:pPr>
      <w:r w:rsidRPr="00F117A4">
        <w:rPr>
          <w:rFonts w:hint="eastAsia"/>
          <w:sz w:val="24"/>
        </w:rPr>
        <w:t>(1)站台发车计时器的安装：</w:t>
      </w:r>
    </w:p>
    <w:p w:rsidR="00F117A4" w:rsidRPr="00F117A4" w:rsidRDefault="00F117A4" w:rsidP="00F117A4">
      <w:pPr>
        <w:pStyle w:val="210"/>
        <w:ind w:firstLine="480"/>
        <w:rPr>
          <w:sz w:val="24"/>
        </w:rPr>
      </w:pPr>
      <w:r w:rsidRPr="00F117A4">
        <w:rPr>
          <w:rFonts w:hint="eastAsia"/>
          <w:sz w:val="24"/>
        </w:rPr>
        <w:t>1)发车表示器安装在列车发车</w:t>
      </w:r>
      <w:r w:rsidRPr="00F117A4">
        <w:rPr>
          <w:sz w:val="24"/>
        </w:rPr>
        <w:t>发车计时器安装在列车发车方向站台端头的站台吊顶的安装支架或墙上。</w:t>
      </w:r>
      <w:r w:rsidRPr="00F117A4">
        <w:rPr>
          <w:rFonts w:hint="eastAsia"/>
          <w:sz w:val="24"/>
        </w:rPr>
        <w:t>发车指示器的安装位置满足司机瞭望方便的要求。</w:t>
      </w:r>
      <w:r w:rsidRPr="00F117A4">
        <w:rPr>
          <w:sz w:val="24"/>
        </w:rPr>
        <w:t>如果采用墙上安装，事先作好管线预留。</w:t>
      </w:r>
    </w:p>
    <w:p w:rsidR="00F117A4" w:rsidRPr="00F117A4" w:rsidRDefault="00F117A4" w:rsidP="00F117A4">
      <w:pPr>
        <w:pStyle w:val="210"/>
        <w:ind w:firstLine="480"/>
        <w:rPr>
          <w:sz w:val="24"/>
        </w:rPr>
      </w:pPr>
      <w:r w:rsidRPr="00F117A4">
        <w:rPr>
          <w:rFonts w:hint="eastAsia"/>
          <w:sz w:val="24"/>
        </w:rPr>
        <w:t>2)安装前定测安装位置，调查站台吊顶层内的综合管线的布置；发车指示器在安装前逐个进行检测，工作正常方可安装；吊装方式、位置符合设计规定；吊装部件作防腐处理，采用不锈钢管连接显示屏。安装时要安装牢固，不得偏斜。</w:t>
      </w:r>
    </w:p>
    <w:p w:rsidR="00F117A4" w:rsidRPr="00F117A4" w:rsidRDefault="00F117A4" w:rsidP="00F117A4">
      <w:pPr>
        <w:pStyle w:val="210"/>
        <w:ind w:firstLine="480"/>
        <w:rPr>
          <w:sz w:val="24"/>
        </w:rPr>
      </w:pPr>
      <w:r w:rsidRPr="00F117A4">
        <w:rPr>
          <w:rFonts w:hint="eastAsia"/>
          <w:sz w:val="24"/>
        </w:rPr>
        <w:t>3)接配线的种类、防护符合设计规定。</w:t>
      </w:r>
      <w:r w:rsidRPr="00F117A4">
        <w:rPr>
          <w:sz w:val="24"/>
        </w:rPr>
        <w:t>电源电缆与通信电缆同槽敷设时，电源电缆须采用钢管防护并可靠接地。</w:t>
      </w:r>
      <w:r w:rsidRPr="00F117A4">
        <w:rPr>
          <w:rFonts w:hint="eastAsia"/>
          <w:sz w:val="24"/>
        </w:rPr>
        <w:t>电缆接头有余量，电缆和电源线均固定，并不得用插头承受电缆自重。配线要合理、易于查找故障，剥切电缆时，不得损伤芯线及绝缘。</w:t>
      </w:r>
    </w:p>
    <w:p w:rsidR="00F117A4" w:rsidRPr="00F117A4" w:rsidRDefault="00F117A4" w:rsidP="00F117A4">
      <w:pPr>
        <w:pStyle w:val="210"/>
        <w:ind w:firstLine="480"/>
        <w:rPr>
          <w:sz w:val="24"/>
        </w:rPr>
      </w:pPr>
      <w:r w:rsidRPr="00F117A4">
        <w:rPr>
          <w:rFonts w:hint="eastAsia"/>
          <w:sz w:val="24"/>
        </w:rPr>
        <w:t>(2)站台紧急关闭按钮箱、自动折返按钮箱的安装：</w:t>
      </w:r>
    </w:p>
    <w:p w:rsidR="00F117A4" w:rsidRPr="00F117A4" w:rsidRDefault="00F117A4" w:rsidP="00F117A4">
      <w:pPr>
        <w:pStyle w:val="210"/>
        <w:ind w:firstLine="480"/>
        <w:rPr>
          <w:sz w:val="24"/>
        </w:rPr>
      </w:pPr>
      <w:r w:rsidRPr="00F117A4">
        <w:rPr>
          <w:rFonts w:hint="eastAsia"/>
          <w:sz w:val="24"/>
        </w:rPr>
        <w:t>1)安装前定测安装位置，配合站台装修在车站站台的构筑物内预留按钮及其布线的管线预留条件，并负责按钮箱的施工及安装。</w:t>
      </w:r>
    </w:p>
    <w:p w:rsidR="00F117A4" w:rsidRPr="00F117A4" w:rsidRDefault="00F117A4" w:rsidP="00F117A4">
      <w:pPr>
        <w:pStyle w:val="210"/>
        <w:ind w:firstLine="480"/>
        <w:rPr>
          <w:sz w:val="24"/>
        </w:rPr>
      </w:pPr>
      <w:r w:rsidRPr="00F117A4">
        <w:rPr>
          <w:rFonts w:hint="eastAsia"/>
          <w:sz w:val="24"/>
        </w:rPr>
        <w:t>2)在安装前对站台紧急关闭按钮、自动折返按钮箱逐个检测，工作正常方可安装。安装时要安装牢固，不得偏斜。按钮箱无破损、裂纹、脱焊、锈蚀。</w:t>
      </w:r>
    </w:p>
    <w:p w:rsidR="00F117A4" w:rsidRPr="00F117A4" w:rsidRDefault="00F117A4" w:rsidP="00F117A4">
      <w:pPr>
        <w:pStyle w:val="210"/>
        <w:ind w:firstLine="480"/>
        <w:rPr>
          <w:sz w:val="24"/>
        </w:rPr>
      </w:pPr>
      <w:r w:rsidRPr="00F117A4">
        <w:rPr>
          <w:rFonts w:hint="eastAsia"/>
          <w:sz w:val="24"/>
        </w:rPr>
        <w:t>3)接配线的种类、防护符合相关规范规定；电缆接头有余量，缆线及防护钢管固定。</w:t>
      </w:r>
      <w:r w:rsidRPr="00F117A4">
        <w:rPr>
          <w:sz w:val="24"/>
        </w:rPr>
        <w:t>供电与接地的安装，符合设计规定。</w:t>
      </w:r>
      <w:r w:rsidRPr="00F117A4">
        <w:rPr>
          <w:rFonts w:hint="eastAsia"/>
          <w:sz w:val="24"/>
        </w:rPr>
        <w:t>配线要合理、易于查找故障，剥切电缆时，不得损</w:t>
      </w:r>
      <w:r w:rsidRPr="00F117A4">
        <w:rPr>
          <w:rFonts w:hint="eastAsia"/>
          <w:sz w:val="24"/>
        </w:rPr>
        <w:lastRenderedPageBreak/>
        <w:t>伤芯线及绝缘。</w:t>
      </w:r>
    </w:p>
    <w:p w:rsidR="00F117A4" w:rsidRPr="003C7C07" w:rsidRDefault="00F117A4" w:rsidP="00D2042A">
      <w:pPr>
        <w:pStyle w:val="444"/>
        <w:numPr>
          <w:ilvl w:val="0"/>
          <w:numId w:val="0"/>
        </w:numPr>
        <w:outlineLvl w:val="0"/>
      </w:pPr>
      <w:bookmarkStart w:id="1428" w:name="_Toc429659978"/>
      <w:bookmarkStart w:id="1429" w:name="_Toc460836603"/>
      <w:bookmarkStart w:id="1430" w:name="_Toc522896275"/>
      <w:bookmarkStart w:id="1431" w:name="_Toc403662776"/>
      <w:bookmarkStart w:id="1432" w:name="_Toc43761489"/>
      <w:bookmarkStart w:id="1433" w:name="_Toc44084841"/>
      <w:bookmarkStart w:id="1434" w:name="_Toc19543360"/>
      <w:bookmarkStart w:id="1435" w:name="_Toc6093218"/>
      <w:bookmarkStart w:id="1436" w:name="_Toc523310686"/>
      <w:bookmarkStart w:id="1437" w:name="_Toc62551717"/>
      <w:bookmarkStart w:id="1438" w:name="_Toc62552543"/>
      <w:bookmarkStart w:id="1439" w:name="_Toc62553868"/>
      <w:r>
        <w:rPr>
          <w:rFonts w:hint="eastAsia"/>
        </w:rPr>
        <w:t>2</w:t>
      </w:r>
      <w:r>
        <w:t>.4.2.1</w:t>
      </w:r>
      <w:r w:rsidR="00CD1817">
        <w:t>5</w:t>
      </w:r>
      <w:r w:rsidRPr="003C7C07">
        <w:rPr>
          <w:rFonts w:hint="eastAsia"/>
        </w:rPr>
        <w:t>室内设备施工</w:t>
      </w:r>
      <w:bookmarkEnd w:id="1428"/>
      <w:bookmarkEnd w:id="1429"/>
      <w:bookmarkEnd w:id="1430"/>
      <w:bookmarkEnd w:id="1431"/>
      <w:bookmarkEnd w:id="1432"/>
      <w:bookmarkEnd w:id="1433"/>
      <w:bookmarkEnd w:id="1434"/>
      <w:bookmarkEnd w:id="1435"/>
      <w:bookmarkEnd w:id="1436"/>
      <w:bookmarkEnd w:id="1437"/>
      <w:bookmarkEnd w:id="1438"/>
      <w:bookmarkEnd w:id="1439"/>
    </w:p>
    <w:p w:rsidR="00F117A4" w:rsidRPr="00F117A4" w:rsidRDefault="00F117A4" w:rsidP="00F117A4">
      <w:pPr>
        <w:pStyle w:val="210"/>
        <w:ind w:firstLine="480"/>
        <w:rPr>
          <w:sz w:val="24"/>
        </w:rPr>
      </w:pPr>
      <w:r w:rsidRPr="00F117A4">
        <w:rPr>
          <w:rFonts w:hint="eastAsia"/>
          <w:sz w:val="24"/>
        </w:rPr>
        <w:t>(1)</w:t>
      </w:r>
      <w:r w:rsidRPr="00F117A4">
        <w:rPr>
          <w:sz w:val="24"/>
        </w:rPr>
        <w:t>室内设备安装前，作数量清点和外观检查，设备完好，无损坏，零、部件齐全配套。室内所有机柜等的安装均采用安装支架固定在水泥地板上，支架安装与室内架空地板的安装相协调(支撑架顶面高度与室内架空地板顶面高度一致)，各种机柜底座与架空地板间的缝隙采用绝缘密封条密封。</w:t>
      </w:r>
    </w:p>
    <w:p w:rsidR="00F117A4" w:rsidRPr="00F117A4" w:rsidRDefault="00F117A4" w:rsidP="00F117A4">
      <w:pPr>
        <w:pStyle w:val="210"/>
        <w:ind w:firstLine="480"/>
        <w:rPr>
          <w:sz w:val="24"/>
        </w:rPr>
      </w:pPr>
      <w:r w:rsidRPr="00F117A4">
        <w:rPr>
          <w:rFonts w:hint="eastAsia"/>
          <w:sz w:val="24"/>
        </w:rPr>
        <w:t>(2)</w:t>
      </w:r>
      <w:r w:rsidRPr="00F117A4">
        <w:rPr>
          <w:sz w:val="24"/>
        </w:rPr>
        <w:t>室内设备的布置和安装满足设备用房的荷载要求。各种设备机柜、机架安装位置、排列顺序、安装方式符合设计要求。对设备进行电气特性检查测试的配合，各项指标符合国家和铁路现行有关标准和由信号系统供货商提供的有关设备标准。</w:t>
      </w:r>
    </w:p>
    <w:p w:rsidR="00F117A4" w:rsidRPr="00F117A4" w:rsidRDefault="00F117A4" w:rsidP="00F117A4">
      <w:pPr>
        <w:pStyle w:val="210"/>
        <w:ind w:firstLine="480"/>
        <w:rPr>
          <w:sz w:val="24"/>
        </w:rPr>
      </w:pPr>
      <w:r w:rsidRPr="00F117A4">
        <w:rPr>
          <w:rFonts w:hint="eastAsia"/>
          <w:sz w:val="24"/>
        </w:rPr>
        <w:t>(3)原则上室内光电缆采用架空地板下部走线方式，组合柜及机柜之间软线采用下走线方式，并设钢质电缆槽进行防护，钢质走线槽需安装在支架上，不能直接放置在地面。</w:t>
      </w:r>
    </w:p>
    <w:p w:rsidR="00F117A4" w:rsidRPr="00F117A4" w:rsidRDefault="00F117A4" w:rsidP="00F117A4">
      <w:pPr>
        <w:pStyle w:val="210"/>
        <w:ind w:firstLine="480"/>
        <w:rPr>
          <w:sz w:val="24"/>
        </w:rPr>
      </w:pPr>
      <w:r w:rsidRPr="00F117A4">
        <w:rPr>
          <w:rFonts w:hint="eastAsia"/>
          <w:sz w:val="24"/>
        </w:rPr>
        <w:t>(4)机柜、架、屏间配线符合设计要求，线条中间不得有接头或绝缘破损，配线电缆排列整齐，剥切时不得损伤线芯及绝缘，线把捆扎整齐、美观，到位准确。</w:t>
      </w:r>
    </w:p>
    <w:p w:rsidR="00F117A4" w:rsidRPr="00F117A4" w:rsidRDefault="00F117A4" w:rsidP="00F117A4">
      <w:pPr>
        <w:pStyle w:val="210"/>
        <w:ind w:firstLine="480"/>
        <w:rPr>
          <w:sz w:val="24"/>
        </w:rPr>
      </w:pPr>
      <w:r w:rsidRPr="00F117A4">
        <w:rPr>
          <w:rFonts w:hint="eastAsia"/>
          <w:sz w:val="24"/>
        </w:rPr>
        <w:t>(5)</w:t>
      </w:r>
      <w:r w:rsidRPr="00F117A4">
        <w:rPr>
          <w:sz w:val="24"/>
        </w:rPr>
        <w:t>计算机柜和电源屏的接口及配线线缆的规格、安装位置、排列顺序、安装方式符合供货商和设计要求；计算机柜安装密封底板和飞尘过滤网。</w:t>
      </w:r>
    </w:p>
    <w:p w:rsidR="00F117A4" w:rsidRPr="00F117A4" w:rsidRDefault="00F117A4" w:rsidP="00F117A4">
      <w:pPr>
        <w:pStyle w:val="210"/>
        <w:ind w:firstLine="480"/>
        <w:rPr>
          <w:sz w:val="24"/>
        </w:rPr>
      </w:pPr>
      <w:r w:rsidRPr="00F117A4">
        <w:rPr>
          <w:rFonts w:hint="eastAsia"/>
          <w:sz w:val="24"/>
        </w:rPr>
        <w:t>(6)</w:t>
      </w:r>
      <w:r w:rsidRPr="00F117A4">
        <w:rPr>
          <w:sz w:val="24"/>
        </w:rPr>
        <w:t>设备室内设备机柜接地接入综合接地端子箱(由低压配电专业提供)，</w:t>
      </w:r>
      <w:r w:rsidRPr="00F117A4">
        <w:rPr>
          <w:rFonts w:hint="eastAsia"/>
          <w:sz w:val="24"/>
        </w:rPr>
        <w:t>我方</w:t>
      </w:r>
      <w:r w:rsidRPr="00F117A4">
        <w:rPr>
          <w:sz w:val="24"/>
        </w:rPr>
        <w:t>考虑接地端子不够使用时有增加接地箱的情况。</w:t>
      </w:r>
    </w:p>
    <w:p w:rsidR="00F117A4" w:rsidRPr="00F117A4" w:rsidRDefault="00F117A4" w:rsidP="00F117A4">
      <w:pPr>
        <w:pStyle w:val="210"/>
        <w:ind w:firstLine="480"/>
        <w:rPr>
          <w:sz w:val="24"/>
        </w:rPr>
      </w:pPr>
      <w:r w:rsidRPr="00F117A4">
        <w:rPr>
          <w:rFonts w:hint="eastAsia"/>
          <w:sz w:val="24"/>
        </w:rPr>
        <w:t>(7)</w:t>
      </w:r>
      <w:r w:rsidRPr="00F117A4">
        <w:rPr>
          <w:sz w:val="24"/>
        </w:rPr>
        <w:t>设备间的配线采用不同的颜色，不同的颜色表示不同的含义和接线规则，且表示意义一致。每根配线的端头标明该线另一端的配线位置。</w:t>
      </w:r>
    </w:p>
    <w:p w:rsidR="00F117A4" w:rsidRPr="00F117A4" w:rsidRDefault="00F117A4" w:rsidP="00F117A4">
      <w:pPr>
        <w:pStyle w:val="210"/>
        <w:ind w:firstLine="480"/>
        <w:rPr>
          <w:sz w:val="24"/>
        </w:rPr>
      </w:pPr>
      <w:r w:rsidRPr="00F117A4">
        <w:rPr>
          <w:rFonts w:hint="eastAsia"/>
          <w:sz w:val="24"/>
        </w:rPr>
        <w:t>(8)</w:t>
      </w:r>
      <w:r w:rsidRPr="00F117A4">
        <w:rPr>
          <w:sz w:val="24"/>
        </w:rPr>
        <w:t>配线所采用的插接式连接器端子为彩色设计，相邻的端子以不同的颜色来区分，端子的ID号标识须清晰。</w:t>
      </w:r>
    </w:p>
    <w:p w:rsidR="00F117A4" w:rsidRPr="00F117A4" w:rsidRDefault="00F117A4" w:rsidP="00F117A4">
      <w:pPr>
        <w:pStyle w:val="210"/>
        <w:ind w:firstLine="480"/>
        <w:rPr>
          <w:sz w:val="24"/>
        </w:rPr>
      </w:pPr>
      <w:r w:rsidRPr="00F117A4">
        <w:rPr>
          <w:rFonts w:hint="eastAsia"/>
          <w:sz w:val="24"/>
        </w:rPr>
        <w:t>(9)</w:t>
      </w:r>
      <w:r w:rsidRPr="00F117A4">
        <w:rPr>
          <w:sz w:val="24"/>
        </w:rPr>
        <w:t>设备机柜间配线及布置结实、合理、整齐、美观、排列有序，配线和布线采用多种颜色和标识及标签。</w:t>
      </w:r>
    </w:p>
    <w:p w:rsidR="00F117A4" w:rsidRPr="00F117A4" w:rsidRDefault="00F117A4" w:rsidP="00F117A4">
      <w:pPr>
        <w:pStyle w:val="210"/>
        <w:ind w:firstLine="480"/>
        <w:rPr>
          <w:sz w:val="24"/>
        </w:rPr>
      </w:pPr>
      <w:r w:rsidRPr="00F117A4">
        <w:rPr>
          <w:rFonts w:hint="eastAsia"/>
          <w:sz w:val="24"/>
        </w:rPr>
        <w:t>(10)</w:t>
      </w:r>
      <w:r w:rsidRPr="00F117A4">
        <w:rPr>
          <w:sz w:val="24"/>
        </w:rPr>
        <w:t>配线焊接符合下列要求：</w:t>
      </w:r>
    </w:p>
    <w:p w:rsidR="00F117A4" w:rsidRPr="00F117A4" w:rsidRDefault="00F117A4" w:rsidP="00F117A4">
      <w:pPr>
        <w:pStyle w:val="210"/>
        <w:ind w:firstLine="480"/>
        <w:rPr>
          <w:sz w:val="24"/>
        </w:rPr>
      </w:pPr>
      <w:r w:rsidRPr="00F117A4">
        <w:rPr>
          <w:rFonts w:hint="eastAsia"/>
          <w:sz w:val="24"/>
        </w:rPr>
        <w:t>1)严禁使用有腐蚀性焊剂。</w:t>
      </w:r>
    </w:p>
    <w:p w:rsidR="00F117A4" w:rsidRPr="00F117A4" w:rsidRDefault="00F117A4" w:rsidP="00F117A4">
      <w:pPr>
        <w:pStyle w:val="210"/>
        <w:ind w:firstLine="480"/>
        <w:rPr>
          <w:sz w:val="24"/>
        </w:rPr>
      </w:pPr>
      <w:r w:rsidRPr="00F117A4">
        <w:rPr>
          <w:rFonts w:hint="eastAsia"/>
          <w:sz w:val="24"/>
        </w:rPr>
        <w:t>2)焊接必须牢固，不得有脱落、断股现象，焊点光滑，无毛刺。</w:t>
      </w:r>
    </w:p>
    <w:p w:rsidR="00F117A4" w:rsidRPr="00F117A4" w:rsidRDefault="00F117A4" w:rsidP="00F117A4">
      <w:pPr>
        <w:pStyle w:val="210"/>
        <w:ind w:firstLine="480"/>
        <w:rPr>
          <w:sz w:val="24"/>
        </w:rPr>
      </w:pPr>
      <w:r w:rsidRPr="00F117A4">
        <w:rPr>
          <w:rFonts w:hint="eastAsia"/>
          <w:sz w:val="24"/>
        </w:rPr>
        <w:t>3)焊接端子片应套塑料软管，软管长度应一致。</w:t>
      </w:r>
    </w:p>
    <w:p w:rsidR="00F117A4" w:rsidRPr="00F117A4" w:rsidRDefault="00F117A4" w:rsidP="00F117A4">
      <w:pPr>
        <w:pStyle w:val="210"/>
        <w:ind w:firstLine="480"/>
        <w:rPr>
          <w:sz w:val="24"/>
        </w:rPr>
      </w:pPr>
      <w:r w:rsidRPr="00F117A4">
        <w:rPr>
          <w:rFonts w:hint="eastAsia"/>
          <w:sz w:val="24"/>
        </w:rPr>
        <w:lastRenderedPageBreak/>
        <w:t>4)压接配线满足相应的工艺要求。</w:t>
      </w:r>
    </w:p>
    <w:p w:rsidR="00F117A4" w:rsidRPr="00F117A4" w:rsidRDefault="00F117A4" w:rsidP="00F117A4">
      <w:pPr>
        <w:pStyle w:val="210"/>
        <w:ind w:firstLine="480"/>
        <w:rPr>
          <w:sz w:val="24"/>
        </w:rPr>
      </w:pPr>
      <w:r w:rsidRPr="00F117A4">
        <w:rPr>
          <w:rFonts w:hint="eastAsia"/>
          <w:sz w:val="24"/>
        </w:rPr>
        <w:t>(11)线缆引入</w:t>
      </w:r>
      <w:r w:rsidRPr="00F117A4">
        <w:rPr>
          <w:sz w:val="24"/>
        </w:rPr>
        <w:t>符合下列要求：</w:t>
      </w:r>
    </w:p>
    <w:p w:rsidR="00F117A4" w:rsidRPr="00F117A4" w:rsidRDefault="00F117A4" w:rsidP="00F117A4">
      <w:pPr>
        <w:pStyle w:val="210"/>
        <w:ind w:firstLine="480"/>
        <w:rPr>
          <w:sz w:val="24"/>
        </w:rPr>
      </w:pPr>
      <w:r w:rsidRPr="00F117A4">
        <w:rPr>
          <w:rFonts w:hint="eastAsia"/>
          <w:sz w:val="24"/>
        </w:rPr>
        <w:t>1)线缆引入口进行封堵，</w:t>
      </w:r>
      <w:r w:rsidRPr="00F117A4">
        <w:rPr>
          <w:sz w:val="24"/>
        </w:rPr>
        <w:t>封堵须安全，且符合防火、防水、防鼠等防其他虫害要求</w:t>
      </w:r>
      <w:r w:rsidRPr="00F117A4">
        <w:rPr>
          <w:rFonts w:hint="eastAsia"/>
          <w:sz w:val="24"/>
        </w:rPr>
        <w:t>。</w:t>
      </w:r>
    </w:p>
    <w:p w:rsidR="00F117A4" w:rsidRPr="00F117A4" w:rsidRDefault="00F117A4" w:rsidP="00F117A4">
      <w:pPr>
        <w:pStyle w:val="210"/>
        <w:ind w:firstLine="480"/>
        <w:rPr>
          <w:sz w:val="24"/>
        </w:rPr>
      </w:pPr>
      <w:r w:rsidRPr="00F117A4">
        <w:rPr>
          <w:rFonts w:hint="eastAsia"/>
          <w:sz w:val="24"/>
        </w:rPr>
        <w:t>2)储备电缆排列整齐；盘在电缆支架上并放在指定的位置。</w:t>
      </w:r>
    </w:p>
    <w:p w:rsidR="00F117A4" w:rsidRPr="00F117A4" w:rsidRDefault="00F117A4" w:rsidP="00F117A4">
      <w:pPr>
        <w:pStyle w:val="210"/>
        <w:ind w:firstLine="480"/>
        <w:rPr>
          <w:sz w:val="24"/>
        </w:rPr>
      </w:pPr>
      <w:r w:rsidRPr="00F117A4">
        <w:rPr>
          <w:rFonts w:hint="eastAsia"/>
          <w:sz w:val="24"/>
        </w:rPr>
        <w:t>3)电缆引入机柜时，不得有硬弯和背扣。</w:t>
      </w:r>
    </w:p>
    <w:p w:rsidR="00F117A4" w:rsidRPr="00F117A4" w:rsidRDefault="00F117A4" w:rsidP="00F117A4">
      <w:pPr>
        <w:pStyle w:val="210"/>
        <w:ind w:firstLine="480"/>
        <w:rPr>
          <w:sz w:val="24"/>
        </w:rPr>
      </w:pPr>
      <w:r w:rsidRPr="00F117A4">
        <w:rPr>
          <w:rFonts w:hint="eastAsia"/>
          <w:sz w:val="24"/>
        </w:rPr>
        <w:t>4)电缆柜的电缆排列整齐，分段固定，严禁将缆线外护套及钢带剥除后固定。</w:t>
      </w:r>
    </w:p>
    <w:p w:rsidR="00F117A4" w:rsidRPr="00F117A4" w:rsidRDefault="00F117A4" w:rsidP="00F117A4">
      <w:pPr>
        <w:pStyle w:val="210"/>
        <w:ind w:firstLine="480"/>
        <w:rPr>
          <w:sz w:val="24"/>
        </w:rPr>
      </w:pPr>
      <w:r w:rsidRPr="00F117A4">
        <w:rPr>
          <w:rFonts w:hint="eastAsia"/>
          <w:sz w:val="24"/>
        </w:rPr>
        <w:t>5)电缆有去向标识。</w:t>
      </w:r>
    </w:p>
    <w:p w:rsidR="00F117A4" w:rsidRPr="00F117A4" w:rsidRDefault="00F117A4" w:rsidP="00F117A4">
      <w:pPr>
        <w:pStyle w:val="210"/>
        <w:ind w:firstLine="480"/>
        <w:rPr>
          <w:sz w:val="24"/>
        </w:rPr>
      </w:pPr>
      <w:r w:rsidRPr="00F117A4">
        <w:rPr>
          <w:rFonts w:hint="eastAsia"/>
          <w:sz w:val="24"/>
        </w:rPr>
        <w:t>6)</w:t>
      </w:r>
      <w:r w:rsidRPr="00F117A4">
        <w:rPr>
          <w:sz w:val="24"/>
        </w:rPr>
        <w:t>电缆引入按照设计规范的相关规定长度应留有余量</w:t>
      </w:r>
      <w:r w:rsidRPr="00F117A4">
        <w:rPr>
          <w:rFonts w:hint="eastAsia"/>
          <w:sz w:val="24"/>
        </w:rPr>
        <w:t>。</w:t>
      </w:r>
    </w:p>
    <w:p w:rsidR="00F117A4" w:rsidRPr="00F117A4" w:rsidRDefault="00F117A4" w:rsidP="00F117A4">
      <w:pPr>
        <w:pStyle w:val="210"/>
        <w:ind w:firstLine="480"/>
        <w:rPr>
          <w:sz w:val="24"/>
        </w:rPr>
      </w:pPr>
      <w:r w:rsidRPr="00F117A4">
        <w:rPr>
          <w:rFonts w:hint="eastAsia"/>
          <w:sz w:val="24"/>
        </w:rPr>
        <w:t>7)</w:t>
      </w:r>
      <w:r w:rsidRPr="00F117A4">
        <w:rPr>
          <w:sz w:val="24"/>
        </w:rPr>
        <w:t>室内线缆走线时，电源线和数据线需要分槽走线，地线则走线槽外侧接入室内接地排</w:t>
      </w:r>
      <w:r w:rsidRPr="00F117A4">
        <w:rPr>
          <w:rFonts w:hint="eastAsia"/>
          <w:sz w:val="24"/>
        </w:rPr>
        <w:t>。</w:t>
      </w:r>
    </w:p>
    <w:p w:rsidR="00F117A4" w:rsidRPr="00F117A4" w:rsidRDefault="00F117A4" w:rsidP="00F117A4">
      <w:pPr>
        <w:pStyle w:val="210"/>
        <w:ind w:firstLine="480"/>
        <w:rPr>
          <w:sz w:val="24"/>
        </w:rPr>
      </w:pPr>
      <w:r w:rsidRPr="00F117A4">
        <w:rPr>
          <w:rFonts w:hint="eastAsia"/>
          <w:sz w:val="24"/>
        </w:rPr>
        <w:t>8)</w:t>
      </w:r>
      <w:r w:rsidRPr="00F117A4">
        <w:rPr>
          <w:sz w:val="24"/>
        </w:rPr>
        <w:t>所有电缆管道入口需使用无机的、无毒、防火、水密、气密的密封剂与被认可的矿棉材料密封。此类密封剂需易于在不损坏电缆的情况下清除。</w:t>
      </w:r>
    </w:p>
    <w:p w:rsidR="00F117A4" w:rsidRPr="00F117A4" w:rsidRDefault="00F117A4" w:rsidP="00D2042A">
      <w:pPr>
        <w:pStyle w:val="210"/>
        <w:ind w:firstLine="480"/>
        <w:outlineLvl w:val="0"/>
        <w:rPr>
          <w:sz w:val="24"/>
        </w:rPr>
      </w:pPr>
      <w:r w:rsidRPr="00F117A4">
        <w:rPr>
          <w:rFonts w:hint="eastAsia"/>
          <w:sz w:val="24"/>
        </w:rPr>
        <w:t>(12)外观一致性</w:t>
      </w:r>
    </w:p>
    <w:p w:rsidR="00F117A4" w:rsidRPr="00F117A4" w:rsidRDefault="00F117A4" w:rsidP="00F117A4">
      <w:pPr>
        <w:pStyle w:val="210"/>
        <w:ind w:firstLine="480"/>
        <w:rPr>
          <w:sz w:val="24"/>
        </w:rPr>
      </w:pPr>
      <w:r w:rsidRPr="00F117A4">
        <w:rPr>
          <w:rFonts w:hint="eastAsia"/>
          <w:sz w:val="24"/>
        </w:rPr>
        <w:t>1)在整个系统中，设备的形式和外观协调一致，并给业主和公众一个一致的外观形象和易于识别。</w:t>
      </w:r>
    </w:p>
    <w:p w:rsidR="00F117A4" w:rsidRPr="00F117A4" w:rsidRDefault="00F117A4" w:rsidP="00F117A4">
      <w:pPr>
        <w:pStyle w:val="210"/>
        <w:ind w:firstLine="480"/>
        <w:rPr>
          <w:sz w:val="24"/>
        </w:rPr>
      </w:pPr>
      <w:r w:rsidRPr="00F117A4">
        <w:rPr>
          <w:rFonts w:hint="eastAsia"/>
          <w:sz w:val="24"/>
        </w:rPr>
        <w:t>2)设备的一致性要求可通过采用统一风格的标志、字母和符号，以及采用协调的颜色和符号来实现。</w:t>
      </w:r>
    </w:p>
    <w:p w:rsidR="00F117A4" w:rsidRPr="00F117A4" w:rsidRDefault="00F117A4" w:rsidP="00F117A4">
      <w:pPr>
        <w:pStyle w:val="210"/>
        <w:ind w:firstLine="480"/>
        <w:rPr>
          <w:sz w:val="24"/>
        </w:rPr>
      </w:pPr>
      <w:r w:rsidRPr="00F117A4">
        <w:rPr>
          <w:rFonts w:hint="eastAsia"/>
          <w:sz w:val="24"/>
        </w:rPr>
        <w:t>3)机柜及机箱的大小及尺寸一致，且接线方式和走线方式一致和美观。</w:t>
      </w:r>
    </w:p>
    <w:p w:rsidR="00F117A4" w:rsidRPr="003C7C07" w:rsidRDefault="00F117A4" w:rsidP="00D2042A">
      <w:pPr>
        <w:pStyle w:val="444"/>
        <w:numPr>
          <w:ilvl w:val="0"/>
          <w:numId w:val="0"/>
        </w:numPr>
        <w:outlineLvl w:val="0"/>
      </w:pPr>
      <w:bookmarkStart w:id="1440" w:name="_Toc62551718"/>
      <w:bookmarkStart w:id="1441" w:name="_Toc62552544"/>
      <w:bookmarkStart w:id="1442" w:name="_Toc62553869"/>
      <w:r>
        <w:rPr>
          <w:rFonts w:hint="eastAsia"/>
        </w:rPr>
        <w:t>2</w:t>
      </w:r>
      <w:r>
        <w:t>.4.2.1</w:t>
      </w:r>
      <w:r w:rsidR="00CD1817">
        <w:t>6</w:t>
      </w:r>
      <w:r w:rsidRPr="003C7C07">
        <w:t>设备接地</w:t>
      </w:r>
      <w:bookmarkEnd w:id="1440"/>
      <w:bookmarkEnd w:id="1441"/>
      <w:bookmarkEnd w:id="1442"/>
    </w:p>
    <w:p w:rsidR="00F117A4" w:rsidRPr="00F117A4" w:rsidRDefault="00F117A4" w:rsidP="00F117A4">
      <w:pPr>
        <w:pStyle w:val="210"/>
        <w:ind w:firstLine="480"/>
        <w:rPr>
          <w:sz w:val="24"/>
        </w:rPr>
      </w:pPr>
      <w:r w:rsidRPr="00F117A4">
        <w:rPr>
          <w:rFonts w:hint="eastAsia"/>
          <w:sz w:val="24"/>
        </w:rPr>
        <w:t>(1)</w:t>
      </w:r>
      <w:r w:rsidRPr="00F117A4">
        <w:rPr>
          <w:sz w:val="24"/>
        </w:rPr>
        <w:t>信号设备室的工作地线、保护地线、屏蔽地线、防雷地线接至室内接地端子箱上或</w:t>
      </w:r>
      <w:r w:rsidRPr="00F117A4">
        <w:rPr>
          <w:rFonts w:hint="eastAsia"/>
          <w:sz w:val="24"/>
        </w:rPr>
        <w:t>我方</w:t>
      </w:r>
      <w:r w:rsidRPr="00F117A4">
        <w:rPr>
          <w:sz w:val="24"/>
        </w:rPr>
        <w:t>自制接地装置。</w:t>
      </w:r>
    </w:p>
    <w:p w:rsidR="00F117A4" w:rsidRPr="00F117A4" w:rsidRDefault="00F117A4" w:rsidP="00F117A4">
      <w:pPr>
        <w:pStyle w:val="210"/>
        <w:ind w:firstLine="480"/>
        <w:rPr>
          <w:sz w:val="24"/>
        </w:rPr>
      </w:pPr>
      <w:r w:rsidRPr="00F117A4">
        <w:rPr>
          <w:rFonts w:hint="eastAsia"/>
          <w:sz w:val="24"/>
        </w:rPr>
        <w:t>(2)</w:t>
      </w:r>
      <w:r w:rsidRPr="00F117A4">
        <w:rPr>
          <w:sz w:val="24"/>
        </w:rPr>
        <w:t>区间设备接地、防雷、安全地线接至接地贯通扁钢上。</w:t>
      </w:r>
    </w:p>
    <w:p w:rsidR="00F117A4" w:rsidRPr="00F117A4" w:rsidRDefault="00F117A4" w:rsidP="00F117A4">
      <w:pPr>
        <w:pStyle w:val="210"/>
        <w:ind w:firstLine="480"/>
        <w:rPr>
          <w:sz w:val="24"/>
        </w:rPr>
      </w:pPr>
      <w:r w:rsidRPr="00F117A4">
        <w:rPr>
          <w:rFonts w:hint="eastAsia"/>
          <w:sz w:val="24"/>
        </w:rPr>
        <w:t>(3)</w:t>
      </w:r>
      <w:r w:rsidRPr="00F117A4">
        <w:rPr>
          <w:sz w:val="24"/>
        </w:rPr>
        <w:t>在室外，信号设备的防雷接地装置不得与电力系统和通信系统的接地装置合用，其间距不得小于</w:t>
      </w:r>
      <w:smartTag w:uri="urn:schemas-microsoft-com:office:smarttags" w:element="chmetcnv">
        <w:smartTagPr>
          <w:attr w:name="TCSC" w:val="0"/>
          <w:attr w:name="NumberType" w:val="1"/>
          <w:attr w:name="Negative" w:val="False"/>
          <w:attr w:name="HasSpace" w:val="False"/>
          <w:attr w:name="SourceValue" w:val="20"/>
          <w:attr w:name="UnitName" w:val="m"/>
        </w:smartTagPr>
        <w:r w:rsidRPr="00F117A4">
          <w:rPr>
            <w:sz w:val="24"/>
          </w:rPr>
          <w:t>20m</w:t>
        </w:r>
      </w:smartTag>
      <w:r w:rsidRPr="00F117A4">
        <w:rPr>
          <w:sz w:val="24"/>
        </w:rPr>
        <w:t>；防雷接地装置与安全接地装置的接地体及引接线不得合用，相互间的距离不得小于</w:t>
      </w:r>
      <w:smartTag w:uri="urn:schemas-microsoft-com:office:smarttags" w:element="chmetcnv">
        <w:smartTagPr>
          <w:attr w:name="TCSC" w:val="0"/>
          <w:attr w:name="NumberType" w:val="1"/>
          <w:attr w:name="Negative" w:val="False"/>
          <w:attr w:name="HasSpace" w:val="False"/>
          <w:attr w:name="SourceValue" w:val="20"/>
          <w:attr w:name="UnitName" w:val="m"/>
        </w:smartTagPr>
        <w:r w:rsidRPr="00F117A4">
          <w:rPr>
            <w:sz w:val="24"/>
          </w:rPr>
          <w:t>20m</w:t>
        </w:r>
      </w:smartTag>
      <w:r w:rsidRPr="00F117A4">
        <w:rPr>
          <w:sz w:val="24"/>
        </w:rPr>
        <w:t>。当埋在地中引接线达不到规定时进行绝缘；防雷、接地的地线接地电阻值，符合有关规定，满足设备防护要求。</w:t>
      </w:r>
    </w:p>
    <w:p w:rsidR="00F117A4" w:rsidRPr="00F117A4" w:rsidRDefault="00F117A4" w:rsidP="00F117A4">
      <w:pPr>
        <w:pStyle w:val="210"/>
        <w:ind w:firstLine="480"/>
        <w:rPr>
          <w:sz w:val="24"/>
        </w:rPr>
      </w:pPr>
      <w:r w:rsidRPr="00F117A4">
        <w:rPr>
          <w:rFonts w:hint="eastAsia"/>
          <w:sz w:val="24"/>
        </w:rPr>
        <w:t>(3)</w:t>
      </w:r>
      <w:r w:rsidRPr="00F117A4">
        <w:rPr>
          <w:sz w:val="24"/>
        </w:rPr>
        <w:t>各设备的接地连接符合施工规范、信号系统设备接地和招标人的要求。</w:t>
      </w:r>
    </w:p>
    <w:p w:rsidR="00F117A4" w:rsidRPr="00F117A4" w:rsidRDefault="00F117A4" w:rsidP="00F117A4">
      <w:pPr>
        <w:pStyle w:val="210"/>
        <w:ind w:firstLine="480"/>
        <w:rPr>
          <w:sz w:val="24"/>
        </w:rPr>
      </w:pPr>
      <w:r w:rsidRPr="00F117A4">
        <w:rPr>
          <w:rFonts w:hint="eastAsia"/>
          <w:sz w:val="24"/>
        </w:rPr>
        <w:t>(4)我方</w:t>
      </w:r>
      <w:r w:rsidRPr="00F117A4">
        <w:rPr>
          <w:sz w:val="24"/>
        </w:rPr>
        <w:t>根据信号系统供货商的要求完成信号设备的接地安装。</w:t>
      </w:r>
    </w:p>
    <w:p w:rsidR="00F117A4" w:rsidRPr="00F117A4" w:rsidRDefault="00F117A4" w:rsidP="00F117A4">
      <w:pPr>
        <w:pStyle w:val="210"/>
        <w:ind w:firstLine="480"/>
        <w:rPr>
          <w:sz w:val="24"/>
        </w:rPr>
      </w:pPr>
      <w:r w:rsidRPr="00F117A4">
        <w:rPr>
          <w:rFonts w:hint="eastAsia"/>
          <w:sz w:val="24"/>
        </w:rPr>
        <w:lastRenderedPageBreak/>
        <w:t>(5)</w:t>
      </w:r>
      <w:r w:rsidRPr="00F117A4">
        <w:rPr>
          <w:sz w:val="24"/>
        </w:rPr>
        <w:t>每根轨旁设备的接地线缆过轨时，都用无接头的热浸锌钢管单独防护，不得与其他线缆(含接地线缆)合用防护钢管。</w:t>
      </w:r>
    </w:p>
    <w:p w:rsidR="00F117A4" w:rsidRPr="003C7C07" w:rsidRDefault="00F117A4" w:rsidP="00D2042A">
      <w:pPr>
        <w:pStyle w:val="444"/>
        <w:numPr>
          <w:ilvl w:val="0"/>
          <w:numId w:val="0"/>
        </w:numPr>
        <w:outlineLvl w:val="0"/>
      </w:pPr>
      <w:bookmarkStart w:id="1443" w:name="_Toc523310685"/>
      <w:bookmarkStart w:id="1444" w:name="_Toc460836602"/>
      <w:bookmarkStart w:id="1445" w:name="_Toc6093217"/>
      <w:bookmarkStart w:id="1446" w:name="_Toc403662775"/>
      <w:bookmarkStart w:id="1447" w:name="_Toc522896274"/>
      <w:bookmarkStart w:id="1448" w:name="_Toc19543359"/>
      <w:bookmarkStart w:id="1449" w:name="_Toc43761490"/>
      <w:bookmarkStart w:id="1450" w:name="_Toc44084842"/>
      <w:bookmarkStart w:id="1451" w:name="_Toc429659977"/>
      <w:bookmarkStart w:id="1452" w:name="_Toc62551719"/>
      <w:bookmarkStart w:id="1453" w:name="_Toc62552545"/>
      <w:bookmarkStart w:id="1454" w:name="_Toc62553870"/>
      <w:r>
        <w:rPr>
          <w:rFonts w:hint="eastAsia"/>
        </w:rPr>
        <w:t>2</w:t>
      </w:r>
      <w:r>
        <w:t>.4.2.1</w:t>
      </w:r>
      <w:r w:rsidR="00CD1817">
        <w:t>7</w:t>
      </w:r>
      <w:r w:rsidRPr="003C7C07">
        <w:rPr>
          <w:rFonts w:hint="eastAsia"/>
        </w:rPr>
        <w:t>室外设备培土</w:t>
      </w:r>
      <w:bookmarkEnd w:id="1443"/>
      <w:bookmarkEnd w:id="1444"/>
      <w:bookmarkEnd w:id="1445"/>
      <w:bookmarkEnd w:id="1446"/>
      <w:bookmarkEnd w:id="1447"/>
      <w:bookmarkEnd w:id="1448"/>
      <w:bookmarkEnd w:id="1449"/>
      <w:bookmarkEnd w:id="1450"/>
      <w:bookmarkEnd w:id="1451"/>
      <w:bookmarkEnd w:id="1452"/>
      <w:bookmarkEnd w:id="1453"/>
      <w:bookmarkEnd w:id="1454"/>
    </w:p>
    <w:p w:rsidR="00F117A4" w:rsidRPr="00F117A4" w:rsidRDefault="00F117A4" w:rsidP="00F117A4">
      <w:pPr>
        <w:pStyle w:val="210"/>
        <w:ind w:firstLine="480"/>
        <w:rPr>
          <w:sz w:val="24"/>
        </w:rPr>
      </w:pPr>
      <w:r w:rsidRPr="00F117A4">
        <w:rPr>
          <w:rFonts w:hint="eastAsia"/>
          <w:sz w:val="24"/>
        </w:rPr>
        <w:t>(1)室外信号设备的混凝土基础埋深不足时，培土夯实，并有一定的斜边坡。</w:t>
      </w:r>
    </w:p>
    <w:p w:rsidR="00F117A4" w:rsidRPr="00F117A4" w:rsidRDefault="00F117A4" w:rsidP="00F117A4">
      <w:pPr>
        <w:pStyle w:val="210"/>
        <w:ind w:firstLine="480"/>
        <w:rPr>
          <w:sz w:val="24"/>
        </w:rPr>
      </w:pPr>
      <w:r w:rsidRPr="00F117A4">
        <w:rPr>
          <w:rFonts w:hint="eastAsia"/>
          <w:sz w:val="24"/>
        </w:rPr>
        <w:t>(2)信号设备培土不得小于：</w:t>
      </w:r>
    </w:p>
    <w:p w:rsidR="00F117A4" w:rsidRPr="00F117A4" w:rsidRDefault="00F117A4" w:rsidP="00F117A4">
      <w:pPr>
        <w:pStyle w:val="210"/>
        <w:ind w:firstLine="480"/>
        <w:rPr>
          <w:sz w:val="24"/>
        </w:rPr>
      </w:pPr>
      <w:r w:rsidRPr="00F117A4">
        <w:rPr>
          <w:rFonts w:hint="eastAsia"/>
          <w:sz w:val="24"/>
        </w:rPr>
        <w:t>1)方向电缆盒，高度为基础面以下</w:t>
      </w:r>
      <w:smartTag w:uri="urn:schemas-microsoft-com:office:smarttags" w:element="chmetcnv">
        <w:smartTagPr>
          <w:attr w:name="TCSC" w:val="0"/>
          <w:attr w:name="NumberType" w:val="1"/>
          <w:attr w:name="Negative" w:val="False"/>
          <w:attr w:name="HasSpace" w:val="False"/>
          <w:attr w:name="SourceValue" w:val="150"/>
          <w:attr w:name="UnitName" w:val="mm"/>
        </w:smartTagPr>
        <w:r w:rsidRPr="00F117A4">
          <w:rPr>
            <w:rFonts w:hint="eastAsia"/>
            <w:sz w:val="24"/>
          </w:rPr>
          <w:t>150mm</w:t>
        </w:r>
      </w:smartTag>
      <w:r w:rsidRPr="00F117A4">
        <w:rPr>
          <w:rFonts w:hint="eastAsia"/>
          <w:sz w:val="24"/>
        </w:rPr>
        <w:t>，顶面距盒中心</w:t>
      </w:r>
      <w:smartTag w:uri="urn:schemas-microsoft-com:office:smarttags" w:element="chmetcnv">
        <w:smartTagPr>
          <w:attr w:name="TCSC" w:val="0"/>
          <w:attr w:name="NumberType" w:val="1"/>
          <w:attr w:name="Negative" w:val="False"/>
          <w:attr w:name="HasSpace" w:val="False"/>
          <w:attr w:name="SourceValue" w:val="500"/>
          <w:attr w:name="UnitName" w:val="mm"/>
        </w:smartTagPr>
        <w:r w:rsidRPr="00F117A4">
          <w:rPr>
            <w:rFonts w:hint="eastAsia"/>
            <w:sz w:val="24"/>
          </w:rPr>
          <w:t>500mm</w:t>
        </w:r>
      </w:smartTag>
      <w:r w:rsidRPr="00F117A4">
        <w:rPr>
          <w:rFonts w:hint="eastAsia"/>
          <w:sz w:val="24"/>
        </w:rPr>
        <w:t>。</w:t>
      </w:r>
    </w:p>
    <w:p w:rsidR="00F117A4" w:rsidRPr="00F117A4" w:rsidRDefault="00F117A4" w:rsidP="00F117A4">
      <w:pPr>
        <w:pStyle w:val="210"/>
        <w:ind w:firstLine="480"/>
        <w:rPr>
          <w:sz w:val="24"/>
        </w:rPr>
      </w:pPr>
      <w:r w:rsidRPr="00F117A4">
        <w:rPr>
          <w:rFonts w:hint="eastAsia"/>
          <w:sz w:val="24"/>
        </w:rPr>
        <w:t>2)终端电缆盒，高度为基础面以下</w:t>
      </w:r>
      <w:smartTag w:uri="urn:schemas-microsoft-com:office:smarttags" w:element="chmetcnv">
        <w:smartTagPr>
          <w:attr w:name="TCSC" w:val="0"/>
          <w:attr w:name="NumberType" w:val="1"/>
          <w:attr w:name="Negative" w:val="False"/>
          <w:attr w:name="HasSpace" w:val="False"/>
          <w:attr w:name="SourceValue" w:val="150"/>
          <w:attr w:name="UnitName" w:val="mm"/>
        </w:smartTagPr>
        <w:r w:rsidRPr="00F117A4">
          <w:rPr>
            <w:rFonts w:hint="eastAsia"/>
            <w:sz w:val="24"/>
          </w:rPr>
          <w:t>150mm</w:t>
        </w:r>
      </w:smartTag>
      <w:r w:rsidRPr="00F117A4">
        <w:rPr>
          <w:rFonts w:hint="eastAsia"/>
          <w:sz w:val="24"/>
        </w:rPr>
        <w:t>，顶面距盒中心</w:t>
      </w:r>
      <w:smartTag w:uri="urn:schemas-microsoft-com:office:smarttags" w:element="chmetcnv">
        <w:smartTagPr>
          <w:attr w:name="TCSC" w:val="0"/>
          <w:attr w:name="NumberType" w:val="1"/>
          <w:attr w:name="Negative" w:val="False"/>
          <w:attr w:name="HasSpace" w:val="False"/>
          <w:attr w:name="SourceValue" w:val="400"/>
          <w:attr w:name="UnitName" w:val="mm"/>
        </w:smartTagPr>
        <w:r w:rsidRPr="00F117A4">
          <w:rPr>
            <w:rFonts w:hint="eastAsia"/>
            <w:sz w:val="24"/>
          </w:rPr>
          <w:t>400mm</w:t>
        </w:r>
      </w:smartTag>
      <w:r w:rsidRPr="00F117A4">
        <w:rPr>
          <w:rFonts w:hint="eastAsia"/>
          <w:sz w:val="24"/>
        </w:rPr>
        <w:t>。</w:t>
      </w:r>
    </w:p>
    <w:p w:rsidR="00F117A4" w:rsidRPr="00F117A4" w:rsidRDefault="00F117A4" w:rsidP="00F117A4">
      <w:pPr>
        <w:pStyle w:val="210"/>
        <w:ind w:firstLine="480"/>
        <w:rPr>
          <w:sz w:val="24"/>
        </w:rPr>
      </w:pPr>
      <w:r w:rsidRPr="00F117A4">
        <w:rPr>
          <w:rFonts w:hint="eastAsia"/>
          <w:sz w:val="24"/>
        </w:rPr>
        <w:t>3)变压器箱，高度为基础面以下</w:t>
      </w:r>
      <w:smartTag w:uri="urn:schemas-microsoft-com:office:smarttags" w:element="chmetcnv">
        <w:smartTagPr>
          <w:attr w:name="TCSC" w:val="0"/>
          <w:attr w:name="NumberType" w:val="1"/>
          <w:attr w:name="Negative" w:val="False"/>
          <w:attr w:name="HasSpace" w:val="False"/>
          <w:attr w:name="SourceValue" w:val="150"/>
          <w:attr w:name="UnitName" w:val="mm"/>
        </w:smartTagPr>
        <w:r w:rsidRPr="00F117A4">
          <w:rPr>
            <w:sz w:val="24"/>
          </w:rPr>
          <w:t>150mm</w:t>
        </w:r>
      </w:smartTag>
      <w:r w:rsidRPr="00F117A4">
        <w:rPr>
          <w:rFonts w:hint="eastAsia"/>
          <w:sz w:val="24"/>
        </w:rPr>
        <w:t>，顶面距盒中心</w:t>
      </w:r>
      <w:smartTag w:uri="urn:schemas-microsoft-com:office:smarttags" w:element="chmetcnv">
        <w:smartTagPr>
          <w:attr w:name="TCSC" w:val="0"/>
          <w:attr w:name="NumberType" w:val="1"/>
          <w:attr w:name="Negative" w:val="False"/>
          <w:attr w:name="HasSpace" w:val="False"/>
          <w:attr w:name="SourceValue" w:val="400"/>
          <w:attr w:name="UnitName" w:val="mm"/>
        </w:smartTagPr>
        <w:r w:rsidRPr="00F117A4">
          <w:rPr>
            <w:sz w:val="24"/>
          </w:rPr>
          <w:t>400mm</w:t>
        </w:r>
      </w:smartTag>
      <w:r w:rsidRPr="00F117A4">
        <w:rPr>
          <w:rFonts w:hint="eastAsia"/>
          <w:sz w:val="24"/>
        </w:rPr>
        <w:t>。</w:t>
      </w:r>
    </w:p>
    <w:p w:rsidR="00F117A4" w:rsidRPr="003C7C07" w:rsidRDefault="00F117A4" w:rsidP="00D2042A">
      <w:pPr>
        <w:pStyle w:val="444"/>
        <w:numPr>
          <w:ilvl w:val="0"/>
          <w:numId w:val="0"/>
        </w:numPr>
        <w:outlineLvl w:val="0"/>
      </w:pPr>
      <w:bookmarkStart w:id="1455" w:name="_Toc44084843"/>
      <w:bookmarkStart w:id="1456" w:name="_Toc43761491"/>
      <w:bookmarkStart w:id="1457" w:name="_Toc62551720"/>
      <w:bookmarkStart w:id="1458" w:name="_Toc62552546"/>
      <w:bookmarkStart w:id="1459" w:name="_Toc62553871"/>
      <w:r>
        <w:rPr>
          <w:rFonts w:hint="eastAsia"/>
        </w:rPr>
        <w:t>2</w:t>
      </w:r>
      <w:r>
        <w:t>.4.2.1</w:t>
      </w:r>
      <w:r w:rsidR="00CD1817">
        <w:t>8</w:t>
      </w:r>
      <w:r w:rsidRPr="003C7C07">
        <w:rPr>
          <w:rFonts w:hint="eastAsia"/>
        </w:rPr>
        <w:t>标签和铭牌施工</w:t>
      </w:r>
      <w:bookmarkEnd w:id="1455"/>
      <w:bookmarkEnd w:id="1456"/>
      <w:bookmarkEnd w:id="1457"/>
      <w:bookmarkEnd w:id="1458"/>
      <w:bookmarkEnd w:id="1459"/>
    </w:p>
    <w:p w:rsidR="00F117A4" w:rsidRPr="00F117A4" w:rsidRDefault="00F117A4" w:rsidP="00F117A4">
      <w:pPr>
        <w:pStyle w:val="210"/>
        <w:ind w:firstLine="480"/>
        <w:rPr>
          <w:sz w:val="24"/>
        </w:rPr>
      </w:pPr>
      <w:r w:rsidRPr="00F117A4">
        <w:rPr>
          <w:rFonts w:hint="eastAsia"/>
          <w:sz w:val="24"/>
        </w:rPr>
        <w:t>(1)</w:t>
      </w:r>
      <w:r w:rsidRPr="00F117A4">
        <w:rPr>
          <w:sz w:val="24"/>
        </w:rPr>
        <w:t>所有机柜及机箱、面板、组件和配件上都需有设备的铭牌(标明设备的名称及编号)。</w:t>
      </w:r>
    </w:p>
    <w:p w:rsidR="00F117A4" w:rsidRPr="00F117A4" w:rsidRDefault="00F117A4" w:rsidP="00F117A4">
      <w:pPr>
        <w:pStyle w:val="210"/>
        <w:ind w:firstLine="480"/>
        <w:rPr>
          <w:sz w:val="24"/>
        </w:rPr>
      </w:pPr>
      <w:r w:rsidRPr="00F117A4">
        <w:rPr>
          <w:rFonts w:hint="eastAsia"/>
          <w:sz w:val="24"/>
        </w:rPr>
        <w:t>(2)</w:t>
      </w:r>
      <w:r w:rsidRPr="00F117A4">
        <w:rPr>
          <w:sz w:val="24"/>
        </w:rPr>
        <w:t>室内外设备的接配线端子等有标识或标签。</w:t>
      </w:r>
    </w:p>
    <w:p w:rsidR="00F117A4" w:rsidRPr="00F117A4" w:rsidRDefault="00F117A4" w:rsidP="00F117A4">
      <w:pPr>
        <w:pStyle w:val="210"/>
        <w:ind w:firstLine="480"/>
        <w:rPr>
          <w:sz w:val="24"/>
        </w:rPr>
      </w:pPr>
      <w:r w:rsidRPr="00F117A4">
        <w:rPr>
          <w:rFonts w:hint="eastAsia"/>
          <w:sz w:val="24"/>
        </w:rPr>
        <w:t>(3)</w:t>
      </w:r>
      <w:r w:rsidRPr="00F117A4">
        <w:rPr>
          <w:sz w:val="24"/>
        </w:rPr>
        <w:t>终结于配线端子处的室内外线缆挂设标签或标识牌。</w:t>
      </w:r>
    </w:p>
    <w:p w:rsidR="00F117A4" w:rsidRPr="00F117A4" w:rsidRDefault="00F117A4" w:rsidP="00F117A4">
      <w:pPr>
        <w:pStyle w:val="210"/>
        <w:ind w:firstLine="480"/>
        <w:rPr>
          <w:sz w:val="24"/>
        </w:rPr>
      </w:pPr>
      <w:r w:rsidRPr="00F117A4">
        <w:rPr>
          <w:rFonts w:hint="eastAsia"/>
          <w:sz w:val="24"/>
        </w:rPr>
        <w:t>(4)</w:t>
      </w:r>
      <w:r w:rsidRPr="00F117A4">
        <w:rPr>
          <w:sz w:val="24"/>
        </w:rPr>
        <w:t>车站站台区的每根电缆按每</w:t>
      </w:r>
      <w:smartTag w:uri="urn:schemas-microsoft-com:office:smarttags" w:element="chmetcnv">
        <w:smartTagPr>
          <w:attr w:name="TCSC" w:val="0"/>
          <w:attr w:name="NumberType" w:val="1"/>
          <w:attr w:name="Negative" w:val="False"/>
          <w:attr w:name="HasSpace" w:val="False"/>
          <w:attr w:name="SourceValue" w:val="20"/>
          <w:attr w:name="UnitName" w:val="米"/>
        </w:smartTagPr>
        <w:r w:rsidRPr="00F117A4">
          <w:rPr>
            <w:sz w:val="24"/>
          </w:rPr>
          <w:t>20米</w:t>
        </w:r>
      </w:smartTag>
      <w:r w:rsidRPr="00F117A4">
        <w:rPr>
          <w:sz w:val="24"/>
        </w:rPr>
        <w:t>及区间的每根电缆按每</w:t>
      </w:r>
      <w:smartTag w:uri="urn:schemas-microsoft-com:office:smarttags" w:element="chmetcnv">
        <w:smartTagPr>
          <w:attr w:name="TCSC" w:val="0"/>
          <w:attr w:name="NumberType" w:val="1"/>
          <w:attr w:name="Negative" w:val="False"/>
          <w:attr w:name="HasSpace" w:val="False"/>
          <w:attr w:name="SourceValue" w:val="100"/>
          <w:attr w:name="UnitName" w:val="米"/>
        </w:smartTagPr>
        <w:r w:rsidRPr="00F117A4">
          <w:rPr>
            <w:sz w:val="24"/>
          </w:rPr>
          <w:t>100米</w:t>
        </w:r>
      </w:smartTag>
      <w:r w:rsidRPr="00F117A4">
        <w:rPr>
          <w:sz w:val="24"/>
        </w:rPr>
        <w:t>设置一处标识牌，对电缆的编号、走向及用途进行说明，标识方式得到招标人的认可。</w:t>
      </w:r>
    </w:p>
    <w:p w:rsidR="00F117A4" w:rsidRPr="00F117A4" w:rsidRDefault="00F117A4" w:rsidP="00F117A4">
      <w:pPr>
        <w:pStyle w:val="210"/>
        <w:ind w:firstLine="480"/>
        <w:rPr>
          <w:sz w:val="24"/>
        </w:rPr>
      </w:pPr>
      <w:r w:rsidRPr="00F117A4">
        <w:rPr>
          <w:rFonts w:hint="eastAsia"/>
          <w:sz w:val="24"/>
        </w:rPr>
        <w:t>(5)</w:t>
      </w:r>
      <w:r w:rsidRPr="00F117A4">
        <w:rPr>
          <w:sz w:val="24"/>
        </w:rPr>
        <w:t>标签采用批准的材料，适合现场的条件，并牢固固定。字体和字母的尺寸经招标人认可。</w:t>
      </w:r>
    </w:p>
    <w:p w:rsidR="00F117A4" w:rsidRPr="00F117A4" w:rsidRDefault="00F117A4" w:rsidP="00F117A4">
      <w:pPr>
        <w:pStyle w:val="210"/>
        <w:ind w:firstLine="480"/>
        <w:rPr>
          <w:sz w:val="24"/>
        </w:rPr>
      </w:pPr>
      <w:r w:rsidRPr="00F117A4">
        <w:rPr>
          <w:rFonts w:hint="eastAsia"/>
          <w:sz w:val="24"/>
        </w:rPr>
        <w:t>(6)</w:t>
      </w:r>
      <w:r w:rsidRPr="00F117A4">
        <w:rPr>
          <w:sz w:val="24"/>
        </w:rPr>
        <w:t>电力警告标识符合国内有关规定。在无明确规定的情况下，采用白色背景上书红字，并有图解符号。</w:t>
      </w:r>
    </w:p>
    <w:p w:rsidR="00F117A4" w:rsidRDefault="00F117A4" w:rsidP="00F117A4">
      <w:pPr>
        <w:pStyle w:val="210"/>
        <w:ind w:firstLine="480"/>
        <w:rPr>
          <w:sz w:val="24"/>
        </w:rPr>
      </w:pPr>
      <w:r w:rsidRPr="00F117A4">
        <w:rPr>
          <w:rFonts w:hint="eastAsia"/>
          <w:sz w:val="24"/>
        </w:rPr>
        <w:t>(7)</w:t>
      </w:r>
      <w:r w:rsidRPr="00F117A4">
        <w:rPr>
          <w:sz w:val="24"/>
        </w:rPr>
        <w:t>所有标签和标记为永久性的，使用中文和英文标注。</w:t>
      </w:r>
    </w:p>
    <w:p w:rsidR="00CD1817" w:rsidRPr="00997DC2" w:rsidRDefault="00CD1817" w:rsidP="00D2042A">
      <w:pPr>
        <w:pStyle w:val="444"/>
        <w:numPr>
          <w:ilvl w:val="0"/>
          <w:numId w:val="0"/>
        </w:numPr>
        <w:outlineLvl w:val="0"/>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.4.2.19</w:t>
      </w:r>
      <w:r w:rsidRPr="00997DC2">
        <w:rPr>
          <w:rFonts w:ascii="Times New Roman" w:hAnsi="Times New Roman" w:cs="Times New Roman"/>
        </w:rPr>
        <w:t>调试验收</w:t>
      </w:r>
    </w:p>
    <w:p w:rsidR="00CD1817" w:rsidRPr="0014375F" w:rsidRDefault="00CD1817" w:rsidP="00CD1817">
      <w:pPr>
        <w:pStyle w:val="210"/>
        <w:ind w:firstLine="480"/>
        <w:rPr>
          <w:rFonts w:cs="Times New Roman"/>
          <w:sz w:val="24"/>
        </w:rPr>
      </w:pPr>
      <w:r w:rsidRPr="0014375F">
        <w:rPr>
          <w:rFonts w:cs="Times New Roman"/>
          <w:sz w:val="24"/>
        </w:rPr>
        <w:t>安装要求及安装标准、国家地方及</w:t>
      </w:r>
      <w:r>
        <w:rPr>
          <w:rFonts w:cs="Times New Roman" w:hint="eastAsia"/>
          <w:sz w:val="24"/>
        </w:rPr>
        <w:t>黄石</w:t>
      </w:r>
      <w:r w:rsidRPr="0014375F">
        <w:rPr>
          <w:rFonts w:cs="Times New Roman"/>
          <w:sz w:val="24"/>
        </w:rPr>
        <w:t>市现行的相关验收标准、供货商的安装手册以及设备购货合同汇总有关附件共同构成通信系统设备安装工程验收依据。</w:t>
      </w:r>
    </w:p>
    <w:p w:rsidR="00CD1817" w:rsidRPr="0014375F" w:rsidRDefault="00CD1817" w:rsidP="00D2042A">
      <w:pPr>
        <w:pStyle w:val="210"/>
        <w:ind w:firstLine="480"/>
        <w:outlineLvl w:val="0"/>
        <w:rPr>
          <w:rFonts w:cs="Times New Roman"/>
          <w:sz w:val="24"/>
        </w:rPr>
      </w:pPr>
      <w:r w:rsidRPr="0014375F">
        <w:rPr>
          <w:rFonts w:cs="Times New Roman"/>
          <w:sz w:val="24"/>
        </w:rPr>
        <w:t>(1)完工检验</w:t>
      </w:r>
    </w:p>
    <w:p w:rsidR="00CD1817" w:rsidRPr="0014375F" w:rsidRDefault="00CD1817" w:rsidP="00CD1817">
      <w:pPr>
        <w:pStyle w:val="210"/>
        <w:ind w:firstLine="480"/>
        <w:rPr>
          <w:rFonts w:cs="Times New Roman"/>
          <w:sz w:val="24"/>
        </w:rPr>
      </w:pPr>
      <w:r w:rsidRPr="0014375F">
        <w:rPr>
          <w:rFonts w:cs="Times New Roman"/>
          <w:sz w:val="24"/>
        </w:rPr>
        <w:t>在完成安装后，我方在驻地监理工程师参加下，按照相关技术要求完成所有安装设备、电缆、电线、光缆等检查和测试，并提交有监理工程师签字的测试记录。</w:t>
      </w:r>
    </w:p>
    <w:p w:rsidR="00CD1817" w:rsidRPr="0014375F" w:rsidRDefault="00CD1817" w:rsidP="00CD1817">
      <w:pPr>
        <w:pStyle w:val="210"/>
        <w:ind w:firstLine="480"/>
        <w:rPr>
          <w:rFonts w:cs="Times New Roman"/>
          <w:sz w:val="24"/>
        </w:rPr>
      </w:pPr>
      <w:r w:rsidRPr="0014375F">
        <w:rPr>
          <w:rFonts w:cs="Times New Roman"/>
          <w:sz w:val="24"/>
        </w:rPr>
        <w:t>1)设备外观检查(现场检查、据图核对)</w:t>
      </w:r>
    </w:p>
    <w:p w:rsidR="00CD1817" w:rsidRPr="0014375F" w:rsidRDefault="00CD1817" w:rsidP="00CD1817">
      <w:pPr>
        <w:pStyle w:val="210"/>
        <w:ind w:firstLine="480"/>
        <w:rPr>
          <w:rFonts w:cs="Times New Roman"/>
          <w:sz w:val="24"/>
        </w:rPr>
      </w:pPr>
      <w:r w:rsidRPr="0014375F">
        <w:rPr>
          <w:rFonts w:cs="Times New Roman"/>
          <w:sz w:val="24"/>
        </w:rPr>
        <w:t>机架、机柜、配线箱(架)、室内外扬声器、摄像设备漆层完好，清洁整齐。各种设</w:t>
      </w:r>
      <w:r w:rsidRPr="0014375F">
        <w:rPr>
          <w:rFonts w:cs="Times New Roman"/>
          <w:sz w:val="24"/>
        </w:rPr>
        <w:lastRenderedPageBreak/>
        <w:t>备安装位置正确。固定及接地可靠。</w:t>
      </w:r>
    </w:p>
    <w:p w:rsidR="00CD1817" w:rsidRPr="0014375F" w:rsidRDefault="00CD1817" w:rsidP="00CD1817">
      <w:pPr>
        <w:pStyle w:val="210"/>
        <w:ind w:firstLine="480"/>
        <w:rPr>
          <w:rFonts w:cs="Times New Roman"/>
          <w:sz w:val="24"/>
        </w:rPr>
      </w:pPr>
      <w:r w:rsidRPr="0014375F">
        <w:rPr>
          <w:rFonts w:cs="Times New Roman"/>
          <w:sz w:val="24"/>
        </w:rPr>
        <w:t>2)机架(柜)内部插盘检查(现场据图核对)</w:t>
      </w:r>
    </w:p>
    <w:p w:rsidR="00CD1817" w:rsidRPr="0014375F" w:rsidRDefault="00CD1817" w:rsidP="00CD1817">
      <w:pPr>
        <w:pStyle w:val="210"/>
        <w:ind w:firstLine="480"/>
        <w:rPr>
          <w:rFonts w:cs="Times New Roman"/>
          <w:sz w:val="24"/>
        </w:rPr>
      </w:pPr>
      <w:r w:rsidRPr="0014375F">
        <w:rPr>
          <w:rFonts w:cs="Times New Roman"/>
          <w:sz w:val="24"/>
        </w:rPr>
        <w:t>插盘整齐完好，安装位置正确，固定牢固。</w:t>
      </w:r>
    </w:p>
    <w:p w:rsidR="00CD1817" w:rsidRPr="0014375F" w:rsidRDefault="00CD1817" w:rsidP="00CD1817">
      <w:pPr>
        <w:pStyle w:val="210"/>
        <w:ind w:firstLine="480"/>
        <w:rPr>
          <w:rFonts w:cs="Times New Roman"/>
          <w:sz w:val="24"/>
        </w:rPr>
      </w:pPr>
      <w:r w:rsidRPr="0014375F">
        <w:rPr>
          <w:rFonts w:cs="Times New Roman"/>
          <w:sz w:val="24"/>
        </w:rPr>
        <w:t>3)机房检查(现场观察)</w:t>
      </w:r>
    </w:p>
    <w:p w:rsidR="00CD1817" w:rsidRPr="0014375F" w:rsidRDefault="00CD1817" w:rsidP="00CD1817">
      <w:pPr>
        <w:pStyle w:val="210"/>
        <w:ind w:firstLine="480"/>
        <w:rPr>
          <w:rFonts w:cs="Times New Roman"/>
          <w:sz w:val="24"/>
        </w:rPr>
      </w:pPr>
      <w:r w:rsidRPr="0014375F">
        <w:rPr>
          <w:rFonts w:cs="Times New Roman"/>
          <w:sz w:val="24"/>
        </w:rPr>
        <w:t>机房内设备整齐，连接可靠。标志齐全清晰，绝缘接地符合要求。电缆桥架安装牢固，位置正确。</w:t>
      </w:r>
    </w:p>
    <w:p w:rsidR="00CD1817" w:rsidRPr="0014375F" w:rsidRDefault="00CD1817" w:rsidP="00CD1817">
      <w:pPr>
        <w:pStyle w:val="210"/>
        <w:ind w:firstLine="480"/>
        <w:rPr>
          <w:rFonts w:cs="Times New Roman"/>
          <w:sz w:val="24"/>
        </w:rPr>
      </w:pPr>
      <w:r w:rsidRPr="0014375F">
        <w:rPr>
          <w:rFonts w:cs="Times New Roman"/>
          <w:sz w:val="24"/>
        </w:rPr>
        <w:t>4)电缆、光缆、泄漏电缆等施工质量及指标按有关标志逐项检查测试。</w:t>
      </w:r>
    </w:p>
    <w:p w:rsidR="00CD1817" w:rsidRPr="0014375F" w:rsidRDefault="00CD1817" w:rsidP="00D2042A">
      <w:pPr>
        <w:pStyle w:val="210"/>
        <w:ind w:firstLine="480"/>
        <w:outlineLvl w:val="0"/>
        <w:rPr>
          <w:rFonts w:cs="Times New Roman"/>
          <w:sz w:val="24"/>
        </w:rPr>
      </w:pPr>
      <w:r w:rsidRPr="0014375F">
        <w:rPr>
          <w:rFonts w:cs="Times New Roman"/>
          <w:sz w:val="24"/>
        </w:rPr>
        <w:t>(2)联调</w:t>
      </w:r>
    </w:p>
    <w:p w:rsidR="00CD1817" w:rsidRPr="0014375F" w:rsidRDefault="00CD1817" w:rsidP="00CD1817">
      <w:pPr>
        <w:pStyle w:val="210"/>
        <w:ind w:firstLine="480"/>
        <w:rPr>
          <w:rFonts w:cs="Times New Roman"/>
          <w:sz w:val="24"/>
        </w:rPr>
      </w:pPr>
      <w:r w:rsidRPr="0014375F">
        <w:rPr>
          <w:rFonts w:cs="Times New Roman"/>
          <w:sz w:val="24"/>
        </w:rPr>
        <w:t>我方根据供货商的联调计划，提出系统、设备单调方案，经业主批准后加以实施。调试及验收结果有驻地监理工程师签字确认。</w:t>
      </w:r>
    </w:p>
    <w:p w:rsidR="00CD1817" w:rsidRPr="0014375F" w:rsidRDefault="00CD1817" w:rsidP="00CD1817">
      <w:pPr>
        <w:pStyle w:val="210"/>
        <w:ind w:firstLine="480"/>
        <w:rPr>
          <w:rFonts w:cs="Times New Roman"/>
          <w:sz w:val="24"/>
        </w:rPr>
      </w:pPr>
      <w:r w:rsidRPr="0014375F">
        <w:rPr>
          <w:rFonts w:cs="Times New Roman"/>
          <w:sz w:val="24"/>
        </w:rPr>
        <w:t>我方除负责设备安装外，还参加系统联调工作，并在联调过程中对其他系统(合同外)的要求做必要的配合，及时解决联调中出现的问题，以保证联调成功。</w:t>
      </w:r>
    </w:p>
    <w:p w:rsidR="007A70DF" w:rsidRPr="00A35432" w:rsidRDefault="007A70DF" w:rsidP="00D2042A">
      <w:pPr>
        <w:pStyle w:val="2"/>
      </w:pPr>
      <w:bookmarkStart w:id="1460" w:name="_Toc322788324"/>
      <w:bookmarkStart w:id="1461" w:name="_Toc380761854"/>
      <w:bookmarkStart w:id="1462" w:name="_Toc381115001"/>
      <w:bookmarkStart w:id="1463" w:name="_Toc381120140"/>
      <w:bookmarkStart w:id="1464" w:name="_Toc381129826"/>
      <w:bookmarkStart w:id="1465" w:name="_Toc403995877"/>
      <w:bookmarkStart w:id="1466" w:name="_Toc403996074"/>
      <w:bookmarkStart w:id="1467" w:name="_Toc404085022"/>
      <w:bookmarkStart w:id="1468" w:name="_Toc450728623"/>
      <w:bookmarkStart w:id="1469" w:name="_Toc517532387"/>
      <w:bookmarkStart w:id="1470" w:name="_Toc517532977"/>
      <w:bookmarkStart w:id="1471" w:name="_Toc16685950"/>
      <w:bookmarkStart w:id="1472" w:name="_Toc20308102"/>
      <w:bookmarkStart w:id="1473" w:name="_Toc54878052"/>
      <w:bookmarkStart w:id="1474" w:name="_Ref55841402"/>
      <w:bookmarkStart w:id="1475" w:name="_Ref55841407"/>
      <w:bookmarkStart w:id="1476" w:name="_Toc56863793"/>
      <w:bookmarkStart w:id="1477" w:name="_Toc68011211"/>
      <w:bookmarkStart w:id="1478" w:name="_Toc68082126"/>
      <w:bookmarkStart w:id="1479" w:name="_Toc68082455"/>
      <w:bookmarkStart w:id="1480" w:name="_Toc68114160"/>
      <w:bookmarkStart w:id="1481" w:name="_Toc68658630"/>
      <w:r w:rsidRPr="00A35432">
        <w:t>质量保证体系</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rsidR="007A70DF" w:rsidRPr="00A35432" w:rsidRDefault="007A70DF" w:rsidP="007A70DF">
      <w:pPr>
        <w:ind w:firstLine="480"/>
      </w:pPr>
      <w:r w:rsidRPr="00A35432">
        <w:t>为全面实现质量目标，针对本项目的具体情况并结合我公司施工经验，由项目经理部质量领导小组从思想保证、组织保证、技术保证、施工保证、经济保证等方面建立和完善本工程的质量保证体系，其体系图如图所示。</w:t>
      </w:r>
    </w:p>
    <w:p w:rsidR="0052588A" w:rsidRPr="00A35432" w:rsidRDefault="0052588A" w:rsidP="007A70DF">
      <w:pPr>
        <w:ind w:firstLine="480"/>
        <w:sectPr w:rsidR="0052588A" w:rsidRPr="00A35432" w:rsidSect="009C1FBD">
          <w:pgSz w:w="11906" w:h="16838"/>
          <w:pgMar w:top="1418" w:right="1418" w:bottom="1418" w:left="1418" w:header="851" w:footer="992" w:gutter="0"/>
          <w:cols w:space="720"/>
          <w:docGrid w:linePitch="312"/>
        </w:sectPr>
      </w:pPr>
    </w:p>
    <w:p w:rsidR="007A70DF" w:rsidRPr="00A35432" w:rsidRDefault="00C4531F" w:rsidP="007A70DF">
      <w:pPr>
        <w:ind w:firstLine="480"/>
      </w:pPr>
      <w:r>
        <w:rPr>
          <w:noProof/>
        </w:rPr>
        <w:lastRenderedPageBreak/>
        <w:pict>
          <v:group id="组合 2194" o:spid="_x0000_s1756" style="position:absolute;left:0;text-align:left;margin-left:13.7pt;margin-top:8.4pt;width:417.3pt;height:666.55pt;z-index:-251681792" coordorigin="1865,1929" coordsize="8527,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">
            <v:shape id="文本框 20438" o:spid="_x0000_s1757" type="#_x0000_t202" style="position:absolute;left:4847;top:1929;width:1841;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" fillcolor="#daeef3" strokecolor="#4bacc6" strokeweight="3pt">
              <v:stroke linestyle="thinThin"/>
              <v:textbox inset="0,0,0,0">
                <w:txbxContent>
                  <w:p w:rsidR="00FC11D7" w:rsidRDefault="00FC11D7" w:rsidP="007A70DF">
                    <w:pPr>
                      <w:spacing w:line="300" w:lineRule="exact"/>
                      <w:jc w:val="center"/>
                      <w:rPr>
                        <w:sz w:val="21"/>
                        <w:szCs w:val="21"/>
                      </w:rPr>
                    </w:pPr>
                    <w:r>
                      <w:rPr>
                        <w:rFonts w:hint="eastAsia"/>
                        <w:sz w:val="21"/>
                        <w:szCs w:val="21"/>
                      </w:rPr>
                      <w:t>质量保证体系</w:t>
                    </w:r>
                  </w:p>
                </w:txbxContent>
              </v:textbox>
            </v:shape>
            <v:shape id="文本框 20439" o:spid="_x0000_s1758" type="#_x0000_t202" style="position:absolute;left:1865;top:2616;width:1463;height: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思想保证</w:t>
                    </w:r>
                  </w:p>
                </w:txbxContent>
              </v:textbox>
            </v:shape>
            <v:shape id="文本框 20440" o:spid="_x0000_s1759" type="#_x0000_t202" style="position:absolute;left:1873;top:3306;width:1225;height:5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提高质量</w:t>
                    </w:r>
                    <w:r>
                      <w:rPr>
                        <w:sz w:val="21"/>
                        <w:szCs w:val="21"/>
                      </w:rPr>
                      <w:br/>
                    </w:r>
                    <w:r>
                      <w:rPr>
                        <w:rFonts w:hint="eastAsia"/>
                        <w:sz w:val="21"/>
                        <w:szCs w:val="21"/>
                      </w:rPr>
                      <w:t>意识</w:t>
                    </w:r>
                  </w:p>
                </w:txbxContent>
              </v:textbox>
            </v:shape>
            <v:shape id="文本框 20441" o:spid="_x0000_s1760" type="#_x0000_t202" style="position:absolute;left:1873;top:4087;width:1487;height:4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ISO9000</w:t>
                    </w:r>
                    <w:r>
                      <w:rPr>
                        <w:rFonts w:hint="eastAsia"/>
                        <w:sz w:val="21"/>
                        <w:szCs w:val="21"/>
                      </w:rPr>
                      <w:t>教育</w:t>
                    </w:r>
                  </w:p>
                </w:txbxContent>
              </v:textbox>
            </v:shape>
            <v:line id="直线 20442" o:spid="_x0000_s1761" style="position:absolute;visibility:visible" from="2036,4863" to="3261,4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" strokecolor="#4bacc6"/>
            <v:shape id="文本框 20443" o:spid="_x0000_s1762" type="#_x0000_t202" style="position:absolute;left:1873;top:5115;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质量第一</w:t>
                    </w:r>
                  </w:p>
                </w:txbxContent>
              </v:textbox>
            </v:shape>
            <v:shape id="文本框 20444" o:spid="_x0000_s1763" type="#_x0000_t202" style="position:absolute;left:2280;top:5117;width:340;height:14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为用户服务</w:t>
                    </w:r>
                  </w:p>
                </w:txbxContent>
              </v:textbox>
            </v:shape>
            <v:shape id="文本框 20445" o:spid="_x0000_s1764" type="#_x0000_t202" style="position:absolute;left:2691;top:5115;width:340;height:14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下道工序是用户</w:t>
                    </w:r>
                  </w:p>
                </w:txbxContent>
              </v:textbox>
            </v:shape>
            <v:shape id="文本框 20446" o:spid="_x0000_s1765" type="#_x0000_t202" style="position:absolute;left:3107;top:5119;width:340;height:14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制定教育计划</w:t>
                    </w:r>
                  </w:p>
                </w:txbxContent>
              </v:textbox>
            </v:shape>
            <v:shape id="文本框 20447" o:spid="_x0000_s1766" type="#_x0000_t202" style="position:absolute;left:1914;top:7571;width:1294;height: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检查</w:t>
                    </w:r>
                  </w:p>
                  <w:p w:rsidR="00FC11D7" w:rsidRDefault="00FC11D7" w:rsidP="007A70DF">
                    <w:pPr>
                      <w:spacing w:line="320" w:lineRule="exact"/>
                      <w:jc w:val="center"/>
                      <w:rPr>
                        <w:sz w:val="21"/>
                        <w:szCs w:val="21"/>
                      </w:rPr>
                    </w:pPr>
                    <w:r>
                      <w:rPr>
                        <w:rFonts w:hint="eastAsia"/>
                        <w:sz w:val="21"/>
                        <w:szCs w:val="21"/>
                      </w:rPr>
                      <w:t>落实</w:t>
                    </w:r>
                  </w:p>
                </w:txbxContent>
              </v:textbox>
            </v:shape>
            <v:shape id="文本框 20448" o:spid="_x0000_s1767" type="#_x0000_t202" style="position:absolute;left:1873;top:9955;width:1124;height:5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改进工作</w:t>
                    </w:r>
                  </w:p>
                  <w:p w:rsidR="00FC11D7" w:rsidRDefault="00FC11D7" w:rsidP="007A70DF">
                    <w:pPr>
                      <w:spacing w:line="280" w:lineRule="exact"/>
                      <w:jc w:val="center"/>
                      <w:rPr>
                        <w:sz w:val="21"/>
                        <w:szCs w:val="21"/>
                      </w:rPr>
                    </w:pPr>
                    <w:r>
                      <w:rPr>
                        <w:rFonts w:hint="eastAsia"/>
                        <w:sz w:val="21"/>
                        <w:szCs w:val="21"/>
                      </w:rPr>
                      <w:t>质量</w:t>
                    </w:r>
                  </w:p>
                </w:txbxContent>
              </v:textbox>
            </v:shape>
            <v:line id="直线 20449" o:spid="_x0000_s1768" style="position:absolute;visibility:visible" from="5833,2279" to="5835,2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" strokecolor="#4bacc6"/>
            <v:line id="直线 20450" o:spid="_x0000_s1769" style="position:absolute;visibility:visible" from="2862,4867" to="2862,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" strokecolor="#4bacc6"/>
            <v:line id="直线 20451" o:spid="_x0000_s1770" style="position:absolute;visibility:visible" from="3267,4858" to="3267,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" strokecolor="#4bacc6"/>
            <v:line id="直线 20452" o:spid="_x0000_s1771" style="position:absolute;visibility:visible" from="2039,6880" to="3254,6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" strokecolor="#4bacc6"/>
            <v:line id="直线 20453" o:spid="_x0000_s1772" style="position:absolute;visibility:visible" from="2043,6610" to="2045,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" strokecolor="#4bacc6"/>
            <v:line id="直线 20454" o:spid="_x0000_s1773" style="position:absolute;flip:x;visibility:visible" from="2552,8251" to="2553,9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" strokecolor="#4bacc6"/>
            <v:line id="直线 20455" o:spid="_x0000_s1774" style="position:absolute;visibility:visible" from="8232,9873" to="9433,9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" strokecolor="#4bacc6"/>
            <v:line id="直线 20456" o:spid="_x0000_s1775" style="position:absolute;visibility:visible" from="2549,10841" to="7759,1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" strokecolor="#4bacc6"/>
            <v:line id="直线 20457" o:spid="_x0000_s1776" style="position:absolute;flip:x;visibility:visible" from="2542,10535" to="2542,1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" strokecolor="#4bacc6"/>
            <v:line id="直线 20458" o:spid="_x0000_s1777" style="position:absolute;flip:y;visibility:visible" from="6700,2065" to="10392,2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" strokecolor="#4bacc6"/>
            <v:line id="直线 20459" o:spid="_x0000_s1778" style="position:absolute;visibility:visible" from="2576,2454" to="2576,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" strokecolor="#4bacc6"/>
            <v:line id="直线 20460" o:spid="_x0000_s1779" style="position:absolute;visibility:visible" from="2575,2450" to="9312,2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" strokecolor="#4bacc6"/>
            <v:line id="直线 20461" o:spid="_x0000_s1780" style="position:absolute;visibility:visible" from="2463,6610" to="2465,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" strokecolor="#4bacc6"/>
            <v:line id="直线 20462" o:spid="_x0000_s1781" style="position:absolute;visibility:visible" from="2868,6610" to="2870,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" strokecolor="#4bacc6"/>
            <v:line id="直线 20463" o:spid="_x0000_s1782" style="position:absolute;visibility:visible" from="3265,6610" to="3267,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" strokecolor="#4bacc6"/>
            <v:line id="直线 20464" o:spid="_x0000_s1783" style="position:absolute;visibility:visible" from="2547,6881" to="2547,7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" strokecolor="#4bacc6"/>
            <v:line id="直线 20465" o:spid="_x0000_s1784" style="position:absolute;visibility:visible" from="2442,4870" to="2442,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" strokecolor="#4bacc6"/>
            <v:line id="直线 20466" o:spid="_x0000_s1785" style="position:absolute;visibility:visible" from="2028,4855" to="2028,5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" strokecolor="#4bacc6"/>
            <v:line id="直线 20467" o:spid="_x0000_s1786" style="position:absolute;visibility:visible" from="2534,4567" to="2534,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" strokecolor="#4bacc6"/>
            <v:line id="直线 20468" o:spid="_x0000_s1787" style="position:absolute;visibility:visible" from="2545,3861" to="2545,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" strokecolor="#4bacc6"/>
            <v:line id="直线 20469" o:spid="_x0000_s1788" style="position:absolute;visibility:visible" from="2578,2961" to="2578,3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" strokecolor="#4bacc6"/>
            <v:shape id="文本框 20470" o:spid="_x0000_s1789" type="#_x0000_t202" style="position:absolute;left:3502;top:2626;width:1394;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组织保证</w:t>
                    </w:r>
                  </w:p>
                </w:txbxContent>
              </v:textbox>
            </v:shape>
            <v:line id="直线 20471" o:spid="_x0000_s1790" style="position:absolute;visibility:visible" from="4196,2459" to="4196,2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" strokecolor="#4bacc6"/>
            <v:shape id="文本框 20472" o:spid="_x0000_s1791" type="#_x0000_t202" style="position:absolute;left:3462;top:3306;width:1488;height:6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" fillcolor="#daeef3" strokecolor="#4bacc6">
              <v:textbox inset="0,0,0,0">
                <w:txbxContent>
                  <w:p w:rsidR="00FC11D7" w:rsidRDefault="00FC11D7" w:rsidP="007A70DF">
                    <w:pPr>
                      <w:spacing w:line="220" w:lineRule="exact"/>
                      <w:jc w:val="center"/>
                      <w:rPr>
                        <w:sz w:val="21"/>
                        <w:szCs w:val="21"/>
                      </w:rPr>
                    </w:pPr>
                    <w:r>
                      <w:rPr>
                        <w:rFonts w:hint="eastAsia"/>
                        <w:sz w:val="21"/>
                        <w:szCs w:val="21"/>
                      </w:rPr>
                      <w:t>项目经理部</w:t>
                    </w:r>
                    <w:r>
                      <w:rPr>
                        <w:sz w:val="21"/>
                        <w:szCs w:val="21"/>
                      </w:rPr>
                      <w:br/>
                    </w:r>
                    <w:r>
                      <w:rPr>
                        <w:rFonts w:hint="eastAsia"/>
                        <w:sz w:val="21"/>
                        <w:szCs w:val="21"/>
                      </w:rPr>
                      <w:t>质量管理小组</w:t>
                    </w:r>
                    <w:r>
                      <w:rPr>
                        <w:sz w:val="21"/>
                        <w:szCs w:val="21"/>
                      </w:rPr>
                      <w:br/>
                    </w:r>
                    <w:r>
                      <w:rPr>
                        <w:rFonts w:hint="eastAsia"/>
                        <w:sz w:val="21"/>
                        <w:szCs w:val="21"/>
                      </w:rPr>
                      <w:t>领导小组</w:t>
                    </w:r>
                  </w:p>
                </w:txbxContent>
              </v:textbox>
            </v:shape>
            <v:shape id="文本框 20473" o:spid="_x0000_s1792" type="#_x0000_t202" style="position:absolute;left:3777;top:4662;width:340;height:20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质量工作检查</w:t>
                    </w:r>
                  </w:p>
                  <w:p w:rsidR="00FC11D7" w:rsidRDefault="00FC11D7" w:rsidP="007A70DF">
                    <w:pPr>
                      <w:rPr>
                        <w:sz w:val="21"/>
                        <w:szCs w:val="21"/>
                      </w:rPr>
                    </w:pPr>
                  </w:p>
                </w:txbxContent>
              </v:textbox>
            </v:shape>
            <v:shape id="文本框 20474" o:spid="_x0000_s1793" type="#_x0000_t202" style="position:absolute;left:4451;top:4662;width:340;height:20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w:t>
                    </w:r>
                    <w:r>
                      <w:rPr>
                        <w:rFonts w:hint="eastAsia"/>
                        <w:sz w:val="21"/>
                        <w:szCs w:val="21"/>
                      </w:rPr>
                      <w:t>QC</w:t>
                    </w:r>
                    <w:r>
                      <w:rPr>
                        <w:rFonts w:hint="eastAsia"/>
                        <w:sz w:val="21"/>
                        <w:szCs w:val="21"/>
                      </w:rPr>
                      <w:t>小组活动</w:t>
                    </w:r>
                  </w:p>
                </w:txbxContent>
              </v:textbox>
            </v:shape>
            <v:shape id="文本框 20475" o:spid="_x0000_s1794" type="#_x0000_t202" style="position:absolute;left:3686;top:9955;width:1306;height:5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总结表</w:t>
                    </w:r>
                  </w:p>
                  <w:p w:rsidR="00FC11D7" w:rsidRDefault="00FC11D7" w:rsidP="007A70DF">
                    <w:pPr>
                      <w:spacing w:line="280" w:lineRule="exact"/>
                      <w:jc w:val="center"/>
                      <w:rPr>
                        <w:sz w:val="21"/>
                        <w:szCs w:val="21"/>
                      </w:rPr>
                    </w:pPr>
                    <w:r>
                      <w:rPr>
                        <w:rFonts w:hint="eastAsia"/>
                        <w:sz w:val="21"/>
                        <w:szCs w:val="21"/>
                      </w:rPr>
                      <w:t>彰先进</w:t>
                    </w:r>
                  </w:p>
                </w:txbxContent>
              </v:textbox>
            </v:shape>
            <v:line id="直线 20476" o:spid="_x0000_s1795" style="position:absolute;visibility:visible" from="3965,6922" to="4617,6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" strokecolor="#4bacc6"/>
            <v:line id="直线 20477" o:spid="_x0000_s1796" style="position:absolute;flip:x;visibility:visible" from="3957,6712" to="3961,6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" strokecolor="#4bacc6"/>
            <v:line id="直线 20478" o:spid="_x0000_s1797" style="position:absolute;flip:x;visibility:visible" from="4358,10535" to="4358,1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" strokecolor="#4bacc6"/>
            <v:line id="直线 20479" o:spid="_x0000_s1798" style="position:absolute;visibility:visible" from="4274,3912" to="4280,4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" strokecolor="#4bacc6"/>
            <v:line id="直线 20480" o:spid="_x0000_s1799" style="position:absolute;visibility:visible" from="3972,4225" to="4600,4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" strokecolor="#4bacc6"/>
            <v:line id="直线 20481" o:spid="_x0000_s1800" style="position:absolute;visibility:visible" from="3960,4222" to="3960,4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" strokecolor="#4bacc6"/>
            <v:line id="直线 20482" o:spid="_x0000_s1801" style="position:absolute;visibility:visible" from="4590,4222" to="4590,4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" strokecolor="#4bacc6"/>
            <v:line id="直线 20483" o:spid="_x0000_s1802" style="position:absolute;flip:x;visibility:visible" from="4617,6710" to="4620,6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" strokecolor="#4bacc6"/>
            <v:line id="直线 20484" o:spid="_x0000_s1803" style="position:absolute;visibility:visible" from="4348,6926" to="4348,9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" strokecolor="#4bacc6"/>
            <v:line id="直线 20485" o:spid="_x0000_s1804" style="position:absolute;visibility:visible" from="4226,2964" to="4226,3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" strokecolor="#4bacc6"/>
            <v:shape id="文本框 20486" o:spid="_x0000_s1805" type="#_x0000_t202" style="position:absolute;left:5103;top:2621;width:1506;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技术保证</w:t>
                    </w:r>
                  </w:p>
                </w:txbxContent>
              </v:textbox>
            </v:shape>
            <v:shape id="文本框 20487" o:spid="_x0000_s1806" type="#_x0000_t202" style="position:absolute;left:5126;top:3318;width:1487;height:3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技术培训</w:t>
                    </w:r>
                  </w:p>
                </w:txbxContent>
              </v:textbox>
            </v:shape>
            <v:shape id="文本框 20488" o:spid="_x0000_s1807" type="#_x0000_t202" style="position:absolute;left:5082;top:5136;width:340;height:1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掌握施工规范验标</w:t>
                    </w:r>
                  </w:p>
                </w:txbxContent>
              </v:textbox>
            </v:shape>
            <v:shape id="文本框 20489" o:spid="_x0000_s1808" type="#_x0000_t202" style="position:absolute;left:5512;top:5130;width:340;height:19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熟悉图纸复测核对</w:t>
                    </w:r>
                  </w:p>
                </w:txbxContent>
              </v:textbox>
            </v:shape>
            <v:shape id="文本框 20490" o:spid="_x0000_s1809" type="#_x0000_t202" style="position:absolute;left:5919;top:5140;width:340;height:1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技术交底</w:t>
                    </w:r>
                  </w:p>
                </w:txbxContent>
              </v:textbox>
            </v:shape>
            <v:shape id="文本框 20491" o:spid="_x0000_s1810" type="#_x0000_t202" style="position:absolute;left:6352;top:5140;width:340;height:1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推广新技术新工艺</w:t>
                    </w:r>
                  </w:p>
                </w:txbxContent>
              </v:textbox>
            </v:shape>
            <v:shape id="文本框 20492" o:spid="_x0000_s1811" type="#_x0000_t202" style="position:absolute;left:5417;top:8077;width:340;height:12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工作技能</w:t>
                    </w:r>
                  </w:p>
                </w:txbxContent>
              </v:textbox>
            </v:shape>
            <v:shape id="文本框 20493" o:spid="_x0000_s1812" type="#_x0000_t202" style="position:absolute;left:5349;top:9955;width:1188;height:5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提高工</w:t>
                    </w:r>
                  </w:p>
                  <w:p w:rsidR="00FC11D7" w:rsidRDefault="00FC11D7" w:rsidP="007A70DF">
                    <w:pPr>
                      <w:spacing w:line="280" w:lineRule="exact"/>
                      <w:jc w:val="center"/>
                      <w:rPr>
                        <w:sz w:val="21"/>
                        <w:szCs w:val="21"/>
                      </w:rPr>
                    </w:pPr>
                    <w:r>
                      <w:rPr>
                        <w:rFonts w:hint="eastAsia"/>
                        <w:sz w:val="21"/>
                        <w:szCs w:val="21"/>
                      </w:rPr>
                      <w:t>作技能</w:t>
                    </w:r>
                  </w:p>
                </w:txbxContent>
              </v:textbox>
            </v:shape>
            <v:line id="直线 20494" o:spid="_x0000_s1813" style="position:absolute;visibility:visible" from="5252,4909" to="6512,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" strokecolor="#4bacc6"/>
            <v:line id="直线 20495" o:spid="_x0000_s1814" style="position:absolute;flip:x;visibility:visible" from="5252,4906" to="5252,5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" strokecolor="#4bacc6"/>
            <v:line id="直线 20496" o:spid="_x0000_s1815" style="position:absolute;visibility:visible" from="5565,7877" to="6302,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" strokecolor="#4bacc6"/>
            <v:line id="直线 20497" o:spid="_x0000_s1816" style="position:absolute;visibility:visible" from="6312,7879" to="6312,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" strokecolor="#4bacc6"/>
            <v:line id="直线 20498" o:spid="_x0000_s1817" style="position:absolute;visibility:visible" from="5577,7879" to="5577,8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" strokecolor="#4bacc6"/>
            <v:line id="直线 20499" o:spid="_x0000_s1818" style="position:absolute;flip:x y;visibility:visible" from="6297,9371" to="6298,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" strokecolor="#4bacc6"/>
            <v:shape id="文本框 20500" o:spid="_x0000_s1819" type="#_x0000_t202" style="position:absolute;left:6117;top:8077;width:340;height:12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质量责任</w:t>
                    </w:r>
                  </w:p>
                </w:txbxContent>
              </v:textbox>
            </v:shape>
            <v:line id="直线 20501" o:spid="_x0000_s1820" style="position:absolute;visibility:visible" from="5883,3652" to="5883,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" strokecolor="#4bacc6"/>
            <v:line id="直线 20502" o:spid="_x0000_s1821" style="position:absolute;flip:x;visibility:visible" from="5687,4909" to="5687,5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" strokecolor="#4bacc6"/>
            <v:line id="直线 20503" o:spid="_x0000_s1822" style="position:absolute;flip:x;visibility:visible" from="6102,4909" to="6102,5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" strokecolor="#4bacc6"/>
            <v:line id="直线 20504" o:spid="_x0000_s1823" style="position:absolute;flip:x;visibility:visible" from="6519,4915" to="6519,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" strokecolor="#4bacc6"/>
            <v:line id="直线 20505" o:spid="_x0000_s1824" style="position:absolute;flip:x y;visibility:visible" from="5576,9372" to="5577,9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" strokecolor="#4bacc6"/>
            <v:line id="直线 20506" o:spid="_x0000_s1825" style="position:absolute;visibility:visible" from="5252,7095" to="5252,7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" strokecolor="#4bacc6"/>
            <v:line id="直线 20507" o:spid="_x0000_s1826" style="position:absolute;visibility:visible" from="5687,7082" to="5687,7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" strokecolor="#4bacc6"/>
            <v:line id="直线 20508" o:spid="_x0000_s1827" style="position:absolute;visibility:visible" from="6133,7090" to="6133,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" strokecolor="#4bacc6"/>
            <v:line id="直线 20509" o:spid="_x0000_s1828" style="position:absolute;visibility:visible" from="6512,7086" to="6512,7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" strokecolor="#4bacc6"/>
            <v:line id="直线 20510" o:spid="_x0000_s1829" style="position:absolute;visibility:visible" from="5252,7419" to="6512,7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" strokecolor="#4bacc6"/>
            <v:line id="直线 20511" o:spid="_x0000_s1830" style="position:absolute;visibility:visible" from="5953,7426" to="5953,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" strokecolor="#4bacc6"/>
            <v:line id="直线 20512" o:spid="_x0000_s1831" style="position:absolute;flip:x;visibility:visible" from="5953,10536" to="5953,10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" strokecolor="#4bacc6"/>
            <v:line id="直线 20513" o:spid="_x0000_s1832" style="position:absolute;visibility:visible" from="5577,9614" to="6301,9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" strokecolor="#4bacc6"/>
            <v:line id="直线 20514" o:spid="_x0000_s1833" style="position:absolute;visibility:visible" from="5940,9614" to="5940,9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" strokecolor="#4bacc6"/>
            <v:line id="直线 20515" o:spid="_x0000_s1834" style="position:absolute;visibility:visible" from="5855,2964" to="5855,3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" strokecolor="#4bacc6"/>
            <v:shape id="文本框 20516" o:spid="_x0000_s1835" type="#_x0000_t202" style="position:absolute;left:8731;top:2615;width:1371;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经济保证</w:t>
                    </w:r>
                  </w:p>
                </w:txbxContent>
              </v:textbox>
            </v:shape>
            <v:shape id="文本框 20517" o:spid="_x0000_s1836" type="#_x0000_t202" style="position:absolute;left:8751;top:3301;width:1340;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经济法规</w:t>
                    </w:r>
                  </w:p>
                </w:txbxContent>
              </v:textbox>
            </v:shape>
            <v:shape id="文本框 20518" o:spid="_x0000_s1837" type="#_x0000_t202" style="position:absolute;left:8612;top:3889;width:1572;height:3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经济责任制</w:t>
                    </w:r>
                  </w:p>
                </w:txbxContent>
              </v:textbox>
            </v:shape>
            <v:shape id="文本框 20519" o:spid="_x0000_s1838" type="#_x0000_t202" style="position:absolute;left:8592;top:4735;width:340;height:17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优质优价</w:t>
                    </w:r>
                  </w:p>
                </w:txbxContent>
              </v:textbox>
            </v:shape>
            <v:shape id="文本框 20520" o:spid="_x0000_s1839" type="#_x0000_t202" style="position:absolute;left:9015;top:4736;width:340;height:17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制订奖罚措施</w:t>
                    </w:r>
                  </w:p>
                </w:txbxContent>
              </v:textbox>
            </v:shape>
            <v:shape id="文本框 20521" o:spid="_x0000_s1840" type="#_x0000_t202" style="position:absolute;left:9457;top:4736;width:340;height:17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责任成本</w:t>
                    </w:r>
                  </w:p>
                </w:txbxContent>
              </v:textbox>
            </v:shape>
            <v:shape id="文本框 20522" o:spid="_x0000_s1841" type="#_x0000_t202" style="position:absolute;left:9896;top:4739;width:340;height:17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签订包保责任状</w:t>
                    </w:r>
                  </w:p>
                </w:txbxContent>
              </v:textbox>
            </v:shape>
            <v:shape id="文本框 20523" o:spid="_x0000_s1842" type="#_x0000_t202" style="position:absolute;left:8851;top:7096;width:1390;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奖优罚劣</w:t>
                    </w:r>
                  </w:p>
                </w:txbxContent>
              </v:textbox>
            </v:shape>
            <v:shape id="文本框 20524" o:spid="_x0000_s1843" type="#_x0000_t202" style="position:absolute;left:8817;top:8110;width:1367;height: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经济兑现</w:t>
                    </w:r>
                  </w:p>
                </w:txbxContent>
              </v:textbox>
            </v:shape>
            <v:shape id="文本框 20525" o:spid="_x0000_s1844" type="#_x0000_t202" style="position:absolute;left:9056;top:10075;width:976;height:6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" fillcolor="#daeef3" strokecolor="#4bacc6">
              <v:textbox inset="0,0,0,0">
                <w:txbxContent>
                  <w:p w:rsidR="00FC11D7" w:rsidRDefault="00FC11D7" w:rsidP="0052588A">
                    <w:pPr>
                      <w:spacing w:line="320" w:lineRule="exact"/>
                      <w:jc w:val="center"/>
                      <w:rPr>
                        <w:sz w:val="21"/>
                        <w:szCs w:val="21"/>
                      </w:rPr>
                    </w:pPr>
                    <w:r>
                      <w:rPr>
                        <w:rFonts w:hint="eastAsia"/>
                        <w:sz w:val="21"/>
                        <w:szCs w:val="21"/>
                      </w:rPr>
                      <w:t>实现质</w:t>
                    </w:r>
                  </w:p>
                  <w:p w:rsidR="00FC11D7" w:rsidRDefault="00FC11D7" w:rsidP="0052588A">
                    <w:pPr>
                      <w:spacing w:line="320" w:lineRule="exact"/>
                      <w:jc w:val="center"/>
                      <w:rPr>
                        <w:sz w:val="21"/>
                        <w:szCs w:val="21"/>
                      </w:rPr>
                    </w:pPr>
                    <w:r>
                      <w:rPr>
                        <w:rFonts w:hint="eastAsia"/>
                        <w:sz w:val="21"/>
                        <w:szCs w:val="21"/>
                      </w:rPr>
                      <w:t>量目标</w:t>
                    </w:r>
                  </w:p>
                </w:txbxContent>
              </v:textbox>
            </v:shape>
            <v:line id="直线 20526" o:spid="_x0000_s1845" style="position:absolute;flip:x y;visibility:visible" from="9330,3663" to="9333,3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" strokecolor="#4bacc6"/>
            <v:line id="直线 20527" o:spid="_x0000_s1846" style="position:absolute;visibility:visible" from="8817,4450" to="10011,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" strokecolor="#4bacc6"/>
            <v:line id="直线 20528" o:spid="_x0000_s1847" style="position:absolute;visibility:visible" from="9345,4251" to="9348,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" strokecolor="#4bacc6"/>
            <v:line id="直线 20529" o:spid="_x0000_s1848" style="position:absolute;visibility:visible" from="8817,4450" to="8819,4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" strokecolor="#4bacc6"/>
            <v:line id="直线 20530" o:spid="_x0000_s1849" style="position:absolute;flip:y;visibility:visible" from="9413,7439" to="9416,8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" strokecolor="#4bacc6"/>
            <v:line id="直线 20531" o:spid="_x0000_s1850" style="position:absolute;flip:x;visibility:visible" from="9435,8457" to="9435,9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" strokecolor="#4bacc6"/>
            <v:line id="直线 20532" o:spid="_x0000_s1851" style="position:absolute;flip:y;visibility:visible" from="10391,2083" to="10391,10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" strokecolor="#4bacc6"/>
            <v:line id="直线 20533" o:spid="_x0000_s1852" style="position:absolute;visibility:visible" from="9311,2453" to="9311,2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" strokecolor="#4bacc6"/>
            <v:line id="直线 20534" o:spid="_x0000_s1853" style="position:absolute;visibility:visible" from="10032,10345" to="10389,10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" strokecolor="#4bacc6"/>
            <v:line id="直线 20535" o:spid="_x0000_s1854" style="position:absolute;visibility:visible" from="9621,4455" to="9624,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" strokecolor="#4bacc6"/>
            <v:line id="直线 20536" o:spid="_x0000_s1855" style="position:absolute;visibility:visible" from="10016,4448" to="10018,4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" strokecolor="#4bacc6"/>
            <v:line id="直线 20537" o:spid="_x0000_s1856" style="position:absolute;visibility:visible" from="9185,4456" to="9187,4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" strokecolor="#4bacc6"/>
            <v:line id="直线 20538" o:spid="_x0000_s1857" style="position:absolute;visibility:visible" from="8849,6500" to="8849,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" strokecolor="#4bacc6"/>
            <v:line id="直线 20539" o:spid="_x0000_s1858" style="position:absolute;visibility:visible" from="9195,6500" to="9195,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" strokecolor="#4bacc6"/>
            <v:line id="直线 20540" o:spid="_x0000_s1859" style="position:absolute;visibility:visible" from="9630,6500" to="9630,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" strokecolor="#4bacc6"/>
            <v:line id="直线 20541" o:spid="_x0000_s1860" style="position:absolute;visibility:visible" from="10026,6500" to="10026,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" strokecolor="#4bacc6"/>
            <v:line id="直线 20542" o:spid="_x0000_s1861" style="position:absolute;visibility:visible" from="8846,6679" to="10024,6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" strokecolor="#4bacc6"/>
            <v:line id="直线 20543" o:spid="_x0000_s1862" style="position:absolute;visibility:visible" from="9393,6676" to="9393,7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" strokecolor="#4bacc6"/>
            <v:line id="直线 20544" o:spid="_x0000_s1863" style="position:absolute;visibility:visible" from="9350,2953" to="9350,3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" strokecolor="#4bacc6"/>
            <v:line id="直线 20545" o:spid="_x0000_s1864" style="position:absolute;visibility:visible" from="8539,10323" to="9038,10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" strokecolor="#4bacc6"/>
            <v:shape id="文本框 20546" o:spid="_x0000_s1865" type="#_x0000_t202" style="position:absolute;left:6893;top:2633;width:1377;height: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施工保证</w:t>
                    </w:r>
                  </w:p>
                </w:txbxContent>
              </v:textbox>
            </v:shape>
            <v:shape id="文本框 20547" o:spid="_x0000_s1866" type="#_x0000_t202" style="position:absolute;left:6886;top:3319;width:1407;height:3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创优规划</w:t>
                    </w:r>
                  </w:p>
                </w:txbxContent>
              </v:textbox>
            </v:shape>
            <v:shape id="文本框 20548" o:spid="_x0000_s1867" type="#_x0000_t202" style="position:absolute;left:7010;top:4218;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检查创优效果</w:t>
                    </w:r>
                  </w:p>
                </w:txbxContent>
              </v:textbox>
            </v:shape>
            <v:shape id="文本框 20549" o:spid="_x0000_s1868" type="#_x0000_t202" style="position:absolute;left:7479;top:4218;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制定创优措施</w:t>
                    </w:r>
                  </w:p>
                </w:txbxContent>
              </v:textbox>
            </v:shape>
            <v:shape id="文本框 20550" o:spid="_x0000_s1869" type="#_x0000_t202" style="position:absolute;left:7951;top:4218;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明确创优项目</w:t>
                    </w:r>
                  </w:p>
                </w:txbxContent>
              </v:textbox>
            </v:shape>
            <v:shape id="文本框 20551" o:spid="_x0000_s1870" type="#_x0000_t202" style="position:absolute;left:6810;top:6503;width:340;height:2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接受业主和监理监督</w:t>
                    </w:r>
                  </w:p>
                </w:txbxContent>
              </v:textbox>
            </v:shape>
            <v:shape id="文本框 20552" o:spid="_x0000_s1871" type="#_x0000_t202" style="position:absolute;left:7245;top:6503;width:340;height:23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定期不定期质量检查</w:t>
                    </w:r>
                  </w:p>
                  <w:p w:rsidR="00FC11D7" w:rsidRDefault="00FC11D7" w:rsidP="007A70DF">
                    <w:pPr>
                      <w:rPr>
                        <w:sz w:val="21"/>
                        <w:szCs w:val="21"/>
                      </w:rPr>
                    </w:pPr>
                  </w:p>
                </w:txbxContent>
              </v:textbox>
            </v:shape>
            <v:shape id="文本框 20553" o:spid="_x0000_s1872" type="#_x0000_t202" style="position:absolute;left:7695;top:6503;width:340;height:2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进行自检互检交接检</w:t>
                    </w:r>
                  </w:p>
                </w:txbxContent>
              </v:textbox>
            </v:shape>
            <v:shape id="文本框 20554" o:spid="_x0000_s1873" type="#_x0000_t202" style="position:absolute;left:8144;top:6503;width:340;height:2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先进检测手段试验控制</w:t>
                    </w:r>
                  </w:p>
                </w:txbxContent>
              </v:textbox>
            </v:shape>
            <v:shape id="文本框 20555" o:spid="_x0000_s1874" type="#_x0000_t202" style="position:absolute;left:7140;top:10163;width:1392;height:3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质量评定</w:t>
                    </w:r>
                  </w:p>
                </w:txbxContent>
              </v:textbox>
            </v:shape>
            <v:line id="直线 20556" o:spid="_x0000_s1875" style="position:absolute;flip:x;visibility:visible" from="7223,3994" to="7226,4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" strokecolor="#4bacc6"/>
            <v:line id="直线 20557" o:spid="_x0000_s1876" style="position:absolute;visibility:visible" from="7223,3992" to="8118,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" strokecolor="#4bacc6"/>
            <v:line id="直线 20558" o:spid="_x0000_s1877" style="position:absolute;visibility:visible" from="7178,5937" to="8147,5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" strokecolor="#4bacc6"/>
            <v:line id="直线 20559" o:spid="_x0000_s1878" style="position:absolute;flip:x;visibility:visible" from="7674,5707" to="7674,6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" strokecolor="#4bacc6"/>
            <v:line id="直线 20560" o:spid="_x0000_s1879" style="position:absolute;visibility:visible" from="8147,5705" to="8150,5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" strokecolor="#4bacc6"/>
            <v:line id="直线 20561" o:spid="_x0000_s1880" style="position:absolute;visibility:visible" from="6975,6274" to="6975,6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" strokecolor="#4bacc6"/>
            <v:line id="直线 20562" o:spid="_x0000_s1881" style="position:absolute;visibility:visible" from="7853,6277" to="7853,6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" strokecolor="#4bacc6"/>
            <v:line id="直线 20563" o:spid="_x0000_s1882" style="position:absolute;visibility:visible" from="8299,6271" to="8299,6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" strokecolor="#4bacc6"/>
            <v:line id="直线 20564" o:spid="_x0000_s1883" style="position:absolute;visibility:visible" from="7005,9026" to="8313,9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" strokecolor="#4bacc6"/>
            <v:line id="直线 20565" o:spid="_x0000_s1884" style="position:absolute;visibility:visible" from="7754,10501" to="7754,10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" strokecolor="#4bacc6"/>
            <v:line id="直线 20566" o:spid="_x0000_s1885" style="position:absolute;visibility:visible" from="7660,2459" to="7660,2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" strokecolor="#4bacc6"/>
            <v:line id="直线 20567" o:spid="_x0000_s1886" style="position:absolute;visibility:visible" from="7169,5710" to="7172,5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" strokecolor="#4bacc6"/>
            <v:line id="直线 20568" o:spid="_x0000_s1887" style="position:absolute;visibility:visible" from="7410,6273" to="7410,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" strokecolor="#4bacc6"/>
            <v:line id="直线 20569" o:spid="_x0000_s1888" style="position:absolute;visibility:visible" from="7005,8843" to="7005,9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" strokecolor="#4bacc6"/>
            <v:line id="直线 20570" o:spid="_x0000_s1889" style="position:absolute;visibility:visible" from="7410,8846" to="7410,9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" strokecolor="#4bacc6"/>
            <v:line id="直线 20571" o:spid="_x0000_s1890" style="position:absolute;visibility:visible" from="7875,8846" to="7875,9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" strokecolor="#4bacc6"/>
            <v:line id="直线 20572" o:spid="_x0000_s1891" style="position:absolute;visibility:visible" from="8317,8856" to="8317,9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" strokecolor="#4bacc6"/>
            <v:line id="直线 20573" o:spid="_x0000_s1892" style="position:absolute;visibility:visible" from="7662,9022" to="7662,10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" strokecolor="#4bacc6"/>
            <v:line id="直线 20574" o:spid="_x0000_s1893" style="position:absolute;flip:x;visibility:visible" from="8128,3986" to="8131,4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" strokecolor="#4bacc6"/>
            <v:line id="直线 20575" o:spid="_x0000_s1894" style="position:absolute;visibility:visible" from="7672,3657" to="7672,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" strokecolor="#4bacc6"/>
            <v:line id="直线 20576" o:spid="_x0000_s1895" style="position:absolute;visibility:visible" from="8232,9881" to="8232,10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" strokecolor="#4bacc6"/>
            <v:line id="直线 20577" o:spid="_x0000_s1896" style="position:absolute;visibility:visible" from="7664,2976" to="7664,3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" strokecolor="#4bacc6"/>
            <v:line id="直线 20578" o:spid="_x0000_s1897" style="position:absolute;visibility:visible" from="6975,6278" to="8307,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" strokecolor="#4bacc6"/>
          </v:group>
        </w:pict>
      </w: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52588A" w:rsidRDefault="0052588A" w:rsidP="007A70DF">
      <w:pPr>
        <w:ind w:firstLine="480"/>
      </w:pPr>
    </w:p>
    <w:p w:rsidR="009C1FBD" w:rsidRDefault="009C1FBD" w:rsidP="007A70DF">
      <w:pPr>
        <w:ind w:firstLine="480"/>
      </w:pPr>
    </w:p>
    <w:p w:rsidR="009C1FBD" w:rsidRDefault="009C1FBD" w:rsidP="007A70DF">
      <w:pPr>
        <w:ind w:firstLine="480"/>
      </w:pPr>
    </w:p>
    <w:p w:rsidR="009C1FBD" w:rsidRDefault="009C1FBD" w:rsidP="007A70DF">
      <w:pPr>
        <w:ind w:firstLine="480"/>
      </w:pPr>
    </w:p>
    <w:p w:rsidR="009C1FBD" w:rsidRDefault="009C1FBD" w:rsidP="007A70DF">
      <w:pPr>
        <w:ind w:firstLine="480"/>
      </w:pPr>
    </w:p>
    <w:p w:rsidR="009C1FBD" w:rsidRPr="00A35432" w:rsidRDefault="009C1FBD" w:rsidP="007A70DF">
      <w:pPr>
        <w:ind w:firstLine="480"/>
      </w:pPr>
    </w:p>
    <w:p w:rsidR="008335B9" w:rsidRDefault="0052588A" w:rsidP="0052588A">
      <w:pPr>
        <w:spacing w:line="300" w:lineRule="exact"/>
        <w:jc w:val="center"/>
        <w:rPr>
          <w:b/>
          <w:sz w:val="21"/>
          <w:szCs w:val="21"/>
        </w:rPr>
      </w:pPr>
      <w:r w:rsidRPr="00A35432">
        <w:rPr>
          <w:b/>
          <w:sz w:val="21"/>
          <w:szCs w:val="21"/>
        </w:rPr>
        <w:t>质量保证体系图</w:t>
      </w:r>
    </w:p>
    <w:p w:rsidR="00CD1817" w:rsidRPr="00A35432" w:rsidRDefault="00CD1817" w:rsidP="0052588A">
      <w:pPr>
        <w:spacing w:line="300" w:lineRule="exact"/>
        <w:jc w:val="center"/>
        <w:rPr>
          <w:b/>
          <w:sz w:val="21"/>
          <w:szCs w:val="21"/>
        </w:rPr>
        <w:sectPr w:rsidR="00CD1817" w:rsidRPr="00A35432" w:rsidSect="009C1FBD">
          <w:headerReference w:type="even" r:id="rId62"/>
          <w:headerReference w:type="default" r:id="rId63"/>
          <w:footerReference w:type="even" r:id="rId64"/>
          <w:footerReference w:type="default" r:id="rId65"/>
          <w:pgSz w:w="11906" w:h="16838"/>
          <w:pgMar w:top="1418" w:right="1418" w:bottom="1418" w:left="1418" w:header="851" w:footer="992" w:gutter="0"/>
          <w:cols w:space="425"/>
          <w:docGrid w:linePitch="326"/>
        </w:sectPr>
      </w:pPr>
    </w:p>
    <w:p w:rsidR="0052588A" w:rsidRPr="00A35432" w:rsidRDefault="0052588A" w:rsidP="008335B9">
      <w:pPr>
        <w:spacing w:line="20" w:lineRule="exact"/>
        <w:jc w:val="center"/>
        <w:rPr>
          <w:b/>
          <w:sz w:val="21"/>
          <w:szCs w:val="21"/>
        </w:rPr>
      </w:pPr>
    </w:p>
    <w:p w:rsidR="0052588A" w:rsidRPr="00A35432" w:rsidRDefault="0052588A" w:rsidP="00D2042A">
      <w:pPr>
        <w:pStyle w:val="2"/>
      </w:pPr>
      <w:bookmarkStart w:id="1482" w:name="_Toc322788326"/>
      <w:bookmarkStart w:id="1483" w:name="_Toc380761856"/>
      <w:bookmarkStart w:id="1484" w:name="_Toc381120142"/>
      <w:bookmarkStart w:id="1485" w:name="_Toc381129828"/>
      <w:bookmarkStart w:id="1486" w:name="_Toc517532389"/>
      <w:bookmarkStart w:id="1487" w:name="_Toc54878054"/>
      <w:bookmarkStart w:id="1488" w:name="_Ref55841430"/>
      <w:bookmarkStart w:id="1489" w:name="_Ref55841433"/>
      <w:bookmarkStart w:id="1490" w:name="_Ref55841439"/>
      <w:bookmarkStart w:id="1491" w:name="_Toc56863795"/>
      <w:bookmarkStart w:id="1492" w:name="_Ref67991361"/>
      <w:bookmarkStart w:id="1493" w:name="_Ref67991364"/>
      <w:bookmarkStart w:id="1494" w:name="_Ref67991369"/>
      <w:bookmarkStart w:id="1495" w:name="_Toc68011212"/>
      <w:bookmarkStart w:id="1496" w:name="_Toc68082127"/>
      <w:bookmarkStart w:id="1497" w:name="_Toc68082456"/>
      <w:bookmarkStart w:id="1498" w:name="_Toc68114161"/>
      <w:bookmarkStart w:id="1499" w:name="_Toc68658631"/>
      <w:r w:rsidRPr="00A35432">
        <w:t>质量薄弱环节分析及质量保证技术措施</w:t>
      </w:r>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p>
    <w:p w:rsidR="0052588A" w:rsidRPr="00A35432" w:rsidRDefault="00C264AE" w:rsidP="00D2042A">
      <w:pPr>
        <w:pStyle w:val="3"/>
      </w:pPr>
      <w:bookmarkStart w:id="1500" w:name="_Toc322788327"/>
      <w:bookmarkStart w:id="1501" w:name="_Toc56863796"/>
      <w:bookmarkStart w:id="1502" w:name="_Toc68011213"/>
      <w:bookmarkStart w:id="1503" w:name="_Toc68082128"/>
      <w:bookmarkStart w:id="1504" w:name="_Toc68082457"/>
      <w:bookmarkStart w:id="1505" w:name="_Toc68114162"/>
      <w:bookmarkStart w:id="1506" w:name="_Toc68658632"/>
      <w:r>
        <w:rPr>
          <w:rFonts w:hint="eastAsia"/>
        </w:rPr>
        <w:t>光</w:t>
      </w:r>
      <w:r w:rsidR="0052588A" w:rsidRPr="00A35432">
        <w:t>电缆敷设质量薄弱环节分析及技术保证措施</w:t>
      </w:r>
      <w:bookmarkEnd w:id="1500"/>
      <w:bookmarkEnd w:id="1501"/>
      <w:bookmarkEnd w:id="1502"/>
      <w:bookmarkEnd w:id="1503"/>
      <w:bookmarkEnd w:id="1504"/>
      <w:bookmarkEnd w:id="1505"/>
      <w:bookmarkEnd w:id="1506"/>
    </w:p>
    <w:p w:rsidR="0052588A" w:rsidRPr="00A35432" w:rsidRDefault="0052588A" w:rsidP="0052588A">
      <w:pPr>
        <w:ind w:firstLine="480"/>
      </w:pPr>
      <w:r w:rsidRPr="00A35432">
        <w:t xml:space="preserve">1) </w:t>
      </w:r>
      <w:r w:rsidRPr="00A35432">
        <w:t>质量薄弱环节分析</w:t>
      </w:r>
    </w:p>
    <w:p w:rsidR="0052588A" w:rsidRPr="00A35432" w:rsidRDefault="0052588A" w:rsidP="0052588A">
      <w:pPr>
        <w:ind w:firstLine="480"/>
      </w:pPr>
      <w:r w:rsidRPr="00A35432">
        <w:t>由于有轨电车</w:t>
      </w:r>
      <w:r w:rsidR="00C264AE">
        <w:rPr>
          <w:rFonts w:hint="eastAsia"/>
        </w:rPr>
        <w:t>光</w:t>
      </w:r>
      <w:r w:rsidRPr="00A35432">
        <w:t>电缆经过路径复杂，有的</w:t>
      </w:r>
      <w:r w:rsidR="00C264AE">
        <w:rPr>
          <w:rFonts w:hint="eastAsia"/>
        </w:rPr>
        <w:t>光</w:t>
      </w:r>
      <w:r w:rsidRPr="00A35432">
        <w:t>电缆经过车站暗埋站台。尤其变电所内电缆敷设空间狭小，路径复杂。通常，根据不同的施工环境及条件，采取机械敷设和人工敷设两种，但是，</w:t>
      </w:r>
      <w:r w:rsidR="00D252B7" w:rsidRPr="00A35432">
        <w:t>本工程电缆敷设大多是在</w:t>
      </w:r>
      <w:r w:rsidRPr="00A35432">
        <w:t>车站夹层地段</w:t>
      </w:r>
      <w:r w:rsidR="00D252B7" w:rsidRPr="00A35432">
        <w:t>以及穿管敷设</w:t>
      </w:r>
      <w:r w:rsidRPr="00A35432">
        <w:t>，因而，特别容易损伤电缆的外护套。</w:t>
      </w:r>
    </w:p>
    <w:p w:rsidR="0052588A" w:rsidRPr="00A35432" w:rsidRDefault="0052588A" w:rsidP="0052588A">
      <w:pPr>
        <w:ind w:firstLine="480"/>
      </w:pPr>
      <w:r w:rsidRPr="00A35432">
        <w:t xml:space="preserve">2) </w:t>
      </w:r>
      <w:r w:rsidRPr="00A35432">
        <w:t>质量保证技术措施</w:t>
      </w:r>
    </w:p>
    <w:p w:rsidR="0052588A" w:rsidRPr="00A35432" w:rsidRDefault="0052588A" w:rsidP="0052588A">
      <w:pPr>
        <w:ind w:firstLine="480"/>
      </w:pPr>
      <w:r w:rsidRPr="00A35432">
        <w:t>为减小机械敷设和人工敷设给电缆带来的质量薄弱环节，应采取下列技术措施：</w:t>
      </w:r>
    </w:p>
    <w:p w:rsidR="0052588A" w:rsidRPr="00A35432" w:rsidRDefault="0052588A" w:rsidP="0052588A">
      <w:pPr>
        <w:ind w:firstLine="480"/>
      </w:pPr>
      <w:r w:rsidRPr="00A35432">
        <w:t xml:space="preserve">(1) </w:t>
      </w:r>
      <w:r w:rsidRPr="00A35432">
        <w:t>加大人力投入，充分控制电缆的路径，在每一弯道处都设防护。</w:t>
      </w:r>
    </w:p>
    <w:p w:rsidR="0052588A" w:rsidRPr="00A35432" w:rsidRDefault="0052588A" w:rsidP="0052588A">
      <w:pPr>
        <w:ind w:firstLine="480"/>
      </w:pPr>
      <w:r w:rsidRPr="00A35432">
        <w:t xml:space="preserve">(2) </w:t>
      </w:r>
      <w:r w:rsidRPr="00A35432">
        <w:t>尽量避开电缆支架及建筑物的边、沿、角处弯道处，必要时事先垫上一层塑料保护套，防止较硬的物体擦伤电缆外护套。</w:t>
      </w:r>
    </w:p>
    <w:p w:rsidR="0052588A" w:rsidRPr="00A35432" w:rsidRDefault="0052588A" w:rsidP="0052588A">
      <w:pPr>
        <w:ind w:firstLine="480"/>
      </w:pPr>
      <w:r w:rsidRPr="00A35432">
        <w:t xml:space="preserve">(3) </w:t>
      </w:r>
      <w:r w:rsidRPr="00A35432">
        <w:t>拆卸电缆盘包装木板时，应随时清理，防止钉子扎脚或损伤电缆。</w:t>
      </w:r>
    </w:p>
    <w:p w:rsidR="007A70DF" w:rsidRPr="00A35432" w:rsidRDefault="007A70DF" w:rsidP="0052588A">
      <w:pPr>
        <w:ind w:firstLine="480"/>
      </w:pPr>
      <w:r w:rsidRPr="00A35432">
        <w:t xml:space="preserve">(4) </w:t>
      </w:r>
      <w:r w:rsidRPr="00A35432">
        <w:t>利用卷扬机敷设电缆时，卷扬机处、电缆盘处及沿途三者之间要保持良好的通讯状态。</w:t>
      </w:r>
    </w:p>
    <w:p w:rsidR="007A70DF" w:rsidRPr="00A35432" w:rsidRDefault="007A70DF" w:rsidP="0052588A">
      <w:pPr>
        <w:ind w:firstLine="480"/>
      </w:pPr>
      <w:r w:rsidRPr="00A35432">
        <w:t xml:space="preserve">(5) </w:t>
      </w:r>
      <w:r w:rsidRPr="00A35432">
        <w:t>电缆在敷设过程中，检查滑轮的润滑程度，使电缆所受的阻力最小。</w:t>
      </w:r>
    </w:p>
    <w:p w:rsidR="007A70DF" w:rsidRPr="00A35432" w:rsidRDefault="007A70DF" w:rsidP="0052588A">
      <w:pPr>
        <w:ind w:firstLine="480"/>
      </w:pPr>
      <w:r w:rsidRPr="00A35432">
        <w:t xml:space="preserve">(6) </w:t>
      </w:r>
      <w:r w:rsidRPr="00A35432">
        <w:t>更合理布置电缆中间接头位置，电缆接头位置应靠近车站，从而减少电缆穿人防门、车站通道和过轨吊架的长度。</w:t>
      </w:r>
    </w:p>
    <w:p w:rsidR="007A70DF" w:rsidRPr="00A35432" w:rsidRDefault="007A70DF" w:rsidP="0052588A">
      <w:pPr>
        <w:ind w:firstLine="480"/>
      </w:pPr>
      <w:r w:rsidRPr="00A35432">
        <w:t xml:space="preserve">(7) </w:t>
      </w:r>
      <w:r w:rsidRPr="00A35432">
        <w:t>增加敷设电缆时地滑轮、转角滑轮的数量，利用卷扬机，节约劳动力的投入，同时在地滑轮处有专人检查。</w:t>
      </w:r>
    </w:p>
    <w:p w:rsidR="007A70DF" w:rsidRPr="00A35432" w:rsidRDefault="007A70DF" w:rsidP="0052588A">
      <w:pPr>
        <w:ind w:firstLine="480"/>
      </w:pPr>
      <w:r w:rsidRPr="00A35432">
        <w:t xml:space="preserve">(8) </w:t>
      </w:r>
      <w:r w:rsidRPr="00A35432">
        <w:t>在敷设电缆通道内对孔洞和电缆竖井处应设好防护，在电缆敷设时设专人看护，在电缆竖井处敷设电缆时应保证电缆的弯曲半径，用去磁刚性卡子固定电缆，以确保其弧度。</w:t>
      </w:r>
    </w:p>
    <w:p w:rsidR="007A70DF" w:rsidRPr="00A35432" w:rsidRDefault="007A70DF" w:rsidP="0052588A">
      <w:pPr>
        <w:ind w:firstLine="480"/>
      </w:pPr>
      <w:r w:rsidRPr="00A35432">
        <w:t xml:space="preserve">(9) </w:t>
      </w:r>
      <w:r w:rsidRPr="00A35432">
        <w:t>电缆敷设时应精心组织，在交底时，用简图标明电缆敷设的路径、地滑轮的摆放位置、电缆竖井的位置。</w:t>
      </w:r>
    </w:p>
    <w:p w:rsidR="007A70DF" w:rsidRPr="00A35432" w:rsidRDefault="007A70DF" w:rsidP="00D2042A">
      <w:pPr>
        <w:pStyle w:val="3"/>
      </w:pPr>
      <w:bookmarkStart w:id="1507" w:name="_Toc56863801"/>
      <w:bookmarkStart w:id="1508" w:name="_Toc68011215"/>
      <w:bookmarkStart w:id="1509" w:name="_Toc68082130"/>
      <w:bookmarkStart w:id="1510" w:name="_Toc68082459"/>
      <w:bookmarkStart w:id="1511" w:name="_Toc68114164"/>
      <w:bookmarkStart w:id="1512" w:name="_Toc68658633"/>
      <w:r w:rsidRPr="00A35432">
        <w:t>光纤成端头</w:t>
      </w:r>
      <w:bookmarkEnd w:id="1507"/>
      <w:bookmarkEnd w:id="1508"/>
      <w:bookmarkEnd w:id="1509"/>
      <w:bookmarkEnd w:id="1510"/>
      <w:bookmarkEnd w:id="1511"/>
      <w:bookmarkEnd w:id="1512"/>
    </w:p>
    <w:p w:rsidR="007A70DF" w:rsidRPr="00A35432" w:rsidRDefault="007A70DF" w:rsidP="0052588A">
      <w:pPr>
        <w:ind w:firstLine="480"/>
      </w:pPr>
      <w:r w:rsidRPr="00A35432">
        <w:t>(1)</w:t>
      </w:r>
      <w:r w:rsidRPr="00A35432">
        <w:t>质量薄弱环节分析</w:t>
      </w:r>
    </w:p>
    <w:p w:rsidR="007A70DF" w:rsidRPr="00A35432" w:rsidRDefault="007A70DF" w:rsidP="0052588A">
      <w:pPr>
        <w:ind w:firstLine="480"/>
      </w:pPr>
      <w:r w:rsidRPr="00A35432">
        <w:t>由于光纤成端技术要求的严格，操作精细，在施工过程中将严格把关，控制质量。</w:t>
      </w:r>
    </w:p>
    <w:p w:rsidR="007A70DF" w:rsidRPr="00A35432" w:rsidRDefault="007A70DF" w:rsidP="0052588A">
      <w:pPr>
        <w:ind w:firstLine="480"/>
      </w:pPr>
      <w:r w:rsidRPr="00A35432">
        <w:t>(2)</w:t>
      </w:r>
      <w:r w:rsidRPr="00A35432">
        <w:t>质量保证技术措施</w:t>
      </w:r>
    </w:p>
    <w:p w:rsidR="007A70DF" w:rsidRPr="00A35432" w:rsidRDefault="007A70DF" w:rsidP="0052588A">
      <w:pPr>
        <w:ind w:firstLine="480"/>
      </w:pPr>
      <w:r w:rsidRPr="00A35432">
        <w:lastRenderedPageBreak/>
        <w:t>为了保证光纤成端的质量，在施工过程中，我方将严格按照施工操作程序施工：</w:t>
      </w:r>
    </w:p>
    <w:p w:rsidR="007A70DF" w:rsidRPr="00A35432" w:rsidRDefault="007A70DF" w:rsidP="0052588A">
      <w:pPr>
        <w:ind w:firstLine="480"/>
      </w:pPr>
      <w:r w:rsidRPr="00A35432">
        <w:t>1)</w:t>
      </w:r>
      <w:r w:rsidRPr="00A35432">
        <w:t>尾纤编号、安装</w:t>
      </w:r>
    </w:p>
    <w:p w:rsidR="007A70DF" w:rsidRPr="00A35432" w:rsidRDefault="007A70DF" w:rsidP="0052588A">
      <w:pPr>
        <w:ind w:firstLine="480"/>
      </w:pPr>
      <w:r w:rsidRPr="00A35432">
        <w:t>根据光缆转接箱收容盘大小，对光纤尾纤进行量裁，应保证有足够的接续长度及冗余，同时对光纤尾纤进行编号。编号规则是：两端编号。安装时，应量取接续端尾纤长度</w:t>
      </w:r>
      <w:r w:rsidRPr="00A35432">
        <w:t>(</w:t>
      </w:r>
      <w:r w:rsidRPr="00A35432">
        <w:t>约</w:t>
      </w:r>
      <w:r w:rsidRPr="00A35432">
        <w:t>1.3m)</w:t>
      </w:r>
      <w:r w:rsidRPr="00A35432">
        <w:t>，从</w:t>
      </w:r>
      <w:r w:rsidRPr="00A35432">
        <w:t>1.3m</w:t>
      </w:r>
      <w:r w:rsidRPr="00A35432">
        <w:t>处将尾纤固定在光纤收容盘入口处，带适配器一端固定于光缆转接箱的光电转换装置上，剩余尾纤盘留在收容盘内。依次安装每根尾纤，即完成尾纤安装工作。</w:t>
      </w:r>
    </w:p>
    <w:p w:rsidR="007A70DF" w:rsidRPr="00A35432" w:rsidRDefault="007A70DF" w:rsidP="0052588A">
      <w:pPr>
        <w:ind w:firstLine="480"/>
      </w:pPr>
      <w:r w:rsidRPr="00A35432">
        <w:t>2)</w:t>
      </w:r>
      <w:r w:rsidRPr="00A35432">
        <w:t>光缆开剥、安装</w:t>
      </w:r>
    </w:p>
    <w:p w:rsidR="007A70DF" w:rsidRPr="00A35432" w:rsidRDefault="007A70DF" w:rsidP="0052588A">
      <w:pPr>
        <w:ind w:firstLine="480"/>
      </w:pPr>
      <w:r w:rsidRPr="00A35432">
        <w:t>开剥光缆时必须充分考虑光缆固定点与最远的收容盘之间所需光缆的长度，根据这一长度对光缆进行开剥。需要注意的是：用光缆纵破刀对称地将光缆进行纵破，纵破刀的刀片长度必须调整与光缆外皮厚度相适应，避免损伤光纤束管</w:t>
      </w:r>
      <w:r w:rsidRPr="00A35432">
        <w:t>;</w:t>
      </w:r>
      <w:r w:rsidRPr="00A35432">
        <w:t>光缆外皮接地：先对光缆进行纵破</w:t>
      </w:r>
      <w:r w:rsidRPr="00A35432">
        <w:t>2cm</w:t>
      </w:r>
      <w:r w:rsidRPr="00A35432">
        <w:t>，然后用地线夹将外皮夹牢，保证连接良好，用绝缘胶带按</w:t>
      </w:r>
      <w:r w:rsidRPr="00A35432">
        <w:t>1/2</w:t>
      </w:r>
      <w:r w:rsidRPr="00A35432">
        <w:t>叠压方式缠绕三层，地线夹另一端用螺丝紧固到光缆转接箱上。</w:t>
      </w:r>
    </w:p>
    <w:p w:rsidR="007A70DF" w:rsidRPr="00A35432" w:rsidRDefault="007A70DF" w:rsidP="0052588A">
      <w:pPr>
        <w:ind w:firstLine="480"/>
      </w:pPr>
      <w:r w:rsidRPr="00A35432">
        <w:t>3)</w:t>
      </w:r>
      <w:r w:rsidRPr="00A35432">
        <w:t>光缆成端</w:t>
      </w:r>
    </w:p>
    <w:p w:rsidR="007A70DF" w:rsidRPr="00A35432" w:rsidRDefault="007A70DF" w:rsidP="0052588A">
      <w:pPr>
        <w:ind w:firstLine="480"/>
      </w:pPr>
      <w:r w:rsidRPr="00A35432">
        <w:t>尾纤、光缆安装完毕后，清理场地，布置接续用的工具、材料。具体步骤：尾纤护套剥除</w:t>
      </w:r>
      <w:r w:rsidRPr="00A35432">
        <w:t>——</w:t>
      </w:r>
      <w:r w:rsidRPr="00A35432">
        <w:t>涂覆层剥除</w:t>
      </w:r>
      <w:r w:rsidRPr="00A35432">
        <w:t>——</w:t>
      </w:r>
      <w:r w:rsidRPr="00A35432">
        <w:t>光纤涂覆层剥除</w:t>
      </w:r>
      <w:r w:rsidRPr="00A35432">
        <w:t>——</w:t>
      </w:r>
      <w:r w:rsidRPr="00A35432">
        <w:t>光纤端面切割</w:t>
      </w:r>
      <w:r w:rsidRPr="00A35432">
        <w:t>——</w:t>
      </w:r>
      <w:r w:rsidRPr="00A35432">
        <w:t>光纤放置在</w:t>
      </w:r>
      <w:r w:rsidRPr="00A35432">
        <w:t>V</w:t>
      </w:r>
      <w:r w:rsidRPr="00A35432">
        <w:t>型槽</w:t>
      </w:r>
      <w:r w:rsidRPr="00A35432">
        <w:t>——</w:t>
      </w:r>
      <w:r w:rsidRPr="00A35432">
        <w:t>自动熔接</w:t>
      </w:r>
      <w:r w:rsidRPr="00A35432">
        <w:t>——</w:t>
      </w:r>
      <w:r w:rsidRPr="00A35432">
        <w:t>测量</w:t>
      </w:r>
      <w:r w:rsidRPr="00A35432">
        <w:t>——</w:t>
      </w:r>
      <w:r w:rsidRPr="00A35432">
        <w:t>增强保护。在本工序中应注意：光纤端面切割是控制工序，端面的好坏直接影响接续的质量，应该在光纤入槽后，对端面进行检查，如果端面质量差，必须重新制作端面；光纤熔接机的</w:t>
      </w:r>
      <w:r w:rsidRPr="00A35432">
        <w:t>V</w:t>
      </w:r>
      <w:r w:rsidRPr="00A35432">
        <w:t>型槽必须保持清洁，避免影响自动接续；涂覆层剥除后，裸光纤应清洗干净，避免影响端面制作；测量分为熔接机推断损耗测量和</w:t>
      </w:r>
      <w:r w:rsidRPr="00A35432">
        <w:t>OTDR</w:t>
      </w:r>
      <w:r w:rsidRPr="00A35432">
        <w:t>监测光缆长度、衰耗，光功率计测量接续损耗，测量数据应达到规范要求；增强保护应使热熔管熔化后管内无气泡。</w:t>
      </w:r>
    </w:p>
    <w:p w:rsidR="007A70DF" w:rsidRPr="00A35432" w:rsidRDefault="007A70DF" w:rsidP="0052588A">
      <w:pPr>
        <w:ind w:firstLine="480"/>
      </w:pPr>
      <w:r w:rsidRPr="00A35432">
        <w:t>4)</w:t>
      </w:r>
      <w:r w:rsidRPr="00A35432">
        <w:t>余长收容</w:t>
      </w:r>
    </w:p>
    <w:p w:rsidR="007A70DF" w:rsidRPr="00A35432" w:rsidRDefault="007A70DF" w:rsidP="0052588A">
      <w:pPr>
        <w:ind w:firstLine="480"/>
      </w:pPr>
      <w:r w:rsidRPr="00A35432">
        <w:t>此工序要求在光纤的收容过程中，根据施工规范使光纤的弯曲半径达到规范规定的要求，避免因弯曲造成光纤的附加损耗；同时收容槽内应整洁、无杂物。</w:t>
      </w:r>
    </w:p>
    <w:p w:rsidR="007A70DF" w:rsidRPr="00A35432" w:rsidRDefault="007A70DF" w:rsidP="0052588A">
      <w:pPr>
        <w:ind w:firstLine="480"/>
      </w:pPr>
      <w:r w:rsidRPr="00A35432">
        <w:t>5)</w:t>
      </w:r>
      <w:r w:rsidRPr="00A35432">
        <w:t>光缆转接箱组装</w:t>
      </w:r>
    </w:p>
    <w:p w:rsidR="007A70DF" w:rsidRPr="00A35432" w:rsidRDefault="007A70DF" w:rsidP="0052588A">
      <w:pPr>
        <w:ind w:firstLine="480"/>
      </w:pPr>
      <w:r w:rsidRPr="00A35432">
        <w:t>余长光纤收容完毕后，检查收容盘内光纤，保证光纤不受挤压、没有静态疲劳，清扫盘内杂物，然后固定收容盘的保护盖板，紧固各个螺钉，最后在面板上标记光缆的走向以便以后测试。</w:t>
      </w:r>
    </w:p>
    <w:p w:rsidR="007A70DF" w:rsidRPr="00A35432" w:rsidRDefault="007A70DF" w:rsidP="00D2042A">
      <w:pPr>
        <w:pStyle w:val="3"/>
      </w:pPr>
      <w:bookmarkStart w:id="1513" w:name="_Toc56863802"/>
      <w:bookmarkStart w:id="1514" w:name="_Toc68011216"/>
      <w:bookmarkStart w:id="1515" w:name="_Toc68082131"/>
      <w:bookmarkStart w:id="1516" w:name="_Toc68082460"/>
      <w:bookmarkStart w:id="1517" w:name="_Toc68114165"/>
      <w:bookmarkStart w:id="1518" w:name="_Toc68658634"/>
      <w:r w:rsidRPr="00A35432">
        <w:lastRenderedPageBreak/>
        <w:t>光纤接头</w:t>
      </w:r>
      <w:bookmarkEnd w:id="1513"/>
      <w:bookmarkEnd w:id="1514"/>
      <w:bookmarkEnd w:id="1515"/>
      <w:bookmarkEnd w:id="1516"/>
      <w:bookmarkEnd w:id="1517"/>
      <w:bookmarkEnd w:id="1518"/>
    </w:p>
    <w:p w:rsidR="007A70DF" w:rsidRPr="00A35432" w:rsidRDefault="007A70DF" w:rsidP="007A70DF">
      <w:pPr>
        <w:ind w:firstLine="480"/>
      </w:pPr>
      <w:r w:rsidRPr="00A35432">
        <w:t>(1)</w:t>
      </w:r>
      <w:r w:rsidRPr="00A35432">
        <w:t>质量薄弱环节分析</w:t>
      </w:r>
    </w:p>
    <w:p w:rsidR="007A70DF" w:rsidRPr="00A35432" w:rsidRDefault="007A70DF" w:rsidP="007A70DF">
      <w:pPr>
        <w:ind w:firstLine="480"/>
      </w:pPr>
      <w:r w:rsidRPr="00A35432">
        <w:t>由于光纤成端技术要求的严格，操作精细，在施工过程中将严格把关，控制质量。</w:t>
      </w:r>
    </w:p>
    <w:p w:rsidR="007A70DF" w:rsidRPr="00A35432" w:rsidRDefault="007A70DF" w:rsidP="007A70DF">
      <w:pPr>
        <w:ind w:firstLine="480"/>
      </w:pPr>
      <w:r w:rsidRPr="00A35432">
        <w:t>(2)</w:t>
      </w:r>
      <w:r w:rsidRPr="00A35432">
        <w:t>质量保证技术措施</w:t>
      </w:r>
    </w:p>
    <w:p w:rsidR="007A70DF" w:rsidRPr="00A35432" w:rsidRDefault="007A70DF" w:rsidP="007A70DF">
      <w:pPr>
        <w:ind w:firstLine="480"/>
      </w:pPr>
      <w:r w:rsidRPr="00A35432">
        <w:t>为了保证光纤成端的质量，在施工过程中，我方将严格按照施工操作程序施工：</w:t>
      </w:r>
    </w:p>
    <w:p w:rsidR="007A70DF" w:rsidRPr="00A35432" w:rsidRDefault="007A70DF" w:rsidP="007A70DF">
      <w:pPr>
        <w:ind w:firstLine="480"/>
      </w:pPr>
      <w:r w:rsidRPr="00A35432">
        <w:t>1)</w:t>
      </w:r>
      <w:r w:rsidRPr="00A35432">
        <w:t>用专用工具按要求开剥光缆。</w:t>
      </w:r>
    </w:p>
    <w:p w:rsidR="007A70DF" w:rsidRPr="00A35432" w:rsidRDefault="007A70DF" w:rsidP="007A70DF">
      <w:pPr>
        <w:ind w:firstLine="480"/>
      </w:pPr>
      <w:r w:rsidRPr="00A35432">
        <w:t>2)</w:t>
      </w:r>
      <w:r w:rsidRPr="00A35432">
        <w:t>光缆余留及切割尺寸，弯曲半径等应符合规定；光纤接续操作时，操作人员应穿作业服，戴工作帽、工作手套。</w:t>
      </w:r>
    </w:p>
    <w:p w:rsidR="007A70DF" w:rsidRPr="00A35432" w:rsidRDefault="007A70DF" w:rsidP="007A70DF">
      <w:pPr>
        <w:ind w:firstLine="480"/>
      </w:pPr>
      <w:r w:rsidRPr="00A35432">
        <w:t>3)</w:t>
      </w:r>
      <w:r w:rsidRPr="00A35432">
        <w:t>将待接光纤被覆层擦干净，以免弄脏加强保护热熔管和熔接机台面。接续过程中应特别注意清洁，尤其是环境条件及操作人员的双手。</w:t>
      </w:r>
    </w:p>
    <w:p w:rsidR="007A70DF" w:rsidRPr="00A35432" w:rsidRDefault="007A70DF" w:rsidP="007A70DF">
      <w:pPr>
        <w:ind w:firstLine="480"/>
      </w:pPr>
      <w:r w:rsidRPr="00A35432">
        <w:t>4)</w:t>
      </w:r>
      <w:r w:rsidRPr="00A35432">
        <w:t>用剥除器剥除光纤被覆层，用酒精或专用清洁剂将裸光纤擦干净，用光纤切割器切出端面，端面不合格时须重新切割。</w:t>
      </w:r>
    </w:p>
    <w:p w:rsidR="007A70DF" w:rsidRPr="00A35432" w:rsidRDefault="007A70DF" w:rsidP="007A70DF">
      <w:pPr>
        <w:ind w:firstLine="480"/>
      </w:pPr>
      <w:r w:rsidRPr="00A35432">
        <w:t>5)</w:t>
      </w:r>
      <w:r w:rsidRPr="00A35432">
        <w:t>监视光纤熔接推定值及仔细观察接续图像有无缺陷情况，如不合格则重新制作光纤端面，再次接续直到合格为止。</w:t>
      </w:r>
    </w:p>
    <w:p w:rsidR="007A70DF" w:rsidRPr="00A35432" w:rsidRDefault="007A70DF" w:rsidP="007A70DF">
      <w:pPr>
        <w:ind w:firstLine="480"/>
      </w:pPr>
      <w:r w:rsidRPr="00A35432">
        <w:t>6)</w:t>
      </w:r>
      <w:r w:rsidRPr="00A35432">
        <w:t>接续好的光纤从熔接机取出时注意动作要慢，移动加强保护热熔管位置要适中，收缩后两端应包住光纤的被覆层不小于</w:t>
      </w:r>
      <w:r w:rsidRPr="00A35432">
        <w:t>10mm</w:t>
      </w:r>
      <w:r w:rsidRPr="00A35432">
        <w:t>。</w:t>
      </w:r>
    </w:p>
    <w:p w:rsidR="007A70DF" w:rsidRPr="00A35432" w:rsidRDefault="007A70DF" w:rsidP="007A70DF">
      <w:pPr>
        <w:ind w:firstLine="480"/>
      </w:pPr>
      <w:r w:rsidRPr="00A35432">
        <w:t>7)</w:t>
      </w:r>
      <w:r w:rsidRPr="00A35432">
        <w:t>光纤收容时注意弯曲半径不应小于</w:t>
      </w:r>
      <w:r w:rsidRPr="00A35432">
        <w:t>400mm</w:t>
      </w:r>
      <w:r w:rsidRPr="00A35432">
        <w:t>。</w:t>
      </w:r>
    </w:p>
    <w:p w:rsidR="007A70DF" w:rsidRPr="00A35432" w:rsidRDefault="007A70DF" w:rsidP="007A70DF">
      <w:pPr>
        <w:ind w:firstLine="480"/>
      </w:pPr>
      <w:r w:rsidRPr="00A35432">
        <w:t>8)</w:t>
      </w:r>
      <w:r w:rsidRPr="00A35432">
        <w:t>接头盒内壁、密封条、槽等应用酒精擦拭干净，组装时应严格按操作规定进行。</w:t>
      </w:r>
    </w:p>
    <w:p w:rsidR="007A70DF" w:rsidRPr="00A35432" w:rsidRDefault="007A70DF" w:rsidP="007A70DF">
      <w:pPr>
        <w:ind w:firstLine="480"/>
      </w:pPr>
      <w:r w:rsidRPr="00A35432">
        <w:t>(3)</w:t>
      </w:r>
      <w:r w:rsidRPr="00A35432">
        <w:t>技术要求及注意事项</w:t>
      </w:r>
    </w:p>
    <w:p w:rsidR="007A70DF" w:rsidRPr="00A35432" w:rsidRDefault="007A70DF" w:rsidP="007A70DF">
      <w:pPr>
        <w:ind w:firstLine="480"/>
      </w:pPr>
      <w:r w:rsidRPr="00A35432">
        <w:t>1)</w:t>
      </w:r>
      <w:r w:rsidRPr="00A35432">
        <w:t>光缆尾纤开剥长度应为</w:t>
      </w:r>
      <w:r w:rsidRPr="00A35432">
        <w:t>1.2</w:t>
      </w:r>
      <w:r w:rsidRPr="00A35432">
        <w:t>～</w:t>
      </w:r>
      <w:r w:rsidRPr="00A35432">
        <w:t>1.3m</w:t>
      </w:r>
      <w:r w:rsidRPr="00A35432">
        <w:t>。</w:t>
      </w:r>
    </w:p>
    <w:p w:rsidR="007A70DF" w:rsidRPr="00A35432" w:rsidRDefault="007A70DF" w:rsidP="007A70DF">
      <w:pPr>
        <w:ind w:firstLine="480"/>
      </w:pPr>
      <w:r w:rsidRPr="00A35432">
        <w:t>2)</w:t>
      </w:r>
      <w:r w:rsidRPr="00A35432">
        <w:t>光缆开剥用于接续的尺寸应根据光缆转接箱的尺寸进行，但必须保证接续尺寸为</w:t>
      </w:r>
      <w:r w:rsidRPr="00A35432">
        <w:t>1.2</w:t>
      </w:r>
      <w:r w:rsidRPr="00A35432">
        <w:t>～</w:t>
      </w:r>
      <w:r w:rsidRPr="00A35432">
        <w:t>1.3</w:t>
      </w:r>
      <w:r w:rsidRPr="00A35432">
        <w:t>米。</w:t>
      </w:r>
    </w:p>
    <w:p w:rsidR="007A70DF" w:rsidRPr="00A35432" w:rsidRDefault="007A70DF" w:rsidP="007A70DF">
      <w:pPr>
        <w:ind w:firstLine="480"/>
      </w:pPr>
      <w:r w:rsidRPr="00A35432">
        <w:t>3)</w:t>
      </w:r>
      <w:r w:rsidRPr="00A35432">
        <w:t>纤清洗必须用短纤维的清洁纸蘸</w:t>
      </w:r>
      <w:r w:rsidRPr="00A35432">
        <w:t>95%</w:t>
      </w:r>
      <w:r w:rsidRPr="00A35432">
        <w:t>以上的医用酒精或分析纯进行清洗。</w:t>
      </w:r>
    </w:p>
    <w:p w:rsidR="007A70DF" w:rsidRPr="00A35432" w:rsidRDefault="007A70DF" w:rsidP="007A70DF">
      <w:pPr>
        <w:ind w:firstLine="480"/>
      </w:pPr>
      <w:r w:rsidRPr="00A35432">
        <w:t>4)</w:t>
      </w:r>
      <w:r w:rsidRPr="00A35432">
        <w:t>涂覆层的剥离长度为</w:t>
      </w:r>
      <w:r w:rsidRPr="00A35432">
        <w:t>40mm</w:t>
      </w:r>
      <w:r w:rsidRPr="00A35432">
        <w:t>。</w:t>
      </w:r>
    </w:p>
    <w:p w:rsidR="007A70DF" w:rsidRPr="00A35432" w:rsidRDefault="007A70DF" w:rsidP="007A70DF">
      <w:pPr>
        <w:ind w:firstLine="480"/>
      </w:pPr>
      <w:r w:rsidRPr="00A35432">
        <w:t>5)</w:t>
      </w:r>
      <w:r w:rsidRPr="00A35432">
        <w:t>断面制作与光纤轴线的角度误差值应</w:t>
      </w:r>
      <w:r w:rsidRPr="00A35432">
        <w:t>&lt;5o</w:t>
      </w:r>
      <w:r w:rsidRPr="00A35432">
        <w:t>。</w:t>
      </w:r>
    </w:p>
    <w:p w:rsidR="007A70DF" w:rsidRPr="00A35432" w:rsidRDefault="007A70DF" w:rsidP="007A70DF">
      <w:pPr>
        <w:ind w:firstLine="480"/>
      </w:pPr>
      <w:r w:rsidRPr="00A35432">
        <w:t>6)</w:t>
      </w:r>
      <w:r w:rsidRPr="00A35432">
        <w:t>接续损耗平均值、中继段测试损耗平均值皆应</w:t>
      </w:r>
      <w:r w:rsidRPr="00A35432">
        <w:t>≤0.08dB</w:t>
      </w:r>
      <w:r w:rsidRPr="00A35432">
        <w:t>。</w:t>
      </w:r>
    </w:p>
    <w:p w:rsidR="007A70DF" w:rsidRPr="00A35432" w:rsidRDefault="007A70DF" w:rsidP="007A70DF">
      <w:pPr>
        <w:ind w:firstLine="480"/>
      </w:pPr>
      <w:r w:rsidRPr="00A35432">
        <w:t>7)</w:t>
      </w:r>
      <w:r w:rsidRPr="00A35432">
        <w:t>光缆电器连接处的开剥长度为</w:t>
      </w:r>
      <w:r w:rsidRPr="00A35432">
        <w:t>20mm</w:t>
      </w:r>
      <w:r w:rsidRPr="00A35432">
        <w:t>。</w:t>
      </w:r>
    </w:p>
    <w:p w:rsidR="007A70DF" w:rsidRPr="00A35432" w:rsidRDefault="007A70DF" w:rsidP="007A70DF">
      <w:pPr>
        <w:ind w:firstLine="480"/>
      </w:pPr>
      <w:r w:rsidRPr="00A35432">
        <w:t>8)</w:t>
      </w:r>
      <w:r w:rsidRPr="00A35432">
        <w:t>必须用水平尺和线坠测量转接箱的位置，保证其平直。</w:t>
      </w:r>
    </w:p>
    <w:p w:rsidR="007A70DF" w:rsidRPr="00A35432" w:rsidRDefault="007A70DF" w:rsidP="007A70DF">
      <w:pPr>
        <w:ind w:firstLine="480"/>
      </w:pPr>
      <w:r w:rsidRPr="00A35432">
        <w:t>9)</w:t>
      </w:r>
      <w:r w:rsidRPr="00A35432">
        <w:t>光缆开剥、光纤接续应严格按照施工规范的要求进行，并执行技术标准中的要求。开剥时应使用专用工具，如纵破刀、环切刀、束管刀，避免造成对光纤的损伤。</w:t>
      </w:r>
    </w:p>
    <w:p w:rsidR="007A70DF" w:rsidRPr="00A35432" w:rsidRDefault="007A70DF" w:rsidP="007A70DF">
      <w:pPr>
        <w:ind w:firstLine="480"/>
      </w:pPr>
      <w:r w:rsidRPr="00A35432">
        <w:lastRenderedPageBreak/>
        <w:t>10)</w:t>
      </w:r>
      <w:r w:rsidRPr="00A35432">
        <w:t>接续中应使用计量检定合格的专用工具，如切割刀、涂覆层剥除器等工具，避免对接续质量产生影响。</w:t>
      </w:r>
    </w:p>
    <w:p w:rsidR="007A70DF" w:rsidRPr="00A35432" w:rsidRDefault="007A70DF" w:rsidP="00D2042A">
      <w:pPr>
        <w:pStyle w:val="2"/>
      </w:pPr>
      <w:bookmarkStart w:id="1519" w:name="_Toc54878062"/>
      <w:bookmarkStart w:id="1520" w:name="_Ref55841566"/>
      <w:bookmarkStart w:id="1521" w:name="_Ref55841571"/>
      <w:bookmarkStart w:id="1522" w:name="_Ref55841578"/>
      <w:bookmarkStart w:id="1523" w:name="_Toc56863838"/>
      <w:bookmarkStart w:id="1524" w:name="_Toc68011217"/>
      <w:bookmarkStart w:id="1525" w:name="_Toc68082132"/>
      <w:bookmarkStart w:id="1526" w:name="_Toc68082461"/>
      <w:bookmarkStart w:id="1527" w:name="_Toc68114166"/>
      <w:bookmarkStart w:id="1528" w:name="_Toc68658635"/>
      <w:r w:rsidRPr="00A35432">
        <w:t>对工程质量达标承诺</w:t>
      </w:r>
      <w:bookmarkEnd w:id="1519"/>
      <w:bookmarkEnd w:id="1520"/>
      <w:bookmarkEnd w:id="1521"/>
      <w:bookmarkEnd w:id="1522"/>
      <w:bookmarkEnd w:id="1523"/>
      <w:bookmarkEnd w:id="1524"/>
      <w:bookmarkEnd w:id="1525"/>
      <w:bookmarkEnd w:id="1526"/>
      <w:bookmarkEnd w:id="1527"/>
      <w:bookmarkEnd w:id="1528"/>
    </w:p>
    <w:p w:rsidR="007A70DF" w:rsidRPr="00A35432" w:rsidRDefault="007A70DF" w:rsidP="007A70DF">
      <w:pPr>
        <w:ind w:firstLine="480"/>
      </w:pPr>
      <w:r w:rsidRPr="00A35432">
        <w:t>严格遵守国务院</w:t>
      </w:r>
      <w:r w:rsidRPr="00A35432">
        <w:t>279</w:t>
      </w:r>
      <w:r w:rsidRPr="00A35432">
        <w:t>号令颁发的《建设工程质量管理条例》，符合工程设计文件和有关技术规范要求。严格按照质量管理体系的规定进行施工，落实工程各个环节的质量管理要求，消灭重大质量事故，使质量通病明显减少；严格把好工程材料、设备的选用购置关，确保工程所用质量优良。</w:t>
      </w:r>
    </w:p>
    <w:p w:rsidR="007A70DF" w:rsidRPr="00A35432" w:rsidRDefault="007A70DF" w:rsidP="007A70DF">
      <w:pPr>
        <w:ind w:firstLine="480"/>
      </w:pPr>
      <w:r w:rsidRPr="00A35432">
        <w:t>工程一次验收合格率达不到</w:t>
      </w:r>
      <w:r w:rsidRPr="00A35432">
        <w:t>100%</w:t>
      </w:r>
      <w:r w:rsidRPr="00A35432">
        <w:t>，在规定时间内，无条件返工，一切费用自理。</w:t>
      </w:r>
    </w:p>
    <w:p w:rsidR="007A70DF" w:rsidRPr="00A35432" w:rsidRDefault="007A70DF" w:rsidP="007A70DF">
      <w:pPr>
        <w:ind w:firstLine="480"/>
      </w:pPr>
      <w:r w:rsidRPr="00A35432">
        <w:t>随时接受业主和监理单位对工程质量的监督。本单位对工程质量负终身责任，项目经理对工程质量负终身连带责任。</w:t>
      </w:r>
    </w:p>
    <w:p w:rsidR="007A70DF" w:rsidRPr="00A35432" w:rsidRDefault="007A70DF" w:rsidP="007A70DF">
      <w:pPr>
        <w:ind w:firstLine="480"/>
      </w:pPr>
      <w:r w:rsidRPr="00A35432">
        <w:t>项目经理部每月月底对各施工队完成的工程量进行一次质量检查评定，评定分施工队评定和个人评定。施工队的评定以工程技术部的检查结果为依据，交接检的结果不作为施工队的评定，作为个人评定的依据。</w:t>
      </w:r>
    </w:p>
    <w:p w:rsidR="007A70DF" w:rsidRPr="00A35432" w:rsidRDefault="007A70DF" w:rsidP="007A70DF">
      <w:pPr>
        <w:ind w:firstLine="480"/>
      </w:pPr>
      <w:r w:rsidRPr="00A35432">
        <w:t>质量检查评定采用工程技术部制定的内控标准和适用的验收标准为依据。</w:t>
      </w:r>
    </w:p>
    <w:p w:rsidR="007A70DF" w:rsidRPr="00A35432" w:rsidRDefault="007A70DF" w:rsidP="009C1FBD">
      <w:pPr>
        <w:ind w:firstLine="480"/>
      </w:pPr>
      <w:r w:rsidRPr="00A35432">
        <w:t>根据检查结果，质量评定分达标、不达标、一般返工、严重返工、工程质量事故五大类。全部达到内控标准的，视为达标；未能到内控标准，但满足《验标》要求，视为不达标；未达到《验标》要求但能在原有基础上修复达标的，视为一般返工，未达到《验标》要求并且不能在原有基础上修复的，视为严重返工。情况严重的和造成经济损失的按工程质量事故论定。</w:t>
      </w:r>
    </w:p>
    <w:p w:rsidR="007A70DF" w:rsidRPr="00A35432" w:rsidRDefault="007A70DF" w:rsidP="00D2042A">
      <w:pPr>
        <w:pStyle w:val="2"/>
      </w:pPr>
      <w:bookmarkStart w:id="1529" w:name="_Toc54878063"/>
      <w:bookmarkStart w:id="1530" w:name="_Ref55841586"/>
      <w:bookmarkStart w:id="1531" w:name="_Ref55841590"/>
      <w:bookmarkStart w:id="1532" w:name="_Ref55841594"/>
      <w:bookmarkStart w:id="1533" w:name="_Toc56863839"/>
      <w:bookmarkStart w:id="1534" w:name="_Toc68011218"/>
      <w:bookmarkStart w:id="1535" w:name="_Toc68082133"/>
      <w:bookmarkStart w:id="1536" w:name="_Toc68082462"/>
      <w:bookmarkStart w:id="1537" w:name="_Toc68114167"/>
      <w:bookmarkStart w:id="1538" w:name="_Toc68658636"/>
      <w:r w:rsidRPr="00A35432">
        <w:t>创优规划</w:t>
      </w:r>
      <w:bookmarkEnd w:id="1529"/>
      <w:bookmarkEnd w:id="1530"/>
      <w:bookmarkEnd w:id="1531"/>
      <w:bookmarkEnd w:id="1532"/>
      <w:bookmarkEnd w:id="1533"/>
      <w:bookmarkEnd w:id="1534"/>
      <w:bookmarkEnd w:id="1535"/>
      <w:bookmarkEnd w:id="1536"/>
      <w:bookmarkEnd w:id="1537"/>
      <w:bookmarkEnd w:id="1538"/>
    </w:p>
    <w:p w:rsidR="007A70DF" w:rsidRPr="00A35432" w:rsidRDefault="007A70DF" w:rsidP="00D2042A">
      <w:pPr>
        <w:pStyle w:val="3"/>
      </w:pPr>
      <w:bookmarkStart w:id="1539" w:name="_Toc54878064"/>
      <w:bookmarkStart w:id="1540" w:name="_Toc56863840"/>
      <w:bookmarkStart w:id="1541" w:name="_Toc68011219"/>
      <w:bookmarkStart w:id="1542" w:name="_Toc68082134"/>
      <w:bookmarkStart w:id="1543" w:name="_Toc68082463"/>
      <w:bookmarkStart w:id="1544" w:name="_Toc68114168"/>
      <w:bookmarkStart w:id="1545" w:name="_Toc68658637"/>
      <w:r w:rsidRPr="00A35432">
        <w:t>创优质工程总体目标</w:t>
      </w:r>
      <w:bookmarkEnd w:id="1539"/>
      <w:bookmarkEnd w:id="1540"/>
      <w:bookmarkEnd w:id="1541"/>
      <w:bookmarkEnd w:id="1542"/>
      <w:bookmarkEnd w:id="1543"/>
      <w:bookmarkEnd w:id="1544"/>
      <w:bookmarkEnd w:id="1545"/>
    </w:p>
    <w:p w:rsidR="007A70DF" w:rsidRPr="00A35432" w:rsidRDefault="007A70DF" w:rsidP="007A70DF">
      <w:pPr>
        <w:ind w:right="480"/>
        <w:jc w:val="center"/>
        <w:rPr>
          <w:b/>
          <w:sz w:val="21"/>
          <w:szCs w:val="21"/>
        </w:rPr>
      </w:pPr>
      <w:r w:rsidRPr="00A35432">
        <w:rPr>
          <w:b/>
          <w:sz w:val="21"/>
          <w:szCs w:val="21"/>
        </w:rPr>
        <w:t>创优质工程目标表</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927"/>
        <w:gridCol w:w="1134"/>
        <w:gridCol w:w="6721"/>
      </w:tblGrid>
      <w:tr w:rsidR="007A70DF" w:rsidRPr="00A35432" w:rsidTr="005911A2">
        <w:trPr>
          <w:trHeight w:hRule="exact" w:val="397"/>
          <w:tblHeader/>
          <w:jc w:val="center"/>
        </w:trPr>
        <w:tc>
          <w:tcPr>
            <w:tcW w:w="92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总目标</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项目</w:t>
            </w:r>
          </w:p>
        </w:tc>
        <w:tc>
          <w:tcPr>
            <w:tcW w:w="672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创优分项目标</w:t>
            </w:r>
          </w:p>
        </w:tc>
      </w:tr>
      <w:tr w:rsidR="007A70DF" w:rsidRPr="00A35432" w:rsidTr="005911A2">
        <w:trPr>
          <w:trHeight w:val="1558"/>
          <w:jc w:val="center"/>
        </w:trPr>
        <w:tc>
          <w:tcPr>
            <w:tcW w:w="927" w:type="dxa"/>
            <w:vMerge w:val="restart"/>
            <w:tcBorders>
              <w:top w:val="single" w:sz="8" w:space="0" w:color="FFFFFF"/>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确</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保</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优</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质</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工</w:t>
            </w:r>
          </w:p>
          <w:p w:rsidR="007A70DF" w:rsidRPr="00A35432" w:rsidRDefault="007A70DF" w:rsidP="005911A2">
            <w:pPr>
              <w:spacing w:line="320" w:lineRule="exact"/>
              <w:jc w:val="center"/>
              <w:rPr>
                <w:b/>
                <w:bCs/>
                <w:sz w:val="21"/>
                <w:szCs w:val="21"/>
              </w:rPr>
            </w:pPr>
            <w:r w:rsidRPr="00A35432">
              <w:rPr>
                <w:b/>
                <w:bCs/>
                <w:color w:val="FFFFFF"/>
                <w:sz w:val="21"/>
                <w:szCs w:val="21"/>
              </w:rPr>
              <w:t>程</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260" w:lineRule="exact"/>
              <w:jc w:val="center"/>
              <w:rPr>
                <w:sz w:val="21"/>
                <w:szCs w:val="21"/>
              </w:rPr>
            </w:pPr>
            <w:r w:rsidRPr="00A35432">
              <w:rPr>
                <w:sz w:val="21"/>
                <w:szCs w:val="21"/>
              </w:rPr>
              <w:t>施工工期</w:t>
            </w:r>
          </w:p>
        </w:tc>
        <w:tc>
          <w:tcPr>
            <w:tcW w:w="672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6162E0" w:rsidRPr="00A35432" w:rsidRDefault="006162E0" w:rsidP="005911A2">
            <w:pPr>
              <w:spacing w:line="260" w:lineRule="exact"/>
              <w:jc w:val="left"/>
              <w:rPr>
                <w:sz w:val="21"/>
                <w:szCs w:val="21"/>
              </w:rPr>
            </w:pPr>
            <w:r w:rsidRPr="00A35432">
              <w:rPr>
                <w:sz w:val="21"/>
                <w:szCs w:val="21"/>
              </w:rPr>
              <w:t>总工期</w:t>
            </w:r>
            <w:r w:rsidRPr="00A35432">
              <w:rPr>
                <w:sz w:val="21"/>
                <w:szCs w:val="21"/>
              </w:rPr>
              <w:t>450</w:t>
            </w:r>
            <w:r w:rsidRPr="00A35432">
              <w:rPr>
                <w:sz w:val="21"/>
                <w:szCs w:val="21"/>
              </w:rPr>
              <w:t>日历天。实际开工日期按监理工程师开工令为准。</w:t>
            </w:r>
          </w:p>
          <w:p w:rsidR="006162E0" w:rsidRPr="00A35432" w:rsidRDefault="006162E0" w:rsidP="005911A2">
            <w:pPr>
              <w:spacing w:line="260" w:lineRule="exact"/>
              <w:jc w:val="left"/>
              <w:rPr>
                <w:sz w:val="21"/>
                <w:szCs w:val="21"/>
              </w:rPr>
            </w:pPr>
            <w:r w:rsidRPr="00A35432">
              <w:rPr>
                <w:sz w:val="21"/>
                <w:szCs w:val="21"/>
              </w:rPr>
              <w:t>暂定工期如下：</w:t>
            </w:r>
          </w:p>
          <w:p w:rsidR="007A70DF" w:rsidRDefault="007A70DF" w:rsidP="005911A2">
            <w:pPr>
              <w:spacing w:line="260" w:lineRule="exact"/>
              <w:jc w:val="left"/>
              <w:rPr>
                <w:sz w:val="21"/>
                <w:szCs w:val="21"/>
              </w:rPr>
            </w:pPr>
            <w:r w:rsidRPr="00A35432">
              <w:rPr>
                <w:sz w:val="21"/>
                <w:szCs w:val="21"/>
              </w:rPr>
              <w:t>进场施工：</w:t>
            </w:r>
            <w:r w:rsidRPr="00A35432">
              <w:rPr>
                <w:sz w:val="21"/>
                <w:szCs w:val="21"/>
              </w:rPr>
              <w:t>2021</w:t>
            </w:r>
            <w:r w:rsidRPr="00A35432">
              <w:rPr>
                <w:sz w:val="21"/>
                <w:szCs w:val="21"/>
              </w:rPr>
              <w:t>年</w:t>
            </w:r>
            <w:r w:rsidR="00F308BD" w:rsidRPr="00A35432">
              <w:rPr>
                <w:sz w:val="21"/>
                <w:szCs w:val="21"/>
              </w:rPr>
              <w:t>4</w:t>
            </w:r>
            <w:r w:rsidRPr="00A35432">
              <w:rPr>
                <w:sz w:val="21"/>
                <w:szCs w:val="21"/>
              </w:rPr>
              <w:t>月</w:t>
            </w:r>
            <w:r w:rsidR="00812A39" w:rsidRPr="00A35432">
              <w:rPr>
                <w:sz w:val="21"/>
                <w:szCs w:val="21"/>
              </w:rPr>
              <w:t>20</w:t>
            </w:r>
            <w:r w:rsidRPr="00A35432">
              <w:rPr>
                <w:sz w:val="21"/>
                <w:szCs w:val="21"/>
              </w:rPr>
              <w:t>日</w:t>
            </w:r>
          </w:p>
          <w:p w:rsidR="00903FFC" w:rsidRPr="00A35432" w:rsidRDefault="00903FFC" w:rsidP="005911A2">
            <w:pPr>
              <w:spacing w:line="260" w:lineRule="exact"/>
              <w:jc w:val="left"/>
              <w:rPr>
                <w:sz w:val="21"/>
                <w:szCs w:val="21"/>
              </w:rPr>
            </w:pPr>
            <w:r>
              <w:rPr>
                <w:rFonts w:hint="eastAsia"/>
                <w:sz w:val="21"/>
                <w:szCs w:val="21"/>
              </w:rPr>
              <w:t>各系统调试完成时间：</w:t>
            </w:r>
            <w:r>
              <w:rPr>
                <w:rFonts w:hint="eastAsia"/>
                <w:sz w:val="21"/>
                <w:szCs w:val="21"/>
              </w:rPr>
              <w:t>2</w:t>
            </w:r>
            <w:r>
              <w:rPr>
                <w:sz w:val="21"/>
                <w:szCs w:val="21"/>
              </w:rPr>
              <w:t>022</w:t>
            </w:r>
            <w:r>
              <w:rPr>
                <w:rFonts w:hint="eastAsia"/>
                <w:sz w:val="21"/>
                <w:szCs w:val="21"/>
              </w:rPr>
              <w:t>年</w:t>
            </w:r>
            <w:r>
              <w:rPr>
                <w:rFonts w:hint="eastAsia"/>
                <w:sz w:val="21"/>
                <w:szCs w:val="21"/>
              </w:rPr>
              <w:t>3</w:t>
            </w:r>
            <w:r>
              <w:rPr>
                <w:rFonts w:hint="eastAsia"/>
                <w:sz w:val="21"/>
                <w:szCs w:val="21"/>
              </w:rPr>
              <w:t>月</w:t>
            </w:r>
            <w:r>
              <w:rPr>
                <w:rFonts w:hint="eastAsia"/>
                <w:sz w:val="21"/>
                <w:szCs w:val="21"/>
              </w:rPr>
              <w:t>1</w:t>
            </w:r>
            <w:r>
              <w:rPr>
                <w:sz w:val="21"/>
                <w:szCs w:val="21"/>
              </w:rPr>
              <w:t>5</w:t>
            </w:r>
            <w:r>
              <w:rPr>
                <w:rFonts w:hint="eastAsia"/>
                <w:sz w:val="21"/>
                <w:szCs w:val="21"/>
              </w:rPr>
              <w:t>日</w:t>
            </w:r>
          </w:p>
          <w:p w:rsidR="00903FFC" w:rsidRDefault="00903FFC" w:rsidP="00812A39">
            <w:pPr>
              <w:spacing w:line="260" w:lineRule="exact"/>
              <w:jc w:val="left"/>
              <w:rPr>
                <w:sz w:val="21"/>
                <w:szCs w:val="21"/>
              </w:rPr>
            </w:pPr>
            <w:r>
              <w:rPr>
                <w:rFonts w:hint="eastAsia"/>
                <w:sz w:val="21"/>
                <w:szCs w:val="21"/>
              </w:rPr>
              <w:t>综合联调完成时间：</w:t>
            </w:r>
            <w:r>
              <w:rPr>
                <w:rFonts w:hint="eastAsia"/>
                <w:sz w:val="21"/>
                <w:szCs w:val="21"/>
              </w:rPr>
              <w:t>2</w:t>
            </w:r>
            <w:r>
              <w:rPr>
                <w:sz w:val="21"/>
                <w:szCs w:val="21"/>
              </w:rPr>
              <w:t>022</w:t>
            </w:r>
            <w:r>
              <w:rPr>
                <w:rFonts w:hint="eastAsia"/>
                <w:sz w:val="21"/>
                <w:szCs w:val="21"/>
              </w:rPr>
              <w:t>年</w:t>
            </w:r>
            <w:r>
              <w:rPr>
                <w:rFonts w:hint="eastAsia"/>
                <w:sz w:val="21"/>
                <w:szCs w:val="21"/>
              </w:rPr>
              <w:t>4</w:t>
            </w:r>
            <w:r>
              <w:rPr>
                <w:rFonts w:hint="eastAsia"/>
                <w:sz w:val="21"/>
                <w:szCs w:val="21"/>
              </w:rPr>
              <w:t>月</w:t>
            </w:r>
            <w:r>
              <w:rPr>
                <w:rFonts w:hint="eastAsia"/>
                <w:sz w:val="21"/>
                <w:szCs w:val="21"/>
              </w:rPr>
              <w:t>1</w:t>
            </w:r>
            <w:r>
              <w:rPr>
                <w:sz w:val="21"/>
                <w:szCs w:val="21"/>
              </w:rPr>
              <w:t>4</w:t>
            </w:r>
            <w:r>
              <w:rPr>
                <w:rFonts w:hint="eastAsia"/>
                <w:sz w:val="21"/>
                <w:szCs w:val="21"/>
              </w:rPr>
              <w:t>日</w:t>
            </w:r>
          </w:p>
          <w:p w:rsidR="007A70DF" w:rsidRPr="00A35432" w:rsidRDefault="007A70DF" w:rsidP="00812A39">
            <w:pPr>
              <w:spacing w:line="260" w:lineRule="exact"/>
              <w:jc w:val="left"/>
              <w:rPr>
                <w:sz w:val="21"/>
                <w:szCs w:val="21"/>
              </w:rPr>
            </w:pPr>
            <w:r w:rsidRPr="00A35432">
              <w:rPr>
                <w:sz w:val="21"/>
                <w:szCs w:val="21"/>
              </w:rPr>
              <w:t>试运行</w:t>
            </w:r>
            <w:r w:rsidR="006162E0" w:rsidRPr="00A35432">
              <w:rPr>
                <w:sz w:val="21"/>
                <w:szCs w:val="21"/>
              </w:rPr>
              <w:t>完成</w:t>
            </w:r>
            <w:r w:rsidRPr="00A35432">
              <w:rPr>
                <w:sz w:val="21"/>
                <w:szCs w:val="21"/>
              </w:rPr>
              <w:t>：</w:t>
            </w:r>
            <w:r w:rsidRPr="00A35432">
              <w:rPr>
                <w:sz w:val="21"/>
                <w:szCs w:val="21"/>
              </w:rPr>
              <w:t>202</w:t>
            </w:r>
            <w:r w:rsidR="006162E0" w:rsidRPr="00A35432">
              <w:rPr>
                <w:sz w:val="21"/>
                <w:szCs w:val="21"/>
              </w:rPr>
              <w:t>2</w:t>
            </w:r>
            <w:r w:rsidRPr="00A35432">
              <w:rPr>
                <w:sz w:val="21"/>
                <w:szCs w:val="21"/>
              </w:rPr>
              <w:t>年</w:t>
            </w:r>
            <w:r w:rsidR="006162E0" w:rsidRPr="00A35432">
              <w:rPr>
                <w:sz w:val="21"/>
                <w:szCs w:val="21"/>
              </w:rPr>
              <w:t>7</w:t>
            </w:r>
            <w:r w:rsidRPr="00A35432">
              <w:rPr>
                <w:sz w:val="21"/>
                <w:szCs w:val="21"/>
              </w:rPr>
              <w:t>月</w:t>
            </w:r>
            <w:r w:rsidR="00812A39" w:rsidRPr="00A35432">
              <w:rPr>
                <w:sz w:val="21"/>
                <w:szCs w:val="21"/>
              </w:rPr>
              <w:t>13</w:t>
            </w:r>
            <w:r w:rsidRPr="00A35432">
              <w:rPr>
                <w:sz w:val="21"/>
                <w:szCs w:val="21"/>
              </w:rPr>
              <w:t>日</w:t>
            </w:r>
          </w:p>
        </w:tc>
      </w:tr>
      <w:tr w:rsidR="007A70DF" w:rsidRPr="00A35432" w:rsidTr="005911A2">
        <w:trPr>
          <w:trHeight w:val="367"/>
          <w:jc w:val="center"/>
        </w:trPr>
        <w:tc>
          <w:tcPr>
            <w:tcW w:w="927" w:type="dxa"/>
            <w:vMerge/>
            <w:tcBorders>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shd w:val="clear" w:color="auto" w:fill="D2EAF1"/>
            <w:vAlign w:val="center"/>
          </w:tcPr>
          <w:p w:rsidR="007A70DF" w:rsidRPr="00A35432" w:rsidRDefault="007A70DF" w:rsidP="005911A2">
            <w:pPr>
              <w:spacing w:line="320" w:lineRule="exact"/>
              <w:jc w:val="center"/>
              <w:rPr>
                <w:sz w:val="21"/>
                <w:szCs w:val="21"/>
              </w:rPr>
            </w:pPr>
            <w:r w:rsidRPr="00A35432">
              <w:rPr>
                <w:sz w:val="21"/>
                <w:szCs w:val="21"/>
              </w:rPr>
              <w:t>施工质量</w:t>
            </w:r>
          </w:p>
        </w:tc>
        <w:tc>
          <w:tcPr>
            <w:tcW w:w="6721" w:type="dxa"/>
            <w:shd w:val="clear" w:color="auto" w:fill="D2EAF1"/>
            <w:vAlign w:val="center"/>
          </w:tcPr>
          <w:p w:rsidR="007A70DF" w:rsidRPr="00A35432" w:rsidRDefault="007A70DF" w:rsidP="005911A2">
            <w:pPr>
              <w:spacing w:line="320" w:lineRule="exact"/>
              <w:jc w:val="left"/>
              <w:rPr>
                <w:sz w:val="21"/>
                <w:szCs w:val="21"/>
              </w:rPr>
            </w:pPr>
            <w:r w:rsidRPr="00A35432">
              <w:rPr>
                <w:sz w:val="21"/>
                <w:szCs w:val="21"/>
              </w:rPr>
              <w:t>合格。单位工程、分项工程、分部工程一次验收合格率</w:t>
            </w:r>
            <w:r w:rsidRPr="00A35432">
              <w:rPr>
                <w:sz w:val="21"/>
                <w:szCs w:val="21"/>
              </w:rPr>
              <w:t>100</w:t>
            </w:r>
            <w:r w:rsidRPr="00A35432">
              <w:rPr>
                <w:sz w:val="21"/>
                <w:szCs w:val="21"/>
              </w:rPr>
              <w:t>％；满足</w:t>
            </w:r>
            <w:r w:rsidR="0024476C" w:rsidRPr="00A35432">
              <w:rPr>
                <w:sz w:val="21"/>
                <w:szCs w:val="21"/>
              </w:rPr>
              <w:t>本</w:t>
            </w:r>
            <w:r w:rsidRPr="00A35432">
              <w:rPr>
                <w:sz w:val="21"/>
                <w:szCs w:val="21"/>
              </w:rPr>
              <w:t>项目整体创优规划，争创国家优质工程。</w:t>
            </w:r>
          </w:p>
        </w:tc>
      </w:tr>
      <w:tr w:rsidR="007A70DF" w:rsidRPr="00A35432" w:rsidTr="005911A2">
        <w:trPr>
          <w:trHeight w:val="1418"/>
          <w:jc w:val="center"/>
        </w:trPr>
        <w:tc>
          <w:tcPr>
            <w:tcW w:w="927" w:type="dxa"/>
            <w:vMerge/>
            <w:tcBorders>
              <w:top w:val="single" w:sz="8" w:space="0" w:color="FFFFFF"/>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center"/>
              <w:rPr>
                <w:sz w:val="21"/>
                <w:szCs w:val="21"/>
              </w:rPr>
            </w:pPr>
            <w:r w:rsidRPr="00A35432">
              <w:rPr>
                <w:sz w:val="21"/>
                <w:szCs w:val="21"/>
              </w:rPr>
              <w:t>施工安全</w:t>
            </w:r>
          </w:p>
        </w:tc>
        <w:tc>
          <w:tcPr>
            <w:tcW w:w="672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left"/>
              <w:rPr>
                <w:sz w:val="21"/>
                <w:szCs w:val="21"/>
              </w:rPr>
            </w:pPr>
            <w:r w:rsidRPr="00A35432">
              <w:rPr>
                <w:sz w:val="21"/>
                <w:szCs w:val="21"/>
              </w:rPr>
              <w:t>“</w:t>
            </w:r>
            <w:r w:rsidRPr="00A35432">
              <w:rPr>
                <w:sz w:val="21"/>
                <w:szCs w:val="21"/>
              </w:rPr>
              <w:t>六无一控制</w:t>
            </w:r>
            <w:r w:rsidRPr="00A35432">
              <w:rPr>
                <w:sz w:val="21"/>
                <w:szCs w:val="21"/>
              </w:rPr>
              <w:t>”</w:t>
            </w:r>
            <w:r w:rsidRPr="00A35432">
              <w:rPr>
                <w:sz w:val="21"/>
                <w:szCs w:val="21"/>
              </w:rPr>
              <w:t>：无因施工原因引起的安全等级事故；无因工死亡和重伤事故；无机械设备大事故；无火灾事故；无重要器材设备危爆品被盗和爆炸事故；无责任交通特大、重大、大事故；无管线事故。职工年负伤率控制在</w:t>
            </w:r>
            <w:r w:rsidRPr="00A35432">
              <w:rPr>
                <w:sz w:val="21"/>
                <w:szCs w:val="21"/>
              </w:rPr>
              <w:t>5‰</w:t>
            </w:r>
            <w:r w:rsidRPr="00A35432">
              <w:rPr>
                <w:sz w:val="21"/>
                <w:szCs w:val="21"/>
              </w:rPr>
              <w:t>以下。</w:t>
            </w:r>
          </w:p>
        </w:tc>
      </w:tr>
      <w:tr w:rsidR="007A70DF" w:rsidRPr="00A35432" w:rsidTr="005911A2">
        <w:trPr>
          <w:trHeight w:val="454"/>
          <w:jc w:val="center"/>
        </w:trPr>
        <w:tc>
          <w:tcPr>
            <w:tcW w:w="927" w:type="dxa"/>
            <w:vMerge/>
            <w:tcBorders>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shd w:val="clear" w:color="auto" w:fill="D2EAF1"/>
            <w:vAlign w:val="center"/>
          </w:tcPr>
          <w:p w:rsidR="007A70DF" w:rsidRPr="00A35432" w:rsidRDefault="007A70DF" w:rsidP="005911A2">
            <w:pPr>
              <w:spacing w:line="320" w:lineRule="exact"/>
              <w:jc w:val="center"/>
              <w:rPr>
                <w:sz w:val="21"/>
                <w:szCs w:val="21"/>
              </w:rPr>
            </w:pPr>
            <w:r w:rsidRPr="00A35432">
              <w:rPr>
                <w:sz w:val="21"/>
                <w:szCs w:val="21"/>
              </w:rPr>
              <w:t>工程成本</w:t>
            </w:r>
          </w:p>
        </w:tc>
        <w:tc>
          <w:tcPr>
            <w:tcW w:w="6721" w:type="dxa"/>
            <w:shd w:val="clear" w:color="auto" w:fill="D2EAF1"/>
            <w:vAlign w:val="center"/>
          </w:tcPr>
          <w:p w:rsidR="007A70DF" w:rsidRPr="00A35432" w:rsidRDefault="007A70DF" w:rsidP="005911A2">
            <w:pPr>
              <w:spacing w:line="320" w:lineRule="exact"/>
              <w:jc w:val="left"/>
              <w:rPr>
                <w:sz w:val="21"/>
                <w:szCs w:val="21"/>
              </w:rPr>
            </w:pPr>
            <w:r w:rsidRPr="00A35432">
              <w:rPr>
                <w:sz w:val="21"/>
                <w:szCs w:val="21"/>
              </w:rPr>
              <w:t>实行项目成本管理。</w:t>
            </w:r>
          </w:p>
        </w:tc>
      </w:tr>
      <w:tr w:rsidR="007A70DF" w:rsidRPr="00A35432" w:rsidTr="005911A2">
        <w:trPr>
          <w:trHeight w:val="1119"/>
          <w:jc w:val="center"/>
        </w:trPr>
        <w:tc>
          <w:tcPr>
            <w:tcW w:w="927" w:type="dxa"/>
            <w:vMerge/>
            <w:tcBorders>
              <w:top w:val="single" w:sz="8" w:space="0" w:color="FFFFFF"/>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center"/>
              <w:rPr>
                <w:sz w:val="21"/>
                <w:szCs w:val="21"/>
              </w:rPr>
            </w:pPr>
            <w:r w:rsidRPr="00A35432">
              <w:rPr>
                <w:sz w:val="21"/>
                <w:szCs w:val="21"/>
              </w:rPr>
              <w:t>文明施工</w:t>
            </w:r>
          </w:p>
        </w:tc>
        <w:tc>
          <w:tcPr>
            <w:tcW w:w="672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left"/>
              <w:rPr>
                <w:sz w:val="21"/>
                <w:szCs w:val="21"/>
              </w:rPr>
            </w:pPr>
            <w:r w:rsidRPr="00A35432">
              <w:rPr>
                <w:sz w:val="21"/>
                <w:szCs w:val="21"/>
              </w:rPr>
              <w:t>根据施工组织设计，严格按设计文件施工。施工作业标准化、程序化、规范化。施工场地工完料净，机具、材料堆放整齐有序，杜绝野蛮施工，与相关专业搞好配合。</w:t>
            </w:r>
          </w:p>
        </w:tc>
      </w:tr>
      <w:tr w:rsidR="007A70DF" w:rsidRPr="00A35432" w:rsidTr="005911A2">
        <w:trPr>
          <w:trHeight w:val="454"/>
          <w:jc w:val="center"/>
        </w:trPr>
        <w:tc>
          <w:tcPr>
            <w:tcW w:w="927" w:type="dxa"/>
            <w:vMerge/>
            <w:tcBorders>
              <w:left w:val="single" w:sz="8" w:space="0" w:color="FFFFFF"/>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shd w:val="clear" w:color="auto" w:fill="D2EAF1"/>
            <w:vAlign w:val="center"/>
          </w:tcPr>
          <w:p w:rsidR="007A70DF" w:rsidRPr="00A35432" w:rsidRDefault="007A70DF" w:rsidP="005911A2">
            <w:pPr>
              <w:spacing w:line="320" w:lineRule="exact"/>
              <w:jc w:val="center"/>
              <w:rPr>
                <w:sz w:val="21"/>
                <w:szCs w:val="21"/>
              </w:rPr>
            </w:pPr>
            <w:r w:rsidRPr="00A35432">
              <w:rPr>
                <w:sz w:val="21"/>
                <w:szCs w:val="21"/>
              </w:rPr>
              <w:t>技术资料</w:t>
            </w:r>
          </w:p>
        </w:tc>
        <w:tc>
          <w:tcPr>
            <w:tcW w:w="6721" w:type="dxa"/>
            <w:shd w:val="clear" w:color="auto" w:fill="D2EAF1"/>
            <w:vAlign w:val="center"/>
          </w:tcPr>
          <w:p w:rsidR="007A70DF" w:rsidRPr="00A35432" w:rsidRDefault="007A70DF" w:rsidP="005911A2">
            <w:pPr>
              <w:spacing w:line="320" w:lineRule="exact"/>
              <w:jc w:val="left"/>
              <w:rPr>
                <w:sz w:val="21"/>
                <w:szCs w:val="21"/>
              </w:rPr>
            </w:pPr>
            <w:r w:rsidRPr="00A35432">
              <w:rPr>
                <w:sz w:val="21"/>
                <w:szCs w:val="21"/>
              </w:rPr>
              <w:t>整齐、规范、真实、有效、不滞后。</w:t>
            </w:r>
          </w:p>
        </w:tc>
      </w:tr>
    </w:tbl>
    <w:p w:rsidR="007A70DF" w:rsidRPr="00A35432" w:rsidRDefault="007A70DF" w:rsidP="007A70DF">
      <w:pPr>
        <w:pStyle w:val="3"/>
      </w:pPr>
      <w:bookmarkStart w:id="1546" w:name="_Toc54878065"/>
      <w:bookmarkStart w:id="1547" w:name="_Toc56863841"/>
      <w:bookmarkStart w:id="1548" w:name="_Toc68011220"/>
      <w:bookmarkStart w:id="1549" w:name="_Toc68082135"/>
      <w:bookmarkStart w:id="1550" w:name="_Toc68082464"/>
      <w:bookmarkStart w:id="1551" w:name="_Toc68114169"/>
      <w:bookmarkStart w:id="1552" w:name="_Toc68658638"/>
      <w:r w:rsidRPr="00A35432">
        <w:t>创优质工程组织机构及职责</w:t>
      </w:r>
      <w:bookmarkEnd w:id="1546"/>
      <w:bookmarkEnd w:id="1547"/>
      <w:bookmarkEnd w:id="1548"/>
      <w:bookmarkEnd w:id="1549"/>
      <w:bookmarkEnd w:id="1550"/>
      <w:bookmarkEnd w:id="1551"/>
      <w:bookmarkEnd w:id="1552"/>
    </w:p>
    <w:p w:rsidR="007A70DF" w:rsidRPr="00A35432" w:rsidRDefault="007A70DF" w:rsidP="00D2042A">
      <w:pPr>
        <w:ind w:firstLine="480"/>
        <w:outlineLvl w:val="0"/>
      </w:pPr>
      <w:r w:rsidRPr="00A35432">
        <w:t xml:space="preserve">1) </w:t>
      </w:r>
      <w:r w:rsidRPr="00A35432">
        <w:t>创优领导小组</w:t>
      </w:r>
    </w:p>
    <w:p w:rsidR="007A70DF" w:rsidRPr="00A35432" w:rsidRDefault="007A70DF" w:rsidP="007A70DF">
      <w:pPr>
        <w:ind w:firstLine="480"/>
      </w:pPr>
      <w:r w:rsidRPr="00A35432">
        <w:t>“</w:t>
      </w:r>
      <w:r w:rsidRPr="00A35432">
        <w:t>质量第一，用户至上</w:t>
      </w:r>
      <w:r w:rsidRPr="00A35432">
        <w:t>”</w:t>
      </w:r>
      <w:r w:rsidRPr="00A35432">
        <w:t>是我公司求生存求发展宗旨。在本项目中，我公司将以</w:t>
      </w:r>
      <w:r w:rsidRPr="00A35432">
        <w:t>ISO9000</w:t>
      </w:r>
      <w:r w:rsidRPr="00A35432">
        <w:t>质量保证体系为基础，以推广应用新技术、强化施工技术管理为技术保障，以高标准，严要求，高起点为创优质工程的指导思想，以奖优罚劣和各项质量措施的制订和执行为手段，创建优质工程。</w:t>
      </w:r>
    </w:p>
    <w:p w:rsidR="007A70DF" w:rsidRPr="00A35432" w:rsidRDefault="007A70DF" w:rsidP="007A70DF">
      <w:pPr>
        <w:ind w:firstLine="480"/>
      </w:pPr>
      <w:r w:rsidRPr="00A35432">
        <w:t>在项目实施过程中，将建立以项目经理和技术负责人为首的创优领导小组，具体组织实施创优规划。</w:t>
      </w:r>
    </w:p>
    <w:p w:rsidR="007A70DF" w:rsidRPr="00A35432" w:rsidRDefault="007A70DF" w:rsidP="00D2042A">
      <w:pPr>
        <w:ind w:firstLine="480"/>
        <w:outlineLvl w:val="0"/>
      </w:pPr>
      <w:r w:rsidRPr="00A35432">
        <w:t xml:space="preserve">2) </w:t>
      </w:r>
      <w:r w:rsidRPr="00A35432">
        <w:t>创优领导小组职责</w:t>
      </w:r>
    </w:p>
    <w:p w:rsidR="007A70DF" w:rsidRPr="00A35432" w:rsidRDefault="007A70DF" w:rsidP="007A70DF">
      <w:pPr>
        <w:ind w:firstLine="480"/>
      </w:pPr>
      <w:r w:rsidRPr="00A35432">
        <w:t xml:space="preserve">(1) </w:t>
      </w:r>
      <w:r w:rsidRPr="00A35432">
        <w:t>负责创优活动的领导、组织和日常管理。工程技术、</w:t>
      </w:r>
      <w:r w:rsidR="00216BBA" w:rsidRPr="00A35432">
        <w:t>安质环保部</w:t>
      </w:r>
      <w:r w:rsidRPr="00A35432">
        <w:t>门负责创优活动资料的收集整理，创优活动开展情况的检查、落实和总结。项目经理部每季度组织一次工程质量创优落实情况检查，并在作业队之间开展评比活动。</w:t>
      </w:r>
    </w:p>
    <w:p w:rsidR="007A70DF" w:rsidRPr="00A35432" w:rsidRDefault="007A70DF" w:rsidP="007A70DF">
      <w:pPr>
        <w:ind w:firstLine="480"/>
      </w:pPr>
      <w:r w:rsidRPr="00A35432">
        <w:t xml:space="preserve">(2) </w:t>
      </w:r>
      <w:r w:rsidRPr="00A35432">
        <w:t>进行质量教育，增强全员质量意识，实施培训考试、持证上岗制度。开工前按《培训工作程序》对全员进行</w:t>
      </w:r>
      <w:r w:rsidRPr="00A35432">
        <w:t>ISO9000</w:t>
      </w:r>
      <w:r w:rsidRPr="00A35432">
        <w:t>质量保证体系程序文件学习。</w:t>
      </w:r>
    </w:p>
    <w:p w:rsidR="007A70DF" w:rsidRPr="00A35432" w:rsidRDefault="007A70DF" w:rsidP="007A70DF">
      <w:pPr>
        <w:ind w:firstLine="480"/>
      </w:pPr>
      <w:r w:rsidRPr="00A35432">
        <w:t xml:space="preserve">(3) </w:t>
      </w:r>
      <w:r w:rsidRPr="00A35432">
        <w:t>实行工程质量技术负责制，按时进行专业技术培训和施工技术交底，对施工车辆、机具、工具的质量、性能进行检查试验和保养。确保所有参战人员都是经过考试合格的，确保所用车辆、机具、工具都是经过检验且性能良好的。</w:t>
      </w:r>
    </w:p>
    <w:p w:rsidR="007A70DF" w:rsidRPr="00A35432" w:rsidRDefault="007A70DF" w:rsidP="007A70DF">
      <w:pPr>
        <w:ind w:firstLine="480"/>
      </w:pPr>
      <w:r w:rsidRPr="00A35432">
        <w:t xml:space="preserve">(4) </w:t>
      </w:r>
      <w:r w:rsidRPr="00A35432">
        <w:t>积极推广应用新工艺、新工法、使用先进的工具设备。</w:t>
      </w:r>
    </w:p>
    <w:p w:rsidR="007A70DF" w:rsidRPr="00A35432" w:rsidRDefault="007A70DF" w:rsidP="007A70DF">
      <w:pPr>
        <w:ind w:firstLine="480"/>
      </w:pPr>
      <w:r w:rsidRPr="00A35432">
        <w:t xml:space="preserve">(5) </w:t>
      </w:r>
      <w:r w:rsidRPr="00A35432">
        <w:t>组织开展全面质量管理活动。每月召开一次全面质量管理小组会议，研究分析近期的施工质量和质量管理情况，制定相应措施。针对本工程施工中的新工艺、新技术、新设备及工程中的重点难点工序，组织工人、技术人员、管理干部开展</w:t>
      </w:r>
      <w:r w:rsidRPr="00A35432">
        <w:t>QC</w:t>
      </w:r>
      <w:r w:rsidRPr="00A35432">
        <w:t>技术攻关活</w:t>
      </w:r>
      <w:r w:rsidRPr="00A35432">
        <w:lastRenderedPageBreak/>
        <w:t>动。</w:t>
      </w:r>
    </w:p>
    <w:p w:rsidR="008519F3" w:rsidRPr="00A35432" w:rsidRDefault="008519F3" w:rsidP="00D2042A">
      <w:pPr>
        <w:pStyle w:val="3"/>
      </w:pPr>
      <w:bookmarkStart w:id="1553" w:name="_Toc54878066"/>
      <w:bookmarkStart w:id="1554" w:name="_Toc56863842"/>
      <w:bookmarkStart w:id="1555" w:name="_Toc68011221"/>
      <w:bookmarkStart w:id="1556" w:name="_Toc68082136"/>
      <w:bookmarkStart w:id="1557" w:name="_Toc68082465"/>
      <w:bookmarkStart w:id="1558" w:name="_Toc68114170"/>
      <w:bookmarkStart w:id="1559" w:name="_Toc68658639"/>
      <w:r w:rsidRPr="00A35432">
        <w:t>创优质工程实施流程</w:t>
      </w:r>
      <w:bookmarkEnd w:id="1553"/>
      <w:bookmarkEnd w:id="1554"/>
      <w:bookmarkEnd w:id="1555"/>
      <w:bookmarkEnd w:id="1556"/>
      <w:bookmarkEnd w:id="1557"/>
      <w:bookmarkEnd w:id="1558"/>
      <w:bookmarkEnd w:id="1559"/>
    </w:p>
    <w:p w:rsidR="007A70DF" w:rsidRPr="00A35432" w:rsidRDefault="008519F3" w:rsidP="007A70DF">
      <w:pPr>
        <w:ind w:firstLine="480"/>
      </w:pPr>
      <w:r w:rsidRPr="00A35432">
        <w:t>创优质工程实施流程见</w:t>
      </w:r>
      <w:r w:rsidR="006352A1">
        <w:rPr>
          <w:rFonts w:hint="eastAsia"/>
        </w:rPr>
        <w:t>下</w:t>
      </w:r>
      <w:r w:rsidRPr="00A35432">
        <w:t>图所示。</w:t>
      </w:r>
    </w:p>
    <w:p w:rsidR="008519F3" w:rsidRPr="00A35432" w:rsidRDefault="008519F3" w:rsidP="00D2042A">
      <w:pPr>
        <w:pStyle w:val="3"/>
      </w:pPr>
      <w:bookmarkStart w:id="1560" w:name="_Toc54878067"/>
      <w:bookmarkStart w:id="1561" w:name="_Toc56863843"/>
      <w:bookmarkStart w:id="1562" w:name="_Toc68011222"/>
      <w:bookmarkStart w:id="1563" w:name="_Toc68082137"/>
      <w:bookmarkStart w:id="1564" w:name="_Toc68082466"/>
      <w:bookmarkStart w:id="1565" w:name="_Toc68114171"/>
      <w:bookmarkStart w:id="1566" w:name="_Toc68658640"/>
      <w:r w:rsidRPr="00A35432">
        <w:t>创优质工程技术措施</w:t>
      </w:r>
      <w:bookmarkEnd w:id="1560"/>
      <w:bookmarkEnd w:id="1561"/>
      <w:bookmarkEnd w:id="1562"/>
      <w:bookmarkEnd w:id="1563"/>
      <w:bookmarkEnd w:id="1564"/>
      <w:bookmarkEnd w:id="1565"/>
      <w:bookmarkEnd w:id="1566"/>
    </w:p>
    <w:p w:rsidR="008519F3" w:rsidRPr="00A35432" w:rsidRDefault="008519F3" w:rsidP="008519F3">
      <w:pPr>
        <w:ind w:firstLine="480"/>
      </w:pPr>
      <w:r w:rsidRPr="00A35432">
        <w:t>1)</w:t>
      </w:r>
      <w:r w:rsidRPr="00A35432">
        <w:t>项目经理部将抽调精干的施工技术队伍，并在施工全过程中对参加施工的人员不断进行业务技术培训，提高全员素质。为保证施工质量和统一工艺标准，项目经理部将根据工序特点，成立若干作业组，如电缆敷设小组、箱变就位小组、充电轨安装小组等。做到作业程序化、工艺标准化。</w:t>
      </w:r>
    </w:p>
    <w:p w:rsidR="008335B9" w:rsidRDefault="008519F3" w:rsidP="009C1FBD">
      <w:pPr>
        <w:ind w:firstLine="480"/>
      </w:pPr>
      <w:r w:rsidRPr="00A35432">
        <w:t>2)</w:t>
      </w:r>
      <w:r w:rsidRPr="00A35432">
        <w:t>执行施工设计文件</w:t>
      </w:r>
      <w:r w:rsidRPr="00A35432">
        <w:t>“</w:t>
      </w:r>
      <w:r w:rsidRPr="00A35432">
        <w:t>三级</w:t>
      </w:r>
      <w:r w:rsidRPr="00A35432">
        <w:t>”</w:t>
      </w:r>
      <w:r w:rsidRPr="00A35432">
        <w:t>会审制，认真核对设计文件和切实领会设计意图，及时会同设计部门和建设单位解决所发现的问题，由项目经理部技术负责人、施工队技术主管以及作业工班技术人员逐级进行技术交底，确保作业人员掌握各项施工工艺及操作要点、质量标准。对施工中容易出现质量问题的工序，开工前制定专项技术措施，并在技术交底时重点布置，在实施过程中严格监控，确保不发生质量问题</w:t>
      </w:r>
      <w:r w:rsidR="009C1FBD">
        <w:rPr>
          <w:rFonts w:hint="eastAsia"/>
        </w:rPr>
        <w:t>。</w:t>
      </w: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9C1FBD" w:rsidRDefault="00C4531F" w:rsidP="009C1FBD">
      <w:pPr>
        <w:ind w:firstLine="480"/>
      </w:pPr>
      <w:r>
        <w:rPr>
          <w:noProof/>
        </w:rPr>
        <w:lastRenderedPageBreak/>
        <w:pict>
          <v:group id="组合 1839" o:spid="_x0000_s1898" style="position:absolute;left:0;text-align:left;margin-left:37.75pt;margin-top:1.85pt;width:430.9pt;height:399.8pt;z-index:251636736" coordorigin="2056,7080" coordsize="8618,8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">
            <v:line id="直线 601" o:spid="_x0000_s1899" style="position:absolute;flip:x;visibility:visible" from="9548,9738" to="10668,9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" strokecolor="#4bacc6">
              <v:stroke endarrow="block" endarrowwidth="narrow"/>
            </v:line>
            <v:line id="直线 602" o:spid="_x0000_s1900" style="position:absolute;visibility:visible" from="9567,11534" to="10668,1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" strokecolor="#4bacc6"/>
            <v:line id="直线 603" o:spid="_x0000_s1901" style="position:absolute;visibility:visible" from="10674,9738" to="10674,1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" strokecolor="#4bacc6"/>
            <v:group id="组合 20855" o:spid="_x0000_s1902" style="position:absolute;left:2056;top:7080;width:8477;height:8867" coordorigin="1859,5062" coordsize="8477,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rect id="矩形 612" o:spid="_x0000_s1903" style="position:absolute;left:4018;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" fillcolor="#daeef3" strokecolor="#4bacc6">
                <v:textbox inset="1.5mm,.3mm,1.5mm,.3mm">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施工组织</w:t>
                      </w:r>
                    </w:p>
                  </w:txbxContent>
                </v:textbox>
              </v:rect>
              <v:rect id="矩形 613" o:spid="_x0000_s1904" style="position:absolute;left:3444;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" fillcolor="#daeef3" strokecolor="#4bacc6">
                <v:textbox inset="1.5mm,.3mm,1.5mm,.3mm">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技术资料</w:t>
                      </w:r>
                    </w:p>
                  </w:txbxContent>
                </v:textbox>
              </v:rect>
              <v:rect id="矩形 614" o:spid="_x0000_s1905" style="position:absolute;left:2397;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" fillcolor="#daeef3" strokecolor="#4bacc6">
                <v:textbox inset="1.5mm,.3mm,1.5mm,.3mm">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物资材料</w:t>
                      </w:r>
                    </w:p>
                  </w:txbxContent>
                </v:textbox>
              </v:rect>
              <v:rect id="矩形 615" o:spid="_x0000_s1906" style="position:absolute;left:1870;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" fillcolor="#daeef3" strokecolor="#4bacc6">
                <v:textbox inset="1.5mm,0,1.5mm,0">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施工人员</w:t>
                      </w:r>
                    </w:p>
                  </w:txbxContent>
                </v:textbox>
              </v:rect>
              <v:rect id="矩形 557" o:spid="_x0000_s1907" style="position:absolute;left:4515;top:5062;width:1886;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" fillcolor="#daeef3" strokecolor="#4bacc6">
                <v:textbox inset="0,.3mm,0,.3mm">
                  <w:txbxContent>
                    <w:p w:rsidR="00FC11D7" w:rsidRDefault="00FC11D7" w:rsidP="007A70DF">
                      <w:pPr>
                        <w:pStyle w:val="af0"/>
                      </w:pPr>
                      <w:r>
                        <w:rPr>
                          <w:rFonts w:hint="eastAsia"/>
                        </w:rPr>
                        <w:t>修定技术措施</w:t>
                      </w:r>
                    </w:p>
                  </w:txbxContent>
                </v:textbox>
              </v:rect>
              <v:rect id="矩形 558" o:spid="_x0000_s1908" style="position:absolute;left:6712;top:5062;width:2445;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" fillcolor="#daeef3" strokecolor="#4bacc6">
                <v:textbox inset="0,.3mm,0,.3mm">
                  <w:txbxContent>
                    <w:p w:rsidR="00FC11D7" w:rsidRDefault="00FC11D7" w:rsidP="007A70DF">
                      <w:pPr>
                        <w:pStyle w:val="af0"/>
                      </w:pPr>
                      <w:r>
                        <w:rPr>
                          <w:rFonts w:hint="eastAsia"/>
                        </w:rPr>
                        <w:t>执行施工计划</w:t>
                      </w:r>
                    </w:p>
                  </w:txbxContent>
                </v:textbox>
              </v:rect>
              <v:rect id="矩形 559" o:spid="_x0000_s1909" style="position:absolute;left:6537;top:5907;width:2640;height:4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" fillcolor="#daeef3" strokecolor="#4bacc6">
                <v:textbox inset="0,.3mm,0,.3mm">
                  <w:txbxContent>
                    <w:p w:rsidR="00FC11D7" w:rsidRDefault="00FC11D7" w:rsidP="007A70DF">
                      <w:pPr>
                        <w:pStyle w:val="1f4"/>
                        <w:adjustRightInd/>
                        <w:spacing w:line="280" w:lineRule="exact"/>
                        <w:jc w:val="center"/>
                        <w:textAlignment w:val="auto"/>
                        <w:rPr>
                          <w:rFonts w:hAnsi="宋体"/>
                          <w:szCs w:val="21"/>
                        </w:rPr>
                      </w:pPr>
                      <w:r>
                        <w:rPr>
                          <w:rFonts w:hAnsi="宋体" w:hint="eastAsia"/>
                          <w:szCs w:val="21"/>
                        </w:rPr>
                        <w:t>根据计划编制任务分配书</w:t>
                      </w:r>
                    </w:p>
                  </w:txbxContent>
                </v:textbox>
              </v:rect>
              <v:rect id="矩形 560" o:spid="_x0000_s1910" style="position:absolute;left:6556;top:7468;width:2795;height:4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" fillcolor="#daeef3" strokecolor="#4bacc6">
                <v:textbox inset="0,,0">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施工</w:t>
                      </w:r>
                    </w:p>
                  </w:txbxContent>
                </v:textbox>
              </v:rect>
              <v:rect id="矩形 561" o:spid="_x0000_s1911" style="position:absolute;left:5449;top:6760;width:1352;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" fillcolor="#daeef3" strokecolor="#4bacc6">
                <v:textbox inset="0,.3mm,0,.3mm">
                  <w:txbxContent>
                    <w:p w:rsidR="00FC11D7" w:rsidRDefault="00FC11D7" w:rsidP="007A70DF">
                      <w:pPr>
                        <w:pStyle w:val="af0"/>
                      </w:pPr>
                      <w:r>
                        <w:rPr>
                          <w:rFonts w:hint="eastAsia"/>
                        </w:rPr>
                        <w:t>材料供应</w:t>
                      </w:r>
                    </w:p>
                  </w:txbxContent>
                </v:textbox>
              </v:rect>
              <v:rect id="矩形 562" o:spid="_x0000_s1912" style="position:absolute;left:8966;top:6728;width:1297;height:3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" fillcolor="#daeef3" strokecolor="#4bacc6">
                <v:textbox inset="0,.3mm,0,.3mm">
                  <w:txbxContent>
                    <w:p w:rsidR="00FC11D7" w:rsidRDefault="00FC11D7" w:rsidP="007A70DF">
                      <w:pPr>
                        <w:pStyle w:val="af0"/>
                      </w:pPr>
                      <w:r>
                        <w:rPr>
                          <w:rFonts w:hint="eastAsia"/>
                        </w:rPr>
                        <w:t>设备供应</w:t>
                      </w:r>
                    </w:p>
                  </w:txbxContent>
                </v:textbox>
              </v:rect>
              <v:rect id="矩形 563" o:spid="_x0000_s1913" style="position:absolute;left:6556;top:9302;width:2795;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" fillcolor="#daeef3" strokecolor="#4bacc6">
                <v:textbox inset="0,.3mm,0,.3mm">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质量检查</w:t>
                      </w:r>
                    </w:p>
                  </w:txbxContent>
                </v:textbox>
              </v:rect>
              <v:rect id="矩形 564" o:spid="_x0000_s1914" style="position:absolute;left:5795;top:8203;width:1571;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" fillcolor="#daeef3" strokecolor="#4bacc6">
                <v:textbox inset="0,,0">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开展QC活动</w:t>
                      </w:r>
                    </w:p>
                  </w:txbxContent>
                </v:textbox>
              </v:rect>
              <v:rect id="矩形 565" o:spid="_x0000_s1915" style="position:absolute;left:8487;top:8133;width:1849;height:6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" fillcolor="#daeef3" strokecolor="#4bacc6">
                <v:textbox inset="0,.3mm,0,.3mm">
                  <w:txbxContent>
                    <w:p w:rsidR="00FC11D7" w:rsidRDefault="00FC11D7" w:rsidP="007A70DF">
                      <w:pPr>
                        <w:pStyle w:val="af0"/>
                      </w:pPr>
                      <w:r>
                        <w:rPr>
                          <w:rFonts w:hint="eastAsia"/>
                        </w:rPr>
                        <w:t>按质量保证计划进行质量控制</w:t>
                      </w:r>
                    </w:p>
                  </w:txbxContent>
                </v:textbox>
              </v:rect>
              <v:rect id="矩形 566" o:spid="_x0000_s1916" style="position:absolute;left:6556;top:10136;width:2795;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" fillcolor="#daeef3" strokecolor="#4bacc6">
                <v:textbox inset="0,.3mm,0,.3mm">
                  <w:txbxContent>
                    <w:p w:rsidR="00FC11D7" w:rsidRDefault="00FC11D7" w:rsidP="007A70DF">
                      <w:pPr>
                        <w:pStyle w:val="af0"/>
                      </w:pPr>
                      <w:r>
                        <w:rPr>
                          <w:rFonts w:hint="eastAsia"/>
                        </w:rPr>
                        <w:t>改善施工管理</w:t>
                      </w:r>
                    </w:p>
                  </w:txbxContent>
                </v:textbox>
              </v:rect>
              <v:rect id="矩形 567" o:spid="_x0000_s1917" style="position:absolute;left:6537;top:10981;width:2794;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" fillcolor="#daeef3" strokecolor="#4bacc6">
                <v:textbox inset="0,.3mm,0,.3mm">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计量支付</w:t>
                      </w:r>
                    </w:p>
                  </w:txbxContent>
                </v:textbox>
              </v:rect>
              <v:rect id="矩形 568" o:spid="_x0000_s1918" style="position:absolute;left:6537;top:11827;width:2794;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" fillcolor="#daeef3" strokecolor="#4bacc6">
                <v:textbox inset="0,.3mm,0,.3mm">
                  <w:txbxContent>
                    <w:p w:rsidR="00FC11D7" w:rsidRDefault="00FC11D7" w:rsidP="007A70DF">
                      <w:pPr>
                        <w:pStyle w:val="af0"/>
                      </w:pPr>
                      <w:r>
                        <w:rPr>
                          <w:rFonts w:hint="eastAsia"/>
                        </w:rPr>
                        <w:t>编制竣工文件</w:t>
                      </w:r>
                    </w:p>
                  </w:txbxContent>
                </v:textbox>
              </v:rect>
              <v:rect id="矩形 569" o:spid="_x0000_s1919" style="position:absolute;left:6537;top:12672;width:2794;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" fillcolor="#daeef3" strokecolor="#4bacc6">
                <v:textbox inset="0,.3mm,0,.3mm">
                  <w:txbxContent>
                    <w:p w:rsidR="00FC11D7" w:rsidRDefault="00FC11D7" w:rsidP="007A70DF">
                      <w:pPr>
                        <w:pStyle w:val="af0"/>
                      </w:pPr>
                      <w:r>
                        <w:rPr>
                          <w:rFonts w:hint="eastAsia"/>
                        </w:rPr>
                        <w:t>竣工验收移交</w:t>
                      </w:r>
                    </w:p>
                  </w:txbxContent>
                </v:textbox>
              </v:rect>
              <v:rect id="矩形 570" o:spid="_x0000_s1920" style="position:absolute;left:6556;top:13490;width:2795;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" fillcolor="#daeef3" strokecolor="#4bacc6">
                <v:textbox inset="0,.3mm,0,.3mm">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工 程 结 算</w:t>
                      </w:r>
                    </w:p>
                  </w:txbxContent>
                </v:textbox>
              </v:rect>
              <v:rect id="矩形 571" o:spid="_x0000_s1921" style="position:absolute;left:1876;top:5062;width:2271;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" fillcolor="#daeef3" strokecolor="#4bacc6">
                <v:textbox inset="0,.3mm,0,.3mm">
                  <w:txbxContent>
                    <w:p w:rsidR="00FC11D7" w:rsidRDefault="00FC11D7" w:rsidP="007A70DF">
                      <w:pPr>
                        <w:pStyle w:val="xl30"/>
                        <w:widowControl w:val="0"/>
                        <w:pBdr>
                          <w:right w:val="none" w:sz="0" w:space="0" w:color="auto"/>
                        </w:pBdr>
                        <w:snapToGrid w:val="0"/>
                        <w:spacing w:before="0" w:after="0" w:line="280" w:lineRule="exact"/>
                        <w:rPr>
                          <w:rFonts w:ascii="宋体" w:eastAsia="宋体" w:hAnsi="宋体"/>
                          <w:kern w:val="2"/>
                          <w:sz w:val="21"/>
                          <w:szCs w:val="21"/>
                        </w:rPr>
                      </w:pPr>
                      <w:r>
                        <w:rPr>
                          <w:rFonts w:ascii="宋体" w:eastAsia="宋体" w:hAnsi="宋体" w:hint="eastAsia"/>
                          <w:kern w:val="2"/>
                          <w:sz w:val="21"/>
                          <w:szCs w:val="21"/>
                        </w:rPr>
                        <w:t>设计交底、图纸会审</w:t>
                      </w:r>
                    </w:p>
                  </w:txbxContent>
                </v:textbox>
              </v:rect>
              <v:rect id="矩形 572" o:spid="_x0000_s1922" style="position:absolute;left:1879;top:5907;width:2271;height:6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" fillcolor="#daeef3" strokecolor="#4bacc6">
                <v:textbox inset="0,.3mm,0,.3mm">
                  <w:txbxContent>
                    <w:p w:rsidR="00FC11D7" w:rsidRDefault="00FC11D7" w:rsidP="007A70DF">
                      <w:pPr>
                        <w:snapToGrid w:val="0"/>
                        <w:spacing w:line="240" w:lineRule="exact"/>
                        <w:jc w:val="center"/>
                        <w:rPr>
                          <w:rFonts w:ascii="宋体" w:hAnsi="宋体"/>
                          <w:sz w:val="21"/>
                          <w:szCs w:val="21"/>
                        </w:rPr>
                      </w:pPr>
                      <w:r>
                        <w:rPr>
                          <w:rFonts w:ascii="宋体" w:hAnsi="宋体" w:hint="eastAsia"/>
                          <w:sz w:val="21"/>
                          <w:szCs w:val="21"/>
                        </w:rPr>
                        <w:t>编制实施性</w:t>
                      </w:r>
                    </w:p>
                    <w:p w:rsidR="00FC11D7" w:rsidRDefault="00FC11D7" w:rsidP="007A70DF">
                      <w:pPr>
                        <w:snapToGrid w:val="0"/>
                        <w:spacing w:line="240" w:lineRule="exact"/>
                        <w:jc w:val="center"/>
                        <w:rPr>
                          <w:rFonts w:ascii="宋体" w:hAnsi="宋体"/>
                          <w:sz w:val="21"/>
                          <w:szCs w:val="21"/>
                        </w:rPr>
                      </w:pPr>
                      <w:r>
                        <w:rPr>
                          <w:rFonts w:ascii="宋体" w:hAnsi="宋体" w:hint="eastAsia"/>
                          <w:sz w:val="21"/>
                          <w:szCs w:val="21"/>
                        </w:rPr>
                        <w:t>施工组织设计</w:t>
                      </w:r>
                    </w:p>
                  </w:txbxContent>
                </v:textbox>
              </v:rect>
              <v:rect id="矩形 573" o:spid="_x0000_s1923" style="position:absolute;left:1879;top:6995;width:2271;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" fillcolor="#daeef3" strokecolor="#4bacc6">
                <v:textbox inset="0,.3mm,0,.3mm">
                  <w:txbxContent>
                    <w:p w:rsidR="00FC11D7" w:rsidRDefault="00FC11D7" w:rsidP="007A70DF">
                      <w:pPr>
                        <w:pStyle w:val="af0"/>
                      </w:pPr>
                      <w:r>
                        <w:rPr>
                          <w:rFonts w:hint="eastAsia"/>
                        </w:rPr>
                        <w:t>监理工程师审查批准</w:t>
                      </w:r>
                    </w:p>
                  </w:txbxContent>
                </v:textbox>
              </v:rect>
              <v:rect id="矩形 574" o:spid="_x0000_s1924" style="position:absolute;left:1859;top:7841;width:2558;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" fillcolor="#daeef3" strokecolor="#4bacc6">
                <v:textbox inset="0,.3mm,0,.3mm">
                  <w:txbxContent>
                    <w:p w:rsidR="00FC11D7" w:rsidRDefault="00FC11D7" w:rsidP="007A70DF">
                      <w:pPr>
                        <w:snapToGrid w:val="0"/>
                        <w:spacing w:line="280" w:lineRule="exact"/>
                        <w:jc w:val="center"/>
                        <w:rPr>
                          <w:rFonts w:ascii="宋体" w:hAnsi="宋体"/>
                          <w:sz w:val="21"/>
                          <w:szCs w:val="21"/>
                        </w:rPr>
                      </w:pPr>
                      <w:r>
                        <w:rPr>
                          <w:rFonts w:ascii="宋体" w:hAnsi="宋体" w:hint="eastAsia"/>
                          <w:sz w:val="21"/>
                          <w:szCs w:val="21"/>
                        </w:rPr>
                        <w:t>施工准备</w:t>
                      </w:r>
                    </w:p>
                  </w:txbxContent>
                </v:textbox>
              </v:rect>
              <v:rect id="矩形 575" o:spid="_x0000_s1925" style="position:absolute;left:2869;top:8201;width:422;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" fillcolor="#daeef3" strokecolor="#4bacc6">
                <v:textbox inset="1.5mm,0,1.5mm,0">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机械设备</w:t>
                      </w:r>
                    </w:p>
                  </w:txbxContent>
                </v:textbox>
              </v:rect>
              <v:rect id="矩形 576" o:spid="_x0000_s1926" style="position:absolute;left:1859;top:9408;width:2558;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" fillcolor="#daeef3" strokecolor="#4bacc6">
                <v:textbox inset="0,.3mm,0,.3mm">
                  <w:txbxContent>
                    <w:p w:rsidR="00FC11D7" w:rsidRDefault="00FC11D7" w:rsidP="007A70DF">
                      <w:pPr>
                        <w:snapToGrid w:val="0"/>
                        <w:spacing w:line="280" w:lineRule="exact"/>
                        <w:jc w:val="center"/>
                        <w:rPr>
                          <w:rFonts w:ascii="宋体" w:hAnsi="宋体"/>
                          <w:sz w:val="21"/>
                          <w:szCs w:val="21"/>
                        </w:rPr>
                      </w:pPr>
                      <w:r>
                        <w:rPr>
                          <w:rFonts w:ascii="宋体" w:hAnsi="宋体" w:hint="eastAsia"/>
                          <w:sz w:val="21"/>
                          <w:szCs w:val="21"/>
                        </w:rPr>
                        <w:t>施工准备</w:t>
                      </w:r>
                    </w:p>
                  </w:txbxContent>
                </v:textbox>
              </v:rect>
              <v:rect id="矩形 577" o:spid="_x0000_s1927" style="position:absolute;left:1859;top:10254;width:2446;height:4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" fillcolor="#daeef3" strokecolor="#4bacc6">
                <v:textbox inset="0,,0">
                  <w:txbxContent>
                    <w:p w:rsidR="00FC11D7" w:rsidRDefault="00FC11D7" w:rsidP="007A70DF">
                      <w:pPr>
                        <w:pStyle w:val="af0"/>
                      </w:pPr>
                      <w:r>
                        <w:rPr>
                          <w:rFonts w:hint="eastAsia"/>
                        </w:rPr>
                        <w:t>监理工程师下达开工令</w:t>
                      </w:r>
                    </w:p>
                  </w:txbxContent>
                </v:textbox>
              </v:rect>
              <v:rect id="矩形 578" o:spid="_x0000_s1928" style="position:absolute;left:1879;top:11223;width:2445;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" fillcolor="#daeef3" strokecolor="#4bacc6">
                <v:textbox>
                  <w:txbxContent>
                    <w:p w:rsidR="00FC11D7" w:rsidRDefault="00FC11D7" w:rsidP="007A70DF">
                      <w:pPr>
                        <w:pStyle w:val="af0"/>
                      </w:pPr>
                      <w:r>
                        <w:rPr>
                          <w:rFonts w:hint="eastAsia"/>
                        </w:rPr>
                        <w:t>现场技术交底</w:t>
                      </w:r>
                    </w:p>
                  </w:txbxContent>
                </v:textbox>
              </v:rect>
              <v:rect id="矩形 579" o:spid="_x0000_s1929" style="position:absolute;left:1879;top:12189;width:2445;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" fillcolor="#daeef3" strokecolor="#4bacc6">
                <v:textbox>
                  <w:txbxContent>
                    <w:p w:rsidR="00FC11D7" w:rsidRDefault="00FC11D7" w:rsidP="007A70DF">
                      <w:pPr>
                        <w:pStyle w:val="af0"/>
                      </w:pPr>
                      <w:r>
                        <w:rPr>
                          <w:rFonts w:hint="eastAsia"/>
                        </w:rPr>
                        <w:t>首段作业</w:t>
                      </w:r>
                    </w:p>
                  </w:txbxContent>
                </v:textbox>
              </v:rect>
              <v:line id="直线 580" o:spid="_x0000_s1930" style="position:absolute;visibility:visible" from="3028,5433" to="3028,5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" strokecolor="#4bacc6">
                <v:stroke endarrow="block" endarrowwidth="narrow"/>
              </v:line>
              <v:line id="直线 581" o:spid="_x0000_s1931" style="position:absolute;visibility:visible" from="3028,6524" to="3028,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" strokecolor="#4bacc6">
                <v:stroke endarrow="block" endarrowwidth="narrow"/>
              </v:line>
              <v:line id="直线 582" o:spid="_x0000_s1932" style="position:absolute;visibility:visible" from="3028,7357" to="3028,7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" strokecolor="#4bacc6">
                <v:stroke endarrow="block" endarrowwidth="narrow"/>
              </v:line>
              <v:line id="直线 583" o:spid="_x0000_s1933" style="position:absolute;visibility:visible" from="3028,9799" to="3028,10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" strokecolor="#4bacc6">
                <v:stroke endarrow="block" endarrowwidth="narrow"/>
              </v:line>
              <v:line id="直线 584" o:spid="_x0000_s1934" style="position:absolute;visibility:visible" from="3028,10746" to="3028,11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" strokecolor="#4bacc6">
                <v:stroke endarrow="block" endarrowwidth="narrow"/>
              </v:line>
              <v:line id="直线 585" o:spid="_x0000_s1935" style="position:absolute;visibility:visible" from="3028,11692" to="3028,1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" strokecolor="#4bacc6">
                <v:stroke endarrow="block" endarrowwidth="narrow"/>
              </v:line>
              <v:line id="直线 586" o:spid="_x0000_s1936" style="position:absolute;flip:y;visibility:visible" from="4324,12419" to="4984,12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" strokecolor="#4bacc6"/>
              <v:line id="直线 587" o:spid="_x0000_s1937" style="position:absolute;flip:y;visibility:visible" from="4984,5433" to="498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" strokecolor="#4bacc6">
                <v:stroke endarrow="block" endarrowwidth="narrow"/>
              </v:line>
              <v:line id="直线 588" o:spid="_x0000_s1938" style="position:absolute;visibility:visible" from="6427,5228" to="6730,5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" strokecolor="#4bacc6">
                <v:stroke endarrow="block" endarrowwidth="narrow"/>
              </v:line>
              <v:line id="直线 589" o:spid="_x0000_s1939" style="position:absolute;visibility:visible" from="7934,5424" to="7934,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" strokecolor="#4bacc6">
                <v:stroke endarrow="block" endarrowwidth="narrow"/>
              </v:line>
              <v:line id="直线 590" o:spid="_x0000_s1940" style="position:absolute;visibility:visible" from="6012,6149" to="6537,6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" strokecolor="#4bacc6"/>
              <v:line id="直线 591" o:spid="_x0000_s1941" style="position:absolute;visibility:visible" from="9176,6160" to="9666,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" strokecolor="#4bacc6"/>
              <v:line id="直线 592" o:spid="_x0000_s1942" style="position:absolute;visibility:visible" from="6012,6149" to="6012,6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" strokecolor="#4bacc6">
                <v:stroke endarrow="block" endarrowwidth="narrow"/>
              </v:line>
              <v:line id="直线 593" o:spid="_x0000_s1943" style="position:absolute;visibility:visible" from="9681,6160" to="9681,6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" strokecolor="#4bacc6">
                <v:stroke endarrow="block" endarrowwidth="narrow"/>
              </v:line>
              <v:line id="直线 594" o:spid="_x0000_s1944" style="position:absolute;visibility:visible" from="7934,6391" to="7934,7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" strokecolor="#4bacc6">
                <v:stroke endarrow="block" endarrowwidth="narrow"/>
              </v:line>
              <v:line id="直线 595" o:spid="_x0000_s1945" style="position:absolute;flip:y;visibility:visible" from="6805,6961" to="7923,6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" strokecolor="#4bacc6">
                <v:stroke endarrow="block" endarrowwidth="narrow"/>
              </v:line>
              <v:line id="直线 596" o:spid="_x0000_s1946" style="position:absolute;flip:x;visibility:visible" from="7956,6961" to="8933,6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" strokecolor="#4bacc6">
                <v:stroke endarrow="block" endarrowwidth="narrow"/>
              </v:line>
              <v:line id="直线 597" o:spid="_x0000_s1947" style="position:absolute;visibility:visible" from="5263,7689" to="5263,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" strokecolor="#4bacc6"/>
              <v:line id="直线 598" o:spid="_x0000_s1948" style="position:absolute;visibility:visible" from="5263,7689" to="6522,7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" strokecolor="#4bacc6">
                <v:stroke endarrow="block" endarrowwidth="narrow"/>
              </v:line>
              <v:line id="直线 599" o:spid="_x0000_s1949" style="position:absolute;visibility:visible" from="7934,7958" to="7934,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" strokecolor="#4bacc6">
                <v:stroke endarrow="block" endarrowwidth="narrow"/>
              </v:line>
              <v:line id="直线 600" o:spid="_x0000_s1950" style="position:absolute;flip:y;visibility:visible" from="5263,8926" to="7931,8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" strokecolor="#4bacc6">
                <v:stroke endarrow="block" endarrowwidth="narrow"/>
              </v:line>
              <v:line id="直线 604" o:spid="_x0000_s1951" style="position:absolute;flip:y;visibility:visible" from="5263,10382" to="6522,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" strokecolor="#4bacc6"/>
              <v:line id="直线 605" o:spid="_x0000_s1952" style="position:absolute;visibility:visible" from="7934,9758" to="7934,10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" strokecolor="#4bacc6">
                <v:stroke endarrow="block" endarrowwidth="narrow"/>
              </v:line>
              <v:line id="直线 606" o:spid="_x0000_s1953" style="position:absolute;visibility:visible" from="7934,10588" to="7934,1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" strokecolor="#4bacc6">
                <v:stroke endarrow="block" endarrowwidth="narrow"/>
              </v:line>
              <v:line id="直线 607" o:spid="_x0000_s1954" style="position:absolute;visibility:visible" from="7934,11449" to="7934,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" strokecolor="#4bacc6">
                <v:stroke endarrow="block" endarrowwidth="narrow"/>
              </v:line>
              <v:line id="直线 608" o:spid="_x0000_s1955" style="position:absolute;visibility:visible" from="7934,12298" to="7934,12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" strokecolor="#4bacc6">
                <v:stroke endarrow="block" endarrowwidth="narrow"/>
              </v:line>
              <v:line id="直线 609" o:spid="_x0000_s1956" style="position:absolute;visibility:visible" from="7934,13122" to="7934,13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" strokecolor="#4bacc6">
                <v:stroke endarrow="block" endarrowwidth="narrow"/>
              </v:line>
              <v:line id="直线 610" o:spid="_x0000_s1957" style="position:absolute;flip:x;visibility:visible" from="7920,8442" to="8470,8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" strokecolor="#4bacc6">
                <v:stroke endarrow="block" endarrowwidth="narrow"/>
              </v:line>
              <v:line id="直线 611" o:spid="_x0000_s1958" style="position:absolute;visibility:visible" from="7381,8442" to="7931,8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" strokecolor="#4bacc6">
                <v:stroke endarrow="block" endarrowwidth="narrow"/>
              </v:line>
            </v:group>
          </v:group>
        </w:pict>
      </w: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7A70DF" w:rsidRPr="00A35432" w:rsidRDefault="007A70DF" w:rsidP="009C1FBD"/>
    <w:p w:rsidR="007A70DF" w:rsidRPr="00A35432" w:rsidRDefault="007A70DF" w:rsidP="007A70DF">
      <w:pPr>
        <w:ind w:firstLine="422"/>
        <w:jc w:val="center"/>
      </w:pPr>
      <w:r w:rsidRPr="00A35432">
        <w:rPr>
          <w:b/>
          <w:sz w:val="21"/>
          <w:szCs w:val="21"/>
        </w:rPr>
        <w:t>创优质工程实施流程</w:t>
      </w:r>
    </w:p>
    <w:p w:rsidR="007A70DF" w:rsidRPr="00A35432" w:rsidRDefault="007A70DF" w:rsidP="007A70DF">
      <w:pPr>
        <w:ind w:firstLine="480"/>
      </w:pPr>
      <w:r w:rsidRPr="00A35432">
        <w:t>3)</w:t>
      </w:r>
      <w:r w:rsidRPr="00A35432">
        <w:t>按照公司质量管理体系文件要求，从物资采购、供应商提供产品、产品标识和可追溯性、不合格产品控制、纠正和预防及质量记录等六个环节进行控制。各种材料、设备到达工地必须按规定程序和措施进行验收，投入使用前必须按规范进行试验。</w:t>
      </w:r>
    </w:p>
    <w:p w:rsidR="007A70DF" w:rsidRPr="00A35432" w:rsidRDefault="007A70DF" w:rsidP="007A70DF">
      <w:pPr>
        <w:ind w:firstLine="480"/>
      </w:pPr>
      <w:r w:rsidRPr="00A35432">
        <w:t>4)</w:t>
      </w:r>
      <w:r w:rsidRPr="00A35432">
        <w:t>深化质量教育，牢固树立</w:t>
      </w:r>
      <w:r w:rsidRPr="00A35432">
        <w:t>“</w:t>
      </w:r>
      <w:r w:rsidRPr="00A35432">
        <w:t>质量第一</w:t>
      </w:r>
      <w:r w:rsidRPr="00A35432">
        <w:t>”</w:t>
      </w:r>
      <w:r w:rsidRPr="00A35432">
        <w:t>的思想，坚持操作人员持证上岗，组织岗位技能培训，严格考核，不合格人员不得上岗作业。</w:t>
      </w:r>
    </w:p>
    <w:p w:rsidR="007A70DF" w:rsidRPr="00A35432" w:rsidRDefault="007A70DF" w:rsidP="007A70DF">
      <w:pPr>
        <w:ind w:firstLine="480"/>
      </w:pPr>
      <w:r w:rsidRPr="00A35432">
        <w:t>5)</w:t>
      </w:r>
      <w:r w:rsidRPr="00A35432">
        <w:t>根据</w:t>
      </w:r>
      <w:r w:rsidR="0024476C" w:rsidRPr="00A35432">
        <w:t>本项目</w:t>
      </w:r>
      <w:r w:rsidRPr="00A35432">
        <w:t>的总体目标，确定样板工程，推行</w:t>
      </w:r>
      <w:r w:rsidRPr="00A35432">
        <w:t>“</w:t>
      </w:r>
      <w:r w:rsidRPr="00A35432">
        <w:t>样板工程引路制</w:t>
      </w:r>
      <w:r w:rsidRPr="00A35432">
        <w:t>”</w:t>
      </w:r>
      <w:r w:rsidRPr="00A35432">
        <w:t>，在各工序开工前，统一工艺和质量标准，做出样板示范后，再全面推广，实现开工必优，整体创优的目标。</w:t>
      </w:r>
    </w:p>
    <w:p w:rsidR="007A70DF" w:rsidRPr="00A35432" w:rsidRDefault="007A70DF" w:rsidP="007A70DF">
      <w:pPr>
        <w:ind w:firstLine="480"/>
      </w:pPr>
      <w:r w:rsidRPr="00A35432">
        <w:t>6)</w:t>
      </w:r>
      <w:r w:rsidRPr="00A35432">
        <w:t>严格执行《过程控制程序》、《不合格品控制程序》、《纠正和预防措施程序》，对工程质量进行全过程控制。</w:t>
      </w:r>
    </w:p>
    <w:p w:rsidR="007A70DF" w:rsidRPr="00A35432" w:rsidRDefault="007A70DF" w:rsidP="007A70DF">
      <w:pPr>
        <w:ind w:firstLine="480"/>
      </w:pPr>
      <w:r w:rsidRPr="00A35432">
        <w:t>7)</w:t>
      </w:r>
      <w:r w:rsidRPr="00A35432">
        <w:t>切实做好</w:t>
      </w:r>
      <w:r w:rsidRPr="00A35432">
        <w:t>“</w:t>
      </w:r>
      <w:r w:rsidRPr="00A35432">
        <w:t>三检</w:t>
      </w:r>
      <w:r w:rsidRPr="00A35432">
        <w:t>”</w:t>
      </w:r>
      <w:r w:rsidRPr="00A35432">
        <w:t>工作，即自检、专检，交接检，严把工序质量关，要坚持上道工</w:t>
      </w:r>
      <w:r w:rsidRPr="00A35432">
        <w:lastRenderedPageBreak/>
        <w:t>序服务于下道工序。上道工序不达优良标准，不允许下道工序施工。对不合格的工程项目严格按《不合格品控制程序》和《纠正和预防措施程序》的要求及时处理，并做好记录。</w:t>
      </w:r>
    </w:p>
    <w:p w:rsidR="007A70DF" w:rsidRPr="00A35432" w:rsidRDefault="007A70DF" w:rsidP="007A70DF">
      <w:pPr>
        <w:ind w:firstLine="480"/>
      </w:pPr>
      <w:r w:rsidRPr="00A35432">
        <w:t xml:space="preserve">8) </w:t>
      </w:r>
      <w:r w:rsidRPr="00A35432">
        <w:t>测试小组贯彻执行《进货检验和试验程序》、《过程检验和试验程序》和《最终检验和试验程序》，按测试大纲要求，切实做好单元件和整组、全程测试。做到测试项目不遗漏，结果真实准确，资料齐全。</w:t>
      </w:r>
    </w:p>
    <w:p w:rsidR="007A70DF" w:rsidRPr="00A35432" w:rsidRDefault="007A70DF" w:rsidP="007A70DF">
      <w:pPr>
        <w:ind w:firstLine="480"/>
      </w:pPr>
      <w:r w:rsidRPr="00A35432">
        <w:t xml:space="preserve">9) </w:t>
      </w:r>
      <w:r w:rsidRPr="00A35432">
        <w:t>实行质量责任制，保证工程的第一道工序质量责任都落实到人头上，把工程质量与职工收入挂钩，实行</w:t>
      </w:r>
      <w:r w:rsidRPr="00A35432">
        <w:t>”</w:t>
      </w:r>
      <w:r w:rsidRPr="00A35432">
        <w:t>优质优价</w:t>
      </w:r>
      <w:r w:rsidRPr="00A35432">
        <w:t>”</w:t>
      </w:r>
      <w:r w:rsidRPr="00A35432">
        <w:t>。并在施工生产活动中实行质量一票否决制。</w:t>
      </w:r>
    </w:p>
    <w:p w:rsidR="007A70DF" w:rsidRPr="00A35432" w:rsidRDefault="007A70DF" w:rsidP="007A70DF">
      <w:pPr>
        <w:ind w:firstLine="480"/>
      </w:pPr>
      <w:r w:rsidRPr="00A35432">
        <w:t xml:space="preserve">10) </w:t>
      </w:r>
      <w:r w:rsidRPr="00A35432">
        <w:t>成立</w:t>
      </w:r>
      <w:r w:rsidRPr="00A35432">
        <w:t>“QC”</w:t>
      </w:r>
      <w:r w:rsidRPr="00A35432">
        <w:t>攻关小组，针对本标段的重点工序开展</w:t>
      </w:r>
      <w:r w:rsidRPr="00A35432">
        <w:t>“QC”</w:t>
      </w:r>
      <w:r w:rsidRPr="00A35432">
        <w:t>攻关活动，及时有效解决施工技术难题，克服质量通病，提高工程质量。</w:t>
      </w:r>
    </w:p>
    <w:p w:rsidR="007A70DF" w:rsidRPr="00A35432" w:rsidRDefault="007A70DF" w:rsidP="007A70DF">
      <w:pPr>
        <w:ind w:firstLine="480"/>
      </w:pPr>
      <w:r w:rsidRPr="00A35432">
        <w:t xml:space="preserve">11) </w:t>
      </w:r>
      <w:r w:rsidRPr="00A35432">
        <w:t>采用新技术、新工艺施工，执行</w:t>
      </w:r>
      <w:r w:rsidRPr="00A35432">
        <w:t>”</w:t>
      </w:r>
      <w:r w:rsidRPr="00A35432">
        <w:t>首件达标</w:t>
      </w:r>
      <w:r w:rsidRPr="00A35432">
        <w:t>”</w:t>
      </w:r>
      <w:r w:rsidRPr="00A35432">
        <w:t>管理办法，用科学手段保证工程质量。</w:t>
      </w:r>
    </w:p>
    <w:p w:rsidR="007A70DF" w:rsidRPr="00A35432" w:rsidRDefault="007A70DF" w:rsidP="00D2042A">
      <w:pPr>
        <w:pStyle w:val="2"/>
      </w:pPr>
      <w:bookmarkStart w:id="1567" w:name="_Toc54878068"/>
      <w:bookmarkStart w:id="1568" w:name="_Ref55841602"/>
      <w:bookmarkStart w:id="1569" w:name="_Ref55841607"/>
      <w:bookmarkStart w:id="1570" w:name="_Ref55841613"/>
      <w:bookmarkStart w:id="1571" w:name="_Toc56863844"/>
      <w:bookmarkStart w:id="1572" w:name="_Toc68011223"/>
      <w:bookmarkStart w:id="1573" w:name="_Toc68082138"/>
      <w:bookmarkStart w:id="1574" w:name="_Toc68082467"/>
      <w:bookmarkStart w:id="1575" w:name="_Toc68114172"/>
      <w:bookmarkStart w:id="1576" w:name="_Toc68658641"/>
      <w:r w:rsidRPr="00A35432">
        <w:t>相关奖惩措施</w:t>
      </w:r>
      <w:bookmarkEnd w:id="1567"/>
      <w:bookmarkEnd w:id="1568"/>
      <w:bookmarkEnd w:id="1569"/>
      <w:bookmarkEnd w:id="1570"/>
      <w:bookmarkEnd w:id="1571"/>
      <w:bookmarkEnd w:id="1572"/>
      <w:bookmarkEnd w:id="1573"/>
      <w:bookmarkEnd w:id="1574"/>
      <w:bookmarkEnd w:id="1575"/>
      <w:bookmarkEnd w:id="1576"/>
    </w:p>
    <w:p w:rsidR="007A70DF" w:rsidRPr="00A35432" w:rsidRDefault="007A70DF" w:rsidP="00D2042A">
      <w:pPr>
        <w:pStyle w:val="3"/>
      </w:pPr>
      <w:bookmarkStart w:id="1577" w:name="_Toc54878069"/>
      <w:bookmarkStart w:id="1578" w:name="_Toc56863845"/>
      <w:bookmarkStart w:id="1579" w:name="_Toc68011224"/>
      <w:bookmarkStart w:id="1580" w:name="_Toc68082139"/>
      <w:bookmarkStart w:id="1581" w:name="_Toc68082468"/>
      <w:bookmarkStart w:id="1582" w:name="_Toc68114173"/>
      <w:bookmarkStart w:id="1583" w:name="_Toc68658642"/>
      <w:r w:rsidRPr="00A35432">
        <w:t>奖惩制度</w:t>
      </w:r>
      <w:bookmarkEnd w:id="1577"/>
      <w:bookmarkEnd w:id="1578"/>
      <w:bookmarkEnd w:id="1579"/>
      <w:bookmarkEnd w:id="1580"/>
      <w:bookmarkEnd w:id="1581"/>
      <w:bookmarkEnd w:id="1582"/>
      <w:bookmarkEnd w:id="1583"/>
    </w:p>
    <w:p w:rsidR="007A70DF" w:rsidRPr="00A35432" w:rsidRDefault="007A70DF" w:rsidP="007A70DF">
      <w:pPr>
        <w:ind w:firstLine="480"/>
      </w:pPr>
      <w:r w:rsidRPr="00A35432">
        <w:t>为了更好的把各项施工技术要求落实到位，项目经理部将对现场施工人员实行奖惩制度：</w:t>
      </w:r>
    </w:p>
    <w:p w:rsidR="007A70DF" w:rsidRPr="00A35432" w:rsidRDefault="007A70DF" w:rsidP="007A70DF">
      <w:pPr>
        <w:ind w:firstLine="480"/>
      </w:pPr>
      <w:r w:rsidRPr="00A35432">
        <w:t>1)</w:t>
      </w:r>
      <w:r w:rsidRPr="00A35432">
        <w:t>对于项目部每月进行的例行检查，如果所有检查的工序都符合相关技术要求，则应对作业人员及现场技术人员或负责人进行适当奖励。</w:t>
      </w:r>
    </w:p>
    <w:p w:rsidR="007A70DF" w:rsidRPr="00A35432" w:rsidRDefault="007A70DF" w:rsidP="007A70DF">
      <w:pPr>
        <w:ind w:firstLine="480"/>
      </w:pPr>
      <w:r w:rsidRPr="00A35432">
        <w:t>2)</w:t>
      </w:r>
      <w:r w:rsidRPr="00A35432">
        <w:t>对于在例行检查过程中发现有不符合相关技术要求的情况出现时，根据实际情况将对相关技术人员进行严厉批评，并要求其对所有技术环节进行再学习，经过书面考核合格后方可再上岗施工，对于连续出现由于人为原因而造成返工者将给予记过处分，严重者调离工作岗位等。</w:t>
      </w:r>
    </w:p>
    <w:p w:rsidR="007A70DF" w:rsidRPr="00A35432" w:rsidRDefault="007A70DF" w:rsidP="007A70DF">
      <w:pPr>
        <w:ind w:firstLine="480"/>
      </w:pPr>
      <w:r w:rsidRPr="00A35432">
        <w:t>3)</w:t>
      </w:r>
      <w:r w:rsidRPr="00A35432">
        <w:t>对于工作态度不认真，落实施工技术要求不到位的施工人员，在进行反复劝导及交底仍无改进时，应将其清除出场，调离工作岗位。</w:t>
      </w:r>
    </w:p>
    <w:p w:rsidR="007A70DF" w:rsidRPr="00A35432" w:rsidRDefault="007A70DF" w:rsidP="007A70DF">
      <w:pPr>
        <w:ind w:firstLine="480"/>
      </w:pPr>
      <w:r w:rsidRPr="00A35432">
        <w:t>4)</w:t>
      </w:r>
      <w:r w:rsidRPr="00A35432">
        <w:t>对于技术交底不彻底的技术负责人及技术人员进行批评、处罚，并及时对出现的问题进行改正，力求所有施工工序一次交底成功，并对相关工序进行技术质量跟踪，以确保施工技术全部落实到位。</w:t>
      </w:r>
    </w:p>
    <w:p w:rsidR="007A70DF" w:rsidRPr="00A35432" w:rsidRDefault="007A70DF" w:rsidP="00D2042A">
      <w:pPr>
        <w:pStyle w:val="3"/>
      </w:pPr>
      <w:bookmarkStart w:id="1584" w:name="_Toc54878070"/>
      <w:bookmarkStart w:id="1585" w:name="_Toc56863846"/>
      <w:bookmarkStart w:id="1586" w:name="_Toc68011225"/>
      <w:bookmarkStart w:id="1587" w:name="_Toc68082140"/>
      <w:bookmarkStart w:id="1588" w:name="_Toc68082469"/>
      <w:bookmarkStart w:id="1589" w:name="_Toc68114174"/>
      <w:bookmarkStart w:id="1590" w:name="_Toc68658643"/>
      <w:r w:rsidRPr="00A35432">
        <w:t>项目经理部内部评审及奖惩措施</w:t>
      </w:r>
      <w:bookmarkEnd w:id="1584"/>
      <w:bookmarkEnd w:id="1585"/>
      <w:bookmarkEnd w:id="1586"/>
      <w:bookmarkEnd w:id="1587"/>
      <w:bookmarkEnd w:id="1588"/>
      <w:bookmarkEnd w:id="1589"/>
      <w:bookmarkEnd w:id="1590"/>
    </w:p>
    <w:p w:rsidR="007A70DF" w:rsidRPr="00A35432" w:rsidRDefault="007A70DF" w:rsidP="007A70DF">
      <w:pPr>
        <w:ind w:firstLine="480"/>
      </w:pPr>
      <w:r w:rsidRPr="00A35432">
        <w:t>(1)</w:t>
      </w:r>
      <w:r w:rsidRPr="00A35432">
        <w:t>评定</w:t>
      </w:r>
    </w:p>
    <w:p w:rsidR="007A70DF" w:rsidRPr="00A35432" w:rsidRDefault="007A70DF" w:rsidP="007A70DF">
      <w:pPr>
        <w:ind w:firstLine="480"/>
      </w:pPr>
      <w:r w:rsidRPr="00A35432">
        <w:lastRenderedPageBreak/>
        <w:t>项目经理部每月月底对各施工队完成的工程量进行一次质量检查评定，评定分施工队评定和个人评定。施工队的评定以</w:t>
      </w:r>
      <w:r w:rsidR="00216BBA" w:rsidRPr="00A35432">
        <w:t>工程技术部</w:t>
      </w:r>
      <w:r w:rsidRPr="00A35432">
        <w:t>、</w:t>
      </w:r>
      <w:r w:rsidR="009F7D71" w:rsidRPr="00A35432">
        <w:t>安质</w:t>
      </w:r>
      <w:r w:rsidRPr="00A35432">
        <w:t>环保部的检查结果为依据，交接检的结果不作为施工队的评定，作为个人评定的依据。</w:t>
      </w:r>
    </w:p>
    <w:p w:rsidR="007A70DF" w:rsidRPr="00A35432" w:rsidRDefault="007A70DF" w:rsidP="007A70DF">
      <w:pPr>
        <w:ind w:firstLine="480"/>
      </w:pPr>
      <w:r w:rsidRPr="00A35432">
        <w:t>质量检查评定采用</w:t>
      </w:r>
      <w:r w:rsidR="00216BBA" w:rsidRPr="00A35432">
        <w:t>工程技术部</w:t>
      </w:r>
      <w:r w:rsidRPr="00A35432">
        <w:t>制定的内控标准和适用的验收标准为依据。</w:t>
      </w:r>
    </w:p>
    <w:p w:rsidR="007A70DF" w:rsidRPr="00A35432" w:rsidRDefault="007A70DF" w:rsidP="007A70DF">
      <w:pPr>
        <w:ind w:firstLine="480"/>
      </w:pPr>
      <w:r w:rsidRPr="00A35432">
        <w:t>根据检查结果，质量评定分达标、不达标、一般返工、严重返工、工程质量事故五大类。全部达到内控标准的，视为达标；未能到内控标准，但满足验收标准要求，视为不达标；未达到验收标准要求但能在原有基础上修复达标的，视为一般返工，未达到验收标准要求并且不能在原有基础上修复的，视为严重返工。情况严重的和造成经济损失的按工程质量事故论定。</w:t>
      </w:r>
    </w:p>
    <w:p w:rsidR="007A70DF" w:rsidRPr="00A35432" w:rsidRDefault="007A70DF" w:rsidP="007A70DF">
      <w:pPr>
        <w:ind w:firstLine="480"/>
      </w:pPr>
      <w:r w:rsidRPr="00A35432">
        <w:t>(2)</w:t>
      </w:r>
      <w:r w:rsidRPr="00A35432">
        <w:t>奖罚</w:t>
      </w:r>
    </w:p>
    <w:p w:rsidR="007A70DF" w:rsidRPr="00A35432" w:rsidRDefault="007A70DF" w:rsidP="007A70DF">
      <w:pPr>
        <w:ind w:firstLine="480"/>
      </w:pPr>
      <w:r w:rsidRPr="00A35432">
        <w:t>各施工队如违反我方制定的日常施工技术、质量管理规定者，视情节轻重程度，每次罚款</w:t>
      </w:r>
      <w:r w:rsidRPr="00A35432">
        <w:t>50-500</w:t>
      </w:r>
      <w:r w:rsidRPr="00A35432">
        <w:t>元；施工队在作业过程中如发现与项目经理部所下发文件不符之处，必须及时反馈，隐瞒不报者将罚款</w:t>
      </w:r>
      <w:r w:rsidRPr="00A35432">
        <w:t>50-500</w:t>
      </w:r>
      <w:r w:rsidRPr="00A35432">
        <w:t>元；各部门对施工队所提意见、反应的问题、需进行研究，给予答复，及时解决。若造成问题滞后，影响工程进度，予以罚款</w:t>
      </w:r>
      <w:r w:rsidRPr="00A35432">
        <w:t>100-500</w:t>
      </w:r>
      <w:r w:rsidRPr="00A35432">
        <w:t>元。</w:t>
      </w:r>
    </w:p>
    <w:p w:rsidR="007A70DF" w:rsidRPr="00A35432" w:rsidRDefault="007A70DF" w:rsidP="007A70DF">
      <w:pPr>
        <w:ind w:firstLine="480"/>
      </w:pPr>
      <w:r w:rsidRPr="00A35432">
        <w:t>对返工、质量事故造成者，项目部将追根溯源，给予相应奖罚，一般返工每次罚款</w:t>
      </w:r>
      <w:r w:rsidRPr="00A35432">
        <w:t>20-100</w:t>
      </w:r>
      <w:r w:rsidRPr="00A35432">
        <w:t>元，严重返工罚款</w:t>
      </w:r>
      <w:r w:rsidRPr="00A35432">
        <w:t>200-500</w:t>
      </w:r>
      <w:r w:rsidRPr="00A35432">
        <w:t>元，对质量事故造成者由</w:t>
      </w:r>
      <w:r w:rsidR="00216BBA" w:rsidRPr="00A35432">
        <w:t>工程技术部</w:t>
      </w:r>
      <w:r w:rsidRPr="00A35432">
        <w:t>上报项目领导，研究决定罚款金额。</w:t>
      </w:r>
    </w:p>
    <w:p w:rsidR="00D950D2" w:rsidRPr="00A35432" w:rsidRDefault="007A70DF" w:rsidP="009F7D71">
      <w:pPr>
        <w:ind w:firstLine="480"/>
        <w:rPr>
          <w:szCs w:val="21"/>
        </w:rPr>
      </w:pPr>
      <w:r w:rsidRPr="00A35432">
        <w:t>每季进行一次施工质量评比，根据业主、监理评价及现场施工质量结果，评定为差、一般、较好、良好、优秀、项目经理部将依据评定结果给予相应奖励和惩罚。</w:t>
      </w:r>
    </w:p>
    <w:p w:rsidR="006D0221" w:rsidRPr="00A35432" w:rsidRDefault="006D0221" w:rsidP="00D950D2">
      <w:pPr>
        <w:spacing w:line="420" w:lineRule="exact"/>
        <w:ind w:firstLineChars="200" w:firstLine="480"/>
        <w:rPr>
          <w:szCs w:val="21"/>
        </w:rPr>
      </w:pPr>
    </w:p>
    <w:p w:rsidR="006D0221" w:rsidRPr="00A35432" w:rsidRDefault="006D0221" w:rsidP="00D950D2">
      <w:pPr>
        <w:spacing w:line="420" w:lineRule="exact"/>
        <w:ind w:firstLineChars="200" w:firstLine="480"/>
        <w:rPr>
          <w:szCs w:val="21"/>
        </w:rPr>
      </w:pPr>
    </w:p>
    <w:p w:rsidR="00176987" w:rsidRPr="00A35432" w:rsidRDefault="00176987" w:rsidP="00D950D2">
      <w:pPr>
        <w:spacing w:line="420" w:lineRule="exact"/>
        <w:ind w:firstLineChars="200" w:firstLine="480"/>
        <w:rPr>
          <w:szCs w:val="21"/>
        </w:rPr>
        <w:sectPr w:rsidR="00176987" w:rsidRPr="00A35432" w:rsidSect="009C1FBD">
          <w:headerReference w:type="even" r:id="rId66"/>
          <w:headerReference w:type="default" r:id="rId67"/>
          <w:pgSz w:w="11906" w:h="16838"/>
          <w:pgMar w:top="1418" w:right="1418" w:bottom="1418" w:left="1418" w:header="851" w:footer="992" w:gutter="0"/>
          <w:cols w:space="425"/>
          <w:docGrid w:linePitch="326"/>
        </w:sectPr>
      </w:pPr>
    </w:p>
    <w:p w:rsidR="00D950D2" w:rsidRPr="00A35432" w:rsidRDefault="00D950D2" w:rsidP="00D950D2">
      <w:pPr>
        <w:pStyle w:val="1"/>
      </w:pPr>
      <w:bookmarkStart w:id="1591" w:name="_Ref67992491"/>
      <w:bookmarkStart w:id="1592" w:name="_Toc68011226"/>
      <w:bookmarkStart w:id="1593" w:name="_Toc68082141"/>
      <w:bookmarkStart w:id="1594" w:name="_Toc68082470"/>
      <w:bookmarkStart w:id="1595" w:name="_Toc68114175"/>
      <w:bookmarkStart w:id="1596" w:name="_Toc68658644"/>
      <w:r w:rsidRPr="00A35432">
        <w:lastRenderedPageBreak/>
        <w:t>施工总进度计划及保证措施</w:t>
      </w:r>
      <w:bookmarkEnd w:id="1591"/>
      <w:bookmarkEnd w:id="1592"/>
      <w:bookmarkEnd w:id="1593"/>
      <w:bookmarkEnd w:id="1594"/>
      <w:bookmarkEnd w:id="1595"/>
      <w:bookmarkEnd w:id="1596"/>
    </w:p>
    <w:p w:rsidR="00133698" w:rsidRPr="00A35432" w:rsidRDefault="00133698" w:rsidP="00D2042A">
      <w:pPr>
        <w:pStyle w:val="2"/>
      </w:pPr>
      <w:bookmarkStart w:id="1597" w:name="_Ref67992881"/>
      <w:bookmarkStart w:id="1598" w:name="_Toc68011227"/>
      <w:bookmarkStart w:id="1599" w:name="_Toc68082142"/>
      <w:bookmarkStart w:id="1600" w:name="_Toc68082471"/>
      <w:bookmarkStart w:id="1601" w:name="_Toc68114176"/>
      <w:bookmarkStart w:id="1602" w:name="_Toc68658645"/>
      <w:r w:rsidRPr="00A35432">
        <w:t>工期进度计划</w:t>
      </w:r>
      <w:bookmarkEnd w:id="1597"/>
      <w:bookmarkEnd w:id="1598"/>
      <w:bookmarkEnd w:id="1599"/>
      <w:bookmarkEnd w:id="1600"/>
      <w:bookmarkEnd w:id="1601"/>
      <w:bookmarkEnd w:id="1602"/>
    </w:p>
    <w:p w:rsidR="00133698" w:rsidRPr="00A35432" w:rsidRDefault="00133698" w:rsidP="00D2042A">
      <w:pPr>
        <w:pStyle w:val="3"/>
      </w:pPr>
      <w:bookmarkStart w:id="1603" w:name="_Toc68011228"/>
      <w:bookmarkStart w:id="1604" w:name="_Toc68082143"/>
      <w:bookmarkStart w:id="1605" w:name="_Toc68082472"/>
      <w:bookmarkStart w:id="1606" w:name="_Toc68114177"/>
      <w:bookmarkStart w:id="1607" w:name="_Toc68658646"/>
      <w:r w:rsidRPr="00A35432">
        <w:t>工期进度计划表</w:t>
      </w:r>
      <w:bookmarkEnd w:id="1603"/>
      <w:bookmarkEnd w:id="1604"/>
      <w:bookmarkEnd w:id="1605"/>
      <w:bookmarkEnd w:id="1606"/>
      <w:bookmarkEnd w:id="1607"/>
    </w:p>
    <w:p w:rsidR="0009437A" w:rsidRPr="00A35432" w:rsidRDefault="0009437A" w:rsidP="0009437A">
      <w:pPr>
        <w:ind w:firstLine="480"/>
        <w:rPr>
          <w:szCs w:val="24"/>
        </w:rPr>
      </w:pPr>
      <w:r w:rsidRPr="00A35432">
        <w:t>根据招标文件及最新答疑文件要求，本工程计划工期</w:t>
      </w:r>
      <w:r w:rsidRPr="00A35432">
        <w:t>450</w:t>
      </w:r>
      <w:r w:rsidRPr="00A35432">
        <w:t>天，</w:t>
      </w:r>
      <w:r w:rsidRPr="00A35432">
        <w:rPr>
          <w:szCs w:val="24"/>
        </w:rPr>
        <w:t>具体开工时间以监理开工令为准。</w:t>
      </w:r>
    </w:p>
    <w:p w:rsidR="0009437A" w:rsidRPr="00A35432" w:rsidRDefault="0009437A" w:rsidP="0009437A">
      <w:pPr>
        <w:ind w:firstLine="480"/>
      </w:pPr>
      <w:r w:rsidRPr="00A35432">
        <w:t>我方完全响应招标文件的要求，承诺在监理颁发开工令开始的</w:t>
      </w:r>
      <w:r w:rsidRPr="00A35432">
        <w:t>450</w:t>
      </w:r>
      <w:r w:rsidRPr="00A35432">
        <w:t>日历天内完成</w:t>
      </w:r>
      <w:r w:rsidR="00DF6F1A">
        <w:rPr>
          <w:rFonts w:hint="eastAsia"/>
        </w:rPr>
        <w:t>通信信号、票务系统及智能交通</w:t>
      </w:r>
      <w:r w:rsidRPr="00A35432">
        <w:t>系统所有施工任务。在</w:t>
      </w:r>
      <w:r w:rsidR="00ED3A16" w:rsidRPr="00A35432">
        <w:t>目前</w:t>
      </w:r>
      <w:r w:rsidRPr="00A35432">
        <w:t>投标</w:t>
      </w:r>
      <w:r w:rsidR="00ED3A16" w:rsidRPr="00A35432">
        <w:t>阶段，为方便整体施工组织安排，我方暂定开工日期为</w:t>
      </w:r>
      <w:r w:rsidR="00ED3A16" w:rsidRPr="00A35432">
        <w:t>2021</w:t>
      </w:r>
      <w:r w:rsidR="00ED3A16" w:rsidRPr="00A35432">
        <w:t>年</w:t>
      </w:r>
      <w:r w:rsidR="00ED3A16" w:rsidRPr="00A35432">
        <w:t>4</w:t>
      </w:r>
      <w:r w:rsidR="00ED3A16" w:rsidRPr="00A35432">
        <w:t>月</w:t>
      </w:r>
      <w:r w:rsidR="002725F0" w:rsidRPr="00A35432">
        <w:t>20</w:t>
      </w:r>
      <w:r w:rsidR="00ED3A16" w:rsidRPr="00A35432">
        <w:t>日，竣工日期为</w:t>
      </w:r>
      <w:r w:rsidR="00CD08C1" w:rsidRPr="00A35432">
        <w:t>2022</w:t>
      </w:r>
      <w:r w:rsidR="00CD08C1" w:rsidRPr="00A35432">
        <w:t>年</w:t>
      </w:r>
      <w:r w:rsidR="00CD08C1" w:rsidRPr="00A35432">
        <w:t>7</w:t>
      </w:r>
      <w:r w:rsidR="00CD08C1" w:rsidRPr="00A35432">
        <w:t>月</w:t>
      </w:r>
      <w:r w:rsidR="002725F0" w:rsidRPr="00A35432">
        <w:t>13</w:t>
      </w:r>
      <w:r w:rsidR="00CD08C1" w:rsidRPr="00A35432">
        <w:t>日。中标后，根据监理工程师颁发开工令的时间整体推移。</w:t>
      </w:r>
    </w:p>
    <w:p w:rsidR="0009437A" w:rsidRPr="00A35432" w:rsidRDefault="0009437A" w:rsidP="0009437A">
      <w:pPr>
        <w:ind w:firstLine="480"/>
      </w:pPr>
      <w:r w:rsidRPr="00A35432">
        <w:t>(1)</w:t>
      </w:r>
      <w:r w:rsidRPr="00A35432">
        <w:t>总工期进度计划表</w:t>
      </w:r>
    </w:p>
    <w:tbl>
      <w:tblPr>
        <w:tblStyle w:val="5-51"/>
        <w:tblW w:w="0" w:type="auto"/>
        <w:jc w:val="center"/>
        <w:tblLayout w:type="fixed"/>
        <w:tblLook w:val="04A0"/>
      </w:tblPr>
      <w:tblGrid>
        <w:gridCol w:w="724"/>
        <w:gridCol w:w="4036"/>
        <w:gridCol w:w="900"/>
        <w:gridCol w:w="1460"/>
        <w:gridCol w:w="1660"/>
      </w:tblGrid>
      <w:tr w:rsidR="0009437A" w:rsidRPr="00A35432" w:rsidTr="002725F0">
        <w:trPr>
          <w:cnfStyle w:val="100000000000"/>
          <w:trHeight w:val="480"/>
          <w:tblHeader/>
          <w:jc w:val="center"/>
        </w:trPr>
        <w:tc>
          <w:tcPr>
            <w:cnfStyle w:val="001000000000"/>
            <w:tcW w:w="724" w:type="dxa"/>
            <w:noWrap/>
            <w:vAlign w:val="center"/>
          </w:tcPr>
          <w:p w:rsidR="0009437A" w:rsidRPr="00A35432" w:rsidRDefault="0009437A" w:rsidP="00FA6A20">
            <w:pPr>
              <w:widowControl/>
              <w:spacing w:line="240" w:lineRule="auto"/>
              <w:jc w:val="center"/>
              <w:rPr>
                <w:color w:val="FFFFFF" w:themeColor="background1"/>
                <w:kern w:val="0"/>
                <w:sz w:val="21"/>
                <w:szCs w:val="21"/>
              </w:rPr>
            </w:pPr>
            <w:r w:rsidRPr="00A35432">
              <w:rPr>
                <w:color w:val="FFFFFF" w:themeColor="background1"/>
                <w:kern w:val="0"/>
                <w:sz w:val="21"/>
                <w:szCs w:val="21"/>
              </w:rPr>
              <w:t>序号</w:t>
            </w:r>
          </w:p>
        </w:tc>
        <w:tc>
          <w:tcPr>
            <w:tcW w:w="4036"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名称</w:t>
            </w:r>
          </w:p>
        </w:tc>
        <w:tc>
          <w:tcPr>
            <w:tcW w:w="900"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工期</w:t>
            </w:r>
          </w:p>
        </w:tc>
        <w:tc>
          <w:tcPr>
            <w:tcW w:w="1460"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计划开始</w:t>
            </w:r>
          </w:p>
        </w:tc>
        <w:tc>
          <w:tcPr>
            <w:tcW w:w="1660"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计划完成</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1</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施工准备</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11</w:t>
            </w:r>
          </w:p>
        </w:tc>
        <w:tc>
          <w:tcPr>
            <w:tcW w:w="14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2021/4/20</w:t>
            </w:r>
          </w:p>
        </w:tc>
        <w:tc>
          <w:tcPr>
            <w:tcW w:w="16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2021/4/30</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2</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物资采购、设计联络、监造及接口检查等</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76</w:t>
            </w:r>
          </w:p>
        </w:tc>
        <w:tc>
          <w:tcPr>
            <w:tcW w:w="14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2021/5/1</w:t>
            </w:r>
          </w:p>
        </w:tc>
        <w:tc>
          <w:tcPr>
            <w:tcW w:w="166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2021/7/15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通信系统施工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233</w:t>
            </w:r>
          </w:p>
        </w:tc>
        <w:tc>
          <w:tcPr>
            <w:tcW w:w="14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2021/7/16</w:t>
            </w:r>
          </w:p>
        </w:tc>
        <w:tc>
          <w:tcPr>
            <w:tcW w:w="166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2022/3/5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3.1</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通信系统电缆槽安装及管线预埋</w:t>
            </w:r>
          </w:p>
        </w:tc>
        <w:tc>
          <w:tcPr>
            <w:tcW w:w="900" w:type="dxa"/>
            <w:noWrap/>
            <w:vAlign w:val="center"/>
          </w:tcPr>
          <w:p w:rsidR="00F6112B" w:rsidRPr="00A35432" w:rsidRDefault="00F6112B" w:rsidP="00F6112B">
            <w:pPr>
              <w:widowControl/>
              <w:spacing w:line="240" w:lineRule="auto"/>
              <w:jc w:val="center"/>
              <w:cnfStyle w:val="000000000000"/>
              <w:rPr>
                <w:b/>
                <w:color w:val="000000"/>
                <w:kern w:val="0"/>
                <w:sz w:val="21"/>
                <w:szCs w:val="21"/>
              </w:rPr>
            </w:pPr>
            <w:r w:rsidRPr="00E06745">
              <w:rPr>
                <w:rFonts w:hint="eastAsia"/>
              </w:rPr>
              <w:t>108</w:t>
            </w:r>
          </w:p>
        </w:tc>
        <w:tc>
          <w:tcPr>
            <w:tcW w:w="14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2021/7/16</w:t>
            </w:r>
          </w:p>
        </w:tc>
        <w:tc>
          <w:tcPr>
            <w:tcW w:w="16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2021/10/31</w:t>
            </w:r>
          </w:p>
        </w:tc>
      </w:tr>
      <w:tr w:rsidR="00F6112B" w:rsidRPr="00A35432" w:rsidTr="002725F0">
        <w:trPr>
          <w:cnfStyle w:val="000000100000"/>
          <w:trHeight w:val="735"/>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3.2</w:t>
            </w:r>
          </w:p>
        </w:tc>
        <w:tc>
          <w:tcPr>
            <w:tcW w:w="4036" w:type="dxa"/>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通信系统线缆敷设</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2021/11/30</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3.3</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通信系统设备安装及配线</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138</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2021/8/16</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2021/12/31</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通信系统单机调试</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3.5</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通信系统调试</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33</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2022/3/5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调度管理系统施工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243</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2021/7/16</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2022/3/15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4.1</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施工准备、施工定测</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16</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2021/7/16</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2021/7/31</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4.2</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电缆敷设</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2021/11/30</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4.3</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室外箱盒安装</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132</w:t>
            </w:r>
          </w:p>
        </w:tc>
        <w:tc>
          <w:tcPr>
            <w:tcW w:w="14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2021/8/16</w:t>
            </w:r>
          </w:p>
        </w:tc>
        <w:tc>
          <w:tcPr>
            <w:tcW w:w="16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2021/12/25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室外设备安装及配线</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2021/9/1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2021/12/31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4.5</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室内设备安装及配线</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2021/9/1</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2021/12/31</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4.6</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设备单体试验</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4.7</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设备系统试验</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43</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2022/3/15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lastRenderedPageBreak/>
              <w:t>5</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票务系统施工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208</w:t>
            </w:r>
          </w:p>
        </w:tc>
        <w:tc>
          <w:tcPr>
            <w:tcW w:w="14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2021/8/20</w:t>
            </w:r>
          </w:p>
        </w:tc>
        <w:tc>
          <w:tcPr>
            <w:tcW w:w="16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2022/3/15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5.1</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电缆槽及管线安装预埋</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118</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2021/8/20</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2021/12/15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5.2</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5428B">
              <w:rPr>
                <w:rFonts w:hint="eastAsia"/>
              </w:rPr>
              <w:t>线缆敷设</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5428B">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2021/12/31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5.3</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5428B">
              <w:rPr>
                <w:rFonts w:hint="eastAsia"/>
              </w:rPr>
              <w:t>设备安装及配线</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5428B">
              <w:rPr>
                <w:rFonts w:hint="eastAsia"/>
              </w:rPr>
              <w:t>122</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2022/1/15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5428B">
              <w:rPr>
                <w:rFonts w:hint="eastAsia"/>
              </w:rPr>
              <w:t>设备单机调试</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5428B">
              <w:rPr>
                <w:rFonts w:hint="eastAsia"/>
              </w:rPr>
              <w:t>31</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2022/2/15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5.5</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5428B">
              <w:rPr>
                <w:rFonts w:hint="eastAsia"/>
              </w:rPr>
              <w:t>设备系统调试</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5428B">
              <w:rPr>
                <w:rFonts w:hint="eastAsia"/>
              </w:rPr>
              <w:t>28</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2022/3/15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5428B">
              <w:rPr>
                <w:rFonts w:hint="eastAsia"/>
              </w:rPr>
              <w:t>智能交通系统施工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5428B">
              <w:rPr>
                <w:rFonts w:hint="eastAsia"/>
              </w:rPr>
              <w:t>208</w:t>
            </w:r>
          </w:p>
        </w:tc>
        <w:tc>
          <w:tcPr>
            <w:tcW w:w="146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2021/8/20</w:t>
            </w:r>
          </w:p>
        </w:tc>
        <w:tc>
          <w:tcPr>
            <w:tcW w:w="166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2022/3/15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6.1</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管线预埋</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118</w:t>
            </w:r>
          </w:p>
        </w:tc>
        <w:tc>
          <w:tcPr>
            <w:tcW w:w="14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2021/8/20</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2021/12/15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6.2</w:t>
            </w:r>
          </w:p>
        </w:tc>
        <w:tc>
          <w:tcPr>
            <w:tcW w:w="4036" w:type="dxa"/>
            <w:noWrap/>
            <w:vAlign w:val="center"/>
          </w:tcPr>
          <w:p w:rsidR="00F6112B" w:rsidRPr="00A35432" w:rsidRDefault="00F6112B" w:rsidP="00F6112B">
            <w:pPr>
              <w:widowControl/>
              <w:spacing w:line="240" w:lineRule="auto"/>
              <w:jc w:val="left"/>
              <w:cnfStyle w:val="000000100000"/>
              <w:rPr>
                <w:b/>
                <w:bCs/>
                <w:color w:val="000000"/>
                <w:sz w:val="21"/>
                <w:szCs w:val="21"/>
              </w:rPr>
            </w:pPr>
            <w:r w:rsidRPr="00E5428B">
              <w:rPr>
                <w:rFonts w:hint="eastAsia"/>
              </w:rPr>
              <w:t>线缆敷设</w:t>
            </w:r>
          </w:p>
        </w:tc>
        <w:tc>
          <w:tcPr>
            <w:tcW w:w="90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122</w:t>
            </w:r>
          </w:p>
        </w:tc>
        <w:tc>
          <w:tcPr>
            <w:tcW w:w="14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2021/12/31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6.3</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设备安装配线</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122</w:t>
            </w:r>
          </w:p>
        </w:tc>
        <w:tc>
          <w:tcPr>
            <w:tcW w:w="14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2022/1/15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6.4</w:t>
            </w:r>
          </w:p>
        </w:tc>
        <w:tc>
          <w:tcPr>
            <w:tcW w:w="4036" w:type="dxa"/>
            <w:noWrap/>
            <w:vAlign w:val="center"/>
          </w:tcPr>
          <w:p w:rsidR="00F6112B" w:rsidRPr="00A35432" w:rsidRDefault="00F6112B" w:rsidP="00F6112B">
            <w:pPr>
              <w:widowControl/>
              <w:spacing w:line="240" w:lineRule="auto"/>
              <w:jc w:val="left"/>
              <w:cnfStyle w:val="000000100000"/>
              <w:rPr>
                <w:b/>
                <w:bCs/>
                <w:color w:val="000000"/>
                <w:sz w:val="21"/>
                <w:szCs w:val="21"/>
              </w:rPr>
            </w:pPr>
            <w:r w:rsidRPr="00E5428B">
              <w:rPr>
                <w:rFonts w:hint="eastAsia"/>
              </w:rPr>
              <w:t>设备单机调试</w:t>
            </w:r>
          </w:p>
        </w:tc>
        <w:tc>
          <w:tcPr>
            <w:tcW w:w="90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31</w:t>
            </w:r>
          </w:p>
        </w:tc>
        <w:tc>
          <w:tcPr>
            <w:tcW w:w="14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2022/2/15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6.5</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设备系统调试</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28</w:t>
            </w:r>
          </w:p>
        </w:tc>
        <w:tc>
          <w:tcPr>
            <w:tcW w:w="14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2022/3/15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7</w:t>
            </w:r>
          </w:p>
        </w:tc>
        <w:tc>
          <w:tcPr>
            <w:tcW w:w="4036" w:type="dxa"/>
            <w:noWrap/>
            <w:vAlign w:val="center"/>
          </w:tcPr>
          <w:p w:rsidR="00F6112B" w:rsidRPr="00A35432" w:rsidRDefault="00F6112B" w:rsidP="00F6112B">
            <w:pPr>
              <w:widowControl/>
              <w:spacing w:line="240" w:lineRule="auto"/>
              <w:jc w:val="left"/>
              <w:cnfStyle w:val="000000100000"/>
              <w:rPr>
                <w:b/>
                <w:bCs/>
                <w:color w:val="000000"/>
                <w:sz w:val="21"/>
                <w:szCs w:val="21"/>
              </w:rPr>
            </w:pPr>
            <w:r w:rsidRPr="00E5428B">
              <w:rPr>
                <w:rFonts w:hint="eastAsia"/>
              </w:rPr>
              <w:t>综合联调及预验收</w:t>
            </w:r>
          </w:p>
        </w:tc>
        <w:tc>
          <w:tcPr>
            <w:tcW w:w="90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30</w:t>
            </w:r>
          </w:p>
        </w:tc>
        <w:tc>
          <w:tcPr>
            <w:tcW w:w="14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2022/3/16</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2022/4/14</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8</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试运行</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90</w:t>
            </w:r>
          </w:p>
        </w:tc>
        <w:tc>
          <w:tcPr>
            <w:tcW w:w="146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2022/4/15</w:t>
            </w:r>
          </w:p>
        </w:tc>
        <w:tc>
          <w:tcPr>
            <w:tcW w:w="166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2022/7/13</w:t>
            </w:r>
          </w:p>
        </w:tc>
      </w:tr>
    </w:tbl>
    <w:p w:rsidR="00133698" w:rsidRPr="00A35432" w:rsidRDefault="00133698" w:rsidP="00133698">
      <w:pPr>
        <w:pStyle w:val="3"/>
      </w:pPr>
      <w:bookmarkStart w:id="1608" w:name="_Toc68011229"/>
      <w:bookmarkStart w:id="1609" w:name="_Toc68082144"/>
      <w:bookmarkStart w:id="1610" w:name="_Toc68082473"/>
      <w:bookmarkStart w:id="1611" w:name="_Toc68114178"/>
      <w:bookmarkStart w:id="1612" w:name="_Toc68658647"/>
      <w:r w:rsidRPr="00A35432">
        <w:t>工期进度计划横道图</w:t>
      </w:r>
      <w:r w:rsidR="003C56AA" w:rsidRPr="00A35432">
        <w:t>及网络图</w:t>
      </w:r>
      <w:bookmarkEnd w:id="1608"/>
      <w:bookmarkEnd w:id="1609"/>
      <w:bookmarkEnd w:id="1610"/>
      <w:bookmarkEnd w:id="1611"/>
      <w:bookmarkEnd w:id="1612"/>
    </w:p>
    <w:p w:rsidR="00612FD7" w:rsidRPr="00A35432" w:rsidRDefault="003C56AA" w:rsidP="003C56AA">
      <w:pPr>
        <w:ind w:leftChars="200" w:left="1080" w:hangingChars="250" w:hanging="600"/>
        <w:rPr>
          <w:szCs w:val="21"/>
        </w:rPr>
      </w:pPr>
      <w:r w:rsidRPr="00A35432">
        <w:rPr>
          <w:szCs w:val="21"/>
        </w:rPr>
        <w:t>详见</w:t>
      </w:r>
      <w:r w:rsidRPr="00A35432">
        <w:rPr>
          <w:b/>
          <w:bCs/>
          <w:szCs w:val="21"/>
        </w:rPr>
        <w:t>附表四计划开、竣工日期和施工进度网络图</w:t>
      </w:r>
      <w:r w:rsidRPr="00A35432">
        <w:rPr>
          <w:szCs w:val="21"/>
        </w:rPr>
        <w:t>。</w:t>
      </w:r>
    </w:p>
    <w:p w:rsidR="00DC716C" w:rsidRPr="00A35432" w:rsidRDefault="00DC716C" w:rsidP="00D2042A">
      <w:pPr>
        <w:pStyle w:val="3"/>
      </w:pPr>
      <w:bookmarkStart w:id="1613" w:name="_Toc68011230"/>
      <w:bookmarkStart w:id="1614" w:name="_Toc68082145"/>
      <w:bookmarkStart w:id="1615" w:name="_Toc68082474"/>
      <w:bookmarkStart w:id="1616" w:name="_Toc68114179"/>
      <w:bookmarkStart w:id="1617" w:name="_Toc68658648"/>
      <w:r w:rsidRPr="00A35432">
        <w:t>进度计划保证措施</w:t>
      </w:r>
      <w:bookmarkEnd w:id="1613"/>
      <w:bookmarkEnd w:id="1614"/>
      <w:bookmarkEnd w:id="1615"/>
      <w:bookmarkEnd w:id="1616"/>
      <w:bookmarkEnd w:id="1617"/>
    </w:p>
    <w:p w:rsidR="00E97C01" w:rsidRPr="00A35432" w:rsidRDefault="00E97C01" w:rsidP="00D2042A">
      <w:pPr>
        <w:pStyle w:val="40"/>
      </w:pPr>
      <w:bookmarkStart w:id="1618" w:name="_Toc450729086"/>
      <w:bookmarkStart w:id="1619" w:name="_Toc517532399"/>
      <w:r w:rsidRPr="00A35432">
        <w:t>工期保证措施</w:t>
      </w:r>
      <w:bookmarkEnd w:id="1618"/>
      <w:bookmarkEnd w:id="1619"/>
    </w:p>
    <w:p w:rsidR="00E97C01" w:rsidRPr="00A35432" w:rsidRDefault="00E97C01" w:rsidP="00D2042A">
      <w:pPr>
        <w:pStyle w:val="5"/>
      </w:pPr>
      <w:bookmarkStart w:id="1620" w:name="_Toc322788131"/>
      <w:bookmarkStart w:id="1621" w:name="_Toc322850664"/>
      <w:bookmarkStart w:id="1622" w:name="_Toc381090335"/>
      <w:r w:rsidRPr="00A35432">
        <w:t>工期保证组织机构</w:t>
      </w:r>
      <w:bookmarkEnd w:id="1620"/>
      <w:bookmarkEnd w:id="1621"/>
      <w:bookmarkEnd w:id="1622"/>
    </w:p>
    <w:p w:rsidR="00E97C01" w:rsidRPr="00A35432" w:rsidRDefault="00612FD7" w:rsidP="00E97C01">
      <w:pPr>
        <w:ind w:firstLineChars="200" w:firstLine="480"/>
      </w:pPr>
      <w:r w:rsidRPr="00A35432">
        <w:t>(</w:t>
      </w:r>
      <w:r w:rsidR="00E97C01" w:rsidRPr="00A35432">
        <w:t xml:space="preserve">1) </w:t>
      </w:r>
      <w:r w:rsidR="00E97C01" w:rsidRPr="00A35432">
        <w:t>我方将在项目经理部成立以项目经理为组长、项目副经理为副组长，各个部门及施工队相关人员参加的工期保证领导小组，全面负责项目的进度保障。</w:t>
      </w:r>
    </w:p>
    <w:p w:rsidR="00E97C01" w:rsidRPr="00A35432" w:rsidRDefault="00612FD7" w:rsidP="00E97C01">
      <w:pPr>
        <w:ind w:firstLineChars="200" w:firstLine="480"/>
      </w:pPr>
      <w:r w:rsidRPr="00A35432">
        <w:t>(</w:t>
      </w:r>
      <w:r w:rsidR="00E97C01" w:rsidRPr="00A35432">
        <w:t xml:space="preserve">2) </w:t>
      </w:r>
      <w:r w:rsidR="00E97C01" w:rsidRPr="00A35432">
        <w:t>设置专业调度人员，负责各阶段进度计划的编制，及时掌握各项进度执行情况，编写进度控制报告，根据实际进度采取相应的应对措施。</w:t>
      </w:r>
    </w:p>
    <w:p w:rsidR="00E97C01" w:rsidRPr="00A35432" w:rsidRDefault="00E97C01" w:rsidP="00D2042A">
      <w:pPr>
        <w:pStyle w:val="5"/>
      </w:pPr>
      <w:bookmarkStart w:id="1623" w:name="_Toc322788132"/>
      <w:bookmarkStart w:id="1624" w:name="_Toc322850665"/>
      <w:bookmarkStart w:id="1625" w:name="_Toc381090336"/>
      <w:r w:rsidRPr="00A35432">
        <w:t>进度控制方案</w:t>
      </w:r>
      <w:bookmarkEnd w:id="1623"/>
      <w:bookmarkEnd w:id="1624"/>
      <w:bookmarkEnd w:id="1625"/>
    </w:p>
    <w:p w:rsidR="00E97C01" w:rsidRDefault="00E97C01" w:rsidP="000840B0">
      <w:pPr>
        <w:pStyle w:val="ae"/>
        <w:numPr>
          <w:ilvl w:val="0"/>
          <w:numId w:val="25"/>
        </w:numPr>
        <w:ind w:firstLineChars="0"/>
      </w:pPr>
      <w:r w:rsidRPr="00A35432">
        <w:t>进度控制流程图</w:t>
      </w:r>
    </w:p>
    <w:p w:rsidR="00741D7A" w:rsidRDefault="00741D7A" w:rsidP="00741D7A"/>
    <w:p w:rsidR="00741D7A" w:rsidRPr="00A35432" w:rsidRDefault="00741D7A" w:rsidP="00741D7A"/>
    <w:p w:rsidR="00E97C01" w:rsidRPr="00A35432" w:rsidRDefault="00C4531F" w:rsidP="00E97C01">
      <w:pPr>
        <w:ind w:firstLineChars="200" w:firstLine="480"/>
      </w:pPr>
      <w:r>
        <w:rPr>
          <w:noProof/>
        </w:rPr>
        <w:lastRenderedPageBreak/>
        <w:pict>
          <v:group id="Group 2450" o:spid="_x0000_s1959" style="position:absolute;left:0;text-align:left;margin-left:5.05pt;margin-top:3.1pt;width:431.6pt;height:312.4pt;z-index:251655168" coordorigin="1802,5565" coordsize="8632,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">
            <v:shape id="自选图形 17278" o:spid="_x0000_s1960" type="#_x0000_t109" style="position:absolute;left:4730;top:5565;width:2703;height:4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" fillcolor="#daeef3" strokecolor="#4bacc6">
              <v:textbox>
                <w:txbxContent>
                  <w:p w:rsidR="00FC11D7" w:rsidRDefault="00FC11D7" w:rsidP="00E97C01">
                    <w:pPr>
                      <w:pStyle w:val="af0"/>
                      <w:spacing w:line="280" w:lineRule="exact"/>
                    </w:pPr>
                    <w:r>
                      <w:rPr>
                        <w:rFonts w:hint="eastAsia"/>
                      </w:rPr>
                      <w:t>编写进度控制方案</w:t>
                    </w:r>
                  </w:p>
                  <w:p w:rsidR="00FC11D7" w:rsidRDefault="00FC11D7" w:rsidP="00E97C01">
                    <w:pPr>
                      <w:spacing w:line="280" w:lineRule="exact"/>
                      <w:rPr>
                        <w:sz w:val="21"/>
                        <w:szCs w:val="21"/>
                      </w:rPr>
                    </w:pPr>
                  </w:p>
                </w:txbxContent>
              </v:textbox>
            </v:shape>
            <v:rect id="矩形 17277" o:spid="_x0000_s1961" style="position:absolute;left:5239;top:7079;width:659;height:4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" filled="f" fillcolor="#daeef3" stroked="f" strokecolor="#4bacc6">
              <v:textbox>
                <w:txbxContent>
                  <w:p w:rsidR="00FC11D7" w:rsidRDefault="00FC11D7" w:rsidP="00E97C01">
                    <w:pPr>
                      <w:pStyle w:val="af0"/>
                      <w:spacing w:line="280" w:lineRule="exact"/>
                    </w:pPr>
                    <w:r>
                      <w:rPr>
                        <w:rFonts w:hint="eastAsia"/>
                      </w:rPr>
                      <w:t>是</w:t>
                    </w:r>
                  </w:p>
                </w:txbxContent>
              </v:textbox>
            </v:rect>
            <v:shape id="自选图形 17279" o:spid="_x0000_s1962" type="#_x0000_t110" style="position:absolute;left:4305;top:6383;width:3777;height:8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" fillcolor="#daeef3" strokecolor="#4bacc6">
              <v:textbox>
                <w:txbxContent>
                  <w:p w:rsidR="00FC11D7" w:rsidRDefault="00FC11D7" w:rsidP="00E97C01">
                    <w:pPr>
                      <w:pStyle w:val="af0"/>
                      <w:spacing w:line="280" w:lineRule="exact"/>
                    </w:pPr>
                    <w:r>
                      <w:rPr>
                        <w:rFonts w:hint="eastAsia"/>
                      </w:rPr>
                      <w:t>监理/业主审批</w:t>
                    </w:r>
                  </w:p>
                </w:txbxContent>
              </v:textbox>
            </v:shape>
            <v:shape id="自选图形 17280" o:spid="_x0000_s1963" type="#_x0000_t109" style="position:absolute;left:4714;top:7812;width:2951;height:4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" fillcolor="#daeef3" strokecolor="#4bacc6">
              <v:textbox>
                <w:txbxContent>
                  <w:p w:rsidR="00FC11D7" w:rsidRDefault="00FC11D7" w:rsidP="00E97C01">
                    <w:pPr>
                      <w:pStyle w:val="af0"/>
                      <w:spacing w:line="280" w:lineRule="exact"/>
                    </w:pPr>
                    <w:r>
                      <w:rPr>
                        <w:rFonts w:hint="eastAsia"/>
                      </w:rPr>
                      <w:t>下 发 施 工 队 执 行</w:t>
                    </w:r>
                  </w:p>
                </w:txbxContent>
              </v:textbox>
            </v:shape>
            <v:shape id="自选图形 17281" o:spid="_x0000_s1964" type="#_x0000_t109" style="position:absolute;left:4662;top:8640;width:2950;height:4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" fillcolor="#daeef3" strokecolor="#4bacc6">
              <v:textbox>
                <w:txbxContent>
                  <w:p w:rsidR="00FC11D7" w:rsidRDefault="00FC11D7" w:rsidP="00E97C01">
                    <w:pPr>
                      <w:pStyle w:val="af0"/>
                      <w:spacing w:line="280" w:lineRule="exact"/>
                    </w:pPr>
                    <w:r>
                      <w:rPr>
                        <w:rFonts w:hint="eastAsia"/>
                      </w:rPr>
                      <w:t>检 查 执 行情 况</w:t>
                    </w:r>
                  </w:p>
                </w:txbxContent>
              </v:textbox>
            </v:shape>
            <v:shape id="自选图形 17282" o:spid="_x0000_s1965" type="#_x0000_t109" style="position:absolute;left:1802;top:9094;width:2315;height:4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" fillcolor="#daeef3" strokecolor="#4bacc6">
              <v:textbox inset="0,,0">
                <w:txbxContent>
                  <w:p w:rsidR="00FC11D7" w:rsidRDefault="00FC11D7" w:rsidP="00E97C01">
                    <w:pPr>
                      <w:pStyle w:val="af0"/>
                      <w:spacing w:line="280" w:lineRule="exact"/>
                    </w:pPr>
                    <w:r>
                      <w:rPr>
                        <w:rFonts w:hint="eastAsia"/>
                      </w:rPr>
                      <w:t>分析原因，修正计划</w:t>
                    </w:r>
                  </w:p>
                </w:txbxContent>
              </v:textbox>
            </v:shape>
            <v:shape id="自选图形 17283" o:spid="_x0000_s1966" type="#_x0000_t109" style="position:absolute;left:8082;top:9135;width:2352;height:4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" fillcolor="#daeef3" strokecolor="#4bacc6">
              <v:textbox inset="0,,0">
                <w:txbxContent>
                  <w:p w:rsidR="00FC11D7" w:rsidRDefault="00FC11D7" w:rsidP="00E97C01">
                    <w:pPr>
                      <w:pStyle w:val="af0"/>
                      <w:spacing w:line="280" w:lineRule="exact"/>
                    </w:pPr>
                    <w:r>
                      <w:rPr>
                        <w:rFonts w:hint="eastAsia"/>
                      </w:rPr>
                      <w:t>分析原因，修正措施</w:t>
                    </w:r>
                  </w:p>
                </w:txbxContent>
              </v:textbox>
            </v:shape>
            <v:shape id="自选图形 17284" o:spid="_x0000_s1967" type="#_x0000_t110" style="position:absolute;left:3108;top:9634;width:2840;height:13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" fillcolor="#daeef3" strokecolor="#4bacc6">
              <v:textbox inset=",.3mm,,0">
                <w:txbxContent>
                  <w:p w:rsidR="00FC11D7" w:rsidRDefault="00FC11D7" w:rsidP="00E97C01">
                    <w:pPr>
                      <w:pStyle w:val="af0"/>
                      <w:spacing w:line="280" w:lineRule="exact"/>
                    </w:pPr>
                    <w:r>
                      <w:rPr>
                        <w:rFonts w:hint="eastAsia"/>
                      </w:rPr>
                      <w:t>进度计划</w:t>
                    </w:r>
                  </w:p>
                  <w:p w:rsidR="00FC11D7" w:rsidRDefault="00FC11D7" w:rsidP="00E97C01">
                    <w:pPr>
                      <w:pStyle w:val="af0"/>
                      <w:spacing w:line="280" w:lineRule="exact"/>
                    </w:pPr>
                    <w:r>
                      <w:rPr>
                        <w:rFonts w:hint="eastAsia"/>
                      </w:rPr>
                      <w:t>完成情况</w:t>
                    </w:r>
                  </w:p>
                </w:txbxContent>
              </v:textbox>
            </v:shape>
            <v:shape id="自选图形 17285" o:spid="_x0000_s1968" type="#_x0000_t109" style="position:absolute;left:5109;top:11336;width:2108;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" fillcolor="#daeef3" strokecolor="#4bacc6">
              <v:textbox>
                <w:txbxContent>
                  <w:p w:rsidR="00FC11D7" w:rsidRDefault="00FC11D7" w:rsidP="00E97C01">
                    <w:pPr>
                      <w:pStyle w:val="af0"/>
                      <w:spacing w:line="280" w:lineRule="exact"/>
                    </w:pPr>
                    <w:r>
                      <w:rPr>
                        <w:rFonts w:hint="eastAsia"/>
                      </w:rPr>
                      <w:t>进 度 完 成</w:t>
                    </w:r>
                  </w:p>
                </w:txbxContent>
              </v:textbox>
            </v:shape>
            <v:shape id="自选图形 17286" o:spid="_x0000_s1969" type="#_x0000_t110" style="position:absolute;left:6328;top:9638;width:2842;height:1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" fillcolor="#daeef3" strokecolor="#4bacc6">
              <v:textbox inset=",.3mm,,0">
                <w:txbxContent>
                  <w:p w:rsidR="00FC11D7" w:rsidRDefault="00FC11D7" w:rsidP="00E97C01">
                    <w:pPr>
                      <w:pStyle w:val="af0"/>
                      <w:spacing w:line="280" w:lineRule="exact"/>
                    </w:pPr>
                    <w:r>
                      <w:rPr>
                        <w:rFonts w:hint="eastAsia"/>
                      </w:rPr>
                      <w:t>进度内容</w:t>
                    </w:r>
                  </w:p>
                  <w:p w:rsidR="00FC11D7" w:rsidRDefault="00FC11D7" w:rsidP="00E97C01">
                    <w:pPr>
                      <w:pStyle w:val="af0"/>
                      <w:spacing w:line="280" w:lineRule="exact"/>
                    </w:pPr>
                    <w:r>
                      <w:rPr>
                        <w:rFonts w:hint="eastAsia"/>
                      </w:rPr>
                      <w:t>完成情况</w:t>
                    </w:r>
                  </w:p>
                </w:txbxContent>
              </v:textbox>
            </v:shape>
            <v:line id="直线 17287" o:spid="_x0000_s1970" style="position:absolute;visibility:visible" from="6180,6057" to="6180,6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" strokecolor="#4bacc6">
              <v:stroke endarrow="block" endarrowwidth="narrow"/>
            </v:line>
            <v:line id="直线 17288" o:spid="_x0000_s1971" style="position:absolute;flip:x;visibility:visible" from="6180,7225" to="6180,7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" strokecolor="#4bacc6">
              <v:stroke endarrow="block" endarrowwidth="narrow"/>
            </v:line>
            <v:line id="直线 17289" o:spid="_x0000_s1972" style="position:absolute;visibility:visible" from="6154,8307" to="6154,8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" strokecolor="#4bacc6">
              <v:stroke endarrow="block" endarrowwidth="narrow"/>
            </v:line>
            <v:line id="直线 17290" o:spid="_x0000_s1973" style="position:absolute;visibility:visible" from="4547,9638" to="7707,9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" strokecolor="#4bacc6"/>
            <v:line id="直线 17291" o:spid="_x0000_s1974" style="position:absolute;visibility:visible" from="6154,9135" to="6154,9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" strokecolor="#4bacc6">
              <v:stroke endarrow="block" endarrowwidth="narrow"/>
            </v:line>
            <v:line id="直线 17292" o:spid="_x0000_s1975" style="position:absolute;flip:y;visibility:visible" from="3108,9632" to="3108,10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" strokecolor="#4bacc6">
              <v:stroke endarrow="block" endarrowwidth="narrow"/>
            </v:line>
            <v:line id="直线 17293" o:spid="_x0000_s1976" style="position:absolute;flip:y;visibility:visible" from="9170,9632" to="9170,10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" strokecolor="#4bacc6">
              <v:stroke endarrow="block" endarrowwidth="narrow"/>
            </v:line>
            <v:line id="直线 17294" o:spid="_x0000_s1977" style="position:absolute;visibility:visible" from="3108,7568" to="6180,7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" strokecolor="#4bacc6">
              <v:stroke endarrow="block" endarrowwidth="narrow"/>
            </v:line>
            <v:line id="直线 17295" o:spid="_x0000_s1978" style="position:absolute;flip:x;visibility:visible" from="6154,7568" to="9171,7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" strokecolor="#4bacc6">
              <v:stroke endarrow="block" endarrowwidth="narrow"/>
            </v:line>
            <v:line id="直线 17296" o:spid="_x0000_s1979" style="position:absolute;visibility:visible" from="3108,7568" to="3108,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" strokecolor="#4bacc6"/>
            <v:line id="直线 17297" o:spid="_x0000_s1980" style="position:absolute;visibility:visible" from="9169,7583" to="9171,9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" strokecolor="#4bacc6"/>
            <v:line id="直线 17298" o:spid="_x0000_s1981" style="position:absolute;visibility:visible" from="4547,10978" to="7708,10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" strokecolor="#4bacc6"/>
            <v:line id="直线 17299" o:spid="_x0000_s1982" style="position:absolute;visibility:visible" from="6139,10978" to="6139,11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" strokecolor="#4bacc6">
              <v:stroke endarrow="block" endarrowwidth="narrow"/>
            </v:line>
            <v:line id="直线 17300" o:spid="_x0000_s1983" style="position:absolute;visibility:visible" from="8025,6787" to="8997,6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" strokecolor="#4bacc6"/>
            <v:line id="直线 17301" o:spid="_x0000_s1984" style="position:absolute;flip:y;visibility:visible" from="9018,5788" to="9018,6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" strokecolor="#4bacc6"/>
            <v:line id="直线 17302" o:spid="_x0000_s1985" style="position:absolute;flip:x;visibility:visible" from="7433,5788" to="8997,5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" strokecolor="#4bacc6">
              <v:stroke endarrow="block" endarrowwidth="narrow"/>
            </v:line>
            <v:rect id="矩形 17303" o:spid="_x0000_s1986" style="position:absolute;left:5803;top:10518;width:658;height:4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" filled="f" fillcolor="#daeef3" stroked="f" strokecolor="#4bacc6">
              <v:textbox inset=",0,,0">
                <w:txbxContent>
                  <w:p w:rsidR="00FC11D7" w:rsidRDefault="00FC11D7" w:rsidP="00E97C01">
                    <w:pPr>
                      <w:pStyle w:val="af0"/>
                      <w:spacing w:line="280" w:lineRule="exact"/>
                    </w:pPr>
                    <w:r>
                      <w:rPr>
                        <w:rFonts w:hint="eastAsia"/>
                      </w:rPr>
                      <w:t>是</w:t>
                    </w:r>
                  </w:p>
                </w:txbxContent>
              </v:textbox>
            </v:rect>
            <v:rect id="矩形 17304" o:spid="_x0000_s1987" style="position:absolute;left:9251;top:9818;width:658;height: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" filled="f" fillcolor="#daeef3" stroked="f" strokecolor="#4bacc6">
              <v:textbox>
                <w:txbxContent>
                  <w:p w:rsidR="00FC11D7" w:rsidRDefault="00FC11D7" w:rsidP="00E97C01">
                    <w:pPr>
                      <w:pStyle w:val="af0"/>
                      <w:spacing w:line="280" w:lineRule="exact"/>
                    </w:pPr>
                    <w:r>
                      <w:rPr>
                        <w:rFonts w:hint="eastAsia"/>
                      </w:rPr>
                      <w:t>否</w:t>
                    </w:r>
                  </w:p>
                  <w:p w:rsidR="00FC11D7" w:rsidRDefault="00FC11D7" w:rsidP="00E97C01">
                    <w:pPr>
                      <w:spacing w:line="280" w:lineRule="exact"/>
                      <w:rPr>
                        <w:sz w:val="21"/>
                        <w:szCs w:val="21"/>
                      </w:rPr>
                    </w:pPr>
                  </w:p>
                </w:txbxContent>
              </v:textbox>
            </v:rect>
            <v:rect id="矩形 17305" o:spid="_x0000_s1988" style="position:absolute;left:2361;top:9738;width:658;height: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" filled="f" fillcolor="#daeef3" stroked="f" strokecolor="#4bacc6">
              <v:textbox>
                <w:txbxContent>
                  <w:p w:rsidR="00FC11D7" w:rsidRDefault="00FC11D7" w:rsidP="00E97C01">
                    <w:pPr>
                      <w:pStyle w:val="af0"/>
                      <w:spacing w:line="280" w:lineRule="exact"/>
                    </w:pPr>
                    <w:r>
                      <w:rPr>
                        <w:rFonts w:hint="eastAsia"/>
                      </w:rPr>
                      <w:t>否</w:t>
                    </w:r>
                  </w:p>
                </w:txbxContent>
              </v:textbox>
            </v:rect>
            <v:rect id="矩形 17307" o:spid="_x0000_s1989" style="position:absolute;left:7890;top:6235;width:659;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" filled="f" fillcolor="#daeef3" stroked="f" strokecolor="#4bacc6">
              <v:textbox inset=",0,,0">
                <w:txbxContent>
                  <w:p w:rsidR="00FC11D7" w:rsidRDefault="00FC11D7" w:rsidP="00E97C01">
                    <w:pPr>
                      <w:pStyle w:val="af0"/>
                      <w:spacing w:line="280" w:lineRule="exact"/>
                    </w:pPr>
                    <w:r>
                      <w:rPr>
                        <w:rFonts w:hint="eastAsia"/>
                      </w:rPr>
                      <w:t>否</w:t>
                    </w:r>
                  </w:p>
                </w:txbxContent>
              </v:textbox>
            </v:rect>
          </v:group>
        </w:pict>
      </w: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Default="00E97C01" w:rsidP="00E97C01">
      <w:pPr>
        <w:ind w:firstLineChars="200" w:firstLine="480"/>
      </w:pPr>
    </w:p>
    <w:p w:rsidR="009C1FBD" w:rsidRDefault="009C1FBD" w:rsidP="00E97C01">
      <w:pPr>
        <w:ind w:firstLineChars="200" w:firstLine="480"/>
      </w:pPr>
    </w:p>
    <w:p w:rsidR="009C1FBD" w:rsidRDefault="009C1FBD" w:rsidP="00E97C01">
      <w:pPr>
        <w:ind w:firstLineChars="200" w:firstLine="480"/>
      </w:pPr>
    </w:p>
    <w:p w:rsidR="009C1FBD" w:rsidRPr="00A35432" w:rsidRDefault="009C1FBD" w:rsidP="00E97C01">
      <w:pPr>
        <w:ind w:firstLineChars="200" w:firstLine="480"/>
      </w:pPr>
    </w:p>
    <w:p w:rsidR="00E97C01" w:rsidRPr="00A35432" w:rsidRDefault="00E97C01" w:rsidP="00FA6A20"/>
    <w:p w:rsidR="00E97C01" w:rsidRPr="00A35432" w:rsidRDefault="00E97C01" w:rsidP="00612FD7">
      <w:pPr>
        <w:jc w:val="center"/>
        <w:rPr>
          <w:b/>
          <w:sz w:val="21"/>
          <w:szCs w:val="21"/>
        </w:rPr>
      </w:pPr>
      <w:r w:rsidRPr="00A35432">
        <w:rPr>
          <w:b/>
          <w:sz w:val="21"/>
          <w:szCs w:val="21"/>
        </w:rPr>
        <w:t>进度控制流程图</w:t>
      </w:r>
    </w:p>
    <w:p w:rsidR="00E97C01" w:rsidRPr="00A35432" w:rsidRDefault="00E97C01" w:rsidP="00E97C01">
      <w:pPr>
        <w:ind w:firstLineChars="200" w:firstLine="480"/>
      </w:pPr>
      <w:r w:rsidRPr="00A35432">
        <w:t xml:space="preserve">2) </w:t>
      </w:r>
      <w:r w:rsidRPr="00A35432">
        <w:t>进度控制方法</w:t>
      </w:r>
    </w:p>
    <w:p w:rsidR="00E97C01" w:rsidRPr="00A35432" w:rsidRDefault="00E97C01" w:rsidP="00E97C01">
      <w:pPr>
        <w:ind w:firstLineChars="200" w:firstLine="480"/>
      </w:pPr>
      <w:r w:rsidRPr="00A35432">
        <w:t>每月向监理工程师填报各分部分项工程的形象进度计划、资金计划和其他工作计划。在进度控制方法上，将依据进度网络图，采取</w:t>
      </w:r>
      <w:r w:rsidRPr="00A35432">
        <w:t>“</w:t>
      </w:r>
      <w:r w:rsidRPr="00A35432">
        <w:t>制订执行、检查分析、修正执行</w:t>
      </w:r>
      <w:r w:rsidRPr="00A35432">
        <w:t>”</w:t>
      </w:r>
      <w:r w:rsidRPr="00A35432">
        <w:t>的方法，使本工程按照预期的工期目标有条不紊的推进。当实际进度比计划工期延误</w:t>
      </w:r>
      <w:r w:rsidRPr="00A35432">
        <w:t>/</w:t>
      </w:r>
      <w:r w:rsidRPr="00A35432">
        <w:t>提前时，或当出现未预料的问题时，我们都将修订计划，使各项工作均在控制范围内。具体方法如下：</w:t>
      </w:r>
    </w:p>
    <w:p w:rsidR="00E97C01" w:rsidRPr="00A35432" w:rsidRDefault="00E97C01" w:rsidP="00E97C01">
      <w:pPr>
        <w:ind w:firstLineChars="200" w:firstLine="480"/>
      </w:pPr>
      <w:r w:rsidRPr="00A35432">
        <w:t xml:space="preserve">(1) </w:t>
      </w:r>
      <w:r w:rsidRPr="00A35432">
        <w:t>制订执行计划：在每项工作开展前，详细制订进度网络图，给工序分配资源，确定关键线路。然后通过生产会议下达，由作业队长组织实施。</w:t>
      </w:r>
    </w:p>
    <w:p w:rsidR="00E97C01" w:rsidRPr="00A35432" w:rsidRDefault="00E97C01" w:rsidP="00E97C01">
      <w:pPr>
        <w:ind w:firstLineChars="200" w:firstLine="480"/>
      </w:pPr>
      <w:r w:rsidRPr="00A35432">
        <w:t xml:space="preserve">(2) </w:t>
      </w:r>
      <w:r w:rsidRPr="00A35432">
        <w:t>检查分析计划：计划实施时，我们将主要采取</w:t>
      </w:r>
      <w:r w:rsidRPr="00A35432">
        <w:t>“</w:t>
      </w:r>
      <w:r w:rsidRPr="00A35432">
        <w:t>实地检查、会议分析</w:t>
      </w:r>
      <w:r w:rsidRPr="00A35432">
        <w:t>”</w:t>
      </w:r>
      <w:r w:rsidRPr="00A35432">
        <w:t>的方法来了解进度执行情况。一般情况下，召开</w:t>
      </w:r>
      <w:r w:rsidRPr="00A35432">
        <w:t>“</w:t>
      </w:r>
      <w:r w:rsidRPr="00A35432">
        <w:t>周进度会议</w:t>
      </w:r>
      <w:r w:rsidRPr="00A35432">
        <w:t>”</w:t>
      </w:r>
      <w:r w:rsidRPr="00A35432">
        <w:t>、</w:t>
      </w:r>
      <w:r w:rsidRPr="00A35432">
        <w:t>“</w:t>
      </w:r>
      <w:r w:rsidRPr="00A35432">
        <w:t>月进度会议</w:t>
      </w:r>
      <w:r w:rsidRPr="00A35432">
        <w:t>”</w:t>
      </w:r>
      <w:r w:rsidRPr="00A35432">
        <w:t>和</w:t>
      </w:r>
      <w:r w:rsidRPr="00A35432">
        <w:t>“</w:t>
      </w:r>
      <w:r w:rsidRPr="00A35432">
        <w:t>季度进度会议</w:t>
      </w:r>
      <w:r w:rsidRPr="00A35432">
        <w:t>”</w:t>
      </w:r>
      <w:r w:rsidRPr="00A35432">
        <w:t>。特殊情况下，组织召开</w:t>
      </w:r>
      <w:r w:rsidRPr="00A35432">
        <w:t>“</w:t>
      </w:r>
      <w:r w:rsidRPr="00A35432">
        <w:t>日进度会议</w:t>
      </w:r>
      <w:r w:rsidRPr="00A35432">
        <w:t>”</w:t>
      </w:r>
      <w:r w:rsidRPr="00A35432">
        <w:t>。</w:t>
      </w:r>
      <w:r w:rsidRPr="00A35432">
        <w:t>“</w:t>
      </w:r>
      <w:r w:rsidRPr="00A35432">
        <w:t>进度会议</w:t>
      </w:r>
      <w:r w:rsidRPr="00A35432">
        <w:t>”</w:t>
      </w:r>
      <w:r w:rsidRPr="00A35432">
        <w:t>主要内容有：</w:t>
      </w:r>
    </w:p>
    <w:p w:rsidR="00E97C01" w:rsidRPr="00A35432" w:rsidRDefault="00E97C01" w:rsidP="00E97C01">
      <w:pPr>
        <w:ind w:firstLineChars="200" w:firstLine="480"/>
      </w:pPr>
      <w:r w:rsidRPr="00A35432">
        <w:t xml:space="preserve">A </w:t>
      </w:r>
      <w:r w:rsidRPr="00A35432">
        <w:t>上期进度情况、资源分配状况，确定</w:t>
      </w:r>
      <w:r w:rsidRPr="00A35432">
        <w:t>“</w:t>
      </w:r>
      <w:r w:rsidRPr="00A35432">
        <w:t>前锋线</w:t>
      </w:r>
      <w:r w:rsidRPr="00A35432">
        <w:t>”</w:t>
      </w:r>
      <w:r w:rsidRPr="00A35432">
        <w:t>。</w:t>
      </w:r>
    </w:p>
    <w:p w:rsidR="00E97C01" w:rsidRPr="00A35432" w:rsidRDefault="00E97C01" w:rsidP="00E97C01">
      <w:pPr>
        <w:ind w:firstLineChars="200" w:firstLine="480"/>
      </w:pPr>
      <w:r w:rsidRPr="00A35432">
        <w:t xml:space="preserve">B </w:t>
      </w:r>
      <w:r w:rsidRPr="00A35432">
        <w:t>上期遗留问题、解决方案。</w:t>
      </w:r>
    </w:p>
    <w:p w:rsidR="00E97C01" w:rsidRPr="00A35432" w:rsidRDefault="00E97C01" w:rsidP="00E97C01">
      <w:pPr>
        <w:ind w:firstLineChars="200" w:firstLine="480"/>
      </w:pPr>
      <w:r w:rsidRPr="00A35432">
        <w:t xml:space="preserve">C </w:t>
      </w:r>
      <w:r w:rsidRPr="00A35432">
        <w:t>本期工作计划，资源分配。</w:t>
      </w:r>
    </w:p>
    <w:p w:rsidR="00E97C01" w:rsidRPr="00A35432" w:rsidRDefault="00E97C01" w:rsidP="00E97C01">
      <w:pPr>
        <w:ind w:firstLineChars="200" w:firstLine="480"/>
      </w:pPr>
      <w:r w:rsidRPr="00A35432">
        <w:t xml:space="preserve">(3) </w:t>
      </w:r>
      <w:r w:rsidRPr="00A35432">
        <w:t>修正执行计划：通过</w:t>
      </w:r>
      <w:r w:rsidRPr="00A35432">
        <w:t>“</w:t>
      </w:r>
      <w:r w:rsidRPr="00A35432">
        <w:t>进度会议</w:t>
      </w:r>
      <w:r w:rsidRPr="00A35432">
        <w:t>”</w:t>
      </w:r>
      <w:r w:rsidRPr="00A35432">
        <w:t>，分析进度误差，确定各工序的</w:t>
      </w:r>
      <w:r w:rsidRPr="00A35432">
        <w:t>“</w:t>
      </w:r>
      <w:r w:rsidRPr="00A35432">
        <w:t>前锋线</w:t>
      </w:r>
      <w:r w:rsidRPr="00A35432">
        <w:t>”</w:t>
      </w:r>
      <w:r w:rsidRPr="00A35432">
        <w:t>，重</w:t>
      </w:r>
      <w:r w:rsidRPr="00A35432">
        <w:lastRenderedPageBreak/>
        <w:t>新计算进度网络计划，再次确定关键线路。按照</w:t>
      </w:r>
      <w:r w:rsidRPr="00A35432">
        <w:t>“</w:t>
      </w:r>
      <w:r w:rsidRPr="00A35432">
        <w:t>向关键工序要时间，向非关键线路要资源</w:t>
      </w:r>
      <w:r w:rsidRPr="00A35432">
        <w:t>”</w:t>
      </w:r>
      <w:r w:rsidRPr="00A35432">
        <w:t>的原则，重新调整、分配资源，并下达给作业队执行。</w:t>
      </w:r>
    </w:p>
    <w:p w:rsidR="00E97C01" w:rsidRPr="00A35432" w:rsidRDefault="00E97C01" w:rsidP="00E97C01">
      <w:pPr>
        <w:ind w:firstLineChars="200" w:firstLine="480"/>
      </w:pPr>
      <w:r w:rsidRPr="00A35432">
        <w:t xml:space="preserve">3) </w:t>
      </w:r>
      <w:r w:rsidRPr="00A35432">
        <w:t>进度控制的责任</w:t>
      </w:r>
    </w:p>
    <w:p w:rsidR="00E97C01" w:rsidRPr="00A35432" w:rsidRDefault="00E97C01" w:rsidP="00E97C01">
      <w:pPr>
        <w:ind w:firstLineChars="200" w:firstLine="480"/>
      </w:pPr>
      <w:bookmarkStart w:id="1626" w:name="_Toc483895446"/>
      <w:r w:rsidRPr="00A35432">
        <w:t xml:space="preserve">(1) </w:t>
      </w:r>
      <w:r w:rsidRPr="00A35432">
        <w:t>我方编制进度计划并报业主方审批。</w:t>
      </w:r>
    </w:p>
    <w:p w:rsidR="00E97C01" w:rsidRPr="00A35432" w:rsidRDefault="00E97C01" w:rsidP="00E97C01">
      <w:pPr>
        <w:ind w:firstLineChars="200" w:firstLine="480"/>
      </w:pPr>
      <w:r w:rsidRPr="00A35432">
        <w:t xml:space="preserve">(2) </w:t>
      </w:r>
      <w:r w:rsidRPr="00A35432">
        <w:t>监督、检查各个阶段工作是否按计划开始和结束，并记录相应的时间和完成程度。</w:t>
      </w:r>
    </w:p>
    <w:p w:rsidR="00E97C01" w:rsidRPr="00A35432" w:rsidRDefault="00E97C01" w:rsidP="00E97C01">
      <w:pPr>
        <w:ind w:firstLineChars="200" w:firstLine="480"/>
      </w:pPr>
      <w:r w:rsidRPr="00A35432">
        <w:t xml:space="preserve">(3) </w:t>
      </w:r>
      <w:r w:rsidRPr="00A35432">
        <w:t>协调进度执行过程中的问题。</w:t>
      </w:r>
    </w:p>
    <w:p w:rsidR="00E97C01" w:rsidRPr="00A35432" w:rsidRDefault="00E97C01" w:rsidP="00E97C01">
      <w:pPr>
        <w:ind w:firstLineChars="200" w:firstLine="480"/>
      </w:pPr>
      <w:bookmarkStart w:id="1627" w:name="_Toc483895448"/>
      <w:r w:rsidRPr="00A35432">
        <w:t xml:space="preserve">(4) </w:t>
      </w:r>
      <w:r w:rsidRPr="00A35432">
        <w:t>进度报告：各阶段进度完成结束时，应结合工期、成本、质量评价项目进度状况，分析其中问题，并提出下一阶段工作安排，对未完成进度的工作，说明原因，并提出修正措施。</w:t>
      </w:r>
      <w:bookmarkEnd w:id="1626"/>
      <w:bookmarkEnd w:id="1627"/>
    </w:p>
    <w:p w:rsidR="00E97C01" w:rsidRPr="00A35432" w:rsidRDefault="00E97C01" w:rsidP="00D2042A">
      <w:pPr>
        <w:pStyle w:val="40"/>
      </w:pPr>
      <w:bookmarkStart w:id="1628" w:name="_Toc322788133"/>
      <w:bookmarkStart w:id="1629" w:name="_Toc322850666"/>
      <w:bookmarkStart w:id="1630" w:name="_Toc381090337"/>
      <w:r w:rsidRPr="00A35432">
        <w:t>工程各主要阶段的进度控制</w:t>
      </w:r>
      <w:bookmarkEnd w:id="1628"/>
      <w:bookmarkEnd w:id="1629"/>
      <w:bookmarkEnd w:id="1630"/>
    </w:p>
    <w:p w:rsidR="00E97C01" w:rsidRPr="00A35432" w:rsidRDefault="00E97C01" w:rsidP="00D2042A">
      <w:pPr>
        <w:ind w:firstLineChars="200" w:firstLine="480"/>
        <w:outlineLvl w:val="0"/>
      </w:pPr>
      <w:r w:rsidRPr="00A35432">
        <w:t xml:space="preserve">1) </w:t>
      </w:r>
      <w:r w:rsidRPr="00A35432">
        <w:t>工程合同谈判</w:t>
      </w:r>
    </w:p>
    <w:p w:rsidR="00E97C01" w:rsidRPr="00A35432" w:rsidRDefault="00E97C01" w:rsidP="00E97C01">
      <w:pPr>
        <w:ind w:firstLineChars="200" w:firstLine="480"/>
      </w:pPr>
      <w:r w:rsidRPr="00A35432">
        <w:t>如果中标，我方将遵循招标文件中的有关规定和我方在投标文件中的承诺，立即就工程合同事宜与业主方进行沟通和协商，尽快签订施工合同。以便后续工作的及时开展。</w:t>
      </w:r>
    </w:p>
    <w:p w:rsidR="00E97C01" w:rsidRPr="00A35432" w:rsidRDefault="00E97C01" w:rsidP="00D2042A">
      <w:pPr>
        <w:ind w:firstLineChars="200" w:firstLine="480"/>
        <w:outlineLvl w:val="0"/>
      </w:pPr>
      <w:r w:rsidRPr="00A35432">
        <w:t xml:space="preserve">2) </w:t>
      </w:r>
      <w:r w:rsidRPr="00A35432">
        <w:t>设计联络</w:t>
      </w:r>
    </w:p>
    <w:p w:rsidR="00E97C01" w:rsidRPr="00A35432" w:rsidRDefault="00E97C01" w:rsidP="00E97C01">
      <w:pPr>
        <w:ind w:firstLineChars="200" w:firstLine="480"/>
      </w:pPr>
      <w:r w:rsidRPr="00A35432">
        <w:t xml:space="preserve">(1) </w:t>
      </w:r>
      <w:r w:rsidRPr="00A35432">
        <w:t>编制设计联络进度计划。我方将在制定设计联络计划时，充分考虑设备之间接口特点，使关联设备的设计联络时间衔接，以便共同解决接口问题。</w:t>
      </w:r>
    </w:p>
    <w:p w:rsidR="00E97C01" w:rsidRPr="00A35432" w:rsidRDefault="00E97C01" w:rsidP="00E97C01">
      <w:pPr>
        <w:ind w:firstLineChars="200" w:firstLine="480"/>
      </w:pPr>
      <w:r w:rsidRPr="00A35432">
        <w:t xml:space="preserve">(2) </w:t>
      </w:r>
      <w:r w:rsidRPr="00A35432">
        <w:t>除解决设备本身问题外，重点解决设备之间接口问题。</w:t>
      </w:r>
    </w:p>
    <w:p w:rsidR="00E97C01" w:rsidRPr="00A35432" w:rsidRDefault="00E97C01" w:rsidP="00E97C01">
      <w:pPr>
        <w:ind w:firstLineChars="200" w:firstLine="480"/>
      </w:pPr>
      <w:r w:rsidRPr="00A35432">
        <w:t xml:space="preserve">(3) </w:t>
      </w:r>
      <w:r w:rsidRPr="00A35432">
        <w:t>若由于某一方的原因，造成设计联络时间推迟或延误，我们将及时修定设计联络计划，并报业主方批准执行。</w:t>
      </w:r>
    </w:p>
    <w:p w:rsidR="00E97C01" w:rsidRPr="00A35432" w:rsidRDefault="00E97C01" w:rsidP="00D2042A">
      <w:pPr>
        <w:ind w:firstLineChars="200" w:firstLine="480"/>
        <w:outlineLvl w:val="0"/>
      </w:pPr>
      <w:r w:rsidRPr="00A35432">
        <w:t xml:space="preserve">3) </w:t>
      </w:r>
      <w:r w:rsidRPr="00A35432">
        <w:t>材料及设备生产</w:t>
      </w:r>
    </w:p>
    <w:p w:rsidR="00E97C01" w:rsidRPr="00A35432" w:rsidRDefault="00E97C01" w:rsidP="00E97C01">
      <w:pPr>
        <w:ind w:firstLineChars="200" w:firstLine="480"/>
      </w:pPr>
      <w:r w:rsidRPr="00A35432">
        <w:t>材料及设备生产进度直接影响着工程进度，材料或设备生产若出现问题</w:t>
      </w:r>
      <w:r w:rsidRPr="00A35432">
        <w:t>(</w:t>
      </w:r>
      <w:r w:rsidRPr="00A35432">
        <w:t>例如：材料供应环节、装配环节等</w:t>
      </w:r>
      <w:r w:rsidRPr="00A35432">
        <w:t>)</w:t>
      </w:r>
      <w:r w:rsidRPr="00A35432">
        <w:t>将会产生连锁反应，影响运输、安装、调试等等。为此本阶段的进度控制是我们重中之重。我们承诺将派出有经验的工程师进行把关。</w:t>
      </w:r>
    </w:p>
    <w:p w:rsidR="00E97C01" w:rsidRPr="00A35432" w:rsidRDefault="00E97C01" w:rsidP="00D2042A">
      <w:pPr>
        <w:ind w:firstLineChars="200" w:firstLine="480"/>
        <w:outlineLvl w:val="0"/>
      </w:pPr>
      <w:r w:rsidRPr="00A35432">
        <w:t xml:space="preserve">(1) </w:t>
      </w:r>
      <w:r w:rsidRPr="00A35432">
        <w:t>制定材料及设备生产进度控制总计划，各供货商根据此进度控制生产计划，编制设备生产计划</w:t>
      </w:r>
      <w:r w:rsidRPr="00A35432">
        <w:t>(</w:t>
      </w:r>
      <w:r w:rsidRPr="00A35432">
        <w:t>包含：原材料采购、元件生产、元件装配、工厂试验等</w:t>
      </w:r>
      <w:r w:rsidRPr="00A35432">
        <w:t>)</w:t>
      </w:r>
      <w:r w:rsidRPr="00A35432">
        <w:t>。</w:t>
      </w:r>
    </w:p>
    <w:p w:rsidR="00E97C01" w:rsidRPr="00A35432" w:rsidRDefault="00E97C01" w:rsidP="00D2042A">
      <w:pPr>
        <w:ind w:firstLineChars="200" w:firstLine="480"/>
        <w:outlineLvl w:val="0"/>
      </w:pPr>
      <w:r w:rsidRPr="00A35432">
        <w:t xml:space="preserve">(2) </w:t>
      </w:r>
      <w:r w:rsidRPr="00A35432">
        <w:t>设置专人负责材料、设备生产进度和质量控制。</w:t>
      </w:r>
    </w:p>
    <w:p w:rsidR="00E97C01" w:rsidRPr="00A35432" w:rsidRDefault="00E97C01" w:rsidP="00D2042A">
      <w:pPr>
        <w:ind w:firstLineChars="200" w:firstLine="480"/>
        <w:outlineLvl w:val="0"/>
      </w:pPr>
      <w:r w:rsidRPr="00A35432">
        <w:t xml:space="preserve">(3) </w:t>
      </w:r>
      <w:r w:rsidRPr="00A35432">
        <w:t>监督供货商生产进度执行情况。若非业主方原因造成设备生产计划进度提前，产生的设备仓储问题由供货商解决。</w:t>
      </w:r>
    </w:p>
    <w:p w:rsidR="00E97C01" w:rsidRPr="00A35432" w:rsidRDefault="00E97C01" w:rsidP="00D2042A">
      <w:pPr>
        <w:ind w:firstLineChars="200" w:firstLine="480"/>
        <w:outlineLvl w:val="0"/>
      </w:pPr>
      <w:r w:rsidRPr="00A35432">
        <w:t xml:space="preserve">(4) </w:t>
      </w:r>
      <w:r w:rsidRPr="00A35432">
        <w:t>当出现进度提前或拖延时，我们将立即分析原因，修改进度计划，并采取有利</w:t>
      </w:r>
      <w:r w:rsidRPr="00A35432">
        <w:lastRenderedPageBreak/>
        <w:t>措施</w:t>
      </w:r>
      <w:r w:rsidRPr="00A35432">
        <w:t>(</w:t>
      </w:r>
      <w:r w:rsidRPr="00A35432">
        <w:t>要求延迟方增加人力、物力</w:t>
      </w:r>
      <w:r w:rsidRPr="00A35432">
        <w:t>)</w:t>
      </w:r>
      <w:r w:rsidRPr="00A35432">
        <w:t>保证进度计划的完成。</w:t>
      </w:r>
    </w:p>
    <w:p w:rsidR="00E97C01" w:rsidRPr="00A35432" w:rsidRDefault="00E97C01" w:rsidP="00D2042A">
      <w:pPr>
        <w:ind w:firstLineChars="200" w:firstLine="480"/>
        <w:outlineLvl w:val="0"/>
      </w:pPr>
      <w:r w:rsidRPr="00A35432">
        <w:t xml:space="preserve">4) </w:t>
      </w:r>
      <w:r w:rsidRPr="00A35432">
        <w:t>工程施工</w:t>
      </w:r>
    </w:p>
    <w:p w:rsidR="00E97C01" w:rsidRPr="00A35432" w:rsidRDefault="00E97C01" w:rsidP="00E97C01">
      <w:pPr>
        <w:ind w:firstLineChars="200" w:firstLine="480"/>
      </w:pPr>
      <w:r w:rsidRPr="00A35432">
        <w:t>按照进度控制方法，分析本工程实际情况，我方在施工组织安排上，主要从</w:t>
      </w:r>
      <w:r w:rsidRPr="00A35432">
        <w:t>“</w:t>
      </w:r>
      <w:r w:rsidRPr="00A35432">
        <w:t>人、机、料、法、环</w:t>
      </w:r>
      <w:r w:rsidRPr="00A35432">
        <w:t>”</w:t>
      </w:r>
      <w:r w:rsidRPr="00A35432">
        <w:t>等几个方面采取措施来保证实现工期目标。</w:t>
      </w:r>
    </w:p>
    <w:p w:rsidR="00E97C01" w:rsidRPr="00A35432" w:rsidRDefault="00E97C01" w:rsidP="00D2042A">
      <w:pPr>
        <w:ind w:firstLineChars="200" w:firstLine="480"/>
        <w:outlineLvl w:val="0"/>
      </w:pPr>
      <w:bookmarkStart w:id="1631" w:name="_Toc534859401"/>
      <w:bookmarkStart w:id="1632" w:name="_Toc534377246"/>
      <w:bookmarkStart w:id="1633" w:name="_Toc533434170"/>
      <w:r w:rsidRPr="00A35432">
        <w:t xml:space="preserve">(1) </w:t>
      </w:r>
      <w:r w:rsidRPr="00A35432">
        <w:t>人力</w:t>
      </w:r>
      <w:bookmarkEnd w:id="1631"/>
      <w:bookmarkEnd w:id="1632"/>
      <w:bookmarkEnd w:id="1633"/>
    </w:p>
    <w:p w:rsidR="00E97C01" w:rsidRPr="00A35432" w:rsidRDefault="00E97C01" w:rsidP="00E97C01">
      <w:pPr>
        <w:ind w:firstLineChars="200" w:firstLine="480"/>
      </w:pPr>
      <w:r w:rsidRPr="00A35432">
        <w:t xml:space="preserve">A </w:t>
      </w:r>
      <w:r w:rsidRPr="00A35432">
        <w:t>中标之后，我方将按照</w:t>
      </w:r>
      <w:r w:rsidRPr="00A35432">
        <w:t>“</w:t>
      </w:r>
      <w:r w:rsidRPr="00A35432">
        <w:t>适应适用，精干高效、责权明确</w:t>
      </w:r>
      <w:r w:rsidRPr="00A35432">
        <w:t>”</w:t>
      </w:r>
      <w:r w:rsidRPr="00A35432">
        <w:t>的原则，组建综合素质高、技术过硬的项目经理部，并组织施工队伍进场，做好施工准备。</w:t>
      </w:r>
    </w:p>
    <w:p w:rsidR="00E97C01" w:rsidRPr="00A35432" w:rsidRDefault="00E97C01" w:rsidP="00E97C01">
      <w:pPr>
        <w:ind w:firstLineChars="200" w:firstLine="480"/>
      </w:pPr>
      <w:r w:rsidRPr="00A35432">
        <w:t xml:space="preserve">B </w:t>
      </w:r>
      <w:r w:rsidRPr="00A35432">
        <w:t>按照技术标准、设计要求、施工规范和作业指导书进行系统的、有针对性的岗前培训。做到</w:t>
      </w:r>
      <w:r w:rsidRPr="00A35432">
        <w:t>“</w:t>
      </w:r>
      <w:r w:rsidRPr="00A35432">
        <w:t>召之即来，来之能干，干之能胜</w:t>
      </w:r>
      <w:r w:rsidRPr="00A35432">
        <w:t>”</w:t>
      </w:r>
      <w:r w:rsidRPr="00A35432">
        <w:t>。为保证本工程的工期提供可靠的人力资源保证。</w:t>
      </w:r>
    </w:p>
    <w:p w:rsidR="00E97C01" w:rsidRPr="00A35432" w:rsidRDefault="00E97C01" w:rsidP="00E97C01">
      <w:pPr>
        <w:ind w:firstLineChars="200" w:firstLine="480"/>
      </w:pPr>
      <w:r w:rsidRPr="00A35432">
        <w:t xml:space="preserve">C </w:t>
      </w:r>
      <w:r w:rsidRPr="00A35432">
        <w:t>强化激励机制的作用。作业层实行全面的定额计件工资制度，管理层实行绩效挂钩工资制度。从物质奖励和精神奖励两个方面形成持久有力的激励机制，来保证施工进度。</w:t>
      </w:r>
    </w:p>
    <w:p w:rsidR="00E97C01" w:rsidRPr="00A35432" w:rsidRDefault="00E97C01" w:rsidP="00D2042A">
      <w:pPr>
        <w:ind w:firstLineChars="200" w:firstLine="480"/>
        <w:outlineLvl w:val="0"/>
      </w:pPr>
      <w:bookmarkStart w:id="1634" w:name="_Toc534859402"/>
      <w:bookmarkStart w:id="1635" w:name="_Toc534377247"/>
      <w:bookmarkStart w:id="1636" w:name="_Toc533434171"/>
      <w:r w:rsidRPr="00A35432">
        <w:t xml:space="preserve">(2) </w:t>
      </w:r>
      <w:r w:rsidRPr="00A35432">
        <w:t>施工机械和施工方法</w:t>
      </w:r>
      <w:bookmarkEnd w:id="1634"/>
      <w:bookmarkEnd w:id="1635"/>
      <w:bookmarkEnd w:id="1636"/>
    </w:p>
    <w:p w:rsidR="00E97C01" w:rsidRPr="00A35432" w:rsidRDefault="00E97C01" w:rsidP="00E97C01">
      <w:pPr>
        <w:ind w:firstLineChars="200" w:firstLine="480"/>
      </w:pPr>
      <w:r w:rsidRPr="00A35432">
        <w:t xml:space="preserve">A </w:t>
      </w:r>
      <w:r w:rsidRPr="00A35432">
        <w:t>如果中标，我方将按投标文件</w:t>
      </w:r>
      <w:r w:rsidRPr="00A35432">
        <w:t>“</w:t>
      </w:r>
      <w:r w:rsidRPr="00A35432">
        <w:t>工程机械设备配置计划</w:t>
      </w:r>
      <w:r w:rsidRPr="00A35432">
        <w:t>”</w:t>
      </w:r>
      <w:r w:rsidRPr="00A35432">
        <w:t>及</w:t>
      </w:r>
      <w:r w:rsidRPr="00A35432">
        <w:t>“</w:t>
      </w:r>
      <w:r w:rsidRPr="00A35432">
        <w:t>进场计划</w:t>
      </w:r>
      <w:r w:rsidRPr="00A35432">
        <w:t>”</w:t>
      </w:r>
      <w:r w:rsidRPr="00A35432">
        <w:t>组织机械设备进场施工。机械设备进场数量、类型上报业主方及监理工程师。工程施工过程中不得随意退出施工现场，并加强机械设备的整修、保养、调运工作，确保各类机械设备的完好率和使用率，确保工期。</w:t>
      </w:r>
    </w:p>
    <w:p w:rsidR="00E97C01" w:rsidRPr="00A35432" w:rsidRDefault="00E97C01" w:rsidP="00E97C01">
      <w:pPr>
        <w:ind w:firstLineChars="200" w:firstLine="480"/>
      </w:pPr>
      <w:r w:rsidRPr="00A35432">
        <w:t xml:space="preserve">B </w:t>
      </w:r>
      <w:r w:rsidRPr="00A35432">
        <w:t>根据本工程的特点，合理划分作业面，科学组织开展平行作业和交叉作业。采取</w:t>
      </w:r>
      <w:r w:rsidRPr="00A35432">
        <w:t>“</w:t>
      </w:r>
      <w:r w:rsidRPr="00A35432">
        <w:t>小流水、大循环</w:t>
      </w:r>
      <w:r w:rsidRPr="00A35432">
        <w:t>”</w:t>
      </w:r>
      <w:r w:rsidRPr="00A35432">
        <w:t>的方式，组织流水作业，以提高作业效率和施工质量。</w:t>
      </w:r>
    </w:p>
    <w:p w:rsidR="00E97C01" w:rsidRPr="00A35432" w:rsidRDefault="00E97C01" w:rsidP="00E97C01">
      <w:pPr>
        <w:ind w:firstLineChars="200" w:firstLine="480"/>
      </w:pPr>
      <w:r w:rsidRPr="00A35432">
        <w:t xml:space="preserve">C </w:t>
      </w:r>
      <w:r w:rsidRPr="00A35432">
        <w:t>按照</w:t>
      </w:r>
      <w:r w:rsidRPr="00A35432">
        <w:t>“</w:t>
      </w:r>
      <w:r w:rsidRPr="00A35432">
        <w:t>编制、试作、研讨、修正、执行</w:t>
      </w:r>
      <w:r w:rsidRPr="00A35432">
        <w:t>”</w:t>
      </w:r>
      <w:r w:rsidRPr="00A35432">
        <w:t>的步骤，编制</w:t>
      </w:r>
      <w:r w:rsidRPr="00A35432">
        <w:t>“</w:t>
      </w:r>
      <w:r w:rsidRPr="00A35432">
        <w:t>工序作业指导书</w:t>
      </w:r>
      <w:r w:rsidRPr="00A35432">
        <w:t>”</w:t>
      </w:r>
      <w:r w:rsidRPr="00A35432">
        <w:t>，确保工序质量一次达优，提高劳动效率。</w:t>
      </w:r>
    </w:p>
    <w:p w:rsidR="00E97C01" w:rsidRPr="00A35432" w:rsidRDefault="00E97C01" w:rsidP="00E97C01">
      <w:pPr>
        <w:ind w:firstLineChars="200" w:firstLine="480"/>
      </w:pPr>
      <w:r w:rsidRPr="00A35432">
        <w:t xml:space="preserve">D </w:t>
      </w:r>
      <w:r w:rsidRPr="00A35432">
        <w:t>据本工程实际，最大限度地集中预配、组装成品或半成品，减少现场作业时间，特别是要减少隧道内轨道作业占用时间。</w:t>
      </w:r>
    </w:p>
    <w:p w:rsidR="00E97C01" w:rsidRPr="00A35432" w:rsidRDefault="00E97C01" w:rsidP="00D2042A">
      <w:pPr>
        <w:ind w:firstLineChars="200" w:firstLine="480"/>
        <w:outlineLvl w:val="0"/>
      </w:pPr>
      <w:bookmarkStart w:id="1637" w:name="_Toc534859403"/>
      <w:bookmarkStart w:id="1638" w:name="_Toc534377248"/>
      <w:bookmarkStart w:id="1639" w:name="_Toc533434172"/>
      <w:r w:rsidRPr="00A35432">
        <w:t xml:space="preserve">(3) </w:t>
      </w:r>
      <w:r w:rsidRPr="00A35432">
        <w:t>材料及设备供应</w:t>
      </w:r>
      <w:bookmarkEnd w:id="1637"/>
      <w:bookmarkEnd w:id="1638"/>
      <w:bookmarkEnd w:id="1639"/>
    </w:p>
    <w:p w:rsidR="00E97C01" w:rsidRPr="00A35432" w:rsidRDefault="00E97C01" w:rsidP="00E97C01">
      <w:pPr>
        <w:ind w:firstLineChars="200" w:firstLine="480"/>
      </w:pPr>
      <w:r w:rsidRPr="00A35432">
        <w:t xml:space="preserve">A </w:t>
      </w:r>
      <w:r w:rsidRPr="00A35432">
        <w:t>由项目经理部按业主方要求及我方《物资采购程序》，结合计划工期，根据编制的材料及设备供应计划进行采购工作。确保物资在每个单项工程施工前都能及时供应，从而保证工期。</w:t>
      </w:r>
    </w:p>
    <w:p w:rsidR="00E97C01" w:rsidRPr="00A35432" w:rsidRDefault="00E97C01" w:rsidP="00E97C01">
      <w:pPr>
        <w:ind w:firstLineChars="200" w:firstLine="480"/>
      </w:pPr>
      <w:r w:rsidRPr="00A35432">
        <w:t xml:space="preserve">B </w:t>
      </w:r>
      <w:r w:rsidRPr="00A35432">
        <w:t>做好材料及设备的检测工作，严禁不合格材料或设备进入作业现场，杜绝返工现象。当材料或设备不能及时检测需</w:t>
      </w:r>
      <w:r w:rsidRPr="00A35432">
        <w:t>“</w:t>
      </w:r>
      <w:r w:rsidRPr="00A35432">
        <w:t>例行放行</w:t>
      </w:r>
      <w:r w:rsidRPr="00A35432">
        <w:t>”</w:t>
      </w:r>
      <w:r w:rsidRPr="00A35432">
        <w:t>时，报请监理工程师同意，并执行</w:t>
      </w:r>
      <w:r w:rsidRPr="00A35432">
        <w:t>“</w:t>
      </w:r>
      <w:r w:rsidRPr="00A35432">
        <w:t>例行</w:t>
      </w:r>
      <w:r w:rsidRPr="00A35432">
        <w:lastRenderedPageBreak/>
        <w:t>放行程序</w:t>
      </w:r>
      <w:r w:rsidRPr="00A35432">
        <w:t>”</w:t>
      </w:r>
      <w:r w:rsidRPr="00A35432">
        <w:t>，保证工程工期和质量。</w:t>
      </w:r>
    </w:p>
    <w:p w:rsidR="00E97C01" w:rsidRPr="00A35432" w:rsidRDefault="00E97C01" w:rsidP="00D2042A">
      <w:pPr>
        <w:ind w:firstLineChars="200" w:firstLine="480"/>
        <w:outlineLvl w:val="0"/>
      </w:pPr>
      <w:bookmarkStart w:id="1640" w:name="_Toc533434173"/>
      <w:bookmarkStart w:id="1641" w:name="_Toc534377249"/>
      <w:bookmarkStart w:id="1642" w:name="_Toc534859404"/>
      <w:r w:rsidRPr="00A35432">
        <w:t xml:space="preserve">(4) </w:t>
      </w:r>
      <w:r w:rsidRPr="00A35432">
        <w:t>工程环境</w:t>
      </w:r>
      <w:bookmarkEnd w:id="1640"/>
      <w:bookmarkEnd w:id="1641"/>
      <w:bookmarkEnd w:id="1642"/>
    </w:p>
    <w:p w:rsidR="00E97C01" w:rsidRPr="00A35432" w:rsidRDefault="00E97C01" w:rsidP="00E97C01">
      <w:pPr>
        <w:ind w:firstLineChars="200" w:firstLine="480"/>
      </w:pPr>
      <w:r w:rsidRPr="00A35432">
        <w:t xml:space="preserve">A </w:t>
      </w:r>
      <w:r w:rsidRPr="00A35432">
        <w:t>做好本工程施工接口管理，加强与业主方、监理工程师、设计、其他承包商及材料设备供应商的沟通，最大限度地减少</w:t>
      </w:r>
      <w:r w:rsidRPr="00A35432">
        <w:t>“</w:t>
      </w:r>
      <w:r w:rsidRPr="00A35432">
        <w:t>冲突</w:t>
      </w:r>
      <w:r w:rsidRPr="00A35432">
        <w:t>”</w:t>
      </w:r>
      <w:r w:rsidRPr="00A35432">
        <w:t>，为本工程顺利开展营造良好外部氛围。</w:t>
      </w:r>
    </w:p>
    <w:p w:rsidR="00E97C01" w:rsidRPr="00A35432" w:rsidRDefault="00E97C01" w:rsidP="00E97C01">
      <w:pPr>
        <w:ind w:firstLineChars="200" w:firstLine="480"/>
      </w:pPr>
      <w:r w:rsidRPr="00A35432">
        <w:t xml:space="preserve">B </w:t>
      </w:r>
      <w:r w:rsidRPr="00A35432">
        <w:t>主动与地方政府、市民保持良好关系，遵守法纪法规及地方民风民俗，做好协调疏通工作，积极争取社会各方面的理解，取得当地政府的支持与配合，排除一切干扰，确保工程按期完成。</w:t>
      </w:r>
    </w:p>
    <w:p w:rsidR="00E97C01" w:rsidRPr="00A35432" w:rsidRDefault="00E97C01" w:rsidP="00E97C01">
      <w:pPr>
        <w:ind w:firstLineChars="200" w:firstLine="480"/>
      </w:pPr>
      <w:r w:rsidRPr="00A35432">
        <w:t xml:space="preserve">C </w:t>
      </w:r>
      <w:r w:rsidRPr="00A35432">
        <w:t>工程施工过程中，随时做好工程竣工资料的签认和整理工作，主动联系业主方组织验收。施工过程中注意保护好已完工程，防止被盗或被损坏，必要时组织人员看守和巡视。</w:t>
      </w:r>
    </w:p>
    <w:p w:rsidR="00E97C01" w:rsidRPr="00A35432" w:rsidRDefault="00E97C01" w:rsidP="00D2042A">
      <w:pPr>
        <w:ind w:firstLineChars="200" w:firstLine="480"/>
        <w:outlineLvl w:val="0"/>
      </w:pPr>
      <w:r w:rsidRPr="00A35432">
        <w:t xml:space="preserve">5) </w:t>
      </w:r>
      <w:r w:rsidRPr="00A35432">
        <w:t>送电开通</w:t>
      </w:r>
    </w:p>
    <w:p w:rsidR="00E97C01" w:rsidRPr="00A35432" w:rsidRDefault="00E97C01" w:rsidP="00E97C01">
      <w:pPr>
        <w:ind w:firstLineChars="200" w:firstLine="480"/>
      </w:pPr>
      <w:r w:rsidRPr="00A35432">
        <w:t>获得</w:t>
      </w:r>
      <w:r w:rsidRPr="00A35432">
        <w:t>“</w:t>
      </w:r>
      <w:r w:rsidRPr="00A35432">
        <w:t>工程初验收证书</w:t>
      </w:r>
      <w:r w:rsidRPr="00A35432">
        <w:t>”</w:t>
      </w:r>
      <w:r w:rsidRPr="00A35432">
        <w:t>后，我方将提供实施性开通送电方案和送电人员职责分工，计划报业主方审批。整个开通工作将由我方有丰富工程经验和测试证书的工程师完成。其控制的关键是确保测试方法正确、测试仪器仪表状态良好。</w:t>
      </w:r>
    </w:p>
    <w:p w:rsidR="00E97C01" w:rsidRPr="00A35432" w:rsidRDefault="00E97C01" w:rsidP="00D2042A">
      <w:pPr>
        <w:pStyle w:val="40"/>
      </w:pPr>
      <w:bookmarkStart w:id="1643" w:name="_Toc322788134"/>
      <w:bookmarkStart w:id="1644" w:name="_Toc322850667"/>
      <w:bookmarkStart w:id="1645" w:name="_Toc381090338"/>
      <w:r w:rsidRPr="00A35432">
        <w:t>交叉施工管理</w:t>
      </w:r>
      <w:bookmarkEnd w:id="1643"/>
      <w:bookmarkEnd w:id="1644"/>
      <w:bookmarkEnd w:id="1645"/>
    </w:p>
    <w:p w:rsidR="00E97C01" w:rsidRPr="00A35432" w:rsidRDefault="00E97C01" w:rsidP="00E97C01">
      <w:pPr>
        <w:ind w:firstLineChars="200" w:firstLine="480"/>
      </w:pPr>
      <w:r w:rsidRPr="00A35432">
        <w:t xml:space="preserve">1) </w:t>
      </w:r>
      <w:r w:rsidRPr="00A35432">
        <w:t>调查各相关专业的进度计划，及时摸清他们的实际进度情况，对于实际进度滞后计划工期的，及时报告业主单位，并根据现场实际情况做相应的调整，以期更加合理的安排施工任务。</w:t>
      </w:r>
    </w:p>
    <w:p w:rsidR="00E97C01" w:rsidRPr="00A35432" w:rsidRDefault="00E97C01" w:rsidP="00E97C01">
      <w:pPr>
        <w:ind w:firstLineChars="200" w:firstLine="480"/>
      </w:pPr>
      <w:r w:rsidRPr="00A35432">
        <w:t xml:space="preserve">2) </w:t>
      </w:r>
      <w:r w:rsidRPr="00A35432">
        <w:t>积极、经常与各相关专业承包商沟通，了解双方目前的工作情况，互相协调下一步的工作计划，尽量做到双方施工互不干扰，相互促进的局面。</w:t>
      </w:r>
    </w:p>
    <w:p w:rsidR="00E97C01" w:rsidRPr="00A35432" w:rsidRDefault="00E97C01" w:rsidP="00E97C01">
      <w:pPr>
        <w:ind w:firstLineChars="200" w:firstLine="480"/>
      </w:pPr>
      <w:r w:rsidRPr="00A35432">
        <w:t xml:space="preserve">3) </w:t>
      </w:r>
      <w:r w:rsidRPr="00A35432">
        <w:t>与其他专业互相明确各自的接口界面，制定施工步骤和工序，避免由于接口问题导致一个专业的施工界面未完成而影响我单位的施工进度的情况出现。</w:t>
      </w:r>
    </w:p>
    <w:p w:rsidR="00E97C01" w:rsidRPr="00A35432" w:rsidRDefault="00E97C01" w:rsidP="00E97C01">
      <w:pPr>
        <w:ind w:firstLineChars="200" w:firstLine="480"/>
      </w:pPr>
      <w:r w:rsidRPr="00A35432">
        <w:t xml:space="preserve">4) </w:t>
      </w:r>
      <w:r w:rsidRPr="00A35432">
        <w:t>成立专门调度协调组织机构，对每周、每日施工现场间隙时间进行详细安排，尽量避开与相关施工单位的作业时间。</w:t>
      </w:r>
    </w:p>
    <w:p w:rsidR="00E97C01" w:rsidRPr="00A35432" w:rsidRDefault="00612FD7" w:rsidP="00E97C01">
      <w:pPr>
        <w:ind w:firstLineChars="200" w:firstLine="480"/>
      </w:pPr>
      <w:r w:rsidRPr="00A35432">
        <w:t>5</w:t>
      </w:r>
      <w:r w:rsidR="00E97C01" w:rsidRPr="00A35432">
        <w:t xml:space="preserve">) </w:t>
      </w:r>
      <w:r w:rsidR="00E97C01" w:rsidRPr="00A35432">
        <w:t>重点做好人员防护及车辆防护，以保证在安全的情况下实施我方进度安排。</w:t>
      </w:r>
    </w:p>
    <w:p w:rsidR="00E97C01" w:rsidRPr="00A35432" w:rsidRDefault="00612FD7" w:rsidP="00E97C01">
      <w:pPr>
        <w:ind w:firstLineChars="200" w:firstLine="480"/>
      </w:pPr>
      <w:r w:rsidRPr="00A35432">
        <w:t>6</w:t>
      </w:r>
      <w:r w:rsidR="00E97C01" w:rsidRPr="00A35432">
        <w:t xml:space="preserve">) </w:t>
      </w:r>
      <w:r w:rsidR="00E97C01" w:rsidRPr="00A35432">
        <w:t>对交叉作业要点区段，尽量多断面施工，提高作业效率的同时，减少要点交叉频次。</w:t>
      </w:r>
    </w:p>
    <w:p w:rsidR="00E97C01" w:rsidRPr="00A35432" w:rsidRDefault="00612FD7" w:rsidP="00E97C01">
      <w:pPr>
        <w:ind w:firstLineChars="200" w:firstLine="480"/>
      </w:pPr>
      <w:r w:rsidRPr="00A35432">
        <w:t>7</w:t>
      </w:r>
      <w:r w:rsidR="00E97C01" w:rsidRPr="00A35432">
        <w:t xml:space="preserve">) </w:t>
      </w:r>
      <w:r w:rsidR="00E97C01" w:rsidRPr="00A35432">
        <w:t>交叉施工作业安排原则：集中施工力量，抢时间，争取有利施工条件，在单位时间内高效完成施工任务。</w:t>
      </w:r>
    </w:p>
    <w:p w:rsidR="00E97C01" w:rsidRPr="00A35432" w:rsidRDefault="00E97C01" w:rsidP="00D2042A">
      <w:pPr>
        <w:pStyle w:val="40"/>
      </w:pPr>
      <w:bookmarkStart w:id="1646" w:name="_Toc322788135"/>
      <w:bookmarkStart w:id="1647" w:name="_Toc322850668"/>
      <w:bookmarkStart w:id="1648" w:name="_Toc381090339"/>
      <w:r w:rsidRPr="00A35432">
        <w:lastRenderedPageBreak/>
        <w:t>施工计划</w:t>
      </w:r>
      <w:bookmarkEnd w:id="1646"/>
      <w:bookmarkEnd w:id="1647"/>
      <w:bookmarkEnd w:id="1648"/>
      <w:r w:rsidRPr="00A35432">
        <w:t>管理</w:t>
      </w:r>
    </w:p>
    <w:p w:rsidR="00E97C01" w:rsidRPr="00A35432" w:rsidRDefault="00E97C01" w:rsidP="00D2042A">
      <w:pPr>
        <w:pStyle w:val="5"/>
      </w:pPr>
      <w:bookmarkStart w:id="1649" w:name="_Toc322788136"/>
      <w:bookmarkStart w:id="1650" w:name="_Toc322850669"/>
      <w:r w:rsidRPr="00A35432">
        <w:t>计划报批</w:t>
      </w:r>
      <w:bookmarkEnd w:id="1649"/>
      <w:bookmarkEnd w:id="1650"/>
    </w:p>
    <w:p w:rsidR="00E97C01" w:rsidRPr="00A35432" w:rsidRDefault="00E97C01" w:rsidP="00E97C01">
      <w:pPr>
        <w:ind w:firstLineChars="200" w:firstLine="480"/>
      </w:pPr>
      <w:r w:rsidRPr="00A35432">
        <w:t xml:space="preserve">1) </w:t>
      </w:r>
      <w:r w:rsidRPr="00A35432">
        <w:t>开工前，我方递交按期完成本工程项目的详细施工总进度表，总进度表报业主代表批准外，我方尚须及时向监理工程师递交工程的年度、季度、月和周的进度计划。我方在每年</w:t>
      </w:r>
      <w:r w:rsidRPr="00A35432">
        <w:t>12</w:t>
      </w:r>
      <w:r w:rsidRPr="00A35432">
        <w:t>月</w:t>
      </w:r>
      <w:r w:rsidRPr="00A35432">
        <w:t>20</w:t>
      </w:r>
      <w:r w:rsidRPr="00A35432">
        <w:t>日前向监理工程师递交下一年度的施工进度计划。承包人在收到监理工程师的开工通知后，应在合理的时间内尽早开工，并不延迟施工进度。</w:t>
      </w:r>
    </w:p>
    <w:p w:rsidR="00E97C01" w:rsidRPr="00A35432" w:rsidRDefault="00E97C01" w:rsidP="00E97C01">
      <w:pPr>
        <w:ind w:firstLineChars="200" w:firstLine="480"/>
      </w:pPr>
      <w:r w:rsidRPr="00A35432">
        <w:t xml:space="preserve">2) </w:t>
      </w:r>
      <w:r w:rsidRPr="00A35432">
        <w:t>我方在履行合同期间，应严格执行业主颁发的有关工程计划管理办法，执行业主下达的各项计划、指令，并按其中规定的各种格式完成各项报告及计划。</w:t>
      </w:r>
    </w:p>
    <w:p w:rsidR="00E97C01" w:rsidRPr="00A35432" w:rsidRDefault="00E97C01" w:rsidP="00E97C01">
      <w:pPr>
        <w:ind w:firstLineChars="200" w:firstLine="480"/>
      </w:pPr>
      <w:r w:rsidRPr="00A35432">
        <w:t xml:space="preserve">3) </w:t>
      </w:r>
      <w:r w:rsidRPr="00A35432">
        <w:t>为了达到工期目标，监理工程师批准的工程形象进度，我方将采取一切措施保证如期达到，不允许延误。如监理工程师认为整个工程或部分工程的进度太慢，不能满足确保关键工期的要求，监理工程师可指示我方加快进度或修改原施工计划。</w:t>
      </w:r>
    </w:p>
    <w:p w:rsidR="00E97C01" w:rsidRPr="00A35432" w:rsidRDefault="00E97C01" w:rsidP="00E97C01">
      <w:pPr>
        <w:ind w:firstLineChars="200" w:firstLine="480"/>
      </w:pPr>
      <w:r w:rsidRPr="00A35432">
        <w:t xml:space="preserve">4) </w:t>
      </w:r>
      <w:r w:rsidRPr="00A35432">
        <w:t>我方将按监理工程师要求，每月填报各分部分项工程的形象进度计划、资金计划和其它工作计划。没完成计划的必须申明原因。</w:t>
      </w:r>
    </w:p>
    <w:p w:rsidR="00E97C01" w:rsidRPr="00A35432" w:rsidRDefault="00E97C01" w:rsidP="00D2042A">
      <w:pPr>
        <w:pStyle w:val="5"/>
      </w:pPr>
      <w:bookmarkStart w:id="1651" w:name="_Toc322788137"/>
      <w:bookmarkStart w:id="1652" w:name="_Toc322850670"/>
      <w:r w:rsidRPr="00A35432">
        <w:t>计划实施</w:t>
      </w:r>
      <w:bookmarkEnd w:id="1651"/>
      <w:bookmarkEnd w:id="1652"/>
    </w:p>
    <w:p w:rsidR="00E97C01" w:rsidRPr="00A35432" w:rsidRDefault="00E97C01" w:rsidP="00E97C01">
      <w:pPr>
        <w:ind w:firstLineChars="200" w:firstLine="480"/>
      </w:pPr>
      <w:r w:rsidRPr="00A35432">
        <w:t xml:space="preserve">1) </w:t>
      </w:r>
      <w:r w:rsidRPr="00A35432">
        <w:t>为了确保工程计划的有效落实，我方将建立问题库，每月报监理和业主，问题库要明确责任人和完成时间，问题库要及时更新。</w:t>
      </w:r>
    </w:p>
    <w:p w:rsidR="00E97C01" w:rsidRPr="00A35432" w:rsidRDefault="00E97C01" w:rsidP="00E97C01">
      <w:pPr>
        <w:ind w:firstLineChars="200" w:firstLine="480"/>
      </w:pPr>
      <w:r w:rsidRPr="00A35432">
        <w:t xml:space="preserve">2) </w:t>
      </w:r>
      <w:r w:rsidRPr="00A35432">
        <w:t>我方每月向监理工程师递交的当月施工进度实施报告，报告应附有适当的说明以及形象进度示意图和照片，以满足监理工程师有效地审议工程进度，并有可能批准修订实施进度。否则监理工程师有权退还报告或要求重新修改后递交。工程进度实施报告至少应包括以下内客：</w:t>
      </w:r>
    </w:p>
    <w:p w:rsidR="00E97C01" w:rsidRPr="00A35432" w:rsidRDefault="00E97C01" w:rsidP="00E97C01">
      <w:pPr>
        <w:ind w:firstLineChars="200" w:firstLine="480"/>
      </w:pPr>
      <w:r w:rsidRPr="00A35432">
        <w:t xml:space="preserve">(1) </w:t>
      </w:r>
      <w:r w:rsidRPr="00A35432">
        <w:t>包括临时工程在内的完成工程量和累计完成工程量。</w:t>
      </w:r>
    </w:p>
    <w:p w:rsidR="00E97C01" w:rsidRPr="00A35432" w:rsidRDefault="00E97C01" w:rsidP="00E97C01">
      <w:pPr>
        <w:ind w:firstLineChars="200" w:firstLine="480"/>
      </w:pPr>
      <w:r w:rsidRPr="00A35432">
        <w:t xml:space="preserve">(2) </w:t>
      </w:r>
      <w:r w:rsidRPr="00A35432">
        <w:t>设备材料的实际进货、消耗和储存量。</w:t>
      </w:r>
    </w:p>
    <w:p w:rsidR="00E97C01" w:rsidRPr="00A35432" w:rsidRDefault="00E97C01" w:rsidP="00E97C01">
      <w:pPr>
        <w:ind w:firstLineChars="200" w:firstLine="480"/>
      </w:pPr>
      <w:r w:rsidRPr="00A35432">
        <w:t xml:space="preserve">(3) </w:t>
      </w:r>
      <w:r w:rsidRPr="00A35432">
        <w:t>设备材料的进货和使用安排。</w:t>
      </w:r>
    </w:p>
    <w:p w:rsidR="00E97C01" w:rsidRPr="00A35432" w:rsidRDefault="00E97C01" w:rsidP="00E97C01">
      <w:pPr>
        <w:ind w:firstLineChars="200" w:firstLine="480"/>
      </w:pPr>
      <w:r w:rsidRPr="00A35432">
        <w:t xml:space="preserve">(4) </w:t>
      </w:r>
      <w:r w:rsidRPr="00A35432">
        <w:t>工程完成的形象进度。</w:t>
      </w:r>
    </w:p>
    <w:p w:rsidR="00E97C01" w:rsidRPr="00A35432" w:rsidRDefault="00E97C01" w:rsidP="00E97C01">
      <w:pPr>
        <w:ind w:firstLineChars="200" w:firstLine="480"/>
      </w:pPr>
      <w:r w:rsidRPr="00A35432">
        <w:t xml:space="preserve">(5) </w:t>
      </w:r>
      <w:r w:rsidRPr="00A35432">
        <w:t>记述已经延误或可能延误施工进度的影响因素和排除这些因素的影响重新达到原设计进度所采取的措施等。</w:t>
      </w:r>
    </w:p>
    <w:p w:rsidR="00E97C01" w:rsidRPr="00A35432" w:rsidRDefault="00E97C01" w:rsidP="00E97C01">
      <w:pPr>
        <w:ind w:firstLineChars="200" w:firstLine="480"/>
      </w:pPr>
      <w:r w:rsidRPr="00A35432">
        <w:t xml:space="preserve">1) </w:t>
      </w:r>
      <w:r w:rsidRPr="00A35432">
        <w:t>业主为了统筹全线工程做好各项施工的衔接而设立</w:t>
      </w:r>
      <w:r w:rsidRPr="00A35432">
        <w:t>“</w:t>
      </w:r>
      <w:r w:rsidRPr="00A35432">
        <w:t>关键工期</w:t>
      </w:r>
      <w:r w:rsidRPr="00A35432">
        <w:t>”</w:t>
      </w:r>
      <w:r w:rsidRPr="00A35432">
        <w:t>，承包人必须无条件服从，并在施工组织中采取一切有效的措施，确保关键工期的工程完成。由于各种原因，业主可根据工程进展的需要，确立新的</w:t>
      </w:r>
      <w:r w:rsidRPr="00A35432">
        <w:t>“</w:t>
      </w:r>
      <w:r w:rsidRPr="00A35432">
        <w:t>关键工期</w:t>
      </w:r>
      <w:r w:rsidRPr="00A35432">
        <w:t>”</w:t>
      </w:r>
      <w:r w:rsidRPr="00A35432">
        <w:t>项目，我方将从大局出发采取积</w:t>
      </w:r>
      <w:r w:rsidRPr="00A35432">
        <w:lastRenderedPageBreak/>
        <w:t>极的措施，调整施工组织安排，配合业主完成新增的关键工期的项目。</w:t>
      </w:r>
    </w:p>
    <w:p w:rsidR="00E97C01" w:rsidRPr="00A35432" w:rsidRDefault="00E97C01" w:rsidP="00E97C01">
      <w:pPr>
        <w:ind w:firstLineChars="200" w:firstLine="480"/>
      </w:pPr>
      <w:r w:rsidRPr="00A35432">
        <w:t xml:space="preserve">2) </w:t>
      </w:r>
      <w:r w:rsidRPr="00A35432">
        <w:t>业主还可能根据工程进展的需要，提前或延迟与变电所、接触网和环网电缆以及疏散平台施工工序相配合专业的进度，我方相应调整施工组织安排，并有责任保证施工质量。在这种情况下，为确保工期目标的实现，我方有责任积极主动的增加人力、机械等投入同时展开多个工作面的施工。我方承诺不得因此提出工期费用上的增加或索赔。</w:t>
      </w:r>
    </w:p>
    <w:p w:rsidR="00E97C01" w:rsidRPr="00A35432" w:rsidRDefault="00E97C01" w:rsidP="00E97C01">
      <w:pPr>
        <w:ind w:firstLineChars="200" w:firstLine="480"/>
      </w:pPr>
      <w:r w:rsidRPr="00A35432">
        <w:t xml:space="preserve">3) </w:t>
      </w:r>
      <w:r w:rsidRPr="00A35432">
        <w:t>合同中的合同工期是指合同范围内的工程项目内容全部完成，并以业主或业主委托的质检部门通过</w:t>
      </w:r>
      <w:r w:rsidRPr="00A35432">
        <w:t>“</w:t>
      </w:r>
      <w:r w:rsidRPr="00A35432">
        <w:t>完工验收</w:t>
      </w:r>
      <w:r w:rsidRPr="00A35432">
        <w:t>”</w:t>
      </w:r>
      <w:r w:rsidRPr="00A35432">
        <w:t>的时间，我方将在工程策划中留有</w:t>
      </w:r>
      <w:r w:rsidRPr="00A35432">
        <w:t>“</w:t>
      </w:r>
      <w:r w:rsidRPr="00A35432">
        <w:t>准备完工验收</w:t>
      </w:r>
      <w:r w:rsidRPr="00A35432">
        <w:t>”</w:t>
      </w:r>
      <w:r w:rsidRPr="00A35432">
        <w:t>的时间，并在施工中注意完成一段，清理一段，修补好缺陷，整理好资料，以便完工后能及时转入验收工作。</w:t>
      </w:r>
    </w:p>
    <w:p w:rsidR="00133698" w:rsidRPr="00A35432" w:rsidRDefault="00133698" w:rsidP="00D2042A">
      <w:pPr>
        <w:pStyle w:val="2"/>
      </w:pPr>
      <w:bookmarkStart w:id="1653" w:name="_Toc68011231"/>
      <w:bookmarkStart w:id="1654" w:name="_Toc68082146"/>
      <w:bookmarkStart w:id="1655" w:name="_Toc68082475"/>
      <w:bookmarkStart w:id="1656" w:name="_Toc68114180"/>
      <w:bookmarkStart w:id="1657" w:name="_Toc68658649"/>
      <w:r w:rsidRPr="00A35432">
        <w:t>机械设备及仪器仪表进场计划</w:t>
      </w:r>
      <w:bookmarkEnd w:id="1653"/>
      <w:bookmarkEnd w:id="1654"/>
      <w:bookmarkEnd w:id="1655"/>
      <w:bookmarkEnd w:id="1656"/>
      <w:bookmarkEnd w:id="1657"/>
    </w:p>
    <w:p w:rsidR="00133698" w:rsidRPr="00A35432" w:rsidRDefault="00133698" w:rsidP="00D2042A">
      <w:pPr>
        <w:pStyle w:val="3"/>
      </w:pPr>
      <w:bookmarkStart w:id="1658" w:name="_Toc68011232"/>
      <w:bookmarkStart w:id="1659" w:name="_Toc68082147"/>
      <w:bookmarkStart w:id="1660" w:name="_Toc68082476"/>
      <w:bookmarkStart w:id="1661" w:name="_Toc68114181"/>
      <w:bookmarkStart w:id="1662" w:name="_Toc68658650"/>
      <w:r w:rsidRPr="00A35432">
        <w:t>拟投入本工程的主要施工设备表</w:t>
      </w:r>
      <w:bookmarkEnd w:id="1658"/>
      <w:bookmarkEnd w:id="1659"/>
      <w:bookmarkEnd w:id="1660"/>
      <w:bookmarkEnd w:id="1661"/>
      <w:bookmarkEnd w:id="1662"/>
    </w:p>
    <w:p w:rsidR="00133698" w:rsidRPr="00A35432" w:rsidRDefault="00133698" w:rsidP="00612FD7">
      <w:pPr>
        <w:ind w:leftChars="200" w:left="1080" w:hangingChars="250" w:hanging="600"/>
        <w:rPr>
          <w:szCs w:val="21"/>
        </w:rPr>
      </w:pPr>
      <w:r w:rsidRPr="00A35432">
        <w:rPr>
          <w:szCs w:val="21"/>
        </w:rPr>
        <w:t>详见</w:t>
      </w:r>
      <w:r w:rsidR="00B96902" w:rsidRPr="00A35432">
        <w:rPr>
          <w:b/>
          <w:bCs/>
          <w:szCs w:val="21"/>
        </w:rPr>
        <w:t>“</w:t>
      </w:r>
      <w:r w:rsidRPr="00A35432">
        <w:rPr>
          <w:b/>
          <w:bCs/>
          <w:szCs w:val="21"/>
        </w:rPr>
        <w:t>附表一：拟投入本工程的主要施工设备表</w:t>
      </w:r>
      <w:r w:rsidR="00B96902" w:rsidRPr="00A35432">
        <w:rPr>
          <w:b/>
          <w:bCs/>
          <w:szCs w:val="21"/>
        </w:rPr>
        <w:t>”</w:t>
      </w:r>
      <w:r w:rsidR="00B96902" w:rsidRPr="00A35432">
        <w:rPr>
          <w:b/>
          <w:bCs/>
          <w:szCs w:val="21"/>
        </w:rPr>
        <w:t>。</w:t>
      </w:r>
    </w:p>
    <w:p w:rsidR="00133698" w:rsidRPr="00A35432" w:rsidRDefault="00133698" w:rsidP="00D2042A">
      <w:pPr>
        <w:pStyle w:val="3"/>
      </w:pPr>
      <w:bookmarkStart w:id="1663" w:name="_Toc68011233"/>
      <w:bookmarkStart w:id="1664" w:name="_Toc68082148"/>
      <w:bookmarkStart w:id="1665" w:name="_Toc68082477"/>
      <w:bookmarkStart w:id="1666" w:name="_Toc68114182"/>
      <w:bookmarkStart w:id="1667" w:name="_Toc68658651"/>
      <w:r w:rsidRPr="00A35432">
        <w:t>拟配备本工程的试验和检测</w:t>
      </w:r>
      <w:r w:rsidR="00B96902" w:rsidRPr="00A35432">
        <w:t>仪器设备表</w:t>
      </w:r>
      <w:bookmarkEnd w:id="1663"/>
      <w:bookmarkEnd w:id="1664"/>
      <w:bookmarkEnd w:id="1665"/>
      <w:bookmarkEnd w:id="1666"/>
      <w:bookmarkEnd w:id="1667"/>
    </w:p>
    <w:p w:rsidR="00B96902" w:rsidRPr="00A35432" w:rsidRDefault="00B96902" w:rsidP="00612FD7">
      <w:pPr>
        <w:ind w:leftChars="200" w:left="1080" w:hangingChars="250" w:hanging="600"/>
        <w:rPr>
          <w:szCs w:val="21"/>
        </w:rPr>
      </w:pPr>
      <w:r w:rsidRPr="00A35432">
        <w:rPr>
          <w:szCs w:val="21"/>
        </w:rPr>
        <w:t>详见</w:t>
      </w:r>
      <w:r w:rsidRPr="00A35432">
        <w:rPr>
          <w:b/>
          <w:bCs/>
          <w:szCs w:val="21"/>
        </w:rPr>
        <w:t>“</w:t>
      </w:r>
      <w:r w:rsidRPr="00A35432">
        <w:rPr>
          <w:b/>
          <w:bCs/>
          <w:szCs w:val="21"/>
        </w:rPr>
        <w:t>附表二：拟投入本工程的试验和检测仪器设备表</w:t>
      </w:r>
      <w:r w:rsidRPr="00A35432">
        <w:rPr>
          <w:b/>
          <w:bCs/>
          <w:szCs w:val="21"/>
        </w:rPr>
        <w:t>”</w:t>
      </w:r>
      <w:r w:rsidRPr="00A35432">
        <w:rPr>
          <w:b/>
          <w:bCs/>
          <w:szCs w:val="21"/>
        </w:rPr>
        <w:t>。</w:t>
      </w:r>
    </w:p>
    <w:p w:rsidR="00133698" w:rsidRPr="00A35432" w:rsidRDefault="00133698" w:rsidP="00D2042A">
      <w:pPr>
        <w:pStyle w:val="2"/>
      </w:pPr>
      <w:bookmarkStart w:id="1668" w:name="_Ref67992836"/>
      <w:bookmarkStart w:id="1669" w:name="_Toc68011234"/>
      <w:bookmarkStart w:id="1670" w:name="_Toc68082149"/>
      <w:bookmarkStart w:id="1671" w:name="_Toc68082478"/>
      <w:bookmarkStart w:id="1672" w:name="_Toc68114183"/>
      <w:bookmarkStart w:id="1673" w:name="_Toc68658652"/>
      <w:r w:rsidRPr="00A35432">
        <w:t>劳动力进场计划</w:t>
      </w:r>
      <w:bookmarkEnd w:id="1668"/>
      <w:bookmarkEnd w:id="1669"/>
      <w:bookmarkEnd w:id="1670"/>
      <w:bookmarkEnd w:id="1671"/>
      <w:bookmarkEnd w:id="1672"/>
      <w:bookmarkEnd w:id="1673"/>
    </w:p>
    <w:p w:rsidR="00133698" w:rsidRPr="00A35432" w:rsidRDefault="00E97C01" w:rsidP="00D2042A">
      <w:pPr>
        <w:pStyle w:val="3"/>
      </w:pPr>
      <w:bookmarkStart w:id="1674" w:name="_Toc68011235"/>
      <w:bookmarkStart w:id="1675" w:name="_Toc68082150"/>
      <w:bookmarkStart w:id="1676" w:name="_Toc68082479"/>
      <w:bookmarkStart w:id="1677" w:name="_Toc68114184"/>
      <w:bookmarkStart w:id="1678" w:name="_Toc68658653"/>
      <w:r w:rsidRPr="00A35432">
        <w:t>施工队伍部署</w:t>
      </w:r>
      <w:bookmarkEnd w:id="1674"/>
      <w:bookmarkEnd w:id="1675"/>
      <w:bookmarkEnd w:id="1676"/>
      <w:bookmarkEnd w:id="1677"/>
      <w:bookmarkEnd w:id="1678"/>
    </w:p>
    <w:p w:rsidR="00E97C01" w:rsidRDefault="00E97C01" w:rsidP="00E97C01">
      <w:pPr>
        <w:ind w:firstLine="480"/>
      </w:pPr>
      <w:r w:rsidRPr="00A35432">
        <w:t>我方计划本标段投入</w:t>
      </w:r>
      <w:r w:rsidR="006352A1">
        <w:rPr>
          <w:rFonts w:hint="eastAsia"/>
        </w:rPr>
        <w:t>5</w:t>
      </w:r>
      <w:r w:rsidRPr="00A35432">
        <w:t>个施工队进行施工</w:t>
      </w:r>
      <w:r w:rsidR="00612FD7" w:rsidRPr="00A35432">
        <w:t>，各队负责施工范围及驻地情况如下表所示</w:t>
      </w:r>
      <w:r w:rsidRPr="00A35432">
        <w:t>。</w:t>
      </w:r>
    </w:p>
    <w:tbl>
      <w:tblPr>
        <w:tblStyle w:val="5-51"/>
        <w:tblW w:w="8835" w:type="dxa"/>
        <w:tblLayout w:type="fixed"/>
        <w:tblLook w:val="04A0"/>
      </w:tblPr>
      <w:tblGrid>
        <w:gridCol w:w="664"/>
        <w:gridCol w:w="1287"/>
        <w:gridCol w:w="4394"/>
        <w:gridCol w:w="1016"/>
        <w:gridCol w:w="1474"/>
      </w:tblGrid>
      <w:tr w:rsidR="00A14F71" w:rsidRPr="00A35432" w:rsidTr="00997F73">
        <w:trPr>
          <w:cnfStyle w:val="100000000000"/>
          <w:trHeight w:hRule="exact" w:val="798"/>
        </w:trPr>
        <w:tc>
          <w:tcPr>
            <w:cnfStyle w:val="001000000000"/>
            <w:tcW w:w="664" w:type="dxa"/>
            <w:vAlign w:val="center"/>
          </w:tcPr>
          <w:p w:rsidR="00A14F71" w:rsidRPr="00A35432" w:rsidRDefault="00A14F71" w:rsidP="00EA2568">
            <w:pPr>
              <w:widowControl/>
              <w:spacing w:line="280" w:lineRule="exact"/>
              <w:jc w:val="center"/>
              <w:rPr>
                <w:b w:val="0"/>
                <w:bCs w:val="0"/>
                <w:kern w:val="0"/>
                <w:sz w:val="21"/>
                <w:szCs w:val="21"/>
              </w:rPr>
            </w:pPr>
            <w:r w:rsidRPr="00A35432">
              <w:rPr>
                <w:kern w:val="0"/>
                <w:sz w:val="21"/>
                <w:szCs w:val="21"/>
              </w:rPr>
              <w:t>序号</w:t>
            </w:r>
          </w:p>
        </w:tc>
        <w:tc>
          <w:tcPr>
            <w:tcW w:w="1287" w:type="dxa"/>
            <w:vAlign w:val="center"/>
          </w:tcPr>
          <w:p w:rsidR="006352A1" w:rsidRPr="006352A1" w:rsidRDefault="00A14F71" w:rsidP="006352A1">
            <w:pPr>
              <w:widowControl/>
              <w:spacing w:line="280" w:lineRule="exact"/>
              <w:jc w:val="center"/>
              <w:cnfStyle w:val="100000000000"/>
              <w:rPr>
                <w:kern w:val="0"/>
                <w:sz w:val="21"/>
                <w:szCs w:val="21"/>
              </w:rPr>
            </w:pPr>
            <w:r w:rsidRPr="00A35432">
              <w:rPr>
                <w:kern w:val="0"/>
                <w:sz w:val="21"/>
                <w:szCs w:val="21"/>
              </w:rPr>
              <w:t>施工队名称</w:t>
            </w:r>
          </w:p>
        </w:tc>
        <w:tc>
          <w:tcPr>
            <w:tcW w:w="4394" w:type="dxa"/>
            <w:vAlign w:val="center"/>
          </w:tcPr>
          <w:p w:rsidR="006352A1" w:rsidRPr="006352A1" w:rsidRDefault="00A14F71" w:rsidP="006352A1">
            <w:pPr>
              <w:widowControl/>
              <w:spacing w:line="280" w:lineRule="exact"/>
              <w:jc w:val="center"/>
              <w:cnfStyle w:val="100000000000"/>
              <w:rPr>
                <w:kern w:val="0"/>
                <w:sz w:val="21"/>
                <w:szCs w:val="21"/>
              </w:rPr>
            </w:pPr>
            <w:r w:rsidRPr="00A35432">
              <w:rPr>
                <w:kern w:val="0"/>
                <w:sz w:val="21"/>
                <w:szCs w:val="21"/>
              </w:rPr>
              <w:t>负责施工范围</w:t>
            </w:r>
          </w:p>
        </w:tc>
        <w:tc>
          <w:tcPr>
            <w:tcW w:w="1016" w:type="dxa"/>
            <w:vAlign w:val="center"/>
          </w:tcPr>
          <w:p w:rsidR="00A14F71" w:rsidRPr="00A35432" w:rsidRDefault="00A14F71" w:rsidP="00EA2568">
            <w:pPr>
              <w:widowControl/>
              <w:spacing w:line="280" w:lineRule="exact"/>
              <w:jc w:val="center"/>
              <w:cnfStyle w:val="100000000000"/>
              <w:rPr>
                <w:b w:val="0"/>
                <w:bCs w:val="0"/>
                <w:kern w:val="0"/>
                <w:sz w:val="21"/>
                <w:szCs w:val="21"/>
              </w:rPr>
            </w:pPr>
            <w:r w:rsidRPr="00A35432">
              <w:rPr>
                <w:kern w:val="0"/>
                <w:sz w:val="21"/>
                <w:szCs w:val="21"/>
              </w:rPr>
              <w:t>高峰期人数</w:t>
            </w:r>
          </w:p>
        </w:tc>
        <w:tc>
          <w:tcPr>
            <w:tcW w:w="1474" w:type="dxa"/>
            <w:vAlign w:val="center"/>
          </w:tcPr>
          <w:p w:rsidR="00A14F71" w:rsidRPr="00A35432" w:rsidRDefault="00A14F71" w:rsidP="00EA2568">
            <w:pPr>
              <w:widowControl/>
              <w:spacing w:line="280" w:lineRule="exact"/>
              <w:jc w:val="center"/>
              <w:cnfStyle w:val="100000000000"/>
              <w:rPr>
                <w:b w:val="0"/>
                <w:bCs w:val="0"/>
                <w:kern w:val="0"/>
                <w:sz w:val="21"/>
                <w:szCs w:val="21"/>
              </w:rPr>
            </w:pPr>
            <w:r w:rsidRPr="00A35432">
              <w:rPr>
                <w:kern w:val="0"/>
                <w:sz w:val="21"/>
                <w:szCs w:val="21"/>
              </w:rPr>
              <w:t>施工队驻地</w:t>
            </w:r>
          </w:p>
        </w:tc>
      </w:tr>
      <w:tr w:rsidR="006352A1" w:rsidRPr="00A35432" w:rsidTr="00997F73">
        <w:trPr>
          <w:cnfStyle w:val="000000100000"/>
          <w:trHeight w:hRule="exact" w:val="974"/>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sidRPr="00A35432">
              <w:rPr>
                <w:kern w:val="0"/>
                <w:szCs w:val="21"/>
              </w:rPr>
              <w:t>1</w:t>
            </w:r>
          </w:p>
        </w:tc>
        <w:tc>
          <w:tcPr>
            <w:tcW w:w="1287"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通信、票务施工一队</w:t>
            </w:r>
          </w:p>
        </w:tc>
        <w:tc>
          <w:tcPr>
            <w:tcW w:w="439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段通信系统、票务系统线缆敷设及设备安装、配线、调试</w:t>
            </w:r>
          </w:p>
        </w:tc>
        <w:tc>
          <w:tcPr>
            <w:tcW w:w="1016" w:type="dxa"/>
            <w:vAlign w:val="center"/>
          </w:tcPr>
          <w:p w:rsidR="006352A1" w:rsidRPr="00A35432" w:rsidRDefault="006352A1" w:rsidP="006352A1">
            <w:pPr>
              <w:jc w:val="center"/>
              <w:cnfStyle w:val="000000100000"/>
            </w:pPr>
            <w:r w:rsidRPr="000056C9">
              <w:rPr>
                <w:rFonts w:hint="eastAsia"/>
                <w:sz w:val="21"/>
                <w:szCs w:val="21"/>
              </w:rPr>
              <w:t>89</w:t>
            </w:r>
          </w:p>
        </w:tc>
        <w:tc>
          <w:tcPr>
            <w:tcW w:w="147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江家湾站附近</w:t>
            </w:r>
          </w:p>
        </w:tc>
      </w:tr>
      <w:tr w:rsidR="006352A1" w:rsidRPr="00A35432" w:rsidTr="00997F73">
        <w:trPr>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2</w:t>
            </w:r>
          </w:p>
        </w:tc>
        <w:tc>
          <w:tcPr>
            <w:tcW w:w="1287"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通信、票务施工二队</w:t>
            </w:r>
          </w:p>
        </w:tc>
        <w:tc>
          <w:tcPr>
            <w:tcW w:w="439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黄石二中站（含）至线路终点段通信系统、票务系统线缆敷设及设备安装、配线、调试</w:t>
            </w:r>
          </w:p>
        </w:tc>
        <w:tc>
          <w:tcPr>
            <w:tcW w:w="1016" w:type="dxa"/>
            <w:vAlign w:val="center"/>
          </w:tcPr>
          <w:p w:rsidR="006352A1" w:rsidRPr="00A35432" w:rsidRDefault="006352A1" w:rsidP="006352A1">
            <w:pPr>
              <w:jc w:val="center"/>
              <w:cnfStyle w:val="000000000000"/>
            </w:pPr>
            <w:r w:rsidRPr="000056C9">
              <w:rPr>
                <w:rFonts w:hint="eastAsia"/>
                <w:sz w:val="21"/>
                <w:szCs w:val="21"/>
              </w:rPr>
              <w:t>9</w:t>
            </w:r>
            <w:r w:rsidRPr="000056C9">
              <w:rPr>
                <w:sz w:val="21"/>
                <w:szCs w:val="21"/>
              </w:rPr>
              <w:t>1</w:t>
            </w:r>
          </w:p>
        </w:tc>
        <w:tc>
          <w:tcPr>
            <w:tcW w:w="147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奥体中心站附近</w:t>
            </w:r>
          </w:p>
        </w:tc>
      </w:tr>
      <w:tr w:rsidR="006352A1" w:rsidRPr="00A35432" w:rsidTr="00997F73">
        <w:trPr>
          <w:cnfStyle w:val="000000100000"/>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3</w:t>
            </w:r>
          </w:p>
        </w:tc>
        <w:tc>
          <w:tcPr>
            <w:tcW w:w="1287"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调度管理系统施工一队</w:t>
            </w:r>
          </w:p>
        </w:tc>
        <w:tc>
          <w:tcPr>
            <w:tcW w:w="439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ascii="宋体" w:hAnsi="等线" w:cs="宋体" w:hint="eastAsia"/>
                <w:color w:val="000000"/>
                <w:kern w:val="0"/>
                <w:sz w:val="21"/>
                <w:szCs w:val="21"/>
                <w:lang w:val="zh-CN"/>
              </w:rPr>
              <w:t>负责线路起点至黄石二中站至线路终点段调度管理系统线缆敷设及设备安装、配线、调试</w:t>
            </w:r>
          </w:p>
        </w:tc>
        <w:tc>
          <w:tcPr>
            <w:tcW w:w="1016" w:type="dxa"/>
            <w:vAlign w:val="center"/>
          </w:tcPr>
          <w:p w:rsidR="006352A1" w:rsidRPr="00A35432" w:rsidRDefault="006352A1" w:rsidP="006352A1">
            <w:pPr>
              <w:jc w:val="center"/>
              <w:cnfStyle w:val="000000100000"/>
            </w:pPr>
            <w:r w:rsidRPr="000056C9">
              <w:rPr>
                <w:rFonts w:hint="eastAsia"/>
                <w:sz w:val="21"/>
                <w:szCs w:val="21"/>
              </w:rPr>
              <w:t>9</w:t>
            </w:r>
            <w:r w:rsidRPr="000056C9">
              <w:rPr>
                <w:sz w:val="21"/>
                <w:szCs w:val="21"/>
              </w:rPr>
              <w:t>2</w:t>
            </w:r>
          </w:p>
        </w:tc>
        <w:tc>
          <w:tcPr>
            <w:tcW w:w="147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桂林南路站附近</w:t>
            </w:r>
          </w:p>
        </w:tc>
      </w:tr>
      <w:tr w:rsidR="006352A1" w:rsidRPr="00A35432" w:rsidTr="00997F73">
        <w:trPr>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4</w:t>
            </w:r>
          </w:p>
        </w:tc>
        <w:tc>
          <w:tcPr>
            <w:tcW w:w="1287"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智能交通系统施工一队</w:t>
            </w:r>
          </w:p>
        </w:tc>
        <w:tc>
          <w:tcPr>
            <w:tcW w:w="439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段智能交通管理系统线缆敷设及设备安装、配线、调试</w:t>
            </w:r>
          </w:p>
        </w:tc>
        <w:tc>
          <w:tcPr>
            <w:tcW w:w="1016" w:type="dxa"/>
            <w:vAlign w:val="center"/>
          </w:tcPr>
          <w:p w:rsidR="006352A1" w:rsidRPr="00A35432" w:rsidRDefault="006352A1" w:rsidP="006352A1">
            <w:pPr>
              <w:jc w:val="center"/>
              <w:cnfStyle w:val="000000000000"/>
            </w:pPr>
            <w:r w:rsidRPr="000056C9">
              <w:rPr>
                <w:rFonts w:hint="eastAsia"/>
                <w:sz w:val="21"/>
                <w:szCs w:val="21"/>
              </w:rPr>
              <w:t>6</w:t>
            </w:r>
            <w:r w:rsidRPr="000056C9">
              <w:rPr>
                <w:sz w:val="21"/>
                <w:szCs w:val="21"/>
              </w:rPr>
              <w:t>9</w:t>
            </w:r>
          </w:p>
        </w:tc>
        <w:tc>
          <w:tcPr>
            <w:tcW w:w="147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江家湾站附近</w:t>
            </w:r>
          </w:p>
        </w:tc>
      </w:tr>
      <w:tr w:rsidR="006352A1" w:rsidRPr="00A35432" w:rsidTr="00997F73">
        <w:trPr>
          <w:cnfStyle w:val="000000100000"/>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5</w:t>
            </w:r>
          </w:p>
        </w:tc>
        <w:tc>
          <w:tcPr>
            <w:tcW w:w="1287"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智能交通系统施工二队</w:t>
            </w:r>
          </w:p>
        </w:tc>
        <w:tc>
          <w:tcPr>
            <w:tcW w:w="439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黄石二中站（含）至线路终点段智能交通管理系统线缆敷设及设备安装、配线、调试</w:t>
            </w:r>
          </w:p>
        </w:tc>
        <w:tc>
          <w:tcPr>
            <w:tcW w:w="1016" w:type="dxa"/>
            <w:vAlign w:val="center"/>
          </w:tcPr>
          <w:p w:rsidR="006352A1" w:rsidRPr="00A35432" w:rsidRDefault="006352A1" w:rsidP="006352A1">
            <w:pPr>
              <w:jc w:val="center"/>
              <w:cnfStyle w:val="000000100000"/>
            </w:pPr>
            <w:r>
              <w:rPr>
                <w:rFonts w:hint="eastAsia"/>
              </w:rPr>
              <w:t>6</w:t>
            </w:r>
            <w:r>
              <w:t>9</w:t>
            </w:r>
          </w:p>
        </w:tc>
        <w:tc>
          <w:tcPr>
            <w:tcW w:w="147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奥体中心站附近</w:t>
            </w:r>
          </w:p>
        </w:tc>
      </w:tr>
    </w:tbl>
    <w:p w:rsidR="00E97C01" w:rsidRPr="00A35432" w:rsidRDefault="00E97C01" w:rsidP="002A2FFC">
      <w:pPr>
        <w:pStyle w:val="3"/>
      </w:pPr>
      <w:bookmarkStart w:id="1679" w:name="_Toc68011236"/>
      <w:bookmarkStart w:id="1680" w:name="_Toc68082151"/>
      <w:bookmarkStart w:id="1681" w:name="_Toc68082480"/>
      <w:bookmarkStart w:id="1682" w:name="_Toc68114185"/>
      <w:bookmarkStart w:id="1683" w:name="_Toc68658654"/>
      <w:r w:rsidRPr="00A35432">
        <w:lastRenderedPageBreak/>
        <w:t>劳动力需求计划表</w:t>
      </w:r>
      <w:bookmarkEnd w:id="1679"/>
      <w:bookmarkEnd w:id="1680"/>
      <w:bookmarkEnd w:id="1681"/>
      <w:bookmarkEnd w:id="1682"/>
      <w:bookmarkEnd w:id="1683"/>
    </w:p>
    <w:p w:rsidR="00A14F71" w:rsidRPr="00A35432" w:rsidRDefault="00A14F71" w:rsidP="00A14F71">
      <w:pPr>
        <w:ind w:leftChars="200" w:left="1080" w:hangingChars="250" w:hanging="600"/>
        <w:rPr>
          <w:szCs w:val="21"/>
        </w:rPr>
      </w:pPr>
      <w:r w:rsidRPr="00A35432">
        <w:rPr>
          <w:szCs w:val="21"/>
        </w:rPr>
        <w:t>详见</w:t>
      </w:r>
      <w:r w:rsidRPr="00A35432">
        <w:rPr>
          <w:b/>
          <w:bCs/>
          <w:szCs w:val="21"/>
        </w:rPr>
        <w:t>“</w:t>
      </w:r>
      <w:r w:rsidRPr="00A35432">
        <w:rPr>
          <w:b/>
          <w:bCs/>
          <w:szCs w:val="21"/>
        </w:rPr>
        <w:t>附表三：劳动力计划表</w:t>
      </w:r>
      <w:r w:rsidRPr="00A35432">
        <w:rPr>
          <w:b/>
          <w:bCs/>
          <w:szCs w:val="21"/>
        </w:rPr>
        <w:t>”</w:t>
      </w:r>
      <w:r w:rsidRPr="00A35432">
        <w:rPr>
          <w:b/>
          <w:bCs/>
          <w:szCs w:val="21"/>
        </w:rPr>
        <w:t>。</w:t>
      </w:r>
    </w:p>
    <w:p w:rsidR="00153411" w:rsidRPr="00A35432" w:rsidRDefault="00153411" w:rsidP="00D2042A">
      <w:pPr>
        <w:pStyle w:val="3"/>
      </w:pPr>
      <w:bookmarkStart w:id="1684" w:name="_Toc68011237"/>
      <w:bookmarkStart w:id="1685" w:name="_Toc68082152"/>
      <w:bookmarkStart w:id="1686" w:name="_Toc68082481"/>
      <w:bookmarkStart w:id="1687" w:name="_Toc68114186"/>
      <w:bookmarkStart w:id="1688" w:name="_Toc68658655"/>
      <w:bookmarkStart w:id="1689" w:name="_Toc322788166"/>
      <w:bookmarkStart w:id="1690" w:name="_Toc322850699"/>
      <w:bookmarkStart w:id="1691" w:name="_Toc381090366"/>
      <w:r w:rsidRPr="00A35432">
        <w:t>劳动力动态管理</w:t>
      </w:r>
      <w:bookmarkEnd w:id="1684"/>
      <w:bookmarkEnd w:id="1685"/>
      <w:bookmarkEnd w:id="1686"/>
      <w:bookmarkEnd w:id="1687"/>
      <w:bookmarkEnd w:id="1688"/>
    </w:p>
    <w:p w:rsidR="00153411" w:rsidRPr="00A35432" w:rsidRDefault="00153411" w:rsidP="00D2042A">
      <w:pPr>
        <w:pStyle w:val="40"/>
      </w:pPr>
      <w:r w:rsidRPr="00A35432">
        <w:t>劳动力</w:t>
      </w:r>
      <w:bookmarkEnd w:id="1689"/>
      <w:bookmarkEnd w:id="1690"/>
      <w:bookmarkEnd w:id="1691"/>
      <w:r w:rsidRPr="00A35432">
        <w:t>培训</w:t>
      </w:r>
    </w:p>
    <w:p w:rsidR="00E97C01" w:rsidRPr="00A35432" w:rsidRDefault="00E97C01" w:rsidP="00E97C01">
      <w:pPr>
        <w:ind w:firstLine="480"/>
      </w:pPr>
      <w:r w:rsidRPr="00A35432">
        <w:t>为保证施工安全和施工质量，我方将在劳动力上岗之前对其进行全面系统的岗前培训，实现安全施工目标。岗前培训主要包括施工技术和施工安全。</w:t>
      </w:r>
    </w:p>
    <w:p w:rsidR="00E97C01" w:rsidRPr="00A35432" w:rsidRDefault="00E97C01" w:rsidP="00E97C01">
      <w:pPr>
        <w:ind w:firstLine="480"/>
      </w:pPr>
      <w:r w:rsidRPr="00A35432">
        <w:t xml:space="preserve">(1) </w:t>
      </w:r>
      <w:r w:rsidRPr="00A35432">
        <w:t>培训目标</w:t>
      </w:r>
    </w:p>
    <w:p w:rsidR="00E97C01" w:rsidRPr="00A35432" w:rsidRDefault="00E97C01" w:rsidP="00E97C01">
      <w:pPr>
        <w:ind w:firstLine="480"/>
      </w:pPr>
      <w:r w:rsidRPr="00A35432">
        <w:t xml:space="preserve">1) </w:t>
      </w:r>
      <w:r w:rsidRPr="00A35432">
        <w:t>了解系统的构成、施工工序流程。</w:t>
      </w:r>
    </w:p>
    <w:p w:rsidR="00E97C01" w:rsidRPr="00A35432" w:rsidRDefault="00E97C01" w:rsidP="00E97C01">
      <w:pPr>
        <w:ind w:firstLine="480"/>
      </w:pPr>
      <w:r w:rsidRPr="00A35432">
        <w:t xml:space="preserve">2) </w:t>
      </w:r>
      <w:r w:rsidRPr="00A35432">
        <w:t>掌握各专业各工序的施工方法和技术标准。</w:t>
      </w:r>
    </w:p>
    <w:p w:rsidR="00E97C01" w:rsidRPr="00A35432" w:rsidRDefault="00E97C01" w:rsidP="00E97C01">
      <w:pPr>
        <w:ind w:firstLine="480"/>
      </w:pPr>
      <w:r w:rsidRPr="00A35432">
        <w:t xml:space="preserve">3) </w:t>
      </w:r>
      <w:r w:rsidRPr="00A35432">
        <w:t>掌握各种材料的加工制作方法。</w:t>
      </w:r>
    </w:p>
    <w:p w:rsidR="00E97C01" w:rsidRPr="00A35432" w:rsidRDefault="00E97C01" w:rsidP="00E97C01">
      <w:pPr>
        <w:ind w:firstLine="480"/>
      </w:pPr>
      <w:r w:rsidRPr="00A35432">
        <w:t xml:space="preserve">4) </w:t>
      </w:r>
      <w:r w:rsidRPr="00A35432">
        <w:t>掌握电缆、光缆的敷设方法。</w:t>
      </w:r>
    </w:p>
    <w:p w:rsidR="00E97C01" w:rsidRPr="00A35432" w:rsidRDefault="00E97C01" w:rsidP="00E97C01">
      <w:pPr>
        <w:ind w:firstLine="480"/>
      </w:pPr>
      <w:r w:rsidRPr="00A35432">
        <w:t xml:space="preserve">5) </w:t>
      </w:r>
      <w:r w:rsidRPr="00A35432">
        <w:t>掌握专用工具、仪器、仪表的使用方法。</w:t>
      </w:r>
    </w:p>
    <w:p w:rsidR="00E97C01" w:rsidRPr="00A35432" w:rsidRDefault="00E97C01" w:rsidP="00E97C01">
      <w:pPr>
        <w:ind w:firstLine="480"/>
      </w:pPr>
      <w:r w:rsidRPr="00A35432">
        <w:t xml:space="preserve">6) </w:t>
      </w:r>
      <w:r w:rsidRPr="00A35432">
        <w:t>提高劳动者施工安全意识，具备一定的安全素养。</w:t>
      </w:r>
    </w:p>
    <w:p w:rsidR="00E97C01" w:rsidRPr="00A35432" w:rsidRDefault="00E97C01" w:rsidP="00E97C01">
      <w:pPr>
        <w:ind w:firstLine="480"/>
      </w:pPr>
      <w:r w:rsidRPr="00A35432">
        <w:t xml:space="preserve">(2) </w:t>
      </w:r>
      <w:r w:rsidRPr="00A35432">
        <w:t>培训内容</w:t>
      </w:r>
    </w:p>
    <w:p w:rsidR="00E97C01" w:rsidRPr="00A35432" w:rsidRDefault="00E97C01" w:rsidP="00E97C01">
      <w:pPr>
        <w:ind w:firstLine="480"/>
      </w:pPr>
      <w:r w:rsidRPr="00A35432">
        <w:t>为了使现场施工人员能顺利的完成施工任务，保证施工进度。项目部组织对上岗人员进行技术、安全培训，使其掌握更全的专业知识，提高对自我安全保护。主要内容包括：</w:t>
      </w:r>
    </w:p>
    <w:p w:rsidR="00E97C01" w:rsidRPr="00A35432" w:rsidRDefault="00E97C01" w:rsidP="00E97C01">
      <w:pPr>
        <w:ind w:firstLine="480"/>
      </w:pPr>
      <w:r w:rsidRPr="00A35432">
        <w:t xml:space="preserve">1) </w:t>
      </w:r>
      <w:r w:rsidR="00FB200F">
        <w:rPr>
          <w:rFonts w:hint="eastAsia"/>
        </w:rPr>
        <w:t>光电缆敷设及预埋工程</w:t>
      </w:r>
    </w:p>
    <w:p w:rsidR="00E97C01" w:rsidRPr="00A35432" w:rsidRDefault="00E97C01" w:rsidP="00E97C01">
      <w:pPr>
        <w:ind w:firstLine="480"/>
      </w:pPr>
      <w:r w:rsidRPr="00A35432">
        <w:t xml:space="preserve">2) </w:t>
      </w:r>
      <w:r w:rsidR="00FB200F">
        <w:rPr>
          <w:rFonts w:hint="eastAsia"/>
        </w:rPr>
        <w:t>无线系统</w:t>
      </w:r>
    </w:p>
    <w:p w:rsidR="00E97C01" w:rsidRPr="00A35432" w:rsidRDefault="00E97C01" w:rsidP="00E97C01">
      <w:pPr>
        <w:ind w:firstLine="480"/>
      </w:pPr>
      <w:r w:rsidRPr="00A35432">
        <w:t xml:space="preserve">3) </w:t>
      </w:r>
      <w:r w:rsidR="00FB200F">
        <w:rPr>
          <w:rFonts w:hint="eastAsia"/>
        </w:rPr>
        <w:t>设备安装配线</w:t>
      </w:r>
    </w:p>
    <w:p w:rsidR="00E97C01" w:rsidRPr="00A35432" w:rsidRDefault="00E97C01" w:rsidP="00E97C01">
      <w:pPr>
        <w:ind w:firstLine="480"/>
      </w:pPr>
      <w:r w:rsidRPr="00A35432">
        <w:t xml:space="preserve">4) </w:t>
      </w:r>
      <w:r w:rsidR="00FB200F" w:rsidRPr="00A35432">
        <w:t>安全培训</w:t>
      </w:r>
    </w:p>
    <w:p w:rsidR="00E97C01" w:rsidRPr="00A35432" w:rsidRDefault="00E97C01" w:rsidP="00E97C01">
      <w:pPr>
        <w:ind w:firstLine="480"/>
      </w:pPr>
      <w:r w:rsidRPr="00A35432">
        <w:t xml:space="preserve">(3) </w:t>
      </w:r>
      <w:r w:rsidRPr="00A35432">
        <w:t>培训方式</w:t>
      </w:r>
    </w:p>
    <w:p w:rsidR="00E97C01" w:rsidRPr="00A35432" w:rsidRDefault="00E97C01" w:rsidP="00E97C01">
      <w:pPr>
        <w:ind w:firstLine="480"/>
      </w:pPr>
      <w:r w:rsidRPr="00A35432">
        <w:t xml:space="preserve">1) </w:t>
      </w:r>
      <w:r w:rsidRPr="00A35432">
        <w:t>理论培训集中授课；</w:t>
      </w:r>
    </w:p>
    <w:p w:rsidR="00E97C01" w:rsidRPr="00A35432" w:rsidRDefault="00E97C01" w:rsidP="00E97C01">
      <w:pPr>
        <w:ind w:firstLine="480"/>
      </w:pPr>
      <w:r w:rsidRPr="00A35432">
        <w:t xml:space="preserve">2) </w:t>
      </w:r>
      <w:r w:rsidRPr="00A35432">
        <w:t>结合培训内容进行考核，考核达标后方可上岗。</w:t>
      </w:r>
    </w:p>
    <w:p w:rsidR="00E97C01" w:rsidRPr="00A35432" w:rsidRDefault="00E97C01" w:rsidP="00E97C01">
      <w:pPr>
        <w:ind w:firstLine="480"/>
      </w:pPr>
      <w:r w:rsidRPr="00A35432">
        <w:t xml:space="preserve">(4) </w:t>
      </w:r>
      <w:r w:rsidRPr="00A35432">
        <w:t>培训计划安排</w:t>
      </w:r>
    </w:p>
    <w:p w:rsidR="00E97C01" w:rsidRPr="00A35432" w:rsidRDefault="00E97C01" w:rsidP="00E97C01">
      <w:pPr>
        <w:ind w:firstLine="480"/>
      </w:pPr>
      <w:r w:rsidRPr="00A35432">
        <w:t xml:space="preserve">1) </w:t>
      </w:r>
      <w:r w:rsidR="00410D76">
        <w:rPr>
          <w:rFonts w:hint="eastAsia"/>
        </w:rPr>
        <w:t>光电缆敷设及预埋工程</w:t>
      </w:r>
    </w:p>
    <w:tbl>
      <w:tblPr>
        <w:tblStyle w:val="5-51"/>
        <w:tblW w:w="0" w:type="auto"/>
        <w:jc w:val="center"/>
        <w:tblLayout w:type="fixed"/>
        <w:tblLook w:val="04A0"/>
      </w:tblPr>
      <w:tblGrid>
        <w:gridCol w:w="717"/>
        <w:gridCol w:w="2293"/>
        <w:gridCol w:w="2657"/>
        <w:gridCol w:w="1260"/>
        <w:gridCol w:w="900"/>
        <w:gridCol w:w="975"/>
      </w:tblGrid>
      <w:tr w:rsidR="00E97C01" w:rsidRPr="00A35432" w:rsidTr="00FA6A20">
        <w:trPr>
          <w:cnfStyle w:val="100000000000"/>
          <w:trHeight w:val="675"/>
          <w:tblHeader/>
          <w:jc w:val="center"/>
        </w:trPr>
        <w:tc>
          <w:tcPr>
            <w:cnfStyle w:val="001000000000"/>
            <w:tcW w:w="717"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2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57"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6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90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75"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E97C01" w:rsidRPr="00A35432" w:rsidTr="00FA6A20">
        <w:trPr>
          <w:cnfStyle w:val="000000100000"/>
          <w:trHeight w:val="397"/>
          <w:jc w:val="center"/>
        </w:trPr>
        <w:tc>
          <w:tcPr>
            <w:cnfStyle w:val="001000000000"/>
            <w:tcW w:w="717" w:type="dxa"/>
            <w:vAlign w:val="center"/>
          </w:tcPr>
          <w:p w:rsidR="00E97C01" w:rsidRPr="00A35432" w:rsidRDefault="00E97C01" w:rsidP="00FA6A20">
            <w:pPr>
              <w:spacing w:line="280" w:lineRule="exact"/>
              <w:jc w:val="center"/>
              <w:rPr>
                <w:sz w:val="21"/>
                <w:szCs w:val="21"/>
              </w:rPr>
            </w:pPr>
            <w:r w:rsidRPr="00A35432">
              <w:rPr>
                <w:sz w:val="21"/>
                <w:szCs w:val="21"/>
              </w:rPr>
              <w:t>1</w:t>
            </w:r>
          </w:p>
        </w:tc>
        <w:tc>
          <w:tcPr>
            <w:tcW w:w="2293" w:type="dxa"/>
            <w:vAlign w:val="center"/>
          </w:tcPr>
          <w:p w:rsidR="00E97C01" w:rsidRPr="00A35432" w:rsidRDefault="00E97C01" w:rsidP="00FA6A20">
            <w:pPr>
              <w:spacing w:line="280" w:lineRule="exact"/>
              <w:jc w:val="left"/>
              <w:cnfStyle w:val="000000100000"/>
              <w:rPr>
                <w:sz w:val="21"/>
                <w:szCs w:val="21"/>
              </w:rPr>
            </w:pPr>
            <w:r w:rsidRPr="00A35432">
              <w:rPr>
                <w:sz w:val="21"/>
                <w:szCs w:val="21"/>
              </w:rPr>
              <w:t>施工测量</w:t>
            </w:r>
          </w:p>
        </w:tc>
        <w:tc>
          <w:tcPr>
            <w:tcW w:w="2657" w:type="dxa"/>
            <w:vAlign w:val="center"/>
          </w:tcPr>
          <w:p w:rsidR="00E97C01" w:rsidRPr="00A35432" w:rsidRDefault="00E97C01" w:rsidP="00417F37">
            <w:pPr>
              <w:spacing w:line="280" w:lineRule="exact"/>
              <w:jc w:val="left"/>
              <w:cnfStyle w:val="000000100000"/>
              <w:rPr>
                <w:sz w:val="21"/>
                <w:szCs w:val="21"/>
              </w:rPr>
            </w:pPr>
            <w:r w:rsidRPr="00A35432">
              <w:rPr>
                <w:sz w:val="21"/>
                <w:szCs w:val="21"/>
              </w:rPr>
              <w:t>了解施工测量程序，学会相关测量仪器使用</w:t>
            </w:r>
          </w:p>
        </w:tc>
        <w:tc>
          <w:tcPr>
            <w:tcW w:w="1260"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室内授课</w:t>
            </w:r>
          </w:p>
        </w:tc>
        <w:tc>
          <w:tcPr>
            <w:tcW w:w="900"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1</w:t>
            </w:r>
          </w:p>
        </w:tc>
        <w:tc>
          <w:tcPr>
            <w:tcW w:w="975"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20</w:t>
            </w:r>
            <w:r w:rsidR="00A14F71" w:rsidRPr="00A35432">
              <w:rPr>
                <w:sz w:val="21"/>
                <w:szCs w:val="21"/>
              </w:rPr>
              <w:t>21</w:t>
            </w:r>
            <w:r w:rsidRPr="00A35432">
              <w:rPr>
                <w:sz w:val="21"/>
                <w:szCs w:val="21"/>
              </w:rPr>
              <w:t>.</w:t>
            </w:r>
            <w:r w:rsidR="00A14F71" w:rsidRPr="00A35432">
              <w:rPr>
                <w:sz w:val="21"/>
                <w:szCs w:val="21"/>
              </w:rPr>
              <w:t>4</w:t>
            </w:r>
          </w:p>
        </w:tc>
      </w:tr>
      <w:tr w:rsidR="00A14F71" w:rsidRPr="00A35432" w:rsidTr="00FA6A20">
        <w:trPr>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lastRenderedPageBreak/>
              <w:t>2</w:t>
            </w:r>
          </w:p>
        </w:tc>
        <w:tc>
          <w:tcPr>
            <w:tcW w:w="2293" w:type="dxa"/>
            <w:vAlign w:val="center"/>
          </w:tcPr>
          <w:p w:rsidR="00A14F71" w:rsidRPr="00A35432" w:rsidRDefault="00A14F71" w:rsidP="00FA6A20">
            <w:pPr>
              <w:spacing w:line="280" w:lineRule="exact"/>
              <w:jc w:val="left"/>
              <w:cnfStyle w:val="000000000000"/>
              <w:rPr>
                <w:sz w:val="21"/>
                <w:szCs w:val="21"/>
              </w:rPr>
            </w:pPr>
            <w:r w:rsidRPr="00A35432">
              <w:rPr>
                <w:sz w:val="21"/>
                <w:szCs w:val="21"/>
              </w:rPr>
              <w:t>设备技术预埋件安装施工方法</w:t>
            </w:r>
          </w:p>
        </w:tc>
        <w:tc>
          <w:tcPr>
            <w:tcW w:w="2657" w:type="dxa"/>
            <w:vAlign w:val="center"/>
          </w:tcPr>
          <w:p w:rsidR="00A14F71" w:rsidRPr="00A35432" w:rsidRDefault="00A14F71" w:rsidP="00FA6A20">
            <w:pPr>
              <w:spacing w:line="280" w:lineRule="exact"/>
              <w:jc w:val="left"/>
              <w:cnfStyle w:val="000000000000"/>
              <w:rPr>
                <w:sz w:val="21"/>
                <w:szCs w:val="21"/>
              </w:rPr>
            </w:pPr>
            <w:r w:rsidRPr="00A35432">
              <w:rPr>
                <w:sz w:val="21"/>
                <w:szCs w:val="21"/>
              </w:rPr>
              <w:t>了解施工工序以及施工技术标准</w:t>
            </w:r>
          </w:p>
        </w:tc>
        <w:tc>
          <w:tcPr>
            <w:tcW w:w="1260"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室内授课</w:t>
            </w:r>
          </w:p>
        </w:tc>
        <w:tc>
          <w:tcPr>
            <w:tcW w:w="900"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1</w:t>
            </w:r>
          </w:p>
        </w:tc>
        <w:tc>
          <w:tcPr>
            <w:tcW w:w="975"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2021.4</w:t>
            </w:r>
          </w:p>
        </w:tc>
      </w:tr>
      <w:tr w:rsidR="00410D76" w:rsidRPr="00A35432" w:rsidTr="00FA6A20">
        <w:trPr>
          <w:cnfStyle w:val="000000100000"/>
          <w:trHeight w:val="397"/>
          <w:jc w:val="center"/>
        </w:trPr>
        <w:tc>
          <w:tcPr>
            <w:cnfStyle w:val="001000000000"/>
            <w:tcW w:w="717" w:type="dxa"/>
            <w:vAlign w:val="center"/>
          </w:tcPr>
          <w:p w:rsidR="00410D76" w:rsidRPr="00A35432" w:rsidRDefault="00410D76" w:rsidP="00410D76">
            <w:pPr>
              <w:spacing w:line="280" w:lineRule="exact"/>
              <w:jc w:val="center"/>
              <w:rPr>
                <w:sz w:val="21"/>
                <w:szCs w:val="21"/>
              </w:rPr>
            </w:pPr>
            <w:r w:rsidRPr="00A35432">
              <w:rPr>
                <w:sz w:val="21"/>
                <w:szCs w:val="21"/>
              </w:rPr>
              <w:t>3</w:t>
            </w:r>
          </w:p>
        </w:tc>
        <w:tc>
          <w:tcPr>
            <w:tcW w:w="2293" w:type="dxa"/>
            <w:vAlign w:val="center"/>
          </w:tcPr>
          <w:p w:rsidR="00410D76" w:rsidRPr="00A35432" w:rsidRDefault="00410D76" w:rsidP="00410D76">
            <w:pPr>
              <w:spacing w:line="280" w:lineRule="exact"/>
              <w:jc w:val="left"/>
              <w:cnfStyle w:val="000000100000"/>
              <w:rPr>
                <w:sz w:val="21"/>
                <w:szCs w:val="21"/>
              </w:rPr>
            </w:pPr>
            <w:r w:rsidRPr="00A35432">
              <w:rPr>
                <w:sz w:val="21"/>
                <w:szCs w:val="21"/>
              </w:rPr>
              <w:t>电缆桥支架安装</w:t>
            </w:r>
          </w:p>
        </w:tc>
        <w:tc>
          <w:tcPr>
            <w:tcW w:w="2657" w:type="dxa"/>
            <w:vAlign w:val="center"/>
          </w:tcPr>
          <w:p w:rsidR="00410D76" w:rsidRPr="00A35432" w:rsidRDefault="00410D76" w:rsidP="00410D76">
            <w:pPr>
              <w:spacing w:line="280" w:lineRule="exact"/>
              <w:jc w:val="left"/>
              <w:cnfStyle w:val="000000100000"/>
              <w:rPr>
                <w:sz w:val="21"/>
                <w:szCs w:val="21"/>
              </w:rPr>
            </w:pPr>
            <w:r w:rsidRPr="00A35432">
              <w:rPr>
                <w:sz w:val="21"/>
                <w:szCs w:val="21"/>
              </w:rPr>
              <w:t>了解电缆桥架安装方法</w:t>
            </w:r>
          </w:p>
        </w:tc>
        <w:tc>
          <w:tcPr>
            <w:tcW w:w="126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室内授课</w:t>
            </w:r>
          </w:p>
        </w:tc>
        <w:tc>
          <w:tcPr>
            <w:tcW w:w="90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1</w:t>
            </w:r>
          </w:p>
        </w:tc>
        <w:tc>
          <w:tcPr>
            <w:tcW w:w="975"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2021.4</w:t>
            </w:r>
          </w:p>
        </w:tc>
      </w:tr>
      <w:tr w:rsidR="00410D76" w:rsidRPr="00A35432" w:rsidTr="00FA6A20">
        <w:trPr>
          <w:trHeight w:val="397"/>
          <w:jc w:val="center"/>
        </w:trPr>
        <w:tc>
          <w:tcPr>
            <w:cnfStyle w:val="001000000000"/>
            <w:tcW w:w="717" w:type="dxa"/>
            <w:vAlign w:val="center"/>
          </w:tcPr>
          <w:p w:rsidR="00410D76" w:rsidRPr="00A35432" w:rsidRDefault="00410D76" w:rsidP="00410D76">
            <w:pPr>
              <w:spacing w:line="280" w:lineRule="exact"/>
              <w:jc w:val="center"/>
              <w:rPr>
                <w:sz w:val="21"/>
                <w:szCs w:val="21"/>
              </w:rPr>
            </w:pPr>
            <w:r w:rsidRPr="00A35432">
              <w:rPr>
                <w:sz w:val="21"/>
                <w:szCs w:val="21"/>
              </w:rPr>
              <w:t>4</w:t>
            </w:r>
          </w:p>
        </w:tc>
        <w:tc>
          <w:tcPr>
            <w:tcW w:w="2293" w:type="dxa"/>
            <w:vAlign w:val="center"/>
          </w:tcPr>
          <w:p w:rsidR="00410D76" w:rsidRPr="00A35432" w:rsidRDefault="00410D76" w:rsidP="00410D76">
            <w:pPr>
              <w:spacing w:line="280" w:lineRule="exact"/>
              <w:jc w:val="left"/>
              <w:cnfStyle w:val="000000000000"/>
              <w:rPr>
                <w:sz w:val="21"/>
                <w:szCs w:val="21"/>
              </w:rPr>
            </w:pPr>
            <w:r w:rsidRPr="00A35432">
              <w:rPr>
                <w:sz w:val="21"/>
                <w:szCs w:val="21"/>
              </w:rPr>
              <w:t>电缆特性、结构，在电缆沟、桥架、管道内的敷设方法</w:t>
            </w:r>
          </w:p>
        </w:tc>
        <w:tc>
          <w:tcPr>
            <w:tcW w:w="2657" w:type="dxa"/>
            <w:vAlign w:val="center"/>
          </w:tcPr>
          <w:p w:rsidR="00410D76" w:rsidRPr="00A35432" w:rsidRDefault="00410D76" w:rsidP="00410D76">
            <w:pPr>
              <w:spacing w:line="280" w:lineRule="exact"/>
              <w:jc w:val="left"/>
              <w:cnfStyle w:val="000000000000"/>
              <w:rPr>
                <w:sz w:val="21"/>
                <w:szCs w:val="21"/>
              </w:rPr>
            </w:pPr>
            <w:r w:rsidRPr="00A35432">
              <w:rPr>
                <w:sz w:val="21"/>
                <w:szCs w:val="21"/>
              </w:rPr>
              <w:t>了解电缆敷设方法</w:t>
            </w:r>
          </w:p>
        </w:tc>
        <w:tc>
          <w:tcPr>
            <w:tcW w:w="1260" w:type="dxa"/>
            <w:vAlign w:val="center"/>
          </w:tcPr>
          <w:p w:rsidR="00410D76" w:rsidRPr="00A35432" w:rsidRDefault="00410D76" w:rsidP="00410D76">
            <w:pPr>
              <w:spacing w:line="280" w:lineRule="exact"/>
              <w:jc w:val="center"/>
              <w:cnfStyle w:val="000000000000"/>
              <w:rPr>
                <w:sz w:val="21"/>
                <w:szCs w:val="21"/>
              </w:rPr>
            </w:pPr>
            <w:r w:rsidRPr="00A35432">
              <w:rPr>
                <w:sz w:val="21"/>
                <w:szCs w:val="21"/>
              </w:rPr>
              <w:t>室内授课</w:t>
            </w:r>
          </w:p>
        </w:tc>
        <w:tc>
          <w:tcPr>
            <w:tcW w:w="900" w:type="dxa"/>
            <w:vAlign w:val="center"/>
          </w:tcPr>
          <w:p w:rsidR="00410D76" w:rsidRPr="00A35432" w:rsidRDefault="00410D76" w:rsidP="00410D76">
            <w:pPr>
              <w:spacing w:line="280" w:lineRule="exact"/>
              <w:jc w:val="center"/>
              <w:cnfStyle w:val="000000000000"/>
              <w:rPr>
                <w:sz w:val="21"/>
                <w:szCs w:val="21"/>
              </w:rPr>
            </w:pPr>
            <w:r w:rsidRPr="00A35432">
              <w:rPr>
                <w:sz w:val="21"/>
                <w:szCs w:val="21"/>
              </w:rPr>
              <w:t>2</w:t>
            </w:r>
          </w:p>
        </w:tc>
        <w:tc>
          <w:tcPr>
            <w:tcW w:w="975" w:type="dxa"/>
            <w:vAlign w:val="center"/>
          </w:tcPr>
          <w:p w:rsidR="00410D76" w:rsidRPr="00A35432" w:rsidRDefault="00410D76" w:rsidP="00410D76">
            <w:pPr>
              <w:spacing w:line="280" w:lineRule="exact"/>
              <w:jc w:val="center"/>
              <w:cnfStyle w:val="000000000000"/>
              <w:rPr>
                <w:sz w:val="21"/>
                <w:szCs w:val="21"/>
              </w:rPr>
            </w:pPr>
            <w:r w:rsidRPr="00A35432">
              <w:rPr>
                <w:sz w:val="21"/>
                <w:szCs w:val="21"/>
              </w:rPr>
              <w:t>2021.4</w:t>
            </w:r>
          </w:p>
        </w:tc>
      </w:tr>
      <w:tr w:rsidR="00410D76" w:rsidRPr="00A35432" w:rsidTr="00FA6A20">
        <w:trPr>
          <w:cnfStyle w:val="000000100000"/>
          <w:trHeight w:val="397"/>
          <w:jc w:val="center"/>
        </w:trPr>
        <w:tc>
          <w:tcPr>
            <w:cnfStyle w:val="001000000000"/>
            <w:tcW w:w="717" w:type="dxa"/>
            <w:vAlign w:val="center"/>
          </w:tcPr>
          <w:p w:rsidR="00410D76" w:rsidRPr="00A35432" w:rsidRDefault="00410D76" w:rsidP="00410D76">
            <w:pPr>
              <w:spacing w:line="280" w:lineRule="exact"/>
              <w:jc w:val="center"/>
              <w:rPr>
                <w:sz w:val="21"/>
                <w:szCs w:val="21"/>
              </w:rPr>
            </w:pPr>
            <w:r>
              <w:rPr>
                <w:rFonts w:hint="eastAsia"/>
                <w:sz w:val="21"/>
                <w:szCs w:val="21"/>
              </w:rPr>
              <w:t>5</w:t>
            </w:r>
          </w:p>
        </w:tc>
        <w:tc>
          <w:tcPr>
            <w:tcW w:w="2293" w:type="dxa"/>
            <w:vAlign w:val="center"/>
          </w:tcPr>
          <w:p w:rsidR="00410D76" w:rsidRPr="00A35432" w:rsidRDefault="00410D76" w:rsidP="00410D76">
            <w:pPr>
              <w:spacing w:line="280" w:lineRule="exact"/>
              <w:jc w:val="left"/>
              <w:cnfStyle w:val="000000100000"/>
              <w:rPr>
                <w:sz w:val="21"/>
                <w:szCs w:val="21"/>
              </w:rPr>
            </w:pPr>
            <w:r>
              <w:rPr>
                <w:rFonts w:hint="eastAsia"/>
                <w:sz w:val="21"/>
                <w:szCs w:val="21"/>
              </w:rPr>
              <w:t>光电缆接续</w:t>
            </w:r>
          </w:p>
        </w:tc>
        <w:tc>
          <w:tcPr>
            <w:tcW w:w="2657" w:type="dxa"/>
            <w:vAlign w:val="center"/>
          </w:tcPr>
          <w:p w:rsidR="00410D76" w:rsidRPr="00A35432" w:rsidRDefault="00410D76" w:rsidP="00410D76">
            <w:pPr>
              <w:spacing w:line="280" w:lineRule="exact"/>
              <w:jc w:val="left"/>
              <w:cnfStyle w:val="000000100000"/>
              <w:rPr>
                <w:sz w:val="21"/>
                <w:szCs w:val="21"/>
              </w:rPr>
            </w:pPr>
            <w:r>
              <w:rPr>
                <w:rFonts w:hint="eastAsia"/>
                <w:sz w:val="21"/>
                <w:szCs w:val="21"/>
              </w:rPr>
              <w:t>掌握接续标准，规范化施工</w:t>
            </w:r>
          </w:p>
        </w:tc>
        <w:tc>
          <w:tcPr>
            <w:tcW w:w="126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授课</w:t>
            </w:r>
            <w:r w:rsidR="00FB200F">
              <w:rPr>
                <w:rFonts w:hint="eastAsia"/>
                <w:sz w:val="21"/>
                <w:szCs w:val="21"/>
              </w:rPr>
              <w:t>+</w:t>
            </w:r>
            <w:r w:rsidR="00FB200F">
              <w:rPr>
                <w:rFonts w:hint="eastAsia"/>
                <w:sz w:val="21"/>
                <w:szCs w:val="21"/>
              </w:rPr>
              <w:t>实操</w:t>
            </w:r>
          </w:p>
        </w:tc>
        <w:tc>
          <w:tcPr>
            <w:tcW w:w="90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2</w:t>
            </w:r>
          </w:p>
        </w:tc>
        <w:tc>
          <w:tcPr>
            <w:tcW w:w="975"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2021.4</w:t>
            </w:r>
          </w:p>
        </w:tc>
      </w:tr>
    </w:tbl>
    <w:p w:rsidR="00E97C01" w:rsidRPr="00A35432" w:rsidRDefault="00E97C01" w:rsidP="00001222">
      <w:pPr>
        <w:ind w:firstLine="482"/>
      </w:pPr>
      <w:r w:rsidRPr="00A35432">
        <w:t xml:space="preserve">(2) </w:t>
      </w:r>
      <w:r w:rsidR="00E87B6F">
        <w:rPr>
          <w:rFonts w:hint="eastAsia"/>
        </w:rPr>
        <w:t>无线系统</w:t>
      </w:r>
    </w:p>
    <w:tbl>
      <w:tblPr>
        <w:tblStyle w:val="5-51"/>
        <w:tblW w:w="0" w:type="auto"/>
        <w:jc w:val="center"/>
        <w:tblLayout w:type="fixed"/>
        <w:tblLook w:val="04A0"/>
      </w:tblPr>
      <w:tblGrid>
        <w:gridCol w:w="717"/>
        <w:gridCol w:w="2268"/>
        <w:gridCol w:w="2693"/>
        <w:gridCol w:w="1276"/>
        <w:gridCol w:w="850"/>
        <w:gridCol w:w="998"/>
      </w:tblGrid>
      <w:tr w:rsidR="00E97C01" w:rsidRPr="00A35432" w:rsidTr="00FA6A20">
        <w:trPr>
          <w:cnfStyle w:val="100000000000"/>
          <w:trHeight w:val="675"/>
          <w:jc w:val="center"/>
        </w:trPr>
        <w:tc>
          <w:tcPr>
            <w:cnfStyle w:val="001000000000"/>
            <w:tcW w:w="717"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268"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76"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85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98"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A14F71" w:rsidRPr="00A35432" w:rsidTr="00FA6A20">
        <w:trPr>
          <w:cnfStyle w:val="000000100000"/>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t>1</w:t>
            </w:r>
          </w:p>
        </w:tc>
        <w:tc>
          <w:tcPr>
            <w:tcW w:w="2268"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馈线头制作</w:t>
            </w:r>
          </w:p>
        </w:tc>
        <w:tc>
          <w:tcPr>
            <w:tcW w:w="2693"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掌握馈线头制作工艺标准</w:t>
            </w:r>
          </w:p>
        </w:tc>
        <w:tc>
          <w:tcPr>
            <w:tcW w:w="1276" w:type="dxa"/>
            <w:vAlign w:val="center"/>
          </w:tcPr>
          <w:p w:rsidR="00A14F71" w:rsidRPr="00A35432" w:rsidRDefault="00FB200F" w:rsidP="00FA6A20">
            <w:pPr>
              <w:spacing w:line="280" w:lineRule="exact"/>
              <w:jc w:val="center"/>
              <w:cnfStyle w:val="000000100000"/>
              <w:rPr>
                <w:sz w:val="21"/>
                <w:szCs w:val="21"/>
              </w:rPr>
            </w:pPr>
            <w:r w:rsidRPr="00A35432">
              <w:rPr>
                <w:sz w:val="21"/>
                <w:szCs w:val="21"/>
              </w:rPr>
              <w:t>授课</w:t>
            </w:r>
            <w:r>
              <w:rPr>
                <w:rFonts w:hint="eastAsia"/>
                <w:sz w:val="21"/>
                <w:szCs w:val="21"/>
              </w:rPr>
              <w:t>+</w:t>
            </w:r>
            <w:r>
              <w:rPr>
                <w:rFonts w:hint="eastAsia"/>
                <w:sz w:val="21"/>
                <w:szCs w:val="21"/>
              </w:rPr>
              <w:t>实操</w:t>
            </w:r>
          </w:p>
        </w:tc>
        <w:tc>
          <w:tcPr>
            <w:tcW w:w="850"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2</w:t>
            </w:r>
          </w:p>
        </w:tc>
        <w:tc>
          <w:tcPr>
            <w:tcW w:w="998"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2021.4</w:t>
            </w:r>
          </w:p>
        </w:tc>
      </w:tr>
      <w:tr w:rsidR="00A14F71" w:rsidRPr="00A35432" w:rsidTr="00FA6A20">
        <w:trPr>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t>2</w:t>
            </w:r>
          </w:p>
        </w:tc>
        <w:tc>
          <w:tcPr>
            <w:tcW w:w="2268" w:type="dxa"/>
            <w:vAlign w:val="center"/>
          </w:tcPr>
          <w:p w:rsidR="00A14F71" w:rsidRPr="00A35432" w:rsidRDefault="00E87B6F" w:rsidP="00FA6A20">
            <w:pPr>
              <w:spacing w:line="280" w:lineRule="exact"/>
              <w:jc w:val="left"/>
              <w:cnfStyle w:val="000000000000"/>
              <w:rPr>
                <w:sz w:val="21"/>
                <w:szCs w:val="21"/>
              </w:rPr>
            </w:pPr>
            <w:r>
              <w:rPr>
                <w:rFonts w:hint="eastAsia"/>
                <w:sz w:val="21"/>
                <w:szCs w:val="21"/>
              </w:rPr>
              <w:t>设备安装配线</w:t>
            </w:r>
          </w:p>
        </w:tc>
        <w:tc>
          <w:tcPr>
            <w:tcW w:w="2693" w:type="dxa"/>
            <w:vAlign w:val="center"/>
          </w:tcPr>
          <w:p w:rsidR="00A14F71" w:rsidRPr="00A35432" w:rsidRDefault="00A14F71" w:rsidP="00FA6A20">
            <w:pPr>
              <w:spacing w:line="280" w:lineRule="exact"/>
              <w:jc w:val="left"/>
              <w:cnfStyle w:val="000000000000"/>
              <w:rPr>
                <w:sz w:val="21"/>
                <w:szCs w:val="21"/>
              </w:rPr>
            </w:pPr>
            <w:r w:rsidRPr="00A35432">
              <w:rPr>
                <w:sz w:val="21"/>
                <w:szCs w:val="21"/>
              </w:rPr>
              <w:t>了解</w:t>
            </w:r>
            <w:r w:rsidR="00E87B6F">
              <w:rPr>
                <w:rFonts w:hint="eastAsia"/>
                <w:sz w:val="21"/>
                <w:szCs w:val="21"/>
              </w:rPr>
              <w:t>设备配置及各部分功能，掌握配线工艺标准</w:t>
            </w:r>
          </w:p>
        </w:tc>
        <w:tc>
          <w:tcPr>
            <w:tcW w:w="1276"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室内授课</w:t>
            </w:r>
          </w:p>
        </w:tc>
        <w:tc>
          <w:tcPr>
            <w:tcW w:w="850"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4</w:t>
            </w:r>
          </w:p>
        </w:tc>
        <w:tc>
          <w:tcPr>
            <w:tcW w:w="998"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2021.4</w:t>
            </w:r>
          </w:p>
        </w:tc>
      </w:tr>
      <w:tr w:rsidR="00A14F71" w:rsidRPr="00A35432" w:rsidTr="00FA6A20">
        <w:trPr>
          <w:cnfStyle w:val="000000100000"/>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t>3</w:t>
            </w:r>
          </w:p>
        </w:tc>
        <w:tc>
          <w:tcPr>
            <w:tcW w:w="2268"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驻波测试</w:t>
            </w:r>
          </w:p>
        </w:tc>
        <w:tc>
          <w:tcPr>
            <w:tcW w:w="2693"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掌握现场处理驻波问题方法</w:t>
            </w:r>
          </w:p>
        </w:tc>
        <w:tc>
          <w:tcPr>
            <w:tcW w:w="1276" w:type="dxa"/>
            <w:vAlign w:val="center"/>
          </w:tcPr>
          <w:p w:rsidR="00A14F71" w:rsidRPr="00A35432" w:rsidRDefault="00FB200F" w:rsidP="00FA6A20">
            <w:pPr>
              <w:spacing w:line="280" w:lineRule="exact"/>
              <w:jc w:val="center"/>
              <w:cnfStyle w:val="000000100000"/>
              <w:rPr>
                <w:sz w:val="21"/>
                <w:szCs w:val="21"/>
              </w:rPr>
            </w:pPr>
            <w:r w:rsidRPr="00A35432">
              <w:rPr>
                <w:sz w:val="21"/>
                <w:szCs w:val="21"/>
              </w:rPr>
              <w:t>授课</w:t>
            </w:r>
            <w:r>
              <w:rPr>
                <w:rFonts w:hint="eastAsia"/>
                <w:sz w:val="21"/>
                <w:szCs w:val="21"/>
              </w:rPr>
              <w:t>+</w:t>
            </w:r>
            <w:r>
              <w:rPr>
                <w:rFonts w:hint="eastAsia"/>
                <w:sz w:val="21"/>
                <w:szCs w:val="21"/>
              </w:rPr>
              <w:t>实操</w:t>
            </w:r>
          </w:p>
        </w:tc>
        <w:tc>
          <w:tcPr>
            <w:tcW w:w="850"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4</w:t>
            </w:r>
          </w:p>
        </w:tc>
        <w:tc>
          <w:tcPr>
            <w:tcW w:w="998"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2021.4</w:t>
            </w:r>
          </w:p>
        </w:tc>
      </w:tr>
    </w:tbl>
    <w:p w:rsidR="00E97C01" w:rsidRPr="00A35432" w:rsidRDefault="00E97C01" w:rsidP="00001222">
      <w:pPr>
        <w:ind w:firstLine="482"/>
      </w:pPr>
      <w:r w:rsidRPr="00A35432">
        <w:t xml:space="preserve">(3) </w:t>
      </w:r>
      <w:r w:rsidR="00417F37">
        <w:rPr>
          <w:rFonts w:hint="eastAsia"/>
        </w:rPr>
        <w:t>设备安装配线</w:t>
      </w:r>
    </w:p>
    <w:tbl>
      <w:tblPr>
        <w:tblStyle w:val="5-51"/>
        <w:tblW w:w="0" w:type="auto"/>
        <w:jc w:val="center"/>
        <w:tblLayout w:type="fixed"/>
        <w:tblLook w:val="04A0"/>
      </w:tblPr>
      <w:tblGrid>
        <w:gridCol w:w="675"/>
        <w:gridCol w:w="2267"/>
        <w:gridCol w:w="2693"/>
        <w:gridCol w:w="1276"/>
        <w:gridCol w:w="851"/>
        <w:gridCol w:w="955"/>
      </w:tblGrid>
      <w:tr w:rsidR="00E97C01" w:rsidRPr="00A35432" w:rsidTr="00FA6A20">
        <w:trPr>
          <w:cnfStyle w:val="100000000000"/>
          <w:trHeight w:val="675"/>
          <w:jc w:val="center"/>
        </w:trPr>
        <w:tc>
          <w:tcPr>
            <w:cnfStyle w:val="001000000000"/>
            <w:tcW w:w="675"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267"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76"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851"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55"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001222" w:rsidRPr="00A35432" w:rsidTr="00FA6A20">
        <w:trPr>
          <w:cnfStyle w:val="000000100000"/>
          <w:trHeight w:val="397"/>
          <w:jc w:val="center"/>
        </w:trPr>
        <w:tc>
          <w:tcPr>
            <w:cnfStyle w:val="001000000000"/>
            <w:tcW w:w="675" w:type="dxa"/>
            <w:vAlign w:val="center"/>
          </w:tcPr>
          <w:p w:rsidR="00001222" w:rsidRPr="00A35432" w:rsidRDefault="00001222" w:rsidP="00FA6A20">
            <w:pPr>
              <w:spacing w:line="280" w:lineRule="exact"/>
              <w:jc w:val="center"/>
              <w:rPr>
                <w:sz w:val="21"/>
                <w:szCs w:val="21"/>
              </w:rPr>
            </w:pPr>
            <w:r w:rsidRPr="00A35432">
              <w:rPr>
                <w:sz w:val="21"/>
                <w:szCs w:val="21"/>
              </w:rPr>
              <w:t>1</w:t>
            </w:r>
          </w:p>
        </w:tc>
        <w:tc>
          <w:tcPr>
            <w:tcW w:w="2267" w:type="dxa"/>
            <w:vAlign w:val="center"/>
          </w:tcPr>
          <w:p w:rsidR="00001222" w:rsidRPr="00A35432" w:rsidRDefault="00417F37" w:rsidP="00FA6A20">
            <w:pPr>
              <w:spacing w:line="280" w:lineRule="exact"/>
              <w:jc w:val="left"/>
              <w:cnfStyle w:val="000000100000"/>
              <w:rPr>
                <w:sz w:val="21"/>
                <w:szCs w:val="21"/>
              </w:rPr>
            </w:pPr>
            <w:r>
              <w:rPr>
                <w:rFonts w:hint="eastAsia"/>
                <w:sz w:val="21"/>
                <w:szCs w:val="21"/>
              </w:rPr>
              <w:t>室内设备安装配线</w:t>
            </w:r>
          </w:p>
        </w:tc>
        <w:tc>
          <w:tcPr>
            <w:tcW w:w="2693" w:type="dxa"/>
            <w:vAlign w:val="center"/>
          </w:tcPr>
          <w:p w:rsidR="00001222" w:rsidRPr="00A35432" w:rsidRDefault="00410D76" w:rsidP="00FA6A20">
            <w:pPr>
              <w:spacing w:line="280" w:lineRule="exact"/>
              <w:jc w:val="left"/>
              <w:cnfStyle w:val="000000100000"/>
              <w:rPr>
                <w:sz w:val="21"/>
                <w:szCs w:val="21"/>
              </w:rPr>
            </w:pPr>
            <w:r>
              <w:rPr>
                <w:rFonts w:hint="eastAsia"/>
                <w:sz w:val="21"/>
                <w:szCs w:val="21"/>
              </w:rPr>
              <w:t>了解设备技术标准，掌握施工工艺进而在施工中实施</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55"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675" w:type="dxa"/>
            <w:vAlign w:val="center"/>
          </w:tcPr>
          <w:p w:rsidR="00001222" w:rsidRPr="00A35432" w:rsidRDefault="00001222" w:rsidP="00FA6A20">
            <w:pPr>
              <w:spacing w:line="280" w:lineRule="exact"/>
              <w:jc w:val="center"/>
              <w:rPr>
                <w:sz w:val="21"/>
                <w:szCs w:val="21"/>
              </w:rPr>
            </w:pPr>
            <w:r w:rsidRPr="00A35432">
              <w:rPr>
                <w:sz w:val="21"/>
                <w:szCs w:val="21"/>
              </w:rPr>
              <w:t>2</w:t>
            </w:r>
          </w:p>
        </w:tc>
        <w:tc>
          <w:tcPr>
            <w:tcW w:w="2267" w:type="dxa"/>
            <w:vAlign w:val="center"/>
          </w:tcPr>
          <w:p w:rsidR="00001222" w:rsidRPr="00A35432" w:rsidRDefault="00417F37" w:rsidP="00FA6A20">
            <w:pPr>
              <w:spacing w:line="280" w:lineRule="exact"/>
              <w:jc w:val="left"/>
              <w:cnfStyle w:val="000000000000"/>
              <w:rPr>
                <w:sz w:val="21"/>
                <w:szCs w:val="21"/>
              </w:rPr>
            </w:pPr>
            <w:r>
              <w:rPr>
                <w:rFonts w:hint="eastAsia"/>
                <w:sz w:val="21"/>
                <w:szCs w:val="21"/>
              </w:rPr>
              <w:t>室外设备安装配线</w:t>
            </w:r>
          </w:p>
        </w:tc>
        <w:tc>
          <w:tcPr>
            <w:tcW w:w="2693" w:type="dxa"/>
            <w:vAlign w:val="center"/>
          </w:tcPr>
          <w:p w:rsidR="00001222" w:rsidRPr="00A35432" w:rsidRDefault="00410D76" w:rsidP="00FA6A20">
            <w:pPr>
              <w:spacing w:line="280" w:lineRule="exact"/>
              <w:jc w:val="left"/>
              <w:cnfStyle w:val="000000000000"/>
              <w:rPr>
                <w:sz w:val="21"/>
                <w:szCs w:val="21"/>
              </w:rPr>
            </w:pPr>
            <w:r>
              <w:rPr>
                <w:rFonts w:hint="eastAsia"/>
                <w:sz w:val="21"/>
                <w:szCs w:val="21"/>
              </w:rPr>
              <w:t>了解设备技术标准，掌握施工工艺进而在施工中实施</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55"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bl>
    <w:p w:rsidR="00E97C01" w:rsidRPr="00A35432" w:rsidRDefault="00E97C01" w:rsidP="00E97C01">
      <w:pPr>
        <w:ind w:firstLine="480"/>
      </w:pPr>
      <w:r w:rsidRPr="00A35432">
        <w:t>(</w:t>
      </w:r>
      <w:r w:rsidR="00001222" w:rsidRPr="00A35432">
        <w:t>4</w:t>
      </w:r>
      <w:r w:rsidRPr="00A35432">
        <w:t xml:space="preserve">) </w:t>
      </w:r>
      <w:r w:rsidRPr="00A35432">
        <w:t>安全培训</w:t>
      </w:r>
    </w:p>
    <w:tbl>
      <w:tblPr>
        <w:tblStyle w:val="5-51"/>
        <w:tblW w:w="0" w:type="auto"/>
        <w:jc w:val="center"/>
        <w:tblLayout w:type="fixed"/>
        <w:tblLook w:val="04A0"/>
      </w:tblPr>
      <w:tblGrid>
        <w:gridCol w:w="817"/>
        <w:gridCol w:w="2140"/>
        <w:gridCol w:w="2693"/>
        <w:gridCol w:w="1276"/>
        <w:gridCol w:w="851"/>
        <w:gridCol w:w="970"/>
      </w:tblGrid>
      <w:tr w:rsidR="00E97C01" w:rsidRPr="00A35432" w:rsidTr="00FA6A20">
        <w:trPr>
          <w:cnfStyle w:val="100000000000"/>
          <w:trHeight w:val="675"/>
          <w:tblHeader/>
          <w:jc w:val="center"/>
        </w:trPr>
        <w:tc>
          <w:tcPr>
            <w:cnfStyle w:val="001000000000"/>
            <w:tcW w:w="817"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14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76"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851"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7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1</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入场培训</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施工环境、安全标志、防护用品使用、自我保护常识等</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4</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2</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机械伤害事故预防</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避免机械伤害</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3</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施工用电安全</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安全用电</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4</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交通安全</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施工中汽车、轨道行车安全预防以及个人出行交通安全预防</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5</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高空作业安全</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避免高空作业安全事故</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6</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雨天施工安全</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避免雨天施工安全事故</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7</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冬季施工安全</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避免冬季施工安全事故</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8</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日常生活安全</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日常生活中安全事故预防</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E97C01" w:rsidRPr="00A35432" w:rsidTr="00FA6A20">
        <w:trPr>
          <w:cnfStyle w:val="000000100000"/>
          <w:trHeight w:val="397"/>
          <w:jc w:val="center"/>
        </w:trPr>
        <w:tc>
          <w:tcPr>
            <w:cnfStyle w:val="001000000000"/>
            <w:tcW w:w="817" w:type="dxa"/>
            <w:vAlign w:val="center"/>
          </w:tcPr>
          <w:p w:rsidR="00E97C01" w:rsidRPr="00A35432" w:rsidRDefault="00E97C01" w:rsidP="00FA6A20">
            <w:pPr>
              <w:spacing w:line="280" w:lineRule="exact"/>
              <w:jc w:val="center"/>
              <w:rPr>
                <w:sz w:val="21"/>
                <w:szCs w:val="21"/>
              </w:rPr>
            </w:pPr>
            <w:r w:rsidRPr="00A35432">
              <w:rPr>
                <w:sz w:val="21"/>
                <w:szCs w:val="21"/>
              </w:rPr>
              <w:t>9</w:t>
            </w:r>
          </w:p>
        </w:tc>
        <w:tc>
          <w:tcPr>
            <w:tcW w:w="2140" w:type="dxa"/>
            <w:vAlign w:val="center"/>
          </w:tcPr>
          <w:p w:rsidR="00E97C01" w:rsidRPr="00A35432" w:rsidRDefault="00E97C01" w:rsidP="00FA6A20">
            <w:pPr>
              <w:spacing w:line="280" w:lineRule="exact"/>
              <w:jc w:val="left"/>
              <w:cnfStyle w:val="000000100000"/>
              <w:rPr>
                <w:sz w:val="21"/>
                <w:szCs w:val="21"/>
              </w:rPr>
            </w:pPr>
            <w:r w:rsidRPr="00A35432">
              <w:rPr>
                <w:sz w:val="21"/>
                <w:szCs w:val="21"/>
              </w:rPr>
              <w:t>日常施工安全</w:t>
            </w:r>
          </w:p>
        </w:tc>
        <w:tc>
          <w:tcPr>
            <w:tcW w:w="2693" w:type="dxa"/>
            <w:vAlign w:val="center"/>
          </w:tcPr>
          <w:p w:rsidR="00E97C01" w:rsidRPr="00A35432" w:rsidRDefault="00E97C01" w:rsidP="00FA6A20">
            <w:pPr>
              <w:spacing w:line="280" w:lineRule="exact"/>
              <w:jc w:val="left"/>
              <w:cnfStyle w:val="000000100000"/>
              <w:rPr>
                <w:sz w:val="21"/>
                <w:szCs w:val="21"/>
              </w:rPr>
            </w:pPr>
            <w:r w:rsidRPr="00A35432">
              <w:rPr>
                <w:sz w:val="21"/>
                <w:szCs w:val="21"/>
              </w:rPr>
              <w:t>日常施工中安全施工预防</w:t>
            </w:r>
          </w:p>
        </w:tc>
        <w:tc>
          <w:tcPr>
            <w:tcW w:w="1276"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安全交底</w:t>
            </w:r>
          </w:p>
        </w:tc>
        <w:tc>
          <w:tcPr>
            <w:tcW w:w="851"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w:t>
            </w:r>
          </w:p>
        </w:tc>
        <w:tc>
          <w:tcPr>
            <w:tcW w:w="970"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日常、不定期</w:t>
            </w:r>
          </w:p>
        </w:tc>
      </w:tr>
    </w:tbl>
    <w:p w:rsidR="00E97C01" w:rsidRPr="00A35432" w:rsidRDefault="00E97C01" w:rsidP="00153411">
      <w:pPr>
        <w:pStyle w:val="40"/>
      </w:pPr>
      <w:r w:rsidRPr="00A35432">
        <w:lastRenderedPageBreak/>
        <w:t>劳动力动态管理</w:t>
      </w:r>
    </w:p>
    <w:p w:rsidR="00E97C01" w:rsidRPr="00A35432" w:rsidRDefault="00E97C01" w:rsidP="00153411">
      <w:pPr>
        <w:ind w:firstLineChars="200" w:firstLine="480"/>
      </w:pPr>
      <w:r w:rsidRPr="00A35432">
        <w:t>为减少成本投入，根据施工</w:t>
      </w:r>
      <w:r w:rsidR="00153411" w:rsidRPr="00A35432">
        <w:t>内容</w:t>
      </w:r>
      <w:r w:rsidRPr="00A35432">
        <w:t>对劳动力实施动态管理，对于任务集中，施工期短的</w:t>
      </w:r>
      <w:r w:rsidR="00153411" w:rsidRPr="00A35432">
        <w:t>系统</w:t>
      </w:r>
      <w:r w:rsidRPr="00A35432">
        <w:t>，采取集中突击施工，上足专业能力强的劳力。</w:t>
      </w:r>
    </w:p>
    <w:p w:rsidR="00E97C01" w:rsidRPr="00A35432" w:rsidRDefault="00E97C01" w:rsidP="00153411">
      <w:pPr>
        <w:ind w:firstLineChars="200" w:firstLine="480"/>
      </w:pPr>
      <w:r w:rsidRPr="00A35432">
        <w:t>对于施工工期较长的</w:t>
      </w:r>
      <w:r w:rsidR="00153411" w:rsidRPr="00A35432">
        <w:t>系统</w:t>
      </w:r>
      <w:r w:rsidRPr="00A35432">
        <w:t>，组织精干的专业施工队伍，流水作业施工，劳动力安排以满足施工强度为准；对于需要集中突击的劳动密集型低技术含量的施工项目，就近临时雇用农民工，施工时集中。</w:t>
      </w:r>
    </w:p>
    <w:p w:rsidR="00E97C01" w:rsidRPr="00A35432" w:rsidRDefault="00E97C01" w:rsidP="00153411">
      <w:pPr>
        <w:ind w:firstLineChars="200" w:firstLine="480"/>
      </w:pPr>
      <w:r w:rsidRPr="00A35432">
        <w:t>根据对本系统工期的安排以及我方在类似工程中的经验所估计的土建、轨道施工进度情况，我方对劳动力需求进行动态调配，在高峰期施工时及时增加施工人员，或采取各工序互相调配，从其他项目抽调或当地聘用劳务等方式解决。</w:t>
      </w:r>
    </w:p>
    <w:p w:rsidR="00ED2C91" w:rsidRPr="00A35432" w:rsidRDefault="00DC716C" w:rsidP="00D2042A">
      <w:pPr>
        <w:pStyle w:val="2"/>
      </w:pPr>
      <w:bookmarkStart w:id="1692" w:name="_Ref67992922"/>
      <w:bookmarkStart w:id="1693" w:name="_Toc68011238"/>
      <w:bookmarkStart w:id="1694" w:name="_Toc68082153"/>
      <w:bookmarkStart w:id="1695" w:name="_Toc68082482"/>
      <w:bookmarkStart w:id="1696" w:name="_Toc68114187"/>
      <w:bookmarkStart w:id="1697" w:name="_Toc68658656"/>
      <w:r w:rsidRPr="00A35432">
        <w:t>材料设备进场计划</w:t>
      </w:r>
      <w:bookmarkEnd w:id="1692"/>
      <w:bookmarkEnd w:id="1693"/>
      <w:bookmarkEnd w:id="1694"/>
      <w:bookmarkEnd w:id="1695"/>
      <w:bookmarkEnd w:id="1696"/>
      <w:bookmarkEnd w:id="1697"/>
    </w:p>
    <w:p w:rsidR="00FA6A20" w:rsidRDefault="00FA6A20" w:rsidP="00D2042A">
      <w:pPr>
        <w:pStyle w:val="3"/>
      </w:pPr>
      <w:bookmarkStart w:id="1698" w:name="_Toc68011240"/>
      <w:bookmarkStart w:id="1699" w:name="_Toc68082155"/>
      <w:bookmarkStart w:id="1700" w:name="_Toc68082484"/>
      <w:bookmarkStart w:id="1701" w:name="_Toc68114189"/>
      <w:bookmarkStart w:id="1702" w:name="_Toc68658657"/>
      <w:r w:rsidRPr="00A35432">
        <w:t>乙供设备材料进场计划</w:t>
      </w:r>
      <w:bookmarkEnd w:id="1698"/>
      <w:bookmarkEnd w:id="1699"/>
      <w:bookmarkEnd w:id="1700"/>
      <w:bookmarkEnd w:id="1701"/>
      <w:bookmarkEnd w:id="1702"/>
    </w:p>
    <w:p w:rsidR="00DA0F6C" w:rsidRPr="00DA0F6C" w:rsidRDefault="00DA0F6C" w:rsidP="00DA0F6C">
      <w:pPr>
        <w:pStyle w:val="210"/>
        <w:ind w:firstLine="480"/>
        <w:rPr>
          <w:rFonts w:cs="Times New Roman"/>
          <w:sz w:val="24"/>
        </w:rPr>
      </w:pPr>
      <w:r w:rsidRPr="00DA0F6C">
        <w:rPr>
          <w:rFonts w:cs="Times New Roman"/>
          <w:sz w:val="24"/>
        </w:rPr>
        <w:t>我方根据本工程的施工计划编制乙供设备、材料供货计划，并于乙供设备、器材及材料到货前两个月以书面形式递交业主审批，内容包括但不限于：</w:t>
      </w:r>
    </w:p>
    <w:p w:rsidR="00DA0F6C" w:rsidRPr="00DA0F6C" w:rsidRDefault="00DA0F6C" w:rsidP="00DA0F6C">
      <w:pPr>
        <w:pStyle w:val="210"/>
        <w:ind w:firstLine="480"/>
        <w:rPr>
          <w:rFonts w:cs="Times New Roman"/>
          <w:sz w:val="24"/>
        </w:rPr>
      </w:pPr>
      <w:r w:rsidRPr="00DA0F6C">
        <w:rPr>
          <w:rFonts w:cs="Times New Roman"/>
          <w:sz w:val="24"/>
        </w:rPr>
        <w:t>(1)乙供设备、器材及材料的名称、规格及数量；</w:t>
      </w:r>
    </w:p>
    <w:p w:rsidR="00DA0F6C" w:rsidRPr="00DA0F6C" w:rsidRDefault="00DA0F6C" w:rsidP="00DA0F6C">
      <w:pPr>
        <w:pStyle w:val="210"/>
        <w:ind w:firstLine="480"/>
        <w:rPr>
          <w:rFonts w:cs="Times New Roman"/>
          <w:sz w:val="24"/>
        </w:rPr>
      </w:pPr>
      <w:r w:rsidRPr="00DA0F6C">
        <w:rPr>
          <w:rFonts w:cs="Times New Roman"/>
          <w:sz w:val="24"/>
        </w:rPr>
        <w:t>(2)乙供设备、器材及材料的到货时间及地点安排；</w:t>
      </w:r>
    </w:p>
    <w:p w:rsidR="00DA0F6C" w:rsidRPr="00DA0F6C" w:rsidRDefault="00DA0F6C" w:rsidP="00DA0F6C">
      <w:pPr>
        <w:pStyle w:val="210"/>
        <w:ind w:firstLine="480"/>
        <w:rPr>
          <w:rFonts w:cs="Times New Roman"/>
          <w:sz w:val="24"/>
        </w:rPr>
      </w:pPr>
      <w:r w:rsidRPr="00DA0F6C">
        <w:rPr>
          <w:rFonts w:cs="Times New Roman"/>
          <w:sz w:val="24"/>
        </w:rPr>
        <w:t>(3)乙供设备、器材及材料到货准备的临时仓储条件及设施；</w:t>
      </w:r>
    </w:p>
    <w:p w:rsidR="00DA0F6C" w:rsidRPr="00DA0F6C" w:rsidRDefault="00DA0F6C" w:rsidP="00DA0F6C">
      <w:pPr>
        <w:pStyle w:val="210"/>
        <w:ind w:firstLine="480"/>
        <w:rPr>
          <w:rFonts w:cs="Times New Roman"/>
          <w:sz w:val="24"/>
        </w:rPr>
      </w:pPr>
      <w:r w:rsidRPr="00DA0F6C">
        <w:rPr>
          <w:rFonts w:cs="Times New Roman"/>
          <w:sz w:val="24"/>
        </w:rPr>
        <w:t>(4)到货检验程序、接收程序及相关的记录、报告样本；</w:t>
      </w:r>
    </w:p>
    <w:p w:rsidR="00DA0F6C" w:rsidRPr="00DA0F6C" w:rsidRDefault="00DA0F6C" w:rsidP="00DA0F6C">
      <w:pPr>
        <w:pStyle w:val="210"/>
        <w:ind w:firstLine="480"/>
        <w:rPr>
          <w:rFonts w:cs="Times New Roman"/>
          <w:sz w:val="24"/>
        </w:rPr>
      </w:pPr>
      <w:r w:rsidRPr="00DA0F6C">
        <w:rPr>
          <w:rFonts w:cs="Times New Roman"/>
          <w:sz w:val="24"/>
        </w:rPr>
        <w:t>(5)我方的现场到货接收负责人及联系方式等。</w:t>
      </w:r>
    </w:p>
    <w:p w:rsidR="00DA0F6C" w:rsidRPr="00DA0F6C" w:rsidRDefault="00DA0F6C" w:rsidP="00DA0F6C">
      <w:pPr>
        <w:pStyle w:val="210"/>
        <w:ind w:firstLine="480"/>
        <w:rPr>
          <w:rFonts w:cs="Times New Roman"/>
          <w:sz w:val="24"/>
        </w:rPr>
      </w:pPr>
      <w:r w:rsidRPr="00DA0F6C">
        <w:rPr>
          <w:rFonts w:cs="Times New Roman"/>
          <w:sz w:val="24"/>
        </w:rPr>
        <w:t>我方在接到供货商到货通知后一个星期内，向业主书面通报现场到货准备情况，并保持与我方的供应商的联系，出现异常立即通知业主。</w:t>
      </w:r>
    </w:p>
    <w:p w:rsidR="00DA0F6C" w:rsidRPr="00DA0F6C" w:rsidRDefault="00DA0F6C" w:rsidP="00DA0F6C">
      <w:pPr>
        <w:pStyle w:val="210"/>
        <w:ind w:firstLine="480"/>
        <w:rPr>
          <w:rFonts w:cs="Times New Roman"/>
          <w:sz w:val="24"/>
        </w:rPr>
      </w:pPr>
      <w:r w:rsidRPr="00DA0F6C">
        <w:rPr>
          <w:rFonts w:cs="Times New Roman"/>
          <w:sz w:val="24"/>
        </w:rPr>
        <w:t>为了满足工期计划要求不受材料到货时间制约及合理利用仓库资源两大目标，我方本着先施工先到货，先到货先使用的原则，主要设备材料进场计划表详见下表。</w:t>
      </w:r>
    </w:p>
    <w:p w:rsidR="00DA0F6C" w:rsidRPr="00DA0F6C" w:rsidRDefault="00DA0F6C" w:rsidP="00DA0F6C"/>
    <w:tbl>
      <w:tblPr>
        <w:tblW w:w="4819" w:type="pct"/>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687"/>
        <w:gridCol w:w="2343"/>
        <w:gridCol w:w="2005"/>
        <w:gridCol w:w="2005"/>
        <w:gridCol w:w="1910"/>
      </w:tblGrid>
      <w:tr w:rsidR="00FA6A20" w:rsidRPr="00A35432" w:rsidTr="008335B9">
        <w:trPr>
          <w:trHeight w:hRule="exact" w:val="397"/>
          <w:tblHeader/>
          <w:jc w:val="center"/>
        </w:trPr>
        <w:tc>
          <w:tcPr>
            <w:tcW w:w="384" w:type="pct"/>
            <w:vMerge w:val="restart"/>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r w:rsidRPr="00A35432">
              <w:rPr>
                <w:b/>
                <w:bCs/>
                <w:color w:val="FFFFFF"/>
                <w:kern w:val="0"/>
                <w:sz w:val="21"/>
                <w:szCs w:val="21"/>
              </w:rPr>
              <w:t>序号</w:t>
            </w:r>
          </w:p>
        </w:tc>
        <w:tc>
          <w:tcPr>
            <w:tcW w:w="4616" w:type="pct"/>
            <w:gridSpan w:val="4"/>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r w:rsidRPr="00A35432">
              <w:rPr>
                <w:b/>
                <w:bCs/>
                <w:color w:val="FFFFFF"/>
                <w:kern w:val="0"/>
                <w:sz w:val="21"/>
                <w:szCs w:val="21"/>
              </w:rPr>
              <w:t>按工程施工阶段材料进场计划</w:t>
            </w:r>
            <w:r w:rsidRPr="00A35432">
              <w:rPr>
                <w:b/>
                <w:bCs/>
                <w:color w:val="FFFFFF"/>
                <w:kern w:val="0"/>
                <w:sz w:val="21"/>
                <w:szCs w:val="21"/>
              </w:rPr>
              <w:t>(</w:t>
            </w:r>
            <w:r w:rsidRPr="00A35432">
              <w:rPr>
                <w:b/>
                <w:bCs/>
                <w:color w:val="FFFFFF"/>
                <w:kern w:val="0"/>
                <w:sz w:val="21"/>
                <w:szCs w:val="21"/>
              </w:rPr>
              <w:t>时间</w:t>
            </w:r>
            <w:r w:rsidRPr="00A35432">
              <w:rPr>
                <w:b/>
                <w:bCs/>
                <w:color w:val="FFFFFF"/>
                <w:kern w:val="0"/>
                <w:sz w:val="21"/>
                <w:szCs w:val="21"/>
              </w:rPr>
              <w:t>)</w:t>
            </w:r>
          </w:p>
        </w:tc>
      </w:tr>
      <w:tr w:rsidR="00FE60EB" w:rsidRPr="00A35432" w:rsidTr="003658BA">
        <w:trPr>
          <w:trHeight w:hRule="exact" w:val="397"/>
          <w:jc w:val="center"/>
        </w:trPr>
        <w:tc>
          <w:tcPr>
            <w:tcW w:w="384" w:type="pct"/>
            <w:vMerge/>
            <w:tcBorders>
              <w:top w:val="single" w:sz="8" w:space="0" w:color="FFFFFF"/>
              <w:left w:val="single" w:sz="8" w:space="0" w:color="FFFFFF"/>
              <w:bottom w:val="nil"/>
              <w:right w:val="single" w:sz="24" w:space="0" w:color="FFFFFF"/>
            </w:tcBorders>
            <w:shd w:val="clear" w:color="auto" w:fill="4BACC6"/>
            <w:vAlign w:val="center"/>
            <w:hideMark/>
          </w:tcPr>
          <w:p w:rsidR="00FE60EB" w:rsidRPr="00A35432" w:rsidRDefault="00FE60EB" w:rsidP="00FA6A20">
            <w:pPr>
              <w:widowControl/>
              <w:spacing w:line="240" w:lineRule="auto"/>
              <w:jc w:val="center"/>
              <w:rPr>
                <w:b/>
                <w:bCs/>
                <w:color w:val="FFFFFF"/>
                <w:kern w:val="0"/>
                <w:sz w:val="21"/>
                <w:szCs w:val="21"/>
              </w:rPr>
            </w:pPr>
          </w:p>
        </w:tc>
        <w:tc>
          <w:tcPr>
            <w:tcW w:w="1309" w:type="pct"/>
            <w:vMerge w:val="restart"/>
            <w:tcBorders>
              <w:top w:val="single" w:sz="8" w:space="0" w:color="FFFFFF"/>
              <w:left w:val="single" w:sz="8" w:space="0" w:color="FFFFFF"/>
              <w:bottom w:val="single" w:sz="8" w:space="0" w:color="FFFFFF"/>
              <w:right w:val="single" w:sz="8" w:space="0" w:color="FFFFFF"/>
            </w:tcBorders>
            <w:shd w:val="clear" w:color="auto" w:fill="A5D5E2"/>
            <w:vAlign w:val="center"/>
            <w:hideMark/>
          </w:tcPr>
          <w:p w:rsidR="00FE60EB" w:rsidRPr="00A35432" w:rsidRDefault="00FE60EB" w:rsidP="00FA6A20">
            <w:pPr>
              <w:widowControl/>
              <w:spacing w:line="240" w:lineRule="auto"/>
              <w:jc w:val="center"/>
              <w:rPr>
                <w:b/>
                <w:bCs/>
                <w:kern w:val="0"/>
                <w:sz w:val="21"/>
                <w:szCs w:val="21"/>
              </w:rPr>
            </w:pPr>
            <w:r w:rsidRPr="00A35432">
              <w:rPr>
                <w:b/>
                <w:bCs/>
                <w:kern w:val="0"/>
                <w:sz w:val="21"/>
                <w:szCs w:val="21"/>
              </w:rPr>
              <w:t>材料名称</w:t>
            </w:r>
          </w:p>
        </w:tc>
        <w:tc>
          <w:tcPr>
            <w:tcW w:w="3307" w:type="pct"/>
            <w:gridSpan w:val="3"/>
            <w:tcBorders>
              <w:top w:val="single" w:sz="8" w:space="0" w:color="FFFFFF"/>
              <w:left w:val="single" w:sz="8" w:space="0" w:color="FFFFFF"/>
              <w:bottom w:val="single" w:sz="8" w:space="0" w:color="FFFFFF"/>
              <w:right w:val="single" w:sz="8" w:space="0" w:color="FFFFFF"/>
            </w:tcBorders>
            <w:shd w:val="clear" w:color="auto" w:fill="A5D5E2"/>
            <w:vAlign w:val="center"/>
            <w:hideMark/>
          </w:tcPr>
          <w:p w:rsidR="00FE60EB" w:rsidRPr="00A35432" w:rsidRDefault="00FE60EB" w:rsidP="00FA6A20">
            <w:pPr>
              <w:widowControl/>
              <w:spacing w:line="240" w:lineRule="auto"/>
              <w:jc w:val="center"/>
              <w:rPr>
                <w:b/>
                <w:bCs/>
                <w:kern w:val="0"/>
                <w:sz w:val="21"/>
                <w:szCs w:val="21"/>
              </w:rPr>
            </w:pPr>
            <w:r w:rsidRPr="00A35432">
              <w:rPr>
                <w:b/>
                <w:bCs/>
                <w:kern w:val="0"/>
                <w:sz w:val="21"/>
                <w:szCs w:val="21"/>
              </w:rPr>
              <w:t>2021</w:t>
            </w:r>
            <w:r w:rsidRPr="00A35432">
              <w:rPr>
                <w:b/>
                <w:bCs/>
                <w:kern w:val="0"/>
                <w:sz w:val="21"/>
                <w:szCs w:val="21"/>
              </w:rPr>
              <w:t>年</w:t>
            </w:r>
          </w:p>
        </w:tc>
      </w:tr>
      <w:tr w:rsidR="00FA6A20" w:rsidRPr="00A35432" w:rsidTr="008335B9">
        <w:trPr>
          <w:trHeight w:hRule="exact" w:val="397"/>
          <w:jc w:val="center"/>
        </w:trPr>
        <w:tc>
          <w:tcPr>
            <w:tcW w:w="384" w:type="pct"/>
            <w:vMerge/>
            <w:tcBorders>
              <w:left w:val="single" w:sz="8" w:space="0" w:color="FFFFFF"/>
              <w:bottom w:val="nil"/>
              <w:right w:val="single" w:sz="24"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p>
        </w:tc>
        <w:tc>
          <w:tcPr>
            <w:tcW w:w="1309" w:type="pct"/>
            <w:vMerge/>
            <w:shd w:val="clear" w:color="auto" w:fill="D2EAF1"/>
            <w:vAlign w:val="center"/>
            <w:hideMark/>
          </w:tcPr>
          <w:p w:rsidR="00FA6A20" w:rsidRPr="00A35432" w:rsidRDefault="00FA6A20" w:rsidP="00FA6A20">
            <w:pPr>
              <w:widowControl/>
              <w:spacing w:line="240" w:lineRule="auto"/>
              <w:jc w:val="center"/>
              <w:rPr>
                <w:b/>
                <w:bCs/>
                <w:kern w:val="0"/>
                <w:sz w:val="21"/>
                <w:szCs w:val="21"/>
              </w:rPr>
            </w:pPr>
          </w:p>
        </w:tc>
        <w:tc>
          <w:tcPr>
            <w:tcW w:w="1120" w:type="pct"/>
            <w:shd w:val="clear" w:color="auto" w:fill="D2EAF1"/>
            <w:vAlign w:val="center"/>
            <w:hideMark/>
          </w:tcPr>
          <w:p w:rsidR="00FA6A20" w:rsidRPr="00A35432" w:rsidRDefault="00FE60EB" w:rsidP="00FA6A20">
            <w:pPr>
              <w:widowControl/>
              <w:spacing w:line="240" w:lineRule="auto"/>
              <w:jc w:val="center"/>
              <w:rPr>
                <w:b/>
                <w:bCs/>
                <w:kern w:val="0"/>
                <w:sz w:val="21"/>
                <w:szCs w:val="21"/>
              </w:rPr>
            </w:pPr>
            <w:r w:rsidRPr="00A35432">
              <w:rPr>
                <w:b/>
                <w:bCs/>
                <w:kern w:val="0"/>
                <w:sz w:val="21"/>
                <w:szCs w:val="21"/>
              </w:rPr>
              <w:t>2</w:t>
            </w:r>
            <w:r w:rsidR="00FA6A20" w:rsidRPr="00A35432">
              <w:rPr>
                <w:b/>
                <w:bCs/>
                <w:kern w:val="0"/>
                <w:sz w:val="21"/>
                <w:szCs w:val="21"/>
              </w:rPr>
              <w:t>季度</w:t>
            </w:r>
          </w:p>
        </w:tc>
        <w:tc>
          <w:tcPr>
            <w:tcW w:w="1120" w:type="pct"/>
            <w:shd w:val="clear" w:color="auto" w:fill="D2EAF1"/>
            <w:vAlign w:val="center"/>
            <w:hideMark/>
          </w:tcPr>
          <w:p w:rsidR="00FA6A20" w:rsidRPr="00A35432" w:rsidRDefault="00FE60EB" w:rsidP="00FA6A20">
            <w:pPr>
              <w:widowControl/>
              <w:spacing w:line="240" w:lineRule="auto"/>
              <w:jc w:val="center"/>
              <w:rPr>
                <w:b/>
                <w:bCs/>
                <w:kern w:val="0"/>
                <w:sz w:val="21"/>
                <w:szCs w:val="21"/>
              </w:rPr>
            </w:pPr>
            <w:r w:rsidRPr="00A35432">
              <w:rPr>
                <w:b/>
                <w:bCs/>
                <w:kern w:val="0"/>
                <w:sz w:val="21"/>
                <w:szCs w:val="21"/>
              </w:rPr>
              <w:t>3</w:t>
            </w:r>
            <w:r w:rsidR="00FA6A20" w:rsidRPr="00A35432">
              <w:rPr>
                <w:b/>
                <w:bCs/>
                <w:kern w:val="0"/>
                <w:sz w:val="21"/>
                <w:szCs w:val="21"/>
              </w:rPr>
              <w:t>季度</w:t>
            </w:r>
          </w:p>
        </w:tc>
        <w:tc>
          <w:tcPr>
            <w:tcW w:w="1067" w:type="pct"/>
            <w:shd w:val="clear" w:color="auto" w:fill="D2EAF1"/>
            <w:vAlign w:val="center"/>
            <w:hideMark/>
          </w:tcPr>
          <w:p w:rsidR="00FA6A20" w:rsidRPr="00A35432" w:rsidRDefault="00FE60EB" w:rsidP="00FA6A20">
            <w:pPr>
              <w:widowControl/>
              <w:spacing w:line="240" w:lineRule="auto"/>
              <w:jc w:val="center"/>
              <w:rPr>
                <w:b/>
                <w:bCs/>
                <w:kern w:val="0"/>
                <w:sz w:val="21"/>
                <w:szCs w:val="21"/>
              </w:rPr>
            </w:pPr>
            <w:r w:rsidRPr="00A35432">
              <w:rPr>
                <w:b/>
                <w:bCs/>
                <w:kern w:val="0"/>
                <w:sz w:val="21"/>
                <w:szCs w:val="21"/>
              </w:rPr>
              <w:t>4</w:t>
            </w:r>
            <w:r w:rsidR="00FA6A20" w:rsidRPr="00A35432">
              <w:rPr>
                <w:b/>
                <w:bCs/>
                <w:kern w:val="0"/>
                <w:sz w:val="21"/>
                <w:szCs w:val="21"/>
              </w:rPr>
              <w:t>季度</w:t>
            </w:r>
          </w:p>
        </w:tc>
      </w:tr>
      <w:tr w:rsidR="00FA6A20"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r w:rsidRPr="00A35432">
              <w:rPr>
                <w:b/>
                <w:bCs/>
                <w:color w:val="FFFFFF"/>
                <w:kern w:val="0"/>
                <w:sz w:val="21"/>
                <w:szCs w:val="21"/>
              </w:rPr>
              <w:t>1</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FA6A20" w:rsidRPr="00A35432" w:rsidRDefault="003658BA" w:rsidP="003658BA">
            <w:pPr>
              <w:spacing w:line="280" w:lineRule="exact"/>
              <w:jc w:val="left"/>
              <w:rPr>
                <w:sz w:val="21"/>
              </w:rPr>
            </w:pPr>
            <w:r>
              <w:rPr>
                <w:rFonts w:hint="eastAsia"/>
                <w:sz w:val="21"/>
              </w:rPr>
              <w:t>一、</w:t>
            </w:r>
            <w:r w:rsidR="00A46492">
              <w:rPr>
                <w:rFonts w:hint="eastAsia"/>
                <w:sz w:val="21"/>
              </w:rPr>
              <w:t>通信系统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FA6A20" w:rsidRPr="00A35432" w:rsidRDefault="00FE60EB" w:rsidP="00FE60EB">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FA6A20" w:rsidRPr="00A35432" w:rsidRDefault="00FE60EB" w:rsidP="00FE60EB">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FA6A20" w:rsidRPr="00A35432" w:rsidRDefault="00FA6A20" w:rsidP="00FE60EB">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2</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金属线槽、钢管</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3</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4</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通信设备</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5</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Pr>
                <w:rFonts w:hint="eastAsia"/>
                <w:sz w:val="21"/>
              </w:rPr>
              <w:t>二、票务系统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lastRenderedPageBreak/>
              <w:t>6</w:t>
            </w:r>
          </w:p>
        </w:tc>
        <w:tc>
          <w:tcPr>
            <w:tcW w:w="1309" w:type="pct"/>
            <w:shd w:val="clear" w:color="auto" w:fill="D2EAF1"/>
            <w:vAlign w:val="center"/>
          </w:tcPr>
          <w:p w:rsidR="003658BA" w:rsidRPr="00A35432" w:rsidRDefault="003658BA" w:rsidP="003658BA">
            <w:pPr>
              <w:widowControl/>
              <w:spacing w:line="280" w:lineRule="exact"/>
              <w:jc w:val="left"/>
              <w:rPr>
                <w:color w:val="000000"/>
                <w:kern w:val="0"/>
                <w:sz w:val="21"/>
                <w:szCs w:val="21"/>
              </w:rPr>
            </w:pPr>
            <w:r w:rsidRPr="003D5325">
              <w:rPr>
                <w:rFonts w:hint="eastAsia"/>
                <w:color w:val="000000"/>
                <w:kern w:val="0"/>
                <w:szCs w:val="21"/>
              </w:rPr>
              <w:t>金属线槽、钢管</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noWrap/>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7</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8</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设备</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9</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Pr>
                <w:rFonts w:hint="eastAsia"/>
                <w:sz w:val="21"/>
              </w:rPr>
              <w:t>三、</w:t>
            </w:r>
            <w:r w:rsidRPr="003658BA">
              <w:rPr>
                <w:rFonts w:hint="eastAsia"/>
                <w:sz w:val="21"/>
              </w:rPr>
              <w:t>调度管理系统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10</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金属线槽、钢管</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11</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12</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设备</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13</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Pr>
                <w:rFonts w:hint="eastAsia"/>
                <w:sz w:val="21"/>
              </w:rPr>
              <w:t>四、</w:t>
            </w:r>
            <w:r w:rsidRPr="003658BA">
              <w:rPr>
                <w:rFonts w:hint="eastAsia"/>
                <w:sz w:val="21"/>
              </w:rPr>
              <w:t>智能交通系统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14</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金属线槽、钢管</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15</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16</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设备</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bl>
    <w:p w:rsidR="00FA6A20" w:rsidRPr="00A35432" w:rsidRDefault="00FE60EB" w:rsidP="00FA6A20">
      <w:pPr>
        <w:pStyle w:val="3"/>
      </w:pPr>
      <w:bookmarkStart w:id="1703" w:name="_Toc68011241"/>
      <w:bookmarkStart w:id="1704" w:name="_Toc68082156"/>
      <w:bookmarkStart w:id="1705" w:name="_Toc68082485"/>
      <w:bookmarkStart w:id="1706" w:name="_Toc68114190"/>
      <w:bookmarkStart w:id="1707" w:name="_Toc68658658"/>
      <w:r w:rsidRPr="00A35432">
        <w:t>设备、材料到货开箱检查</w:t>
      </w:r>
      <w:bookmarkEnd w:id="1703"/>
      <w:bookmarkEnd w:id="1704"/>
      <w:bookmarkEnd w:id="1705"/>
      <w:bookmarkEnd w:id="1706"/>
      <w:bookmarkEnd w:id="1707"/>
    </w:p>
    <w:p w:rsidR="00FE60EB" w:rsidRPr="00A35432" w:rsidRDefault="00FE60EB" w:rsidP="00FE60EB">
      <w:pPr>
        <w:ind w:firstLine="480"/>
      </w:pPr>
      <w:r w:rsidRPr="00A35432">
        <w:t>设备到货检查后，我方将根据《设备到货、运输、仓储计划》组织业主方、监理工程师进行开箱检查，同时填写开箱检查报告。开箱检查的主要内容如下：</w:t>
      </w:r>
    </w:p>
    <w:p w:rsidR="00FE60EB" w:rsidRPr="00A35432" w:rsidRDefault="00FE60EB" w:rsidP="00FE60EB">
      <w:pPr>
        <w:ind w:firstLine="480"/>
      </w:pPr>
      <w:r w:rsidRPr="00A35432">
        <w:t>(1)</w:t>
      </w:r>
      <w:r w:rsidRPr="00A35432">
        <w:t>设备上，应用铭牌标明生产厂家、生产日期、产品系列号。标准产品和材料应按行业规定进行标识。</w:t>
      </w:r>
    </w:p>
    <w:p w:rsidR="00FE60EB" w:rsidRPr="00A35432" w:rsidRDefault="00FE60EB" w:rsidP="00FE60EB">
      <w:pPr>
        <w:ind w:firstLine="480"/>
      </w:pPr>
      <w:r w:rsidRPr="00A35432">
        <w:t>(2)</w:t>
      </w:r>
      <w:r w:rsidRPr="00A35432">
        <w:t>设备品备件与专用工具必须装在箱内运送，且与设备分别包装，同时需注明备件、附件、专用工具的字样。储存年限要在包装物上说明。</w:t>
      </w:r>
    </w:p>
    <w:p w:rsidR="00FE60EB" w:rsidRPr="00A35432" w:rsidRDefault="00FE60EB" w:rsidP="00FE60EB">
      <w:pPr>
        <w:ind w:firstLine="480"/>
      </w:pPr>
      <w:r w:rsidRPr="00A35432">
        <w:t>(3)</w:t>
      </w:r>
      <w:r w:rsidRPr="00A35432">
        <w:t>设备开箱检查中，如发现任何损坏、缺陷、短少或不符合合同中规定的质量标准、规范和供货范围时，我方负全部责任，并立即采取技术、经济和进度控制措施，以保证工程进度不被拖延。</w:t>
      </w:r>
    </w:p>
    <w:p w:rsidR="00FE60EB" w:rsidRPr="00A35432" w:rsidRDefault="00FE60EB" w:rsidP="00FE60EB">
      <w:pPr>
        <w:ind w:firstLine="480"/>
      </w:pPr>
      <w:r w:rsidRPr="00A35432">
        <w:t>(4)</w:t>
      </w:r>
      <w:r w:rsidRPr="00A35432">
        <w:t>设备随机附件、文件齐全，符合合同规定。</w:t>
      </w:r>
    </w:p>
    <w:p w:rsidR="00FE60EB" w:rsidRPr="00A35432" w:rsidRDefault="00B87169" w:rsidP="00A625FA">
      <w:pPr>
        <w:rPr>
          <w:color w:val="000000"/>
        </w:rPr>
      </w:pPr>
      <w:r w:rsidRPr="00A35432">
        <w:rPr>
          <w:noProof/>
        </w:rPr>
        <w:drawing>
          <wp:anchor distT="0" distB="0" distL="114300" distR="114300" simplePos="0" relativeHeight="251602944" behindDoc="0" locked="0" layoutInCell="1" allowOverlap="1">
            <wp:simplePos x="0" y="0"/>
            <wp:positionH relativeFrom="column">
              <wp:posOffset>1223010</wp:posOffset>
            </wp:positionH>
            <wp:positionV relativeFrom="paragraph">
              <wp:posOffset>27940</wp:posOffset>
            </wp:positionV>
            <wp:extent cx="3314065" cy="2509520"/>
            <wp:effectExtent l="19050" t="19050" r="19685" b="24130"/>
            <wp:wrapNone/>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314065" cy="2509520"/>
                    </a:xfrm>
                    <a:prstGeom prst="rect">
                      <a:avLst/>
                    </a:prstGeom>
                    <a:noFill/>
                    <a:ln w="12700" algn="ctr">
                      <a:solidFill>
                        <a:srgbClr val="3EBCC2"/>
                      </a:solidFill>
                      <a:miter lim="800000"/>
                      <a:headEnd/>
                      <a:tailEnd/>
                    </a:ln>
                    <a:effectLst/>
                  </pic:spPr>
                </pic:pic>
              </a:graphicData>
            </a:graphic>
          </wp:anchor>
        </w:drawing>
      </w:r>
    </w:p>
    <w:p w:rsidR="00FE60EB" w:rsidRPr="00A35432" w:rsidRDefault="00FE60EB" w:rsidP="00FE60EB">
      <w:pPr>
        <w:ind w:firstLine="480"/>
        <w:rPr>
          <w:color w:val="000000"/>
        </w:rPr>
      </w:pPr>
    </w:p>
    <w:p w:rsidR="00FE60EB" w:rsidRPr="00A35432" w:rsidRDefault="00FE60EB" w:rsidP="00FE60EB">
      <w:pPr>
        <w:ind w:firstLine="480"/>
        <w:rPr>
          <w:color w:val="000000"/>
        </w:rPr>
      </w:pPr>
    </w:p>
    <w:p w:rsidR="00FE60EB" w:rsidRDefault="00FE60EB" w:rsidP="00FE60EB">
      <w:pPr>
        <w:ind w:firstLine="480"/>
        <w:rPr>
          <w:color w:val="000000"/>
        </w:rPr>
      </w:pPr>
    </w:p>
    <w:p w:rsidR="009C1FBD" w:rsidRDefault="009C1FBD" w:rsidP="00FE60EB">
      <w:pPr>
        <w:ind w:firstLine="480"/>
        <w:rPr>
          <w:color w:val="000000"/>
        </w:rPr>
      </w:pPr>
    </w:p>
    <w:p w:rsidR="009C1FBD" w:rsidRPr="00A35432" w:rsidRDefault="009C1FBD" w:rsidP="00FE60EB">
      <w:pPr>
        <w:ind w:firstLine="480"/>
        <w:rPr>
          <w:color w:val="000000"/>
        </w:rPr>
      </w:pPr>
    </w:p>
    <w:p w:rsidR="00FE60EB" w:rsidRPr="00A35432" w:rsidRDefault="00FE60EB" w:rsidP="00FE60EB">
      <w:pPr>
        <w:ind w:firstLine="480"/>
        <w:rPr>
          <w:color w:val="000000"/>
        </w:rPr>
      </w:pPr>
    </w:p>
    <w:p w:rsidR="00FE60EB" w:rsidRDefault="00FE60EB" w:rsidP="009439A1">
      <w:pPr>
        <w:spacing w:beforeLines="50"/>
        <w:ind w:firstLine="480"/>
        <w:jc w:val="center"/>
        <w:rPr>
          <w:color w:val="000000"/>
        </w:rPr>
      </w:pPr>
    </w:p>
    <w:p w:rsidR="00B87169" w:rsidRDefault="00B87169" w:rsidP="009439A1">
      <w:pPr>
        <w:spacing w:beforeLines="50"/>
        <w:ind w:firstLine="480"/>
        <w:jc w:val="center"/>
        <w:rPr>
          <w:color w:val="000000"/>
        </w:rPr>
      </w:pPr>
    </w:p>
    <w:p w:rsidR="00FE60EB" w:rsidRPr="00A35432" w:rsidRDefault="00FE60EB" w:rsidP="009439A1">
      <w:pPr>
        <w:spacing w:beforeLines="100"/>
        <w:jc w:val="center"/>
      </w:pPr>
      <w:r w:rsidRPr="00A35432">
        <w:rPr>
          <w:b/>
          <w:sz w:val="21"/>
          <w:szCs w:val="21"/>
        </w:rPr>
        <w:t>设备开箱检查</w:t>
      </w:r>
    </w:p>
    <w:p w:rsidR="008335B9" w:rsidRPr="00A35432" w:rsidRDefault="008335B9" w:rsidP="00FA6A20">
      <w:pPr>
        <w:sectPr w:rsidR="008335B9" w:rsidRPr="00A35432" w:rsidSect="009C1FBD">
          <w:headerReference w:type="even" r:id="rId69"/>
          <w:headerReference w:type="default" r:id="rId70"/>
          <w:pgSz w:w="11906" w:h="16838"/>
          <w:pgMar w:top="1418" w:right="1418" w:bottom="1418" w:left="1418" w:header="851" w:footer="992" w:gutter="0"/>
          <w:cols w:space="425"/>
          <w:docGrid w:linePitch="326"/>
        </w:sectPr>
      </w:pPr>
    </w:p>
    <w:p w:rsidR="00D950D2" w:rsidRPr="00A35432" w:rsidRDefault="00D950D2" w:rsidP="00D950D2">
      <w:pPr>
        <w:pStyle w:val="1"/>
      </w:pPr>
      <w:bookmarkStart w:id="1708" w:name="_Ref67992402"/>
      <w:bookmarkStart w:id="1709" w:name="_Toc68011242"/>
      <w:bookmarkStart w:id="1710" w:name="_Toc68082157"/>
      <w:bookmarkStart w:id="1711" w:name="_Toc68082486"/>
      <w:bookmarkStart w:id="1712" w:name="_Toc68114191"/>
      <w:bookmarkStart w:id="1713" w:name="_Toc68658659"/>
      <w:r w:rsidRPr="00A35432">
        <w:lastRenderedPageBreak/>
        <w:t>施工安全措施计划</w:t>
      </w:r>
      <w:bookmarkEnd w:id="1708"/>
      <w:bookmarkEnd w:id="1709"/>
      <w:bookmarkEnd w:id="1710"/>
      <w:bookmarkEnd w:id="1711"/>
      <w:bookmarkEnd w:id="1712"/>
      <w:bookmarkEnd w:id="1713"/>
    </w:p>
    <w:p w:rsidR="00F35430" w:rsidRPr="00A35432" w:rsidRDefault="00F35430" w:rsidP="00D2042A">
      <w:pPr>
        <w:pStyle w:val="2"/>
      </w:pPr>
      <w:bookmarkStart w:id="1714" w:name="_Toc194491275"/>
      <w:bookmarkStart w:id="1715" w:name="_Toc195863476"/>
      <w:bookmarkStart w:id="1716" w:name="_Toc271118700"/>
      <w:bookmarkStart w:id="1717" w:name="_Toc271653761"/>
      <w:bookmarkStart w:id="1718" w:name="_Toc385880472"/>
      <w:bookmarkStart w:id="1719" w:name="_Toc385880857"/>
      <w:bookmarkStart w:id="1720" w:name="_Toc4743008"/>
      <w:bookmarkStart w:id="1721" w:name="_Toc5542613"/>
      <w:bookmarkStart w:id="1722" w:name="_Toc5592705"/>
      <w:bookmarkStart w:id="1723" w:name="_Toc8373654"/>
      <w:bookmarkStart w:id="1724" w:name="_Toc9005139"/>
      <w:bookmarkStart w:id="1725" w:name="_Toc15032944"/>
      <w:bookmarkStart w:id="1726" w:name="_Toc61883437"/>
      <w:bookmarkStart w:id="1727" w:name="_Toc68011243"/>
      <w:bookmarkStart w:id="1728" w:name="_Toc68082158"/>
      <w:bookmarkStart w:id="1729" w:name="_Toc68082487"/>
      <w:bookmarkStart w:id="1730" w:name="_Toc68114192"/>
      <w:bookmarkStart w:id="1731" w:name="_Toc68658660"/>
      <w:r w:rsidRPr="00A35432">
        <w:t>安全目标</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rsidR="00F35430" w:rsidRPr="00A35432" w:rsidRDefault="00F35430" w:rsidP="00F35430">
      <w:pPr>
        <w:pStyle w:val="ad"/>
        <w:ind w:firstLine="480"/>
      </w:pPr>
      <w:r w:rsidRPr="00A35432">
        <w:t>安全生产总目标：</w:t>
      </w:r>
      <w:r w:rsidRPr="00A35432">
        <w:t>“</w:t>
      </w:r>
      <w:r w:rsidRPr="00A35432">
        <w:t>避免发生生产安全一般事故，杜绝发生生产安全较大及以上事故</w:t>
      </w:r>
      <w:r w:rsidRPr="00A35432">
        <w:t>”</w:t>
      </w:r>
      <w:r w:rsidRPr="00A35432">
        <w:t>。</w:t>
      </w:r>
    </w:p>
    <w:p w:rsidR="008A0128" w:rsidRPr="00A35432" w:rsidRDefault="008A0128" w:rsidP="00D2042A">
      <w:pPr>
        <w:pStyle w:val="2"/>
      </w:pPr>
      <w:bookmarkStart w:id="1732" w:name="_Toc68011244"/>
      <w:bookmarkStart w:id="1733" w:name="_Toc68082159"/>
      <w:bookmarkStart w:id="1734" w:name="_Toc68082488"/>
      <w:bookmarkStart w:id="1735" w:name="_Toc68114193"/>
      <w:bookmarkStart w:id="1736" w:name="_Toc68658661"/>
      <w:r w:rsidRPr="00A35432">
        <w:t>施工安全责任</w:t>
      </w:r>
      <w:bookmarkEnd w:id="1732"/>
      <w:bookmarkEnd w:id="1733"/>
      <w:bookmarkEnd w:id="1734"/>
      <w:bookmarkEnd w:id="1735"/>
      <w:bookmarkEnd w:id="1736"/>
    </w:p>
    <w:p w:rsidR="008A0128" w:rsidRPr="00A35432" w:rsidRDefault="008A0128" w:rsidP="008A0128">
      <w:pPr>
        <w:pStyle w:val="ad"/>
        <w:spacing w:line="360" w:lineRule="auto"/>
        <w:ind w:firstLine="480"/>
      </w:pPr>
      <w:r w:rsidRPr="00A35432">
        <w:t>(1)</w:t>
      </w:r>
      <w:r w:rsidRPr="00A35432">
        <w:t>按合同约定履行安全职责，执行监理人有关安全工作的指示，并在专用合同条款约定的期限内，按合同约定的安全工作内容，编制施工安全措施计划报送监理人审批。</w:t>
      </w:r>
    </w:p>
    <w:p w:rsidR="008A0128" w:rsidRPr="00A35432" w:rsidRDefault="008A0128" w:rsidP="008A0128">
      <w:pPr>
        <w:pStyle w:val="ad"/>
        <w:spacing w:line="360" w:lineRule="auto"/>
        <w:ind w:firstLine="480"/>
      </w:pPr>
      <w:r w:rsidRPr="00A35432">
        <w:t>(2)</w:t>
      </w:r>
      <w:r w:rsidRPr="00A35432">
        <w:t>加强施工作业安全管理，特别应加强易燃、易爆材料、火工器材、有毒与腐蚀性材料和其他危险品的管理，以及对爆破作业和地下工程施工等危险作业的管理。</w:t>
      </w:r>
    </w:p>
    <w:p w:rsidR="008A0128" w:rsidRPr="00A35432" w:rsidRDefault="008A0128" w:rsidP="008A0128">
      <w:pPr>
        <w:pStyle w:val="ad"/>
        <w:spacing w:line="360" w:lineRule="auto"/>
        <w:ind w:firstLine="480"/>
      </w:pPr>
      <w:r w:rsidRPr="00A35432">
        <w:t>(3)</w:t>
      </w:r>
      <w:r w:rsidRPr="00A35432">
        <w:t>严格按照国家安全标准制定施工安全操作规程，配备必要的安全生产和劳动保护设施，加强对施工人员的安全教育，并发放安全工作手册和劳动保护用具。</w:t>
      </w:r>
    </w:p>
    <w:p w:rsidR="008A0128" w:rsidRPr="00A35432" w:rsidRDefault="008A0128" w:rsidP="008A0128">
      <w:pPr>
        <w:pStyle w:val="ad"/>
        <w:spacing w:line="360" w:lineRule="auto"/>
        <w:ind w:firstLine="480"/>
      </w:pPr>
      <w:r w:rsidRPr="00A35432">
        <w:t>(4)</w:t>
      </w:r>
      <w:r w:rsidRPr="00A35432">
        <w:t>按监理人的指示制定应对灾害的紧急预案，报送监理人审批。并按预案做好安全检查，配置必要的救助物资和器材，切实保护好有关人员的人身和财产安全。</w:t>
      </w:r>
    </w:p>
    <w:p w:rsidR="008A0128" w:rsidRPr="00A35432" w:rsidRDefault="008A0128" w:rsidP="008A0128">
      <w:pPr>
        <w:pStyle w:val="ad"/>
        <w:spacing w:line="360" w:lineRule="auto"/>
        <w:ind w:firstLine="480"/>
      </w:pPr>
      <w:r w:rsidRPr="00A35432">
        <w:t>(5)</w:t>
      </w:r>
      <w:r w:rsidRPr="00A35432">
        <w:t>对履行合同所雇佣的全部人员，包括分包人人员的工伤事故承担责任</w:t>
      </w:r>
      <w:r w:rsidRPr="00A35432">
        <w:t>(</w:t>
      </w:r>
      <w:r w:rsidR="00224FC6" w:rsidRPr="00A35432">
        <w:t>发包人造成的除外</w:t>
      </w:r>
      <w:r w:rsidRPr="00A35432">
        <w:t>)</w:t>
      </w:r>
      <w:r w:rsidRPr="00A35432">
        <w:t>。</w:t>
      </w:r>
    </w:p>
    <w:p w:rsidR="008A0128" w:rsidRPr="00A35432" w:rsidRDefault="008A0128" w:rsidP="008A0128">
      <w:pPr>
        <w:pStyle w:val="ad"/>
        <w:spacing w:line="360" w:lineRule="auto"/>
        <w:ind w:firstLine="480"/>
      </w:pPr>
      <w:r w:rsidRPr="00A35432">
        <w:t>(</w:t>
      </w:r>
      <w:r w:rsidR="00224FC6" w:rsidRPr="00A35432">
        <w:t>6</w:t>
      </w:r>
      <w:r w:rsidRPr="00A35432">
        <w:t>)</w:t>
      </w:r>
      <w:r w:rsidRPr="00A35432">
        <w:t>由于</w:t>
      </w:r>
      <w:r w:rsidR="00224FC6" w:rsidRPr="00A35432">
        <w:t>我方</w:t>
      </w:r>
      <w:r w:rsidRPr="00A35432">
        <w:t>原因在施工场地内及其毗邻地带造成的第三者人员伤亡和财产损失，由</w:t>
      </w:r>
      <w:r w:rsidR="00224FC6" w:rsidRPr="00A35432">
        <w:t>我方</w:t>
      </w:r>
      <w:r w:rsidRPr="00A35432">
        <w:t>负责赔偿。</w:t>
      </w:r>
    </w:p>
    <w:p w:rsidR="00F35430" w:rsidRPr="00A35432" w:rsidRDefault="00F35430" w:rsidP="00D2042A">
      <w:pPr>
        <w:pStyle w:val="2"/>
      </w:pPr>
      <w:bookmarkStart w:id="1737" w:name="_Toc194491276"/>
      <w:bookmarkStart w:id="1738" w:name="_Toc195863477"/>
      <w:bookmarkStart w:id="1739" w:name="_Toc271118701"/>
      <w:bookmarkStart w:id="1740" w:name="_Toc271653762"/>
      <w:bookmarkStart w:id="1741" w:name="_Toc385880473"/>
      <w:bookmarkStart w:id="1742" w:name="_Toc385880858"/>
      <w:bookmarkStart w:id="1743" w:name="_Toc4743009"/>
      <w:bookmarkStart w:id="1744" w:name="_Toc5542614"/>
      <w:bookmarkStart w:id="1745" w:name="_Toc5592706"/>
      <w:bookmarkStart w:id="1746" w:name="_Toc8373655"/>
      <w:bookmarkStart w:id="1747" w:name="_Toc9005140"/>
      <w:bookmarkStart w:id="1748" w:name="_Toc15032945"/>
      <w:bookmarkStart w:id="1749" w:name="_Toc61883438"/>
      <w:bookmarkStart w:id="1750" w:name="_Toc68011245"/>
      <w:bookmarkStart w:id="1751" w:name="_Toc68082160"/>
      <w:bookmarkStart w:id="1752" w:name="_Toc68082489"/>
      <w:bookmarkStart w:id="1753" w:name="_Toc68114194"/>
      <w:bookmarkStart w:id="1754" w:name="_Toc68658662"/>
      <w:r w:rsidRPr="00A35432">
        <w:t>安全保证体系</w:t>
      </w:r>
      <w:bookmarkEnd w:id="1737"/>
      <w:bookmarkEnd w:id="1738"/>
      <w:r w:rsidRPr="00A35432">
        <w:t>及安全管理组织机构</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rsidR="00F35430" w:rsidRPr="00A35432" w:rsidRDefault="00F35430" w:rsidP="00F35430">
      <w:pPr>
        <w:pStyle w:val="ad"/>
        <w:ind w:firstLine="480"/>
      </w:pPr>
      <w:r w:rsidRPr="00A35432">
        <w:t>为认真贯彻安全第一、预防为主的方针，全面落实安全生产责任，进一步提高安全生产管理水平，使安全管理工作真正做到横向到边、纵向到底，确保工程建设的顺利进行，切实保障国家财产和人民群众生命财产安全，我方将根据业主要求，建立健全本工程安全保证体系。</w:t>
      </w:r>
    </w:p>
    <w:p w:rsidR="00224FC6" w:rsidRPr="00A35432" w:rsidRDefault="00224FC6" w:rsidP="00D2042A">
      <w:pPr>
        <w:pStyle w:val="3"/>
      </w:pPr>
      <w:bookmarkStart w:id="1755" w:name="_Toc194491277"/>
      <w:bookmarkStart w:id="1756" w:name="_Toc195630227"/>
      <w:bookmarkStart w:id="1757" w:name="_Toc195863478"/>
      <w:bookmarkStart w:id="1758" w:name="_Toc271118702"/>
      <w:bookmarkStart w:id="1759" w:name="_Toc271653763"/>
      <w:bookmarkStart w:id="1760" w:name="_Toc385880859"/>
      <w:bookmarkStart w:id="1761" w:name="_Toc536115916"/>
      <w:bookmarkStart w:id="1762" w:name="_Toc5542615"/>
      <w:bookmarkStart w:id="1763" w:name="_Toc5592707"/>
      <w:bookmarkStart w:id="1764" w:name="_Toc8373656"/>
      <w:bookmarkStart w:id="1765" w:name="_Toc9005141"/>
      <w:bookmarkStart w:id="1766" w:name="_Toc4743010"/>
      <w:bookmarkStart w:id="1767" w:name="_Toc15032946"/>
      <w:bookmarkStart w:id="1768" w:name="_Toc61883439"/>
      <w:bookmarkStart w:id="1769" w:name="_Toc68011246"/>
      <w:bookmarkStart w:id="1770" w:name="_Toc68082161"/>
      <w:bookmarkStart w:id="1771" w:name="_Toc68082490"/>
      <w:bookmarkStart w:id="1772" w:name="_Toc68114195"/>
      <w:bookmarkStart w:id="1773" w:name="_Toc68658663"/>
      <w:r w:rsidRPr="00A35432">
        <w:t>安全保证体系</w:t>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p>
    <w:p w:rsidR="00F35430" w:rsidRPr="00A35432" w:rsidRDefault="00224FC6" w:rsidP="00F35430">
      <w:pPr>
        <w:pStyle w:val="ad"/>
        <w:ind w:firstLine="480"/>
      </w:pPr>
      <w:r w:rsidRPr="00A35432">
        <w:t>安全保证体系如图所示。</w:t>
      </w: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C4531F" w:rsidP="00F35430">
      <w:pPr>
        <w:ind w:left="480"/>
      </w:pPr>
      <w:r>
        <w:rPr>
          <w:noProof/>
        </w:rPr>
        <w:lastRenderedPageBreak/>
        <w:pict>
          <v:group id="组合 435" o:spid="_x0000_s1990" style="position:absolute;left:0;text-align:left;margin-left:-1.4pt;margin-top:4.45pt;width:456.7pt;height:665.6pt;z-index:251625472" coordorigin="1387,4395" coordsize="9134,1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">
            <v:rect id="矩形 68718" o:spid="_x0000_s1991" style="position:absolute;left:4586;top:4395;width:2480;height: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安全生产保证体系图</w:t>
                    </w:r>
                  </w:p>
                </w:txbxContent>
              </v:textbox>
            </v:rect>
            <v:rect id="矩形 68719" o:spid="_x0000_s1992" style="position:absolute;left:1594;top:5608;width:1272;height:4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hint="default"/>
                        <w:sz w:val="21"/>
                        <w:szCs w:val="21"/>
                      </w:rPr>
                    </w:pPr>
                    <w:r>
                      <w:rPr>
                        <w:rFonts w:ascii="宋体" w:eastAsia="宋体" w:hAnsi="宋体"/>
                        <w:kern w:val="2"/>
                        <w:sz w:val="21"/>
                        <w:szCs w:val="21"/>
                      </w:rPr>
                      <w:t>思想保证</w:t>
                    </w:r>
                  </w:p>
                </w:txbxContent>
              </v:textbox>
            </v:rect>
            <v:rect id="矩形 68720" o:spid="_x0000_s1993" style="position:absolute;left:3104;top:6792;width:344;height:13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sz w:val="21"/>
                        <w:szCs w:val="21"/>
                      </w:rPr>
                    </w:pPr>
                    <w:r>
                      <w:rPr>
                        <w:rFonts w:ascii="宋体" w:eastAsia="宋体" w:hAnsi="宋体" w:hint="eastAsia"/>
                        <w:sz w:val="21"/>
                        <w:szCs w:val="21"/>
                      </w:rPr>
                      <w:t>组织</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机构</w:t>
                    </w:r>
                  </w:p>
                </w:txbxContent>
              </v:textbox>
            </v:rect>
            <v:rect id="矩形 68721" o:spid="_x0000_s1994" style="position:absolute;left:3757;top:6814;width:699;height:12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责任人</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(项目</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经理)</w:t>
                    </w:r>
                  </w:p>
                </w:txbxContent>
              </v:textbox>
            </v:rect>
            <v:rect id="矩形 68722" o:spid="_x0000_s1995" style="position:absolute;left:3091;top:5634;width:1216;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" fillcolor="#daeef3" strokecolor="#92cddc" strokeweight="1pt">
              <v:textbox inset="0,0,0,0">
                <w:txbxContent>
                  <w:p w:rsidR="00FC11D7" w:rsidRDefault="00FC11D7" w:rsidP="00F35430">
                    <w:pPr>
                      <w:pStyle w:val="af0"/>
                    </w:pPr>
                    <w:r>
                      <w:rPr>
                        <w:rFonts w:hint="eastAsia"/>
                      </w:rPr>
                      <w:t>组织保证</w:t>
                    </w:r>
                  </w:p>
                </w:txbxContent>
              </v:textbox>
            </v:rect>
            <v:rect id="矩形 68723" o:spid="_x0000_s1996" style="position:absolute;left:4705;top:5637;width:1145;height:4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" fillcolor="#daeef3" strokecolor="#92cddc" strokeweight="1pt">
              <v:textbox inset="0,0,0,0">
                <w:txbxContent>
                  <w:p w:rsidR="00FC11D7" w:rsidRDefault="00FC11D7" w:rsidP="00F35430">
                    <w:pPr>
                      <w:pStyle w:val="af0"/>
                    </w:pPr>
                    <w:r>
                      <w:rPr>
                        <w:rFonts w:hint="eastAsia"/>
                      </w:rPr>
                      <w:t>工作保证</w:t>
                    </w:r>
                  </w:p>
                </w:txbxContent>
              </v:textbox>
            </v:rect>
            <v:rect id="矩形 68724" o:spid="_x0000_s1997" style="position:absolute;left:6032;top:5634;width:1197;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" fillcolor="#daeef3" strokecolor="#92cddc" strokeweight="1pt">
              <v:textbox inset="0,0,0,0">
                <w:txbxContent>
                  <w:p w:rsidR="00FC11D7" w:rsidRDefault="00FC11D7" w:rsidP="00F35430">
                    <w:pPr>
                      <w:pStyle w:val="af0"/>
                    </w:pPr>
                    <w:r>
                      <w:rPr>
                        <w:rFonts w:hint="eastAsia"/>
                      </w:rPr>
                      <w:t>措施保证</w:t>
                    </w:r>
                  </w:p>
                </w:txbxContent>
              </v:textbox>
            </v:rect>
            <v:rect id="矩形 68725" o:spid="_x0000_s1998" style="position:absolute;left:7462;top:5649;width:1175;height:4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" fillcolor="#daeef3" strokecolor="#92cddc" strokeweight="1pt">
              <v:textbox inset="0,0,0,0">
                <w:txbxContent>
                  <w:p w:rsidR="00FC11D7" w:rsidRDefault="00FC11D7" w:rsidP="00F35430">
                    <w:pPr>
                      <w:pStyle w:val="af0"/>
                    </w:pPr>
                    <w:r>
                      <w:rPr>
                        <w:rFonts w:hint="eastAsia"/>
                      </w:rPr>
                      <w:t>制度保证</w:t>
                    </w:r>
                  </w:p>
                </w:txbxContent>
              </v:textbox>
            </v:rect>
            <v:rect id="矩形 68726" o:spid="_x0000_s1999" style="position:absolute;left:9454;top:5634;width:1023;height:4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" fillcolor="#daeef3" strokecolor="#92cddc" strokeweight="1pt">
              <v:textbox inset="0,0,0,0">
                <w:txbxContent>
                  <w:p w:rsidR="00FC11D7" w:rsidRDefault="00FC11D7" w:rsidP="00F35430">
                    <w:pPr>
                      <w:pStyle w:val="af0"/>
                    </w:pPr>
                    <w:r>
                      <w:rPr>
                        <w:rFonts w:hint="eastAsia"/>
                      </w:rPr>
                      <w:t>经济保证</w:t>
                    </w:r>
                  </w:p>
                </w:txbxContent>
              </v:textbox>
            </v:rect>
            <v:rect id="矩形 68727" o:spid="_x0000_s2000" style="position:absolute;left:1605;top:6709;width:1241;height: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" fillcolor="#daeef3" strokecolor="#92cddc" strokeweight="1pt">
              <v:textbox inset="0,0,0,0">
                <w:txbxContent>
                  <w:p w:rsidR="00FC11D7" w:rsidRDefault="00FC11D7" w:rsidP="00F35430">
                    <w:pPr>
                      <w:pStyle w:val="af0"/>
                    </w:pPr>
                    <w:r>
                      <w:rPr>
                        <w:rFonts w:hint="eastAsia"/>
                      </w:rPr>
                      <w:t>安全教育</w:t>
                    </w:r>
                  </w:p>
                </w:txbxContent>
              </v:textbox>
            </v:rect>
            <v:rect id="矩形 68728" o:spid="_x0000_s2001" style="position:absolute;left:1858;top:9011;width:328;height:22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" fillcolor="#daeef3" strokecolor="#92cddc" strokeweight="1pt">
              <v:textbox inset="0,0,0,0">
                <w:txbxContent>
                  <w:p w:rsidR="00FC11D7" w:rsidRDefault="00FC11D7" w:rsidP="00F35430">
                    <w:pPr>
                      <w:pStyle w:val="21"/>
                      <w:spacing w:after="0" w:line="240" w:lineRule="exact"/>
                      <w:ind w:firstLineChars="0" w:firstLine="0"/>
                      <w:rPr>
                        <w:rFonts w:ascii="宋体" w:hAnsi="宋体"/>
                        <w:bCs/>
                        <w:sz w:val="21"/>
                        <w:szCs w:val="21"/>
                      </w:rPr>
                    </w:pPr>
                    <w:r>
                      <w:rPr>
                        <w:rFonts w:ascii="宋体" w:hAnsi="宋体" w:hint="eastAsia"/>
                        <w:bCs/>
                        <w:sz w:val="21"/>
                        <w:szCs w:val="21"/>
                      </w:rPr>
                      <w:t>劳动法及保护政策</w:t>
                    </w:r>
                  </w:p>
                </w:txbxContent>
              </v:textbox>
            </v:rect>
            <v:rect id="矩形 68729" o:spid="_x0000_s2002" style="position:absolute;left:1411;top:8993;width:360;height:22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安全第一预防为主</w:t>
                    </w:r>
                  </w:p>
                </w:txbxContent>
              </v:textbox>
            </v:rect>
            <v:rect id="矩形 68730" o:spid="_x0000_s2003" style="position:absolute;left:2238;top:9011;width:328;height:22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安全生产知识学习</w:t>
                    </w:r>
                  </w:p>
                </w:txbxContent>
              </v:textbox>
            </v:rect>
            <v:rect id="矩形 68731" o:spid="_x0000_s2004" style="position:absolute;left:2640;top:9030;width:328;height:22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三防教育</w:t>
                    </w:r>
                  </w:p>
                </w:txbxContent>
              </v:textbox>
            </v:rect>
            <v:line id="直线 68732" o:spid="_x0000_s2005" style="position:absolute;visibility:visible" from="1623,7706" to="2839,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" strokecolor="#92cddc" strokeweight="1pt"/>
            <v:line id="直线 68733" o:spid="_x0000_s2006" style="position:absolute;visibility:visible" from="2413,7716" to="2413,9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" strokecolor="#92cddc" strokeweight="1pt"/>
            <v:line id="直线 68734" o:spid="_x0000_s2007" style="position:absolute;visibility:visible" from="1626,7697" to="1626,9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" strokecolor="#92cddc" strokeweight="1pt"/>
            <v:line id="直线 68735" o:spid="_x0000_s2008" style="position:absolute;visibility:visible" from="2823,7697" to="2823,9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" strokecolor="#92cddc" strokeweight="1pt"/>
            <v:line id="直线 68736" o:spid="_x0000_s2009" style="position:absolute;visibility:visible" from="1587,12251" to="2769,1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" strokecolor="#92cddc" strokeweight="1pt"/>
            <v:line id="直线 68737" o:spid="_x0000_s2010" style="position:absolute;visibility:visible" from="2376,11303" to="2376,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" strokecolor="#92cddc" strokeweight="1pt"/>
            <v:line id="直线 68738" o:spid="_x0000_s2011" style="position:absolute;visibility:visible" from="2763,11283" to="2763,1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" strokecolor="#92cddc" strokeweight="1pt"/>
            <v:line id="直线 68739" o:spid="_x0000_s2012" style="position:absolute;visibility:visible" from="2001,11292" to="2001,12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" strokecolor="#92cddc" strokeweight="1pt"/>
            <v:line id="直线 68740" o:spid="_x0000_s2013" style="position:absolute;visibility:visible" from="1595,11292" to="1595,12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" strokecolor="#92cddc" strokeweight="1pt"/>
            <v:rect id="矩形 68741" o:spid="_x0000_s2014" style="position:absolute;left:1387;top:13180;width:1486;height:3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提高安全意识</w:t>
                    </w:r>
                  </w:p>
                </w:txbxContent>
              </v:textbox>
            </v:rect>
            <v:line id="直线 68742" o:spid="_x0000_s2015" style="position:absolute;visibility:visible" from="2199,5302" to="9935,5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" strokecolor="#92cddc" strokeweight="1pt"/>
            <v:line id="直线 68743" o:spid="_x0000_s2016" style="position:absolute;visibility:visible" from="5808,4741" to="5808,5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" strokecolor="#92cddc" strokeweight="1pt"/>
            <v:line id="直线 68744" o:spid="_x0000_s2017" style="position:absolute;visibility:visible" from="5811,5019" to="10521,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" strokecolor="#92cddc" strokeweight="1pt"/>
            <v:rect id="矩形 68745" o:spid="_x0000_s2018" style="position:absolute;left:3111;top:8477;width:337;height:28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jc w:val="both"/>
                      <w:textAlignment w:val="auto"/>
                      <w:rPr>
                        <w:rFonts w:ascii="宋体" w:eastAsia="宋体" w:hAnsi="宋体" w:hint="default"/>
                        <w:kern w:val="2"/>
                        <w:sz w:val="21"/>
                        <w:szCs w:val="21"/>
                      </w:rPr>
                    </w:pPr>
                    <w:r>
                      <w:rPr>
                        <w:rFonts w:ascii="宋体" w:eastAsia="宋体" w:hAnsi="宋体"/>
                        <w:kern w:val="2"/>
                        <w:sz w:val="21"/>
                        <w:szCs w:val="21"/>
                      </w:rPr>
                      <w:t>项目经理部</w:t>
                    </w:r>
                  </w:p>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jc w:val="both"/>
                      <w:textAlignment w:val="auto"/>
                      <w:rPr>
                        <w:rFonts w:ascii="宋体" w:eastAsia="宋体" w:hAnsi="宋体" w:hint="default"/>
                        <w:kern w:val="2"/>
                        <w:sz w:val="21"/>
                        <w:szCs w:val="21"/>
                      </w:rPr>
                    </w:pPr>
                    <w:r>
                      <w:rPr>
                        <w:rFonts w:ascii="宋体" w:eastAsia="宋体" w:hAnsi="宋体"/>
                        <w:kern w:val="2"/>
                        <w:sz w:val="21"/>
                        <w:szCs w:val="21"/>
                      </w:rPr>
                      <w:t>安质部</w:t>
                    </w:r>
                  </w:p>
                </w:txbxContent>
              </v:textbox>
            </v:rect>
            <v:rect id="矩形 68746" o:spid="_x0000_s2019" style="position:absolute;left:3159;top:11573;width:328;height:1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p>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安全员</w:t>
                    </w:r>
                  </w:p>
                </w:txbxContent>
              </v:textbox>
            </v:rect>
            <v:rect id="矩形 68747" o:spid="_x0000_s2020" style="position:absolute;left:3865;top:8473;width:442;height:28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hAnsi="宋体" w:hint="default"/>
                        <w:sz w:val="21"/>
                        <w:szCs w:val="21"/>
                      </w:rPr>
                    </w:pPr>
                    <w:r>
                      <w:rPr>
                        <w:rFonts w:ascii="宋体" w:eastAsia="宋体" w:hAnsi="宋体"/>
                        <w:kern w:val="2"/>
                        <w:sz w:val="21"/>
                        <w:szCs w:val="21"/>
                      </w:rPr>
                      <w:t>项目安全</w:t>
                    </w:r>
                  </w:p>
                  <w:p w:rsidR="00FC11D7" w:rsidRDefault="00FC11D7" w:rsidP="00F35430">
                    <w:pPr>
                      <w:pStyle w:val="af1"/>
                      <w:spacing w:line="240" w:lineRule="exact"/>
                      <w:ind w:firstLineChars="0" w:firstLine="0"/>
                      <w:rPr>
                        <w:rFonts w:ascii="宋体" w:hAnsi="宋体"/>
                        <w:sz w:val="21"/>
                        <w:szCs w:val="21"/>
                      </w:rPr>
                    </w:pPr>
                    <w:r>
                      <w:rPr>
                        <w:rFonts w:ascii="宋体" w:hAnsi="宋体" w:hint="eastAsia"/>
                        <w:sz w:val="21"/>
                        <w:szCs w:val="21"/>
                      </w:rPr>
                      <w:t>领导小组</w:t>
                    </w:r>
                  </w:p>
                </w:txbxContent>
              </v:textbox>
            </v:rect>
            <v:rect id="矩形 68748" o:spid="_x0000_s2021" style="position:absolute;left:3857;top:11573;width:470;height:1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" fillcolor="#daeef3" strokecolor="#92cddc" strokeweight="1pt">
              <v:textbox inset="0,0,0,0">
                <w:txbxContent>
                  <w:p w:rsidR="00FC11D7" w:rsidRDefault="00FC11D7" w:rsidP="00F35430">
                    <w:pPr>
                      <w:pStyle w:val="af0"/>
                    </w:pPr>
                    <w:r>
                      <w:rPr>
                        <w:rFonts w:hint="eastAsia"/>
                      </w:rPr>
                      <w:t>施工队安全领导小组</w:t>
                    </w:r>
                  </w:p>
                </w:txbxContent>
              </v:textbox>
            </v:rect>
            <v:line id="直线 68749" o:spid="_x0000_s2022" style="position:absolute;flip:y;visibility:visible" from="3282,6484" to="4109,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" strokecolor="#92cddc" strokeweight="1pt"/>
            <v:line id="直线 68750" o:spid="_x0000_s2023" style="position:absolute;flip:x;visibility:visible" from="3709,6069" to="3709,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" strokecolor="#92cddc" strokeweight="1pt"/>
            <v:line id="直线 68751" o:spid="_x0000_s2024" style="position:absolute;visibility:visible" from="3282,6484" to="3282,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" strokecolor="#92cddc" strokeweight="1pt"/>
            <v:line id="直线 68752" o:spid="_x0000_s2025" style="position:absolute;visibility:visible" from="4109,6484" to="4109,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" strokecolor="#92cddc" strokeweight="1pt"/>
            <v:line id="直线 68753" o:spid="_x0000_s2026" style="position:absolute;flip:x;visibility:visible" from="3271,8128" to="3271,8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" strokecolor="#92cddc" strokeweight="1pt"/>
            <v:line id="直线 68754" o:spid="_x0000_s2027" style="position:absolute;visibility:visible" from="4090,8087" to="4090,8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" strokecolor="#92cddc" strokeweight="1pt"/>
            <v:line id="直线 68755" o:spid="_x0000_s2028" style="position:absolute;visibility:visible" from="4087,11275" to="4087,11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" strokecolor="#92cddc" strokeweight="1pt"/>
            <v:line id="直线 68756" o:spid="_x0000_s2029" style="position:absolute;flip:y;visibility:visible" from="3289,13060" to="4116,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" strokecolor="#92cddc" strokeweight="1pt"/>
            <v:line id="直线 68757" o:spid="_x0000_s2030" style="position:absolute;visibility:visible" from="3285,12824" to="3285,1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" strokecolor="#92cddc" strokeweight="1pt"/>
            <v:line id="直线 68758" o:spid="_x0000_s2031" style="position:absolute;visibility:visible" from="4127,12824" to="4127,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" strokecolor="#92cddc" strokeweight="1pt"/>
            <v:line id="直线 68759" o:spid="_x0000_s2032" style="position:absolute;flip:x;visibility:visible" from="3709,13060" to="3709,13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" strokecolor="#92cddc" strokeweight="1pt"/>
            <v:rect id="矩形 68760" o:spid="_x0000_s2033" style="position:absolute;left:3065;top:13378;width:1284;height:3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全员</w:t>
                    </w:r>
                  </w:p>
                </w:txbxContent>
              </v:textbox>
            </v:rect>
            <v:rect id="矩形 68761" o:spid="_x0000_s2034" style="position:absolute;left:4767;top:8898;width:437;height:23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开工前检查</w:t>
                    </w:r>
                  </w:p>
                </w:txbxContent>
              </v:textbox>
            </v:rect>
            <v:rect id="矩形 68762" o:spid="_x0000_s2035" style="position:absolute;left:5352;top:8882;width:437;height:2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施工过程检查</w:t>
                    </w:r>
                  </w:p>
                </w:txbxContent>
              </v:textbox>
            </v:rect>
            <v:line id="直线 68763" o:spid="_x0000_s2036" style="position:absolute;visibility:visible" from="4976,6484" to="5584,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" strokecolor="#92cddc" strokeweight="1pt"/>
            <v:line id="直线 68764" o:spid="_x0000_s2037" style="position:absolute;visibility:visible" from="4985,6491" to="4985,8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" strokecolor="#92cddc" strokeweight="1pt"/>
            <v:line id="直线 68765" o:spid="_x0000_s2038" style="position:absolute;visibility:visible" from="5571,6499" to="5571,8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" strokecolor="#92cddc" strokeweight="1pt"/>
            <v:line id="直线 68766" o:spid="_x0000_s2039" style="position:absolute;visibility:visible" from="5234,6091" to="5234,6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" strokecolor="#92cddc" strokeweight="1pt"/>
            <v:line id="直线 68767" o:spid="_x0000_s2040" style="position:absolute;visibility:visible" from="5031,12265" to="5571,1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" strokecolor="#92cddc" strokeweight="1pt"/>
            <v:line id="直线 68768" o:spid="_x0000_s2041" style="position:absolute;visibility:visible" from="5031,11276" to="5031,12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" strokecolor="#92cddc" strokeweight="1pt"/>
            <v:line id="直线 68769" o:spid="_x0000_s2042" style="position:absolute;visibility:visible" from="5571,11276" to="5571,1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" strokecolor="#92cddc" strokeweight="1pt"/>
            <v:line id="直线 68770" o:spid="_x0000_s2043" style="position:absolute;flip:x;visibility:visible" from="5300,12250" to="5301,12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" strokecolor="#92cddc" strokeweight="1pt"/>
            <v:rect id="矩形 68771" o:spid="_x0000_s2044" style="position:absolute;left:4616;top:12758;width:1371;height:3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收尾过程检查</w:t>
                    </w:r>
                  </w:p>
                </w:txbxContent>
              </v:textbox>
            </v:rect>
            <v:rect id="矩形 68772" o:spid="_x0000_s2045" style="position:absolute;left:6099;top:6489;width:1014;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" fillcolor="#daeef3" strokecolor="#92cddc" strokeweight="1pt">
              <v:textbox inset="0,0,0,0">
                <w:txbxContent>
                  <w:p w:rsidR="00FC11D7" w:rsidRDefault="00FC11D7" w:rsidP="00F35430">
                    <w:pPr>
                      <w:pStyle w:val="23"/>
                      <w:adjustRightInd/>
                      <w:spacing w:line="240" w:lineRule="exact"/>
                      <w:jc w:val="center"/>
                      <w:textAlignment w:val="auto"/>
                      <w:rPr>
                        <w:rFonts w:hAnsi="宋体"/>
                        <w:szCs w:val="21"/>
                      </w:rPr>
                    </w:pPr>
                    <w:r>
                      <w:rPr>
                        <w:rFonts w:hAnsi="宋体" w:hint="eastAsia"/>
                        <w:szCs w:val="21"/>
                      </w:rPr>
                      <w:t>承包责任制</w:t>
                    </w:r>
                  </w:p>
                </w:txbxContent>
              </v:textbox>
            </v:rect>
            <v:rect id="矩形 68773" o:spid="_x0000_s2046" style="position:absolute;left:6112;top:7497;width:957;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保险</w:t>
                    </w:r>
                  </w:p>
                </w:txbxContent>
              </v:textbox>
            </v:rect>
            <v:rect id="矩形 68774" o:spid="_x0000_s2047" style="position:absolute;left:6123;top:8446;width:948;height:5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安全操作规程</w:t>
                    </w:r>
                  </w:p>
                </w:txbxContent>
              </v:textbox>
            </v:rect>
            <v:rect id="矩形 68775" o:spid="_x0000_s2048" style="position:absolute;left:6110;top:9404;width:1009;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安全特别措施</w:t>
                    </w:r>
                  </w:p>
                </w:txbxContent>
              </v:textbox>
            </v:rect>
            <v:rect id="矩形 68776" o:spid="_x0000_s2049" style="position:absolute;left:7343;top:7245;width:1417;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安全生产标准规程</w:t>
                    </w:r>
                  </w:p>
                </w:txbxContent>
              </v:textbox>
            </v:rect>
            <v:rect id="矩形 68777" o:spid="_x0000_s2050" style="position:absolute;left:7343;top:6460;width:1417;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" fillcolor="#daeef3" strokecolor="#92cddc" strokeweight="1pt">
              <v:textbox inset="0,0,0,0">
                <w:txbxContent>
                  <w:p w:rsidR="00FC11D7" w:rsidRDefault="00FC11D7" w:rsidP="00F35430">
                    <w:pPr>
                      <w:pStyle w:val="af0"/>
                    </w:pPr>
                    <w:r>
                      <w:rPr>
                        <w:rFonts w:hint="eastAsia"/>
                      </w:rPr>
                      <w:t>国家安全法规法律</w:t>
                    </w:r>
                  </w:p>
                </w:txbxContent>
              </v:textbox>
            </v:rect>
            <v:rect id="矩形 68778" o:spid="_x0000_s2051" style="position:absolute;left:7343;top:8033;width:2055;height:54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" fillcolor="#daeef3" strokecolor="#92cddc" strokeweight="1pt">
              <v:textbox inset="0,0,0,0">
                <w:txbxContent>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十五项安全生产制度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1、安全生产责任制度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2、班前安全讲话制度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3、周一安全活动制度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4、安全标准工地建设制度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5、安全设计制度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6、安全教育制度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7、安全技术交底制度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8、安全交接班制度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9、安全操作挂牌制度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10、安全生产检查制度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11、安全事故报告制度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12、安全生产奖罚制度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13、干部盯岗制度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14、施工及派车登记制度</w:t>
                    </w:r>
                  </w:p>
                  <w:p w:rsidR="00FC11D7" w:rsidRDefault="00FC11D7" w:rsidP="00F35430">
                    <w:pPr>
                      <w:pStyle w:val="af1"/>
                      <w:spacing w:line="240" w:lineRule="exact"/>
                      <w:ind w:firstLineChars="0" w:firstLine="0"/>
                      <w:rPr>
                        <w:rFonts w:ascii="宋体" w:hAnsi="宋体"/>
                        <w:sz w:val="21"/>
                        <w:szCs w:val="21"/>
                      </w:rPr>
                    </w:pPr>
                    <w:r>
                      <w:rPr>
                        <w:rFonts w:ascii="宋体" w:hAnsi="宋体" w:hint="eastAsia"/>
                        <w:sz w:val="21"/>
                        <w:szCs w:val="21"/>
                      </w:rPr>
                      <w:t>15、防护品及工具检查制度</w:t>
                    </w:r>
                  </w:p>
                </w:txbxContent>
              </v:textbox>
            </v:rect>
            <v:line id="直线 68779" o:spid="_x0000_s2052" style="position:absolute;visibility:visible" from="8052,6121" to="8052,6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" strokecolor="#92cddc" strokeweight="1pt"/>
            <v:line id="直线 68780" o:spid="_x0000_s2053" style="position:absolute;visibility:visible" from="8052,7833" to="8052,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" strokecolor="#92cddc" strokeweight="1pt"/>
            <v:rect id="矩形 68781" o:spid="_x0000_s2054" style="position:absolute;left:9454;top:6706;width:945;height:5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经济责任制</w:t>
                    </w:r>
                  </w:p>
                </w:txbxContent>
              </v:textbox>
            </v:rect>
            <v:rect id="矩形 68782" o:spid="_x0000_s2055" style="position:absolute;left:9454;top:7907;width:945;height: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工资挂钩</w:t>
                    </w:r>
                  </w:p>
                </w:txbxContent>
              </v:textbox>
            </v:rect>
            <v:rect id="矩形 68783" o:spid="_x0000_s2056" style="position:absolute;left:9427;top:8898;width:961;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奖金挂钩</w:t>
                    </w:r>
                  </w:p>
                </w:txbxContent>
              </v:textbox>
            </v:rect>
            <v:rect id="矩形 68784" o:spid="_x0000_s2057" style="position:absolute;left:9465;top:10212;width:934;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" fillcolor="#daeef3" strokecolor="#92cddc" strokeweight="1pt">
              <v:textbox inset="0,0,0,0">
                <w:txbxContent>
                  <w:p w:rsidR="00FC11D7" w:rsidRDefault="00FC11D7" w:rsidP="00F35430">
                    <w:pPr>
                      <w:pStyle w:val="af0"/>
                    </w:pPr>
                    <w:r>
                      <w:rPr>
                        <w:rFonts w:hint="eastAsia"/>
                      </w:rPr>
                      <w:t>总结讲评</w:t>
                    </w:r>
                  </w:p>
                </w:txbxContent>
              </v:textbox>
            </v:rect>
            <v:rect id="矩形 68785" o:spid="_x0000_s2058" style="position:absolute;left:9427;top:11262;width:1032;height:3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" fillcolor="#daeef3" strokecolor="#92cddc" strokeweight="1pt">
              <v:textbox inset="0,0,0,0">
                <w:txbxContent>
                  <w:p w:rsidR="00FC11D7" w:rsidRDefault="00FC11D7" w:rsidP="00F35430">
                    <w:pPr>
                      <w:pStyle w:val="af0"/>
                    </w:pPr>
                    <w:r>
                      <w:rPr>
                        <w:rFonts w:hint="eastAsia"/>
                      </w:rPr>
                      <w:t>奖罚分明</w:t>
                    </w:r>
                  </w:p>
                </w:txbxContent>
              </v:textbox>
            </v:rect>
            <v:line id="直线 68786" o:spid="_x0000_s2059" style="position:absolute;visibility:visible" from="9926,6098" to="9926,6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" strokecolor="#92cddc" strokeweight="1pt"/>
            <v:line id="直线 68787" o:spid="_x0000_s2060" style="position:absolute;visibility:visible" from="9914,7285" to="9914,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" strokecolor="#92cddc" strokeweight="1pt"/>
            <v:line id="直线 68788" o:spid="_x0000_s2061" style="position:absolute;visibility:visible" from="9911,8253" to="9911,8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" strokecolor="#92cddc" strokeweight="1pt"/>
            <v:line id="直线 68789" o:spid="_x0000_s2062" style="position:absolute;flip:x;visibility:visible" from="9925,9495" to="9925,10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" strokecolor="#92cddc" strokeweight="1pt"/>
            <v:line id="直线 68790" o:spid="_x0000_s2063" style="position:absolute;visibility:visible" from="9955,10797" to="9955,1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" strokecolor="#92cddc" strokeweight="1pt"/>
            <v:line id="直线 68791" o:spid="_x0000_s2064" style="position:absolute;flip:x;visibility:visible" from="10477,5019" to="10521,1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" strokecolor="#92cddc" strokeweight="1pt"/>
            <v:line id="直线 68792" o:spid="_x0000_s2065" style="position:absolute;flip:y;visibility:visible" from="2128,14058" to="9958,14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" strokecolor="#92cddc" strokeweight="1pt"/>
            <v:line id="直线 68793" o:spid="_x0000_s2066" style="position:absolute;flip:x;visibility:visible" from="9958,11586" to="9958,14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" strokecolor="#92cddc" strokeweight="1pt"/>
            <v:line id="直线 68794" o:spid="_x0000_s2067" style="position:absolute;visibility:visible" from="3717,13735" to="3717,14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" strokecolor="#92cddc" strokeweight="1pt"/>
            <v:line id="直线 68795" o:spid="_x0000_s2068" style="position:absolute;visibility:visible" from="2141,13551" to="2141,14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" strokecolor="#92cddc" strokeweight="1pt"/>
            <v:line id="直线 68796" o:spid="_x0000_s2069" style="position:absolute;visibility:visible" from="5332,13064" to="5332,1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" strokecolor="#92cddc" strokeweight="1pt"/>
            <v:line id="直线 68797" o:spid="_x0000_s2070" style="position:absolute;visibility:visible" from="8409,13470" to="8409,1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" strokecolor="#92cddc" strokeweight="1pt"/>
            <v:rect id="矩形 68798" o:spid="_x0000_s2071" style="position:absolute;left:5236;top:14332;width:1081;height:4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napToGrid w:val="0"/>
                      <w:spacing w:before="0" w:after="0" w:line="240" w:lineRule="exact"/>
                      <w:rPr>
                        <w:rFonts w:ascii="宋体" w:eastAsia="宋体" w:hAnsi="宋体"/>
                        <w:kern w:val="2"/>
                        <w:sz w:val="21"/>
                        <w:szCs w:val="21"/>
                      </w:rPr>
                    </w:pPr>
                    <w:r>
                      <w:rPr>
                        <w:rFonts w:ascii="宋体" w:eastAsia="宋体" w:hAnsi="宋体" w:hint="eastAsia"/>
                        <w:kern w:val="2"/>
                        <w:sz w:val="21"/>
                        <w:szCs w:val="21"/>
                      </w:rPr>
                      <w:t>安全目标</w:t>
                    </w:r>
                  </w:p>
                </w:txbxContent>
              </v:textbox>
            </v:rect>
            <v:rect id="矩形 68799" o:spid="_x0000_s2072" style="position:absolute;left:5236;top:15015;width:1081;height:2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napToGrid w:val="0"/>
                      <w:spacing w:before="0" w:after="0" w:line="240" w:lineRule="exact"/>
                      <w:rPr>
                        <w:rFonts w:ascii="宋体" w:eastAsia="宋体" w:hAnsi="宋体"/>
                        <w:kern w:val="2"/>
                        <w:sz w:val="21"/>
                        <w:szCs w:val="21"/>
                      </w:rPr>
                    </w:pPr>
                    <w:r>
                      <w:rPr>
                        <w:rFonts w:ascii="宋体" w:eastAsia="宋体" w:hAnsi="宋体" w:hint="eastAsia"/>
                        <w:kern w:val="2"/>
                        <w:sz w:val="21"/>
                        <w:szCs w:val="21"/>
                      </w:rPr>
                      <w:t>下一步计划</w:t>
                    </w:r>
                  </w:p>
                </w:txbxContent>
              </v:textbox>
            </v:rect>
            <v:line id="直线 68800" o:spid="_x0000_s2073" style="position:absolute;visibility:visible" from="5789,14048" to="5789,14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" strokecolor="#92cddc" strokeweight="1pt"/>
            <v:line id="直线 68801" o:spid="_x0000_s2074" style="position:absolute;visibility:visible" from="5789,14755" to="5789,15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" strokecolor="#92cddc" strokeweight="1pt"/>
            <v:line id="直线 68802" o:spid="_x0000_s2075" style="position:absolute;visibility:visible" from="5791,14890" to="10477,1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" strokecolor="#92cddc" strokeweight="1pt"/>
            <v:line id="直线 68803" o:spid="_x0000_s2076" style="position:absolute;visibility:visible" from="6632,12910" to="6632,14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" strokecolor="#92cddc" strokeweight="1pt"/>
            <v:line id="直线 68804" o:spid="_x0000_s2077" style="position:absolute;visibility:visible" from="6627,9996" to="6627,10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" strokecolor="#92cddc" strokeweight="1pt"/>
            <v:shape id="文本框 68805" o:spid="_x0000_s2078" type="#_x0000_t202" style="position:absolute;left:6201;top:10700;width:396;height:17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" fillcolor="#daeef3" strokecolor="#92cddc">
              <v:textbox style="layout-flow:vertical-ideographic" inset="0,0,0,0">
                <w:txbxContent>
                  <w:p w:rsidR="00FC11D7" w:rsidRDefault="00FC11D7" w:rsidP="00F35430">
                    <w:pPr>
                      <w:pStyle w:val="xl30"/>
                      <w:widowControl w:val="0"/>
                      <w:pBdr>
                        <w:right w:val="none" w:sz="0" w:space="0" w:color="auto"/>
                      </w:pBdr>
                      <w:spacing w:before="0" w:after="0" w:line="280" w:lineRule="exact"/>
                      <w:rPr>
                        <w:rFonts w:ascii="宋体" w:eastAsia="宋体" w:hAnsi="宋体"/>
                        <w:kern w:val="2"/>
                        <w:sz w:val="21"/>
                        <w:szCs w:val="21"/>
                      </w:rPr>
                    </w:pPr>
                    <w:r>
                      <w:rPr>
                        <w:rFonts w:ascii="宋体" w:eastAsia="宋体" w:hAnsi="宋体" w:hint="eastAsia"/>
                        <w:kern w:val="2"/>
                        <w:sz w:val="21"/>
                        <w:szCs w:val="21"/>
                      </w:rPr>
                      <w:t>高空作业</w:t>
                    </w:r>
                  </w:p>
                </w:txbxContent>
              </v:textbox>
            </v:shape>
            <v:shape id="文本框 68806" o:spid="_x0000_s2079" type="#_x0000_t202" style="position:absolute;left:6713;top:10700;width:373;height:17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" fillcolor="#daeef3" strokecolor="#92cddc">
              <v:textbox style="layout-flow:vertical-ideographic" inset="0,0,0,0">
                <w:txbxContent>
                  <w:p w:rsidR="00FC11D7" w:rsidRDefault="00FC11D7" w:rsidP="00F35430">
                    <w:pPr>
                      <w:pStyle w:val="xl30"/>
                      <w:widowControl w:val="0"/>
                      <w:pBdr>
                        <w:right w:val="none" w:sz="0" w:space="0" w:color="auto"/>
                      </w:pBdr>
                      <w:spacing w:before="0" w:after="0" w:line="280" w:lineRule="exact"/>
                      <w:rPr>
                        <w:rFonts w:ascii="宋体" w:eastAsia="宋体" w:hAnsi="宋体"/>
                        <w:kern w:val="2"/>
                        <w:sz w:val="21"/>
                        <w:szCs w:val="21"/>
                      </w:rPr>
                    </w:pPr>
                    <w:r>
                      <w:rPr>
                        <w:rFonts w:ascii="宋体" w:eastAsia="宋体" w:hAnsi="宋体" w:hint="eastAsia"/>
                        <w:kern w:val="2"/>
                        <w:sz w:val="21"/>
                        <w:szCs w:val="21"/>
                      </w:rPr>
                      <w:t>施工防护</w:t>
                    </w:r>
                  </w:p>
                </w:txbxContent>
              </v:textbox>
            </v:shape>
            <v:line id="直线 68807" o:spid="_x0000_s2080" style="position:absolute;visibility:visible" from="2202,5307" to="220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" strokecolor="#92cddc" strokeweight="1pt"/>
            <v:line id="直线 68808" o:spid="_x0000_s2081" style="position:absolute;visibility:visible" from="8052,7049" to="8052,7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" strokecolor="#92cddc" strokeweight="1pt"/>
            <v:line id="直线 68809" o:spid="_x0000_s2082" style="position:absolute;visibility:visible" from="2029,7714" to="2029,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" strokecolor="#92cddc" strokeweight="1pt"/>
            <v:line id="直线 68810" o:spid="_x0000_s2083" style="position:absolute;visibility:visible" from="3718,5307" to="3718,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" strokecolor="#92cddc" strokeweight="1pt"/>
            <v:line id="直线 68811" o:spid="_x0000_s2084" style="position:absolute;visibility:visible" from="5236,5307" to="5236,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" strokecolor="#92cddc" strokeweight="1pt"/>
            <v:line id="直线 68812" o:spid="_x0000_s2085" style="position:absolute;visibility:visible" from="6612,5307" to="661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" strokecolor="#92cddc" strokeweight="1pt"/>
            <v:line id="直线 68813" o:spid="_x0000_s2086" style="position:absolute;visibility:visible" from="8097,5318" to="8097,5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" strokecolor="#92cddc" strokeweight="1pt"/>
            <v:line id="直线 68814" o:spid="_x0000_s2087" style="position:absolute;visibility:visible" from="9935,5307" to="9935,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" strokecolor="#92cddc" strokeweight="1pt"/>
            <v:line id="直线 68815" o:spid="_x0000_s2088" style="position:absolute;visibility:visible" from="2196,7130" to="2196,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" strokecolor="#92cddc" strokeweight="1pt"/>
            <v:line id="直线 68816" o:spid="_x0000_s2089" style="position:absolute;visibility:visible" from="2194,12259" to="2194,13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" strokecolor="#92cddc" strokeweight="1pt"/>
            <v:line id="直线 68817" o:spid="_x0000_s2090" style="position:absolute;visibility:visible" from="2196,6097" to="2205,6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" strokecolor="#92cddc" strokeweight="1pt"/>
            <v:line id="直线 68818" o:spid="_x0000_s2091" style="position:absolute;visibility:visible" from="3341,11270" to="3341,11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" strokecolor="#92cddc" strokeweight="1pt"/>
            <v:line id="直线 68819" o:spid="_x0000_s2092" style="position:absolute;visibility:visible" from="6383,12901" to="6923,12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" strokecolor="#92cddc" strokeweight="1pt"/>
            <v:line id="直线 68820" o:spid="_x0000_s2093" style="position:absolute;visibility:visible" from="6383,12413" to="6383,1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" strokecolor="#92cddc" strokeweight="1pt"/>
            <v:line id="直线 68821" o:spid="_x0000_s2094" style="position:absolute;visibility:visible" from="6923,12419" to="6923,12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" strokecolor="#92cddc" strokeweight="1pt"/>
            <v:line id="直线 68822" o:spid="_x0000_s2095" style="position:absolute;visibility:visible" from="6372,10367" to="6912,10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" strokecolor="#92cddc" strokeweight="1pt"/>
            <v:line id="直线 68823" o:spid="_x0000_s2096" style="position:absolute;visibility:visible" from="6383,10382" to="6383,10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" strokecolor="#92cddc" strokeweight="1pt"/>
            <v:line id="直线 68824" o:spid="_x0000_s2097" style="position:absolute;visibility:visible" from="6907,10382" to="6907,10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" strokecolor="#92cddc" strokeweight="1pt"/>
            <v:line id="直线 68825" o:spid="_x0000_s2098" style="position:absolute;visibility:visible" from="6623,9010" to="6623,9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" strokecolor="#92cddc" strokeweight="1pt"/>
            <v:line id="直线 68826" o:spid="_x0000_s2099" style="position:absolute;visibility:visible" from="6599,8064" to="6599,8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" strokecolor="#92cddc" strokeweight="1pt"/>
            <v:line id="直线 68827" o:spid="_x0000_s2100" style="position:absolute;visibility:visible" from="6607,7058" to="6607,7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" strokecolor="#92cddc" strokeweight="1pt"/>
            <v:line id="直线 68828" o:spid="_x0000_s2101" style="position:absolute;visibility:visible" from="6614,6113" to="6614,6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" strokecolor="#92cddc" strokeweight="1pt"/>
          </v:group>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224FC6" w:rsidRPr="00A35432" w:rsidRDefault="00224FC6" w:rsidP="00F35430"/>
    <w:p w:rsidR="00224FC6" w:rsidRPr="00A35432" w:rsidRDefault="00224FC6" w:rsidP="00F35430"/>
    <w:p w:rsidR="00224FC6" w:rsidRPr="00A35432" w:rsidRDefault="00224FC6" w:rsidP="00F35430"/>
    <w:p w:rsidR="00F35430" w:rsidRPr="00A35432" w:rsidRDefault="00F35430" w:rsidP="00224FC6">
      <w:pPr>
        <w:spacing w:line="300" w:lineRule="exact"/>
        <w:jc w:val="center"/>
      </w:pPr>
      <w:r w:rsidRPr="00A35432">
        <w:rPr>
          <w:b/>
          <w:sz w:val="21"/>
          <w:szCs w:val="21"/>
        </w:rPr>
        <w:t>安全保证体系图</w:t>
      </w:r>
    </w:p>
    <w:p w:rsidR="00F35430" w:rsidRPr="00A35432" w:rsidRDefault="00F35430" w:rsidP="00F35430">
      <w:pPr>
        <w:ind w:firstLine="480"/>
        <w:sectPr w:rsidR="00F35430" w:rsidRPr="00A35432" w:rsidSect="009C1FBD">
          <w:headerReference w:type="even" r:id="rId71"/>
          <w:headerReference w:type="default" r:id="rId72"/>
          <w:pgSz w:w="11906" w:h="16838"/>
          <w:pgMar w:top="1418" w:right="1418" w:bottom="1418" w:left="1418" w:header="794" w:footer="992" w:gutter="0"/>
          <w:cols w:space="720"/>
          <w:docGrid w:linePitch="465" w:charSpace="-451"/>
        </w:sectPr>
      </w:pPr>
    </w:p>
    <w:p w:rsidR="00F35430" w:rsidRPr="00A35432" w:rsidRDefault="00F35430" w:rsidP="00D2042A">
      <w:pPr>
        <w:pStyle w:val="3"/>
      </w:pPr>
      <w:bookmarkStart w:id="1774" w:name="_Toc194491278"/>
      <w:bookmarkStart w:id="1775" w:name="_Toc195630228"/>
      <w:bookmarkStart w:id="1776" w:name="_Toc195863479"/>
      <w:bookmarkStart w:id="1777" w:name="_Toc271118703"/>
      <w:bookmarkStart w:id="1778" w:name="_Toc271653764"/>
      <w:bookmarkStart w:id="1779" w:name="_Toc385880860"/>
      <w:bookmarkStart w:id="1780" w:name="_Toc536115917"/>
      <w:bookmarkStart w:id="1781" w:name="_Toc4743011"/>
      <w:bookmarkStart w:id="1782" w:name="_Toc5542616"/>
      <w:bookmarkStart w:id="1783" w:name="_Toc5592708"/>
      <w:bookmarkStart w:id="1784" w:name="_Toc8373657"/>
      <w:bookmarkStart w:id="1785" w:name="_Toc9005142"/>
      <w:bookmarkStart w:id="1786" w:name="_Toc15032947"/>
      <w:bookmarkStart w:id="1787" w:name="_Toc61883440"/>
      <w:bookmarkStart w:id="1788" w:name="_Toc68011247"/>
      <w:bookmarkStart w:id="1789" w:name="_Toc68082162"/>
      <w:bookmarkStart w:id="1790" w:name="_Toc68082491"/>
      <w:bookmarkStart w:id="1791" w:name="_Toc68114196"/>
      <w:bookmarkStart w:id="1792" w:name="_Toc68658664"/>
      <w:r w:rsidRPr="00A35432">
        <w:lastRenderedPageBreak/>
        <w:t>安全管理组织机构</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p>
    <w:p w:rsidR="00F35430" w:rsidRPr="00A35432" w:rsidRDefault="00F35430" w:rsidP="00F35430">
      <w:pPr>
        <w:ind w:firstLine="480"/>
      </w:pPr>
      <w:r w:rsidRPr="00A35432">
        <w:t>为达到安全目标，我方根据本工程的特点，建立由项目经理负责、总工程师、副经理、安全总监和有关部门负责人组成的项目经理部安全管理领导小组，领导和组织实施本项目安全管理工作。</w:t>
      </w:r>
    </w:p>
    <w:p w:rsidR="00F35430" w:rsidRPr="00A35432" w:rsidRDefault="00F35430" w:rsidP="00F35430">
      <w:pPr>
        <w:ind w:firstLine="480"/>
      </w:pPr>
      <w:r w:rsidRPr="00A35432">
        <w:t>安全管理组织机构如下图：</w:t>
      </w:r>
    </w:p>
    <w:p w:rsidR="00F35430" w:rsidRPr="00A35432" w:rsidRDefault="00C4531F" w:rsidP="00F35430">
      <w:pPr>
        <w:ind w:left="480"/>
      </w:pPr>
      <w:r>
        <w:rPr>
          <w:noProof/>
        </w:rPr>
        <w:pict>
          <v:group id="组合 406" o:spid="_x0000_s2102" style="position:absolute;left:0;text-align:left;margin-left:5.3pt;margin-top:10.8pt;width:428.7pt;height:239.45pt;z-index:251624448" coordorigin="1527,4177" coordsize="8574,4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">
            <v:shape id="Text Box 4" o:spid="_x0000_s2103" type="#_x0000_t202" style="position:absolute;left:1527;top:6824;width:2042;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工程技术部</w:t>
                    </w:r>
                  </w:p>
                  <w:p w:rsidR="00FC11D7" w:rsidRDefault="00FC11D7" w:rsidP="00F35430">
                    <w:pPr>
                      <w:spacing w:line="240" w:lineRule="exact"/>
                      <w:jc w:val="center"/>
                      <w:rPr>
                        <w:rFonts w:ascii="宋体" w:hAnsi="宋体"/>
                      </w:rPr>
                    </w:pPr>
                    <w:r>
                      <w:rPr>
                        <w:rFonts w:ascii="宋体" w:hAnsi="宋体" w:hint="eastAsia"/>
                        <w:sz w:val="21"/>
                      </w:rPr>
                      <w:t>(制定安全技术措施)</w:t>
                    </w:r>
                  </w:p>
                </w:txbxContent>
              </v:textbox>
            </v:shape>
            <v:shape id="Text Box 5" o:spid="_x0000_s2104" type="#_x0000_t202" style="position:absolute;left:1771;top:8253;width:1616;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施工队</w:t>
                    </w:r>
                  </w:p>
                  <w:p w:rsidR="00FC11D7" w:rsidRDefault="00FC11D7" w:rsidP="00F35430">
                    <w:pPr>
                      <w:spacing w:line="240" w:lineRule="exact"/>
                      <w:jc w:val="center"/>
                      <w:rPr>
                        <w:rFonts w:ascii="宋体" w:hAnsi="宋体"/>
                        <w:sz w:val="21"/>
                      </w:rPr>
                    </w:pPr>
                    <w:r>
                      <w:rPr>
                        <w:rFonts w:ascii="宋体" w:hAnsi="宋体" w:hint="eastAsia"/>
                        <w:sz w:val="21"/>
                      </w:rPr>
                      <w:t>(落实安全措施)</w:t>
                    </w:r>
                  </w:p>
                  <w:p w:rsidR="00FC11D7" w:rsidRDefault="00FC11D7" w:rsidP="00F35430">
                    <w:pPr>
                      <w:spacing w:line="240" w:lineRule="exact"/>
                      <w:ind w:firstLine="480"/>
                      <w:rPr>
                        <w:rFonts w:ascii="宋体" w:hAnsi="宋体"/>
                      </w:rPr>
                    </w:pPr>
                  </w:p>
                </w:txbxContent>
              </v:textbox>
            </v:shape>
            <v:shape id="Text Box 6" o:spid="_x0000_s2105" type="#_x0000_t202" style="position:absolute;left:5051;top:4177;width:1688;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项目经理</w:t>
                    </w:r>
                  </w:p>
                  <w:p w:rsidR="00FC11D7" w:rsidRDefault="00FC11D7" w:rsidP="00F35430">
                    <w:pPr>
                      <w:spacing w:line="240" w:lineRule="exact"/>
                      <w:jc w:val="center"/>
                      <w:rPr>
                        <w:rFonts w:ascii="宋体" w:hAnsi="宋体"/>
                        <w:sz w:val="21"/>
                      </w:rPr>
                    </w:pPr>
                    <w:r>
                      <w:rPr>
                        <w:rFonts w:ascii="宋体" w:hAnsi="宋体" w:hint="eastAsia"/>
                        <w:sz w:val="21"/>
                      </w:rPr>
                      <w:t>(安全总负责)</w:t>
                    </w:r>
                  </w:p>
                </w:txbxContent>
              </v:textbox>
            </v:shape>
            <v:shape id="Text Box 7" o:spid="_x0000_s2106" type="#_x0000_t202" style="position:absolute;left:2384;top:5317;width:1752;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项目副经理</w:t>
                    </w:r>
                  </w:p>
                  <w:p w:rsidR="00FC11D7" w:rsidRDefault="00FC11D7" w:rsidP="00F35430">
                    <w:pPr>
                      <w:spacing w:line="240" w:lineRule="exact"/>
                      <w:jc w:val="center"/>
                      <w:rPr>
                        <w:rFonts w:ascii="宋体" w:hAnsi="宋体"/>
                        <w:sz w:val="21"/>
                      </w:rPr>
                    </w:pPr>
                    <w:r>
                      <w:rPr>
                        <w:rFonts w:ascii="宋体" w:hAnsi="宋体" w:hint="eastAsia"/>
                        <w:sz w:val="21"/>
                      </w:rPr>
                      <w:t>(安全管理)</w:t>
                    </w:r>
                  </w:p>
                </w:txbxContent>
              </v:textbox>
            </v:shape>
            <v:shape id="Text Box 8" o:spid="_x0000_s2107" type="#_x0000_t202" style="position:absolute;left:7426;top:5320;width:1841;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总工程师</w:t>
                    </w:r>
                  </w:p>
                  <w:p w:rsidR="00FC11D7" w:rsidRDefault="00FC11D7" w:rsidP="00F35430">
                    <w:pPr>
                      <w:spacing w:line="240" w:lineRule="exact"/>
                      <w:jc w:val="center"/>
                      <w:rPr>
                        <w:rFonts w:ascii="宋体" w:hAnsi="宋体"/>
                        <w:sz w:val="21"/>
                      </w:rPr>
                    </w:pPr>
                    <w:r>
                      <w:rPr>
                        <w:rFonts w:ascii="宋体" w:hAnsi="宋体" w:hint="eastAsia"/>
                        <w:sz w:val="21"/>
                      </w:rPr>
                      <w:t>(安全技术管理)</w:t>
                    </w:r>
                  </w:p>
                </w:txbxContent>
              </v:textbox>
            </v:shape>
            <v:shape id="Text Box 9" o:spid="_x0000_s2108" type="#_x0000_t202" style="position:absolute;left:5098;top:6843;width:1913;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安质环保部</w:t>
                    </w:r>
                  </w:p>
                  <w:p w:rsidR="00FC11D7" w:rsidRDefault="00FC11D7" w:rsidP="00F35430">
                    <w:pPr>
                      <w:spacing w:line="240" w:lineRule="exact"/>
                      <w:jc w:val="center"/>
                      <w:rPr>
                        <w:rFonts w:ascii="宋体" w:hAnsi="宋体"/>
                      </w:rPr>
                    </w:pPr>
                    <w:r>
                      <w:rPr>
                        <w:rFonts w:ascii="宋体" w:hAnsi="宋体" w:hint="eastAsia"/>
                        <w:sz w:val="21"/>
                      </w:rPr>
                      <w:t>(安全措施落实</w:t>
                    </w:r>
                    <w:r>
                      <w:rPr>
                        <w:rFonts w:ascii="宋体" w:hAnsi="宋体" w:hint="eastAsia"/>
                      </w:rPr>
                      <w:t>)</w:t>
                    </w:r>
                  </w:p>
                </w:txbxContent>
              </v:textbox>
            </v:shape>
            <v:shape id="Text Box 10" o:spid="_x0000_s2109" type="#_x0000_t202" style="position:absolute;left:4976;top:8215;width:2026;height:5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施工现场技术人员</w:t>
                    </w:r>
                  </w:p>
                  <w:p w:rsidR="00FC11D7" w:rsidRDefault="00FC11D7" w:rsidP="00F35430">
                    <w:pPr>
                      <w:spacing w:line="240" w:lineRule="exact"/>
                      <w:jc w:val="center"/>
                      <w:rPr>
                        <w:rFonts w:ascii="宋体" w:hAnsi="宋体"/>
                        <w:sz w:val="21"/>
                      </w:rPr>
                    </w:pPr>
                    <w:r>
                      <w:rPr>
                        <w:rFonts w:ascii="宋体" w:hAnsi="宋体" w:hint="eastAsia"/>
                        <w:sz w:val="21"/>
                      </w:rPr>
                      <w:t>(制定安全作业方案)</w:t>
                    </w:r>
                  </w:p>
                </w:txbxContent>
              </v:textbox>
            </v:shape>
            <v:shape id="Text Box 11" o:spid="_x0000_s2110" type="#_x0000_t202" style="position:absolute;left:8310;top:8254;width:1709;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施工队安全员</w:t>
                    </w:r>
                  </w:p>
                  <w:p w:rsidR="00FC11D7" w:rsidRDefault="00FC11D7" w:rsidP="00F35430">
                    <w:pPr>
                      <w:spacing w:line="240" w:lineRule="exact"/>
                      <w:jc w:val="center"/>
                      <w:rPr>
                        <w:rFonts w:ascii="宋体" w:hAnsi="宋体"/>
                        <w:sz w:val="21"/>
                      </w:rPr>
                    </w:pPr>
                    <w:r>
                      <w:rPr>
                        <w:rFonts w:ascii="宋体" w:hAnsi="宋体" w:hint="eastAsia"/>
                        <w:sz w:val="21"/>
                      </w:rPr>
                      <w:t>(作业安全控制)</w:t>
                    </w:r>
                  </w:p>
                </w:txbxContent>
              </v:textbox>
            </v:shape>
            <v:shape id="Text Box 12" o:spid="_x0000_s2111" type="#_x0000_t202" style="position:absolute;left:7907;top:6824;width:2194;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物资设备部</w:t>
                    </w:r>
                  </w:p>
                  <w:p w:rsidR="00FC11D7" w:rsidRDefault="00FC11D7" w:rsidP="00F35430">
                    <w:pPr>
                      <w:spacing w:line="240" w:lineRule="exact"/>
                      <w:jc w:val="center"/>
                      <w:rPr>
                        <w:rFonts w:ascii="宋体" w:hAnsi="宋体"/>
                        <w:sz w:val="21"/>
                      </w:rPr>
                    </w:pPr>
                    <w:r>
                      <w:rPr>
                        <w:rFonts w:ascii="宋体" w:hAnsi="宋体" w:hint="eastAsia"/>
                        <w:sz w:val="21"/>
                      </w:rPr>
                      <w:t>(提供安全装备设施)</w:t>
                    </w:r>
                  </w:p>
                </w:txbxContent>
              </v:textbox>
            </v:shape>
            <v:line id="Line 13" o:spid="_x0000_s2112" style="position:absolute;visibility:visible" from="3387,5013" to="8401,5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" strokecolor="#92cddc" strokeweight=".5pt"/>
            <v:line id="Line 14" o:spid="_x0000_s2113" style="position:absolute;visibility:visible" from="3401,5041" to="3401,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" strokecolor="#92cddc" strokeweight=".5pt">
              <v:stroke endarrow="block" endarrowwidth="narrow"/>
            </v:line>
            <v:line id="Line 15" o:spid="_x0000_s2114" style="position:absolute;visibility:visible" from="8414,5041" to="8414,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" strokecolor="#92cddc" strokeweight=".5pt">
              <v:stroke endarrow="block" endarrowwidth="narrow"/>
            </v:line>
            <v:line id="Line 16" o:spid="_x0000_s2115" style="position:absolute;visibility:visible" from="2713,6496" to="2713,6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" strokecolor="#92cddc" strokeweight=".5pt">
              <v:stroke endarrow="block" endarrowwidth="narrow"/>
            </v:line>
            <v:line id="Line 17" o:spid="_x0000_s2116" style="position:absolute;visibility:visible" from="9295,6496" to="9295,6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" strokecolor="#92cddc" strokeweight=".5pt">
              <v:stroke endarrow="block" endarrowwidth="narrow"/>
            </v:line>
            <v:line id="Line 18" o:spid="_x0000_s2117" style="position:absolute;visibility:visible" from="2713,6496" to="9295,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" strokecolor="#92cddc" strokeweight=".5pt"/>
            <v:line id="Line 19" o:spid="_x0000_s2118" style="position:absolute;visibility:visible" from="5890,5854" to="5897,6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" strokecolor="#92cddc" strokeweight=".5pt">
              <v:stroke endarrow="block" endarrowwidth="narrow"/>
            </v:line>
            <v:line id="Line 20" o:spid="_x0000_s2119" style="position:absolute;visibility:visible" from="2713,7929" to="2713,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" strokecolor="#92cddc" strokeweight=".5pt">
              <v:stroke endarrow="block" endarrowwidth="narrow"/>
            </v:line>
            <v:line id="Line 21" o:spid="_x0000_s2120" style="position:absolute;visibility:visible" from="2713,7929" to="9267,7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" strokecolor="#92cddc" strokeweight=".5pt"/>
            <v:line id="Line 22" o:spid="_x0000_s2121" style="position:absolute;visibility:visible" from="9267,7926" to="9267,8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" strokecolor="#92cddc" strokeweight=".5pt">
              <v:stroke endarrow="block" endarrowwidth="narrow"/>
            </v:line>
            <v:line id="Line 23" o:spid="_x0000_s2122" style="position:absolute;visibility:visible" from="2697,7704" to="9279,7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" strokecolor="#92cddc" strokeweight=".5pt"/>
            <v:line id="Line 24" o:spid="_x0000_s2123" style="position:absolute;visibility:visible" from="2707,7374" to="2707,7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" strokecolor="#92cddc" strokeweight=".5pt">
              <v:stroke endarrow="block" endarrowwidth="narrow"/>
            </v:line>
            <v:line id="Line 25" o:spid="_x0000_s2124" style="position:absolute;visibility:visible" from="9289,7374" to="9289,7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" strokecolor="#92cddc" strokeweight=".5pt">
              <v:stroke endarrow="block" endarrowwidth="narrow"/>
            </v:line>
            <v:line id="Line 26" o:spid="_x0000_s2125" style="position:absolute;visibility:visible" from="5942,7361" to="5950,8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" strokecolor="#92cddc" strokeweight=".5pt">
              <v:stroke endarrow="block" endarrowwidth="narrow"/>
            </v:line>
            <v:line id="Line 27" o:spid="_x0000_s2126" style="position:absolute;visibility:visible" from="3387,6169" to="8401,6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" strokecolor="#92cddc" strokeweight=".5pt"/>
            <v:line id="Line 28" o:spid="_x0000_s2127" style="position:absolute;visibility:visible" from="5894,4714" to="5894,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" strokecolor="#92cddc" strokeweight=".5pt">
              <v:stroke endarrow="block" endarrowwidth="narrow"/>
            </v:line>
            <v:line id="Line 29" o:spid="_x0000_s2128" style="position:absolute;visibility:visible" from="8414,5857" to="8414,6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" strokecolor="#92cddc" strokeweight=".5pt">
              <v:stroke endarrow="block" endarrowwidth="narrow"/>
            </v:line>
            <v:line id="Line 30" o:spid="_x0000_s2129" style="position:absolute;visibility:visible" from="3387,5857" to="3387,6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" strokecolor="#92cddc" strokeweight=".5pt">
              <v:stroke endarrow="block" endarrowwidth="narrow"/>
            </v:line>
            <v:shape id="Text Box 31" o:spid="_x0000_s2130" type="#_x0000_t202" style="position:absolute;left:5004;top:5317;width:1752;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安全副经理</w:t>
                    </w:r>
                  </w:p>
                  <w:p w:rsidR="00FC11D7" w:rsidRDefault="00FC11D7" w:rsidP="00F35430">
                    <w:pPr>
                      <w:spacing w:line="240" w:lineRule="exact"/>
                      <w:jc w:val="center"/>
                      <w:rPr>
                        <w:rFonts w:ascii="宋体" w:hAnsi="宋体"/>
                        <w:sz w:val="21"/>
                      </w:rPr>
                    </w:pPr>
                    <w:r>
                      <w:rPr>
                        <w:rFonts w:ascii="宋体" w:hAnsi="宋体" w:hint="eastAsia"/>
                        <w:sz w:val="21"/>
                      </w:rPr>
                      <w:t>(安全监督)</w:t>
                    </w:r>
                  </w:p>
                </w:txbxContent>
              </v:textbox>
            </v:shape>
          </v:group>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Default="00F35430" w:rsidP="00F35430">
      <w:pPr>
        <w:ind w:left="480"/>
      </w:pPr>
    </w:p>
    <w:p w:rsidR="009C1FBD" w:rsidRDefault="009C1FBD" w:rsidP="00F35430">
      <w:pPr>
        <w:ind w:left="480"/>
      </w:pPr>
    </w:p>
    <w:p w:rsidR="009C1FBD" w:rsidRPr="00A35432" w:rsidRDefault="009C1FBD"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224FC6">
      <w:pPr>
        <w:jc w:val="center"/>
        <w:rPr>
          <w:b/>
          <w:sz w:val="21"/>
          <w:szCs w:val="21"/>
        </w:rPr>
      </w:pPr>
      <w:r w:rsidRPr="00A35432">
        <w:rPr>
          <w:b/>
          <w:sz w:val="21"/>
          <w:szCs w:val="21"/>
        </w:rPr>
        <w:t>安全管理组织机构图</w:t>
      </w:r>
    </w:p>
    <w:p w:rsidR="00F35430" w:rsidRPr="00A35432" w:rsidRDefault="00F35430" w:rsidP="00D2042A">
      <w:pPr>
        <w:pStyle w:val="3"/>
      </w:pPr>
      <w:bookmarkStart w:id="1793" w:name="_Toc194491279"/>
      <w:bookmarkStart w:id="1794" w:name="_Toc195630229"/>
      <w:bookmarkStart w:id="1795" w:name="_Toc195863480"/>
      <w:bookmarkStart w:id="1796" w:name="_Toc271118704"/>
      <w:bookmarkStart w:id="1797" w:name="_Toc271653765"/>
      <w:bookmarkStart w:id="1798" w:name="_Toc385880861"/>
      <w:bookmarkStart w:id="1799" w:name="_Toc536115918"/>
      <w:bookmarkStart w:id="1800" w:name="_Toc4743012"/>
      <w:bookmarkStart w:id="1801" w:name="_Toc5542617"/>
      <w:bookmarkStart w:id="1802" w:name="_Toc5592709"/>
      <w:bookmarkStart w:id="1803" w:name="_Toc8373658"/>
      <w:bookmarkStart w:id="1804" w:name="_Toc9005143"/>
      <w:bookmarkStart w:id="1805" w:name="_Toc15032948"/>
      <w:bookmarkStart w:id="1806" w:name="_Toc61883441"/>
      <w:bookmarkStart w:id="1807" w:name="_Toc68011248"/>
      <w:bookmarkStart w:id="1808" w:name="_Toc68082163"/>
      <w:bookmarkStart w:id="1809" w:name="_Toc68082492"/>
      <w:bookmarkStart w:id="1810" w:name="_Toc68114197"/>
      <w:bookmarkStart w:id="1811" w:name="_Toc68658665"/>
      <w:r w:rsidRPr="00A35432">
        <w:t>各安全管理部门及人员主要职责</w:t>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p>
    <w:p w:rsidR="00F35430" w:rsidRPr="00A35432" w:rsidRDefault="00F35430" w:rsidP="00F35430">
      <w:pPr>
        <w:pStyle w:val="ad"/>
        <w:ind w:firstLine="480"/>
      </w:pPr>
      <w:r w:rsidRPr="00A35432">
        <w:t>认真贯彻执行国家、上级及业主的安全生产和劳动保护的法律法规、强制性标准、规章制度及安全规程，对本项目的安全、文明施工和环境保护工作负第一领导人责任，执行业主方在工程实施过程中制定的各项管理规定。</w:t>
      </w:r>
    </w:p>
    <w:p w:rsidR="00F35430" w:rsidRPr="00A35432" w:rsidRDefault="00F35430" w:rsidP="00F35430">
      <w:pPr>
        <w:pStyle w:val="ad"/>
        <w:ind w:firstLine="480"/>
      </w:pPr>
      <w:r w:rsidRPr="00A35432">
        <w:t>认真贯彻安全第一、预防为主的安全方针，认真履行国家法律法规、标准规范、条例等有关规定；建立健全安全生产管理机构，落实安全生产责任制。</w:t>
      </w:r>
    </w:p>
    <w:p w:rsidR="00F35430" w:rsidRPr="00A35432" w:rsidRDefault="00F35430" w:rsidP="00F35430">
      <w:pPr>
        <w:pStyle w:val="ad"/>
        <w:ind w:firstLine="480"/>
      </w:pPr>
      <w:r w:rsidRPr="00A35432">
        <w:t>加强组织领导，建立健全本项目经理部的安全网络，运行《施工现场安全生产保证体系》并定期主持召开有关安全、文明施工与环境保护领导小组会议，及时解决安全生产中的重大问题；组织安全生产检查，落实重大事故隐患的整改措施。</w:t>
      </w:r>
    </w:p>
    <w:p w:rsidR="00F35430" w:rsidRPr="00A35432" w:rsidRDefault="00F35430" w:rsidP="00F35430">
      <w:pPr>
        <w:pStyle w:val="ad"/>
        <w:ind w:firstLine="480"/>
      </w:pPr>
      <w:r w:rsidRPr="00A35432">
        <w:t>保证施工现场安全生产按规定投入必要的安全措施费，对生产装置、设备进行维护，提高生产装置的安全性，改善劳动生产条件；</w:t>
      </w:r>
    </w:p>
    <w:p w:rsidR="00F35430" w:rsidRPr="00A35432" w:rsidRDefault="00F35430" w:rsidP="00F35430">
      <w:pPr>
        <w:pStyle w:val="ad"/>
        <w:ind w:firstLine="480"/>
      </w:pPr>
      <w:r w:rsidRPr="00A35432">
        <w:lastRenderedPageBreak/>
        <w:t>不使用国家明令淘汰、禁止使用的危及生产安全的工艺、设备。</w:t>
      </w:r>
    </w:p>
    <w:p w:rsidR="00F35430" w:rsidRPr="00A35432" w:rsidRDefault="00F35430" w:rsidP="00F35430">
      <w:pPr>
        <w:pStyle w:val="ad"/>
        <w:ind w:firstLine="480"/>
      </w:pPr>
      <w:r w:rsidRPr="00A35432">
        <w:t>认真贯彻五同时的原则，即在计划、布置、检查、总结、评比生产工作的同时，计划、布置、检查、总结、评比安全工作。</w:t>
      </w:r>
    </w:p>
    <w:p w:rsidR="00F35430" w:rsidRPr="00A35432" w:rsidRDefault="00F35430" w:rsidP="00F35430">
      <w:pPr>
        <w:pStyle w:val="ad"/>
        <w:ind w:firstLine="480"/>
      </w:pPr>
      <w:r w:rsidRPr="00A35432">
        <w:t>不断提高现场管理人员的安全生产知识和管理能力，不违章指挥，检查安全生产各项规章制度执行情况，及时纠正失职和违章行为，杜绝渎职行为。</w:t>
      </w:r>
    </w:p>
    <w:p w:rsidR="00F35430" w:rsidRPr="00A35432" w:rsidRDefault="00F35430" w:rsidP="00F35430">
      <w:pPr>
        <w:pStyle w:val="ad"/>
        <w:ind w:firstLine="480"/>
      </w:pPr>
      <w:r w:rsidRPr="00A35432">
        <w:t>支持安全员的工作，积极开展各类安全活动，努力营造一个健康、安全文化氛围，为职工提供一个好的工作场所。</w:t>
      </w:r>
    </w:p>
    <w:p w:rsidR="00F35430" w:rsidRPr="00A35432" w:rsidRDefault="00F35430" w:rsidP="00F35430">
      <w:pPr>
        <w:pStyle w:val="ad"/>
        <w:ind w:firstLine="480"/>
      </w:pPr>
      <w:r w:rsidRPr="00A35432">
        <w:t>实现安全生产无事故、无污染、无人身伤害、文明施工无社会投诉、无媒体曝光目标，争创文明工地管理一流水平。</w:t>
      </w:r>
    </w:p>
    <w:p w:rsidR="00F35430" w:rsidRPr="00A35432" w:rsidRDefault="00F35430" w:rsidP="00F35430">
      <w:pPr>
        <w:pStyle w:val="ad"/>
        <w:ind w:firstLine="480"/>
      </w:pPr>
      <w:r w:rsidRPr="00A35432">
        <w:t>修订完善工程安全事故应急救援预案，负责指挥现场的事故应急救援工作。对预案中存在的问题进行解决落实，督促开展事故应急救援演练、评价、修订工作，确保事故应急救援预案得到有效实施。在现场发生安全生产事故时，在第一时间向甲方及上级主管部门报告，认真组织事故应急救援，配合事故调查处理。</w:t>
      </w:r>
    </w:p>
    <w:p w:rsidR="00F35430" w:rsidRPr="00A35432" w:rsidRDefault="00F35430" w:rsidP="00F35430">
      <w:pPr>
        <w:pStyle w:val="ad"/>
        <w:ind w:firstLine="480"/>
      </w:pPr>
      <w:r w:rsidRPr="00A35432">
        <w:t>(1)</w:t>
      </w:r>
      <w:r w:rsidRPr="00A35432">
        <w:t>项目经理安全职责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安全生产的第一责任者。确保整个工程安全管理目标的实现。</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负责在本工程的施工生产过程中，全面贯彻执行国家及有关部委劳动保护和安全生产的政策、法律、法规和规章制度。</w:t>
      </w:r>
    </w:p>
    <w:p w:rsidR="00F35430" w:rsidRPr="00A35432" w:rsidRDefault="00F35430" w:rsidP="00F35430">
      <w:pPr>
        <w:pStyle w:val="ad"/>
        <w:ind w:firstLine="480"/>
      </w:pPr>
      <w:r w:rsidRPr="00A35432">
        <w:t>B</w:t>
      </w:r>
      <w:r w:rsidRPr="00A35432">
        <w:t>负责组织制订本工程的安全生产制度，审批安全生产措施和安全生产计划，负责组织对全员进行上岗前的安全生产教育。</w:t>
      </w:r>
    </w:p>
    <w:p w:rsidR="00F35430" w:rsidRPr="00A35432" w:rsidRDefault="00F35430" w:rsidP="00F35430">
      <w:pPr>
        <w:pStyle w:val="ad"/>
        <w:ind w:firstLine="480"/>
      </w:pPr>
      <w:r w:rsidRPr="00A35432">
        <w:t>C</w:t>
      </w:r>
      <w:r w:rsidRPr="00A35432">
        <w:t>定期主持召开安全生产状况分析会。</w:t>
      </w:r>
    </w:p>
    <w:p w:rsidR="00F35430" w:rsidRPr="00A35432" w:rsidRDefault="00F35430" w:rsidP="00F35430">
      <w:pPr>
        <w:pStyle w:val="ad"/>
        <w:ind w:firstLine="480"/>
      </w:pPr>
      <w:r w:rsidRPr="00A35432">
        <w:t>D</w:t>
      </w:r>
      <w:r w:rsidRPr="00A35432">
        <w:t>组织安全大检查，对事故隐患及时组织进行整改，并督促检查落实。</w:t>
      </w:r>
    </w:p>
    <w:p w:rsidR="00F35430" w:rsidRPr="00A35432" w:rsidRDefault="00F35430" w:rsidP="00F35430">
      <w:pPr>
        <w:pStyle w:val="ad"/>
        <w:ind w:firstLine="480"/>
      </w:pPr>
      <w:r w:rsidRPr="00A35432">
        <w:t>E</w:t>
      </w:r>
      <w:r w:rsidRPr="00A35432">
        <w:t>负责组织事故调查分析、现场处理和补救工作。</w:t>
      </w:r>
    </w:p>
    <w:p w:rsidR="00F35430" w:rsidRPr="00A35432" w:rsidRDefault="00F35430" w:rsidP="00F35430">
      <w:pPr>
        <w:pStyle w:val="ad"/>
        <w:ind w:firstLine="480"/>
      </w:pPr>
      <w:r w:rsidRPr="00A35432">
        <w:t>(2)</w:t>
      </w:r>
      <w:r w:rsidRPr="00A35432">
        <w:t>项目副经理安全职责</w:t>
      </w:r>
    </w:p>
    <w:p w:rsidR="00F35430" w:rsidRPr="00A35432" w:rsidRDefault="00F35430" w:rsidP="00F35430">
      <w:pPr>
        <w:pStyle w:val="ad"/>
        <w:ind w:firstLine="480"/>
      </w:pPr>
      <w:r w:rsidRPr="00A35432">
        <w:t>1)</w:t>
      </w:r>
      <w:r w:rsidRPr="00A35432">
        <w:t>负责安全生产计划、安全措施、劳动保护措施的具体落实。</w:t>
      </w:r>
    </w:p>
    <w:p w:rsidR="00F35430" w:rsidRPr="00A35432" w:rsidRDefault="00F35430" w:rsidP="00F35430">
      <w:pPr>
        <w:pStyle w:val="ad"/>
        <w:ind w:firstLine="480"/>
      </w:pPr>
      <w:r w:rsidRPr="00A35432">
        <w:t>2)</w:t>
      </w:r>
      <w:r w:rsidRPr="00A35432">
        <w:t>掌握施工现场安全生产状况，对施工中的不安全现象组织制订纠正措施并督促落实。</w:t>
      </w:r>
    </w:p>
    <w:p w:rsidR="00F35430" w:rsidRPr="00A35432" w:rsidRDefault="00F35430" w:rsidP="00F35430">
      <w:pPr>
        <w:pStyle w:val="ad"/>
        <w:ind w:firstLine="480"/>
      </w:pPr>
      <w:r w:rsidRPr="00A35432">
        <w:t>3)</w:t>
      </w:r>
      <w:r w:rsidRPr="00A35432">
        <w:t>负责督促检查安全生产工作计划及落实情况。</w:t>
      </w:r>
    </w:p>
    <w:p w:rsidR="00F35430" w:rsidRPr="00A35432" w:rsidRDefault="00F35430" w:rsidP="00F35430">
      <w:pPr>
        <w:pStyle w:val="ad"/>
        <w:ind w:firstLine="480"/>
      </w:pPr>
      <w:r w:rsidRPr="00A35432">
        <w:lastRenderedPageBreak/>
        <w:t>4)</w:t>
      </w:r>
      <w:r w:rsidRPr="00A35432">
        <w:t>参加安全生产大检查，参加安全生产状况分析会和事故分析处理会，负责组织编写事故分析调查及事故处理报告。</w:t>
      </w:r>
    </w:p>
    <w:p w:rsidR="00F35430" w:rsidRPr="00A35432" w:rsidRDefault="00F35430" w:rsidP="00F35430">
      <w:pPr>
        <w:pStyle w:val="ad"/>
        <w:ind w:firstLine="480"/>
      </w:pPr>
      <w:r w:rsidRPr="00A35432">
        <w:t>5)</w:t>
      </w:r>
      <w:r w:rsidRPr="00A35432">
        <w:t>负责监督轨道车辆的安全运行。</w:t>
      </w:r>
    </w:p>
    <w:p w:rsidR="00F35430" w:rsidRPr="00A35432" w:rsidRDefault="00F35430" w:rsidP="00F35430">
      <w:pPr>
        <w:pStyle w:val="ad"/>
        <w:ind w:firstLine="480"/>
      </w:pPr>
      <w:r w:rsidRPr="00A35432">
        <w:t>(3)</w:t>
      </w:r>
      <w:r w:rsidRPr="00A35432">
        <w:t>安全总监安全职责</w:t>
      </w:r>
    </w:p>
    <w:p w:rsidR="00F35430" w:rsidRPr="00A35432" w:rsidRDefault="00F35430" w:rsidP="00F35430">
      <w:pPr>
        <w:pStyle w:val="ad"/>
        <w:ind w:firstLine="480"/>
      </w:pPr>
      <w:bookmarkStart w:id="1812" w:name="OLE_LINK12"/>
      <w:r w:rsidRPr="00A35432">
        <w:t>1)</w:t>
      </w:r>
      <w:r w:rsidRPr="00A35432">
        <w:t>监督检查各部门对安全生产各项规章制度的执行情况，及时纠正失职和违章行为。</w:t>
      </w:r>
    </w:p>
    <w:p w:rsidR="00F35430" w:rsidRPr="00A35432" w:rsidRDefault="00F35430" w:rsidP="00F35430">
      <w:pPr>
        <w:pStyle w:val="ad"/>
        <w:ind w:firstLine="480"/>
      </w:pPr>
      <w:r w:rsidRPr="00A35432">
        <w:t>2)</w:t>
      </w:r>
      <w:r w:rsidRPr="00A35432">
        <w:t>组织制定、修订安全规章制度、安全技术规程和编制安全技术措施计划，并认真组织实施。</w:t>
      </w:r>
    </w:p>
    <w:p w:rsidR="00F35430" w:rsidRPr="00A35432" w:rsidRDefault="00F35430" w:rsidP="00F35430">
      <w:pPr>
        <w:pStyle w:val="ad"/>
        <w:ind w:firstLine="480"/>
      </w:pPr>
      <w:r w:rsidRPr="00A35432">
        <w:t>3)</w:t>
      </w:r>
      <w:r w:rsidRPr="00A35432">
        <w:t>组织业务范围内的安全大检查、落实重大事故隐患的整改，负责审批各级动火。</w:t>
      </w:r>
    </w:p>
    <w:p w:rsidR="00F35430" w:rsidRPr="00A35432" w:rsidRDefault="00F35430" w:rsidP="00F35430">
      <w:pPr>
        <w:pStyle w:val="ad"/>
        <w:ind w:firstLine="480"/>
      </w:pPr>
      <w:r w:rsidRPr="00A35432">
        <w:t>4)</w:t>
      </w:r>
      <w:r w:rsidRPr="00A35432">
        <w:t>组织开展安全生产竞赛活动，总结推广安全工作的先进经验、</w:t>
      </w:r>
      <w:r w:rsidR="00382B7F">
        <w:rPr>
          <w:rFonts w:hint="eastAsia"/>
        </w:rPr>
        <w:t>奖励</w:t>
      </w:r>
      <w:r w:rsidRPr="00A35432">
        <w:t>先进部门和个人。</w:t>
      </w:r>
    </w:p>
    <w:p w:rsidR="00F35430" w:rsidRPr="00A35432" w:rsidRDefault="00F35430" w:rsidP="00F35430">
      <w:pPr>
        <w:pStyle w:val="ad"/>
        <w:ind w:firstLine="480"/>
      </w:pPr>
      <w:r w:rsidRPr="00A35432">
        <w:t>5)</w:t>
      </w:r>
      <w:r w:rsidRPr="00A35432">
        <w:t>负责安全教育与考核工作。</w:t>
      </w:r>
    </w:p>
    <w:p w:rsidR="00F35430" w:rsidRPr="00A35432" w:rsidRDefault="00F35430" w:rsidP="00F35430">
      <w:pPr>
        <w:pStyle w:val="ad"/>
        <w:ind w:firstLine="480"/>
      </w:pPr>
      <w:r w:rsidRPr="00A35432">
        <w:t>6)</w:t>
      </w:r>
      <w:r w:rsidRPr="00A35432">
        <w:t>组织各部门对报上级安全主管部门以上事故的调查处理，并及时向上级主管部门报告。</w:t>
      </w:r>
    </w:p>
    <w:p w:rsidR="00F35430" w:rsidRPr="00A35432" w:rsidRDefault="00F35430" w:rsidP="00F35430">
      <w:pPr>
        <w:pStyle w:val="ad"/>
        <w:ind w:firstLine="480"/>
      </w:pPr>
      <w:r w:rsidRPr="00A35432">
        <w:t>7)</w:t>
      </w:r>
      <w:r w:rsidRPr="00A35432">
        <w:t>定期召开安全工作会议，分析安全生产动态，及时解决安全生产中存在的问题</w:t>
      </w:r>
      <w:r w:rsidRPr="00A35432">
        <w:t>.</w:t>
      </w:r>
    </w:p>
    <w:bookmarkEnd w:id="1812"/>
    <w:p w:rsidR="00F35430" w:rsidRPr="00A35432" w:rsidRDefault="00F35430" w:rsidP="00F35430">
      <w:pPr>
        <w:pStyle w:val="ad"/>
        <w:ind w:firstLine="480"/>
      </w:pPr>
      <w:r w:rsidRPr="00A35432">
        <w:t>(4)</w:t>
      </w:r>
      <w:r w:rsidRPr="00A35432">
        <w:t>项目总工程师安全职责</w:t>
      </w:r>
    </w:p>
    <w:p w:rsidR="00F35430" w:rsidRPr="00A35432" w:rsidRDefault="00F35430" w:rsidP="00F35430">
      <w:pPr>
        <w:pStyle w:val="ad"/>
        <w:ind w:firstLine="480"/>
      </w:pPr>
      <w:r w:rsidRPr="00A35432">
        <w:t>1)</w:t>
      </w:r>
      <w:r w:rsidRPr="00A35432">
        <w:t>对安全生产和劳保方面的技术工作负全面领导责任。</w:t>
      </w:r>
    </w:p>
    <w:p w:rsidR="00F35430" w:rsidRPr="00A35432" w:rsidRDefault="00F35430" w:rsidP="00F35430">
      <w:pPr>
        <w:pStyle w:val="ad"/>
        <w:ind w:firstLine="480"/>
      </w:pPr>
      <w:r w:rsidRPr="00A35432">
        <w:t>2)</w:t>
      </w:r>
      <w:r w:rsidRPr="00A35432">
        <w:t>负责安全技术教育并编制安全技术措施；对采用新技术、新材料、新设备时，应制定相应的安全技术操作规程。</w:t>
      </w:r>
    </w:p>
    <w:p w:rsidR="00F35430" w:rsidRPr="00A35432" w:rsidRDefault="00F35430" w:rsidP="00F35430">
      <w:pPr>
        <w:pStyle w:val="ad"/>
        <w:ind w:firstLine="480"/>
      </w:pPr>
      <w:r w:rsidRPr="00A35432">
        <w:t>3)</w:t>
      </w:r>
      <w:r w:rsidRPr="00A35432">
        <w:t>制订改善工人劳动条件的有关技术措施；解决施工生产中的安全技术问题；对职工进行安全技术教育。</w:t>
      </w:r>
    </w:p>
    <w:p w:rsidR="00F35430" w:rsidRPr="00A35432" w:rsidRDefault="00F35430" w:rsidP="00F35430">
      <w:pPr>
        <w:pStyle w:val="ad"/>
        <w:ind w:firstLine="480"/>
      </w:pPr>
      <w:r w:rsidRPr="00A35432">
        <w:t>(5)</w:t>
      </w:r>
      <w:r w:rsidR="00216BBA" w:rsidRPr="00A35432">
        <w:t>安质环保部</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编制并落实安全生产方案，制定安全生产目标。实现现场的安全生产任务。</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对本工程的安全生产方案措施的落实、督促、检查工作负主要责任。</w:t>
      </w:r>
    </w:p>
    <w:p w:rsidR="00F35430" w:rsidRPr="00A35432" w:rsidRDefault="00F35430" w:rsidP="00F35430">
      <w:pPr>
        <w:pStyle w:val="ad"/>
        <w:ind w:firstLine="480"/>
      </w:pPr>
      <w:r w:rsidRPr="00A35432">
        <w:t>B</w:t>
      </w:r>
      <w:r w:rsidRPr="00A35432">
        <w:t>在施工生产安全过程中开展安全、宣传教育工作。实施对参加本工程施工的职工及民工的安全教育、培训和考核工作。</w:t>
      </w:r>
    </w:p>
    <w:p w:rsidR="00F35430" w:rsidRPr="00A35432" w:rsidRDefault="00F35430" w:rsidP="00F35430">
      <w:pPr>
        <w:pStyle w:val="ad"/>
        <w:ind w:firstLine="480"/>
      </w:pPr>
      <w:r w:rsidRPr="00A35432">
        <w:t>C</w:t>
      </w:r>
      <w:r w:rsidRPr="00A35432">
        <w:t>参加编制本工程的施工安全方案和措施，负责督促、检查实施情况。对检查中发现的问题提出纠正指令和纠正措施，并负责检查整改情况。</w:t>
      </w:r>
    </w:p>
    <w:p w:rsidR="00F35430" w:rsidRPr="00A35432" w:rsidRDefault="00F35430" w:rsidP="00F35430">
      <w:pPr>
        <w:pStyle w:val="ad"/>
        <w:ind w:firstLine="480"/>
      </w:pPr>
      <w:r w:rsidRPr="00A35432">
        <w:lastRenderedPageBreak/>
        <w:t>D</w:t>
      </w:r>
      <w:r w:rsidRPr="00A35432">
        <w:t>负责现场施工安全日常检查，对违反安全操作规程的行为有权制止，直至停止施工。</w:t>
      </w:r>
    </w:p>
    <w:p w:rsidR="00F35430" w:rsidRPr="00A35432" w:rsidRDefault="00F35430" w:rsidP="00F35430">
      <w:pPr>
        <w:pStyle w:val="ad"/>
        <w:ind w:firstLine="480"/>
      </w:pPr>
      <w:r w:rsidRPr="00A35432">
        <w:t>E</w:t>
      </w:r>
      <w:r w:rsidRPr="00A35432">
        <w:t>负责编写安全生产状况报告、事故调查处理意见报告等文件。</w:t>
      </w:r>
    </w:p>
    <w:p w:rsidR="00F35430" w:rsidRPr="00A35432" w:rsidRDefault="00F35430" w:rsidP="00F35430">
      <w:pPr>
        <w:pStyle w:val="ad"/>
        <w:ind w:firstLine="480"/>
      </w:pPr>
      <w:r w:rsidRPr="00A35432">
        <w:t>F</w:t>
      </w:r>
      <w:r w:rsidRPr="00A35432">
        <w:t>负责制定各项安全规章制度和安全操作规程；负责组织对施工人员进行安全知识培训并考核；制定各项施工安全技术措施；定期到施工现场进行安全检查，发现隐患及时排除，并制定相应的预防措施。</w:t>
      </w:r>
    </w:p>
    <w:p w:rsidR="00F35430" w:rsidRPr="00A35432" w:rsidRDefault="00F35430" w:rsidP="00F35430">
      <w:pPr>
        <w:pStyle w:val="ad"/>
        <w:ind w:firstLine="480"/>
      </w:pPr>
      <w:r w:rsidRPr="00A35432">
        <w:t>(6)</w:t>
      </w:r>
      <w:r w:rsidR="00224FC6" w:rsidRPr="00A35432">
        <w:t>物资设备部</w:t>
      </w:r>
      <w:r w:rsidRPr="00A35432">
        <w:t>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实现材料及设备的无缺陷使用。实现施工场地的无安全事故。</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负责编制材料及设备运输及就位的安全保障措施。并编制应急预案。</w:t>
      </w:r>
    </w:p>
    <w:p w:rsidR="00F35430" w:rsidRPr="00A35432" w:rsidRDefault="00F35430" w:rsidP="00F35430">
      <w:pPr>
        <w:pStyle w:val="ad"/>
        <w:ind w:firstLine="480"/>
      </w:pPr>
      <w:r w:rsidRPr="00A35432">
        <w:t>B</w:t>
      </w:r>
      <w:r w:rsidRPr="00A35432">
        <w:t>编制治安及防火条例，并开展教育活动。负责材料及设备仓储时的安全监督。负责监督材料厂及仓库的安全防火工作。</w:t>
      </w:r>
    </w:p>
    <w:p w:rsidR="00F35430" w:rsidRPr="00A35432" w:rsidRDefault="00F35430" w:rsidP="00F35430">
      <w:pPr>
        <w:pStyle w:val="ad"/>
        <w:ind w:firstLine="480"/>
      </w:pPr>
      <w:r w:rsidRPr="00A35432">
        <w:t>C</w:t>
      </w:r>
      <w:r w:rsidRPr="00A35432">
        <w:t>负责易燃易爆物品存储时的手续办理。</w:t>
      </w:r>
    </w:p>
    <w:p w:rsidR="00F35430" w:rsidRPr="00A35432" w:rsidRDefault="00F35430" w:rsidP="00F35430">
      <w:pPr>
        <w:pStyle w:val="ad"/>
        <w:ind w:firstLine="480"/>
      </w:pPr>
      <w:r w:rsidRPr="00A35432">
        <w:t>(7)</w:t>
      </w:r>
      <w:r w:rsidR="00216BBA" w:rsidRPr="00A35432">
        <w:t>工程技术部</w:t>
      </w:r>
      <w:r w:rsidRPr="00A35432">
        <w:t>安全职责</w:t>
      </w:r>
    </w:p>
    <w:p w:rsidR="00F35430" w:rsidRPr="00A35432" w:rsidRDefault="00F35430" w:rsidP="00F35430">
      <w:pPr>
        <w:pStyle w:val="ad"/>
        <w:ind w:firstLine="480"/>
      </w:pPr>
      <w:r w:rsidRPr="00A35432">
        <w:t>1)</w:t>
      </w:r>
      <w:r w:rsidRPr="00A35432">
        <w:t>协助落实安全生产方案，协助落实设备及材料安全运输方案的执行。</w:t>
      </w:r>
    </w:p>
    <w:p w:rsidR="00F35430" w:rsidRPr="00A35432" w:rsidRDefault="00F35430" w:rsidP="00F35430">
      <w:pPr>
        <w:pStyle w:val="ad"/>
        <w:ind w:firstLine="480"/>
      </w:pPr>
      <w:r w:rsidRPr="00A35432">
        <w:t>2)</w:t>
      </w:r>
      <w:r w:rsidRPr="00A35432">
        <w:t>负责各项安全规章制度的落实。</w:t>
      </w:r>
    </w:p>
    <w:p w:rsidR="00F35430" w:rsidRPr="00A35432" w:rsidRDefault="00F35430" w:rsidP="00F35430">
      <w:pPr>
        <w:pStyle w:val="ad"/>
        <w:ind w:firstLine="480"/>
      </w:pPr>
      <w:r w:rsidRPr="00A35432">
        <w:t>3)</w:t>
      </w:r>
      <w:r w:rsidRPr="00A35432">
        <w:t>配合安全文明经理部实施各项安全保证措施；监督施工人员执行各项安全操作规程。</w:t>
      </w:r>
    </w:p>
    <w:p w:rsidR="00F35430" w:rsidRPr="00A35432" w:rsidRDefault="00F35430" w:rsidP="00F35430">
      <w:pPr>
        <w:pStyle w:val="ad"/>
        <w:ind w:firstLine="480"/>
      </w:pPr>
      <w:r w:rsidRPr="00A35432">
        <w:t>4)</w:t>
      </w:r>
      <w:r w:rsidRPr="00A35432">
        <w:t>制定确保安全的施工技术方案。</w:t>
      </w:r>
    </w:p>
    <w:p w:rsidR="00F35430" w:rsidRPr="00A35432" w:rsidRDefault="00F35430" w:rsidP="00F35430">
      <w:pPr>
        <w:pStyle w:val="ad"/>
        <w:ind w:firstLine="480"/>
      </w:pPr>
      <w:r w:rsidRPr="00A35432">
        <w:t>(8)</w:t>
      </w:r>
      <w:r w:rsidRPr="00A35432">
        <w:t>安全工程师安全职责</w:t>
      </w:r>
    </w:p>
    <w:p w:rsidR="00F35430" w:rsidRPr="00A35432" w:rsidRDefault="00F35430" w:rsidP="00F35430">
      <w:pPr>
        <w:pStyle w:val="ad"/>
        <w:ind w:firstLine="480"/>
      </w:pPr>
      <w:r w:rsidRPr="00A35432">
        <w:t>1)</w:t>
      </w:r>
      <w:r w:rsidRPr="00A35432">
        <w:t>负责组织编制本工程特别是技术性能较为复杂的关键工序的施工安全生产方案、安全措施及《安全施工手册》等文件。</w:t>
      </w:r>
    </w:p>
    <w:p w:rsidR="00F35430" w:rsidRPr="00A35432" w:rsidRDefault="00F35430" w:rsidP="00F35430">
      <w:pPr>
        <w:pStyle w:val="ad"/>
        <w:ind w:firstLine="480"/>
      </w:pPr>
      <w:r w:rsidRPr="00A35432">
        <w:t>2)</w:t>
      </w:r>
      <w:r w:rsidRPr="00A35432">
        <w:t>参加安全生产大检查，参加安全生产关况分析会和事故分析处理会，对发现的不安全因素提出防范技术措施。</w:t>
      </w:r>
    </w:p>
    <w:p w:rsidR="00F35430" w:rsidRPr="00A35432" w:rsidRDefault="00F35430" w:rsidP="00F35430">
      <w:pPr>
        <w:pStyle w:val="ad"/>
        <w:ind w:firstLine="480"/>
      </w:pPr>
      <w:r w:rsidRPr="00A35432">
        <w:t>3)</w:t>
      </w:r>
      <w:r w:rsidRPr="00A35432">
        <w:t>对本工程的安全生产负有技术、教育方面的直接责任。</w:t>
      </w:r>
    </w:p>
    <w:p w:rsidR="00F35430" w:rsidRPr="00A35432" w:rsidRDefault="00F35430" w:rsidP="00F35430">
      <w:pPr>
        <w:pStyle w:val="ad"/>
        <w:ind w:firstLine="480"/>
      </w:pPr>
      <w:r w:rsidRPr="00A35432">
        <w:t>4)</w:t>
      </w:r>
      <w:r w:rsidRPr="00A35432">
        <w:t>具体负责对项目所有参建人员的安全生产技术培训工作。</w:t>
      </w:r>
    </w:p>
    <w:p w:rsidR="00F35430" w:rsidRPr="00A35432" w:rsidRDefault="00F35430" w:rsidP="00F35430">
      <w:pPr>
        <w:pStyle w:val="ad"/>
        <w:ind w:firstLine="480"/>
      </w:pPr>
      <w:r w:rsidRPr="00A35432">
        <w:t>5)</w:t>
      </w:r>
      <w:r w:rsidRPr="00A35432">
        <w:t>做好安全生产管理和监督检查工作；贯彻执行劳动保护法规；监督实施各项安全技术措施；开展安全生产宣传教育工作；参加事故调查，提出事故处理意见，制止违章</w:t>
      </w:r>
      <w:r w:rsidRPr="00A35432">
        <w:lastRenderedPageBreak/>
        <w:t>作业，遇有险情有权暂停生产。</w:t>
      </w:r>
    </w:p>
    <w:p w:rsidR="00F35430" w:rsidRPr="00A35432" w:rsidRDefault="00F35430" w:rsidP="00F35430">
      <w:pPr>
        <w:pStyle w:val="ad"/>
        <w:ind w:firstLine="480"/>
      </w:pPr>
      <w:r w:rsidRPr="00A35432">
        <w:t>(9)</w:t>
      </w:r>
      <w:r w:rsidRPr="00A35432">
        <w:t>安全员安全职责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使每个作业人员都重视安全，监督实现各施工工序安全无隐患。</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认真执行项目经理部有关安全生产的制度和措施，熟悉并掌握本工程的安全技术规程，对施工现场的安全负直接责任。</w:t>
      </w:r>
    </w:p>
    <w:p w:rsidR="00F35430" w:rsidRPr="00A35432" w:rsidRDefault="00F35430" w:rsidP="00F35430">
      <w:pPr>
        <w:pStyle w:val="ad"/>
        <w:ind w:firstLine="480"/>
      </w:pPr>
      <w:r w:rsidRPr="00A35432">
        <w:t>B</w:t>
      </w:r>
      <w:r w:rsidRPr="00A35432">
        <w:t>负责布置每日施工安排中的安全工作，落实施工现场的安全措施，对施工中存在的不安全因素负责进行整改、纠正。</w:t>
      </w:r>
    </w:p>
    <w:p w:rsidR="00F35430" w:rsidRPr="00A35432" w:rsidRDefault="00F35430" w:rsidP="00F35430">
      <w:pPr>
        <w:pStyle w:val="ad"/>
        <w:ind w:firstLine="480"/>
      </w:pPr>
      <w:r w:rsidRPr="00A35432">
        <w:t>C</w:t>
      </w:r>
      <w:r w:rsidRPr="00A35432">
        <w:t>发现施工现场存在的不安全隐患及时向上级领导汇报，采取相应措施，禁止盲目施工。</w:t>
      </w:r>
    </w:p>
    <w:p w:rsidR="00F35430" w:rsidRPr="00A35432" w:rsidRDefault="00F35430" w:rsidP="00F35430">
      <w:pPr>
        <w:pStyle w:val="ad"/>
        <w:ind w:firstLine="480"/>
      </w:pPr>
      <w:r w:rsidRPr="00A35432">
        <w:t>D</w:t>
      </w:r>
      <w:r w:rsidRPr="00A35432">
        <w:t>重要工序必须在场负责，严格执行各种安全规定。随时掌握作业层人员的身体状况及思想状况，发现异常情况，及时采取相应措施或将人员调离原施工岗位。</w:t>
      </w:r>
    </w:p>
    <w:p w:rsidR="00F35430" w:rsidRPr="00A35432" w:rsidRDefault="00F35430" w:rsidP="00F35430">
      <w:pPr>
        <w:pStyle w:val="ad"/>
        <w:ind w:firstLine="480"/>
      </w:pPr>
      <w:r w:rsidRPr="00A35432">
        <w:t>E</w:t>
      </w:r>
      <w:r w:rsidRPr="00A35432">
        <w:t>随时随地结合现场实际情况对施工作业人员进行安全生产教育。</w:t>
      </w:r>
    </w:p>
    <w:p w:rsidR="00F35430" w:rsidRPr="00A35432" w:rsidRDefault="00F35430" w:rsidP="00F35430">
      <w:pPr>
        <w:pStyle w:val="ad"/>
        <w:ind w:firstLine="480"/>
      </w:pPr>
      <w:r w:rsidRPr="00A35432">
        <w:t>(10)</w:t>
      </w:r>
      <w:r w:rsidRPr="00A35432">
        <w:t>施工队安全职责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实现各个施工工序的安全操作，消除安全隐患。</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认真学习项目经理部关于安全生产的制度和措施，掌握各施工工序的安全操作方法。</w:t>
      </w:r>
    </w:p>
    <w:p w:rsidR="00F35430" w:rsidRPr="00A35432" w:rsidRDefault="00F35430" w:rsidP="00F35430">
      <w:pPr>
        <w:pStyle w:val="ad"/>
        <w:ind w:firstLine="480"/>
      </w:pPr>
      <w:r w:rsidRPr="00A35432">
        <w:t>B</w:t>
      </w:r>
      <w:r w:rsidRPr="00A35432">
        <w:t>建立起上下工序监督的安全管理体系。下道工序施工前，必须对上道工序的安全隐患等方面进行检查，对不能满足下道工序施工要求的坚决不予施工。</w:t>
      </w:r>
    </w:p>
    <w:p w:rsidR="00F35430" w:rsidRPr="00A35432" w:rsidRDefault="00F35430" w:rsidP="00F35430">
      <w:pPr>
        <w:pStyle w:val="ad"/>
        <w:ind w:firstLine="480"/>
      </w:pPr>
      <w:r w:rsidRPr="00A35432">
        <w:t>C</w:t>
      </w:r>
      <w:r w:rsidRPr="00A35432">
        <w:t>每个工序施工完成后，对施工过程中的安全控制及安全隐患解决进行记录。</w:t>
      </w:r>
    </w:p>
    <w:p w:rsidR="00F35430" w:rsidRPr="00A35432" w:rsidRDefault="00F35430" w:rsidP="00D2042A">
      <w:pPr>
        <w:pStyle w:val="2"/>
      </w:pPr>
      <w:bookmarkStart w:id="1813" w:name="_Toc194491280"/>
      <w:bookmarkStart w:id="1814" w:name="_Toc195863481"/>
      <w:bookmarkStart w:id="1815" w:name="_Toc271118705"/>
      <w:bookmarkStart w:id="1816" w:name="_Toc271653766"/>
      <w:bookmarkStart w:id="1817" w:name="_Toc385880474"/>
      <w:bookmarkStart w:id="1818" w:name="_Toc385880862"/>
      <w:bookmarkStart w:id="1819" w:name="_Toc4743013"/>
      <w:bookmarkStart w:id="1820" w:name="_Toc5542618"/>
      <w:bookmarkStart w:id="1821" w:name="_Toc5592710"/>
      <w:bookmarkStart w:id="1822" w:name="_Toc8373659"/>
      <w:bookmarkStart w:id="1823" w:name="_Toc9005144"/>
      <w:bookmarkStart w:id="1824" w:name="_Toc15032949"/>
      <w:bookmarkStart w:id="1825" w:name="_Toc61883442"/>
      <w:bookmarkStart w:id="1826" w:name="_Toc68011249"/>
      <w:bookmarkStart w:id="1827" w:name="_Toc68082164"/>
      <w:bookmarkStart w:id="1828" w:name="_Toc68082493"/>
      <w:bookmarkStart w:id="1829" w:name="_Toc68114198"/>
      <w:bookmarkStart w:id="1830" w:name="_Toc68658666"/>
      <w:r w:rsidRPr="00A35432">
        <w:t>安全管理制度及办法</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F35430" w:rsidRPr="00A35432" w:rsidRDefault="00F35430" w:rsidP="00D2042A">
      <w:pPr>
        <w:pStyle w:val="3"/>
      </w:pPr>
      <w:bookmarkStart w:id="1831" w:name="_Toc188561361"/>
      <w:bookmarkStart w:id="1832" w:name="_Toc125038909"/>
      <w:bookmarkStart w:id="1833" w:name="_Toc124594547"/>
      <w:bookmarkStart w:id="1834" w:name="_Toc194491282"/>
      <w:bookmarkStart w:id="1835" w:name="_Toc195553964"/>
      <w:bookmarkStart w:id="1836" w:name="_Toc195630232"/>
      <w:bookmarkStart w:id="1837" w:name="_Toc195863483"/>
      <w:bookmarkStart w:id="1838" w:name="_Toc271118706"/>
      <w:bookmarkStart w:id="1839" w:name="_Toc271653767"/>
      <w:bookmarkStart w:id="1840" w:name="_Toc385880863"/>
      <w:bookmarkStart w:id="1841" w:name="_Toc536115920"/>
      <w:bookmarkStart w:id="1842" w:name="_Toc4743014"/>
      <w:bookmarkStart w:id="1843" w:name="_Toc5542619"/>
      <w:bookmarkStart w:id="1844" w:name="_Toc5592711"/>
      <w:bookmarkStart w:id="1845" w:name="_Toc8373660"/>
      <w:bookmarkStart w:id="1846" w:name="_Toc9005145"/>
      <w:bookmarkStart w:id="1847" w:name="_Toc15032950"/>
      <w:bookmarkStart w:id="1848" w:name="_Toc61883443"/>
      <w:bookmarkStart w:id="1849" w:name="_Toc68011250"/>
      <w:bookmarkStart w:id="1850" w:name="_Toc68082165"/>
      <w:bookmarkStart w:id="1851" w:name="_Toc68082494"/>
      <w:bookmarkStart w:id="1852" w:name="_Toc68114199"/>
      <w:bookmarkStart w:id="1853" w:name="_Toc68115919"/>
      <w:bookmarkStart w:id="1854" w:name="_Toc68658667"/>
      <w:r w:rsidRPr="00A35432">
        <w:t>通过合同约束与激励保障安全</w:t>
      </w:r>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p>
    <w:p w:rsidR="00F35430" w:rsidRPr="00A35432" w:rsidRDefault="00F35430" w:rsidP="00F35430">
      <w:pPr>
        <w:pStyle w:val="ad"/>
        <w:ind w:firstLine="480"/>
      </w:pPr>
      <w:r w:rsidRPr="00A35432">
        <w:t>如果有幸中标，我方将按业主方要求：</w:t>
      </w:r>
    </w:p>
    <w:p w:rsidR="00F35430" w:rsidRPr="00A35432" w:rsidRDefault="00F35430" w:rsidP="00F35430">
      <w:pPr>
        <w:pStyle w:val="ad"/>
        <w:ind w:firstLine="480"/>
      </w:pPr>
      <w:r w:rsidRPr="00A35432">
        <w:t>(1)</w:t>
      </w:r>
      <w:r w:rsidRPr="00A35432">
        <w:t>在与建设方签订施工合同时，签订《安全生产责任协议书》，并严格执行其各项规定，按规定交纳安全风险抵押金，并接受业主方按《安全抵押金实施细则》实施办法</w:t>
      </w:r>
      <w:r w:rsidRPr="00A35432">
        <w:lastRenderedPageBreak/>
        <w:t>进行考核。</w:t>
      </w:r>
    </w:p>
    <w:p w:rsidR="00F35430" w:rsidRPr="00A35432" w:rsidRDefault="00F35430" w:rsidP="00F35430">
      <w:pPr>
        <w:pStyle w:val="ad"/>
        <w:ind w:firstLine="480"/>
      </w:pPr>
      <w:r w:rsidRPr="00A35432">
        <w:t>(2)</w:t>
      </w:r>
      <w:r w:rsidRPr="00A35432">
        <w:t>严格贯彻执行国家和</w:t>
      </w:r>
      <w:r w:rsidR="006C19A1" w:rsidRPr="00A35432">
        <w:t>黄石</w:t>
      </w:r>
      <w:r w:rsidRPr="00A35432">
        <w:t>市颁发的有关安全生产的法律、法规，严格按照中华人民共和国建设部建标</w:t>
      </w:r>
      <w:r w:rsidRPr="00A35432">
        <w:t>(99)79</w:t>
      </w:r>
      <w:r w:rsidRPr="00A35432">
        <w:t>号关于发布行业标准《建筑施工安全检查标准》的通知</w:t>
      </w:r>
      <w:r w:rsidRPr="00A35432">
        <w:t>(</w:t>
      </w:r>
      <w:r w:rsidRPr="00A35432">
        <w:t>编号</w:t>
      </w:r>
      <w:r w:rsidRPr="00A35432">
        <w:t>JGJ59—99)</w:t>
      </w:r>
      <w:r w:rsidRPr="00A35432">
        <w:t>的要求加强内部安全管理，落实各项安全防护措施，杜绝在工程建设中重大安全生产和人员伤亡事故。结合工程实际编印通俗易懂的安全防护规程袖珍手册，经监理工程师审批后印刷成册，分发给项目经理部全体职工及建设方、监理单位的有关人员。</w:t>
      </w:r>
    </w:p>
    <w:p w:rsidR="00F35430" w:rsidRPr="00A35432" w:rsidRDefault="00F35430" w:rsidP="00F35430">
      <w:pPr>
        <w:pStyle w:val="ad"/>
        <w:ind w:firstLine="480"/>
      </w:pPr>
      <w:r w:rsidRPr="00A35432">
        <w:t>(3)</w:t>
      </w:r>
      <w:r w:rsidRPr="00A35432">
        <w:t>我方负责施工现场的安全管理工作，并建立安全生产保证体系，落实各级安全责任制，完善各项安全生产制度、做到层层签约，落实安全责任，其相关文件报业主备案。</w:t>
      </w:r>
    </w:p>
    <w:p w:rsidR="00F35430" w:rsidRPr="00A35432" w:rsidRDefault="00F35430" w:rsidP="00F35430">
      <w:pPr>
        <w:pStyle w:val="ad"/>
        <w:ind w:firstLine="480"/>
      </w:pPr>
      <w:r w:rsidRPr="00A35432">
        <w:t>(4)</w:t>
      </w:r>
      <w:r w:rsidRPr="00A35432">
        <w:t>按照安全作业规范，根据本工程的特点、性质、规模以及施工现场条件，编制施工组织设计和施工方案，制定和组织落实各项的施工安全技术措施，并向全体施工人员进行安全技术交底。严格按照施工组织设计及有关安全要求进行施工。</w:t>
      </w:r>
    </w:p>
    <w:p w:rsidR="00F35430" w:rsidRPr="00A35432" w:rsidRDefault="00F35430" w:rsidP="00F35430">
      <w:pPr>
        <w:pStyle w:val="ad"/>
        <w:ind w:firstLine="480"/>
      </w:pPr>
      <w:r w:rsidRPr="00A35432">
        <w:t>(5)</w:t>
      </w:r>
      <w:r w:rsidRPr="00A35432">
        <w:t>施工前签订《项目经理安全承诺书》明确落实施工现场安全生产第一责任人，并按承诺书上的要求履行各项职责和义务，按建设方有关文件的要求配备专职安全管理人员，组织安全管理小组负责工地的安全生产管理工作，并将名单报业主备案。建立、健全安全生产保证体系，落实各级安全生产责任制，完善各项安全生产制度</w:t>
      </w:r>
      <w:r w:rsidRPr="00A35432">
        <w:t>(</w:t>
      </w:r>
      <w:r w:rsidRPr="00A35432">
        <w:t>包括奖惩制度</w:t>
      </w:r>
      <w:r w:rsidRPr="00A35432">
        <w:t>)</w:t>
      </w:r>
      <w:r w:rsidRPr="00A35432">
        <w:t>，按照谁施工谁负责的原则，负责单位内部和施工责任区域内的安全生产管理工作。</w:t>
      </w:r>
    </w:p>
    <w:p w:rsidR="00F35430" w:rsidRPr="00A35432" w:rsidRDefault="00F35430" w:rsidP="00F35430">
      <w:pPr>
        <w:pStyle w:val="ad"/>
        <w:ind w:firstLine="480"/>
      </w:pPr>
      <w:r w:rsidRPr="00A35432">
        <w:t>(6)</w:t>
      </w:r>
      <w:r w:rsidRPr="00A35432">
        <w:t>签订《治安、防火责任协议书》明确我方的权利和义务，明确落实工地治安、防火第一责任人、专</w:t>
      </w:r>
      <w:r w:rsidRPr="00A35432">
        <w:t>(</w:t>
      </w:r>
      <w:r w:rsidRPr="00A35432">
        <w:t>兼</w:t>
      </w:r>
      <w:r w:rsidRPr="00A35432">
        <w:t>)</w:t>
      </w:r>
      <w:r w:rsidRPr="00A35432">
        <w:t>职保卫、消防干部及治安保卫组织网络，并以书面形式报业主备案。加强对全体施工人员安全作业和自我保护的宣传教育；做好上岗前的安全培训，特殊工种作业人员必须做到持证上岗。特殊作业人员，须经</w:t>
      </w:r>
      <w:r w:rsidR="006C19A1" w:rsidRPr="00A35432">
        <w:t>黄石</w:t>
      </w:r>
      <w:r w:rsidRPr="00A35432">
        <w:t>市有关特种作业考核站进行审证教育，禁止实习、学习人员实施现场作业。严格执行各项安全操作规程和建设方制定的《施工现场动用明火管理规定》和《施工现场用电安全管理规定》，确保生产安全。</w:t>
      </w:r>
    </w:p>
    <w:p w:rsidR="00F35430" w:rsidRPr="00A35432" w:rsidRDefault="00F35430" w:rsidP="00F35430">
      <w:pPr>
        <w:pStyle w:val="ad"/>
        <w:ind w:firstLine="480"/>
      </w:pPr>
      <w:r w:rsidRPr="00A35432">
        <w:t>(7)</w:t>
      </w:r>
      <w:r w:rsidRPr="00A35432">
        <w:t>认真贯彻和执行国家有关部门制订的职业安全健康方针，提高全体职工的安全意识，保护全体职工的身体健康。</w:t>
      </w:r>
    </w:p>
    <w:p w:rsidR="00F35430" w:rsidRPr="00A35432" w:rsidRDefault="00F35430" w:rsidP="00F35430">
      <w:pPr>
        <w:pStyle w:val="ad"/>
        <w:ind w:firstLine="480"/>
      </w:pPr>
      <w:r w:rsidRPr="00A35432">
        <w:t>(8)</w:t>
      </w:r>
      <w:r w:rsidRPr="00A35432">
        <w:t>按照安全自查、隐患自改、责任自负的原则，加强对施工责任区域的日常安全检查，及时制止和处理各类违章、违规行为。对查出的隐患及时组织整改。</w:t>
      </w:r>
    </w:p>
    <w:p w:rsidR="00F35430" w:rsidRPr="00A35432" w:rsidRDefault="00F35430" w:rsidP="00F35430">
      <w:pPr>
        <w:pStyle w:val="ad"/>
        <w:ind w:firstLine="480"/>
      </w:pPr>
      <w:r w:rsidRPr="00A35432">
        <w:t>(9)</w:t>
      </w:r>
      <w:r w:rsidRPr="00A35432">
        <w:t>主动接受业主方在安全生产工作上的业务指导、检查和督促，服从业主方的管理。对业主方作出的有关安全生产布署应积极贯彻实施；对业主方组织的有关安全活动应踊</w:t>
      </w:r>
      <w:r w:rsidRPr="00A35432">
        <w:lastRenderedPageBreak/>
        <w:t>跃参加。</w:t>
      </w:r>
    </w:p>
    <w:p w:rsidR="00F35430" w:rsidRPr="00A35432" w:rsidRDefault="00F35430" w:rsidP="00F35430">
      <w:pPr>
        <w:pStyle w:val="ad"/>
        <w:ind w:firstLine="480"/>
      </w:pPr>
      <w:r w:rsidRPr="00A35432">
        <w:t>(10)</w:t>
      </w:r>
      <w:r w:rsidRPr="00A35432">
        <w:t>我方因疏于管理或违章、违法作业发生安全事故或造成人员伤亡的，应在积极抢救受伤人员和保护现场的同时，严格按安全事故上报的规定时限向业主和当地劳动行政部门报告，不得迟报或瞒报。</w:t>
      </w:r>
    </w:p>
    <w:p w:rsidR="00F35430" w:rsidRPr="00A35432" w:rsidRDefault="00F35430" w:rsidP="00F35430">
      <w:pPr>
        <w:pStyle w:val="ad"/>
        <w:ind w:firstLine="480"/>
      </w:pPr>
      <w:r w:rsidRPr="00A35432">
        <w:t>(11)</w:t>
      </w:r>
      <w:r w:rsidRPr="00A35432">
        <w:t>严格遵守并执行《安全抵押金实施细则》。</w:t>
      </w:r>
    </w:p>
    <w:p w:rsidR="00F35430" w:rsidRPr="00A35432" w:rsidRDefault="00F35430" w:rsidP="00D2042A">
      <w:pPr>
        <w:pStyle w:val="3"/>
      </w:pPr>
      <w:bookmarkStart w:id="1855" w:name="_Toc124594548"/>
      <w:bookmarkStart w:id="1856" w:name="_Toc125038910"/>
      <w:bookmarkStart w:id="1857" w:name="_Toc188561362"/>
      <w:bookmarkStart w:id="1858" w:name="_Toc194491283"/>
      <w:bookmarkStart w:id="1859" w:name="_Toc195553965"/>
      <w:bookmarkStart w:id="1860" w:name="_Toc195630233"/>
      <w:bookmarkStart w:id="1861" w:name="_Toc195863484"/>
      <w:bookmarkStart w:id="1862" w:name="_Toc271118707"/>
      <w:bookmarkStart w:id="1863" w:name="_Toc271653768"/>
      <w:bookmarkStart w:id="1864" w:name="_Toc385880864"/>
      <w:bookmarkStart w:id="1865" w:name="_Toc536115921"/>
      <w:bookmarkStart w:id="1866" w:name="_Toc4743015"/>
      <w:bookmarkStart w:id="1867" w:name="_Toc5542620"/>
      <w:bookmarkStart w:id="1868" w:name="_Toc5592712"/>
      <w:bookmarkStart w:id="1869" w:name="_Toc8373661"/>
      <w:bookmarkStart w:id="1870" w:name="_Toc9005146"/>
      <w:bookmarkStart w:id="1871" w:name="_Toc15032951"/>
      <w:bookmarkStart w:id="1872" w:name="_Toc61883444"/>
      <w:bookmarkStart w:id="1873" w:name="_Toc68011251"/>
      <w:bookmarkStart w:id="1874" w:name="_Toc68082166"/>
      <w:bookmarkStart w:id="1875" w:name="_Toc68082495"/>
      <w:bookmarkStart w:id="1876" w:name="_Toc68114200"/>
      <w:bookmarkStart w:id="1877" w:name="_Toc68115920"/>
      <w:bookmarkStart w:id="1878" w:name="_Toc68658668"/>
      <w:r w:rsidRPr="00A35432">
        <w:t>安全教育制度</w:t>
      </w:r>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rsidR="00F35430" w:rsidRPr="00A35432" w:rsidRDefault="00F35430" w:rsidP="00F35430">
      <w:pPr>
        <w:pStyle w:val="ad"/>
        <w:ind w:firstLine="480"/>
      </w:pPr>
      <w:r w:rsidRPr="00A35432">
        <w:t>(1)</w:t>
      </w:r>
      <w:r w:rsidRPr="00A35432">
        <w:t>安全教育的特点</w:t>
      </w:r>
    </w:p>
    <w:p w:rsidR="00F35430" w:rsidRPr="00A35432" w:rsidRDefault="00F35430" w:rsidP="00F35430">
      <w:pPr>
        <w:pStyle w:val="ad"/>
        <w:ind w:firstLine="480"/>
      </w:pPr>
      <w:r w:rsidRPr="00A35432">
        <w:t>1)</w:t>
      </w:r>
      <w:r w:rsidRPr="00A35432">
        <w:t>安全教育的全员性：安全教育是企业所有人员上岗前的先决条件，任何人不得例外。</w:t>
      </w:r>
    </w:p>
    <w:p w:rsidR="00F35430" w:rsidRPr="00A35432" w:rsidRDefault="00F35430" w:rsidP="00F35430">
      <w:pPr>
        <w:pStyle w:val="ad"/>
        <w:ind w:firstLine="480"/>
      </w:pPr>
      <w:r w:rsidRPr="00A35432">
        <w:t>2)</w:t>
      </w:r>
      <w:r w:rsidRPr="00A35432">
        <w:t>安全教育的长期性：安全教育贯彻了每个工作的全过程，贯穿了每个工程施工的全过程，贯穿了施工企业生产的全过程。因此，安全教育的任务任重而道远，不应该也不可能是一劳永逸的。</w:t>
      </w:r>
    </w:p>
    <w:p w:rsidR="00F35430" w:rsidRPr="00A35432" w:rsidRDefault="00F35430" w:rsidP="00F35430">
      <w:pPr>
        <w:pStyle w:val="ad"/>
        <w:ind w:firstLine="480"/>
      </w:pPr>
      <w:r w:rsidRPr="00A35432">
        <w:t>3)</w:t>
      </w:r>
      <w:r w:rsidRPr="00A35432">
        <w:t>安全教育的专业性：安全生产的管理性与技术性结合，使得安全教育具有专业性要求。</w:t>
      </w:r>
    </w:p>
    <w:p w:rsidR="00F35430" w:rsidRPr="00A35432" w:rsidRDefault="00F35430" w:rsidP="00F35430">
      <w:pPr>
        <w:pStyle w:val="ad"/>
        <w:ind w:firstLine="480"/>
      </w:pPr>
      <w:r w:rsidRPr="00A35432">
        <w:t>(2)</w:t>
      </w:r>
      <w:r w:rsidRPr="00A35432">
        <w:t>安全教育的内容</w:t>
      </w:r>
    </w:p>
    <w:p w:rsidR="00F35430" w:rsidRPr="00A35432" w:rsidRDefault="00F35430" w:rsidP="00F35430">
      <w:pPr>
        <w:ind w:firstLine="422"/>
        <w:jc w:val="center"/>
        <w:rPr>
          <w:b/>
          <w:sz w:val="21"/>
          <w:szCs w:val="21"/>
        </w:rPr>
      </w:pPr>
      <w:r w:rsidRPr="00A35432">
        <w:rPr>
          <w:b/>
          <w:sz w:val="21"/>
          <w:szCs w:val="21"/>
        </w:rPr>
        <w:t>安全教育的内容</w:t>
      </w:r>
    </w:p>
    <w:tbl>
      <w:tblPr>
        <w:tblW w:w="0" w:type="auto"/>
        <w:tblInd w:w="93"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1353"/>
        <w:gridCol w:w="6170"/>
      </w:tblGrid>
      <w:tr w:rsidR="00F35430" w:rsidRPr="00A35432" w:rsidTr="00FE60EB">
        <w:trPr>
          <w:trHeight w:val="794"/>
          <w:tblHeader/>
        </w:trPr>
        <w:tc>
          <w:tcPr>
            <w:tcW w:w="154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类别</w:t>
            </w:r>
          </w:p>
        </w:tc>
        <w:tc>
          <w:tcPr>
            <w:tcW w:w="1353"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安全教育的主要性</w:t>
            </w:r>
          </w:p>
        </w:tc>
        <w:tc>
          <w:tcPr>
            <w:tcW w:w="617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内容</w:t>
            </w:r>
          </w:p>
        </w:tc>
      </w:tr>
      <w:tr w:rsidR="00F35430" w:rsidRPr="00A35432" w:rsidTr="00F35430">
        <w:trPr>
          <w:trHeight w:val="794"/>
        </w:trPr>
        <w:tc>
          <w:tcPr>
            <w:tcW w:w="1548" w:type="dxa"/>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安全思想教育</w:t>
            </w:r>
          </w:p>
        </w:tc>
        <w:tc>
          <w:tcPr>
            <w:tcW w:w="135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center"/>
              <w:rPr>
                <w:sz w:val="21"/>
                <w:szCs w:val="21"/>
              </w:rPr>
            </w:pPr>
            <w:r w:rsidRPr="00A35432">
              <w:rPr>
                <w:sz w:val="21"/>
                <w:szCs w:val="21"/>
              </w:rPr>
              <w:t>安全生产</w:t>
            </w:r>
          </w:p>
          <w:p w:rsidR="00F35430" w:rsidRPr="00A35432" w:rsidRDefault="00F35430" w:rsidP="00F35430">
            <w:pPr>
              <w:spacing w:line="320" w:lineRule="exact"/>
              <w:jc w:val="center"/>
              <w:rPr>
                <w:sz w:val="21"/>
                <w:szCs w:val="21"/>
              </w:rPr>
            </w:pPr>
            <w:r w:rsidRPr="00A35432">
              <w:rPr>
                <w:sz w:val="21"/>
                <w:szCs w:val="21"/>
              </w:rPr>
              <w:t>思想基础</w:t>
            </w:r>
          </w:p>
        </w:tc>
        <w:tc>
          <w:tcPr>
            <w:tcW w:w="61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left"/>
              <w:rPr>
                <w:sz w:val="21"/>
                <w:szCs w:val="21"/>
              </w:rPr>
            </w:pPr>
            <w:r w:rsidRPr="00A35432">
              <w:rPr>
                <w:sz w:val="21"/>
                <w:szCs w:val="21"/>
              </w:rPr>
              <w:t>尊重人、关心人、爱护人的思想教育，党和国家安全生产劳动保护方针，政策安全与生产辩证关系教育，三热爱教育、共产主义协作风格教育、职业道德教育</w:t>
            </w:r>
          </w:p>
        </w:tc>
      </w:tr>
      <w:tr w:rsidR="00F35430" w:rsidRPr="00A35432" w:rsidTr="00F35430">
        <w:trPr>
          <w:trHeight w:val="794"/>
        </w:trPr>
        <w:tc>
          <w:tcPr>
            <w:tcW w:w="1548" w:type="dxa"/>
            <w:tcBorders>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安全知识教育</w:t>
            </w:r>
          </w:p>
        </w:tc>
        <w:tc>
          <w:tcPr>
            <w:tcW w:w="1353" w:type="dxa"/>
            <w:vMerge w:val="restart"/>
            <w:shd w:val="clear" w:color="auto" w:fill="D2EAF1"/>
            <w:vAlign w:val="center"/>
          </w:tcPr>
          <w:p w:rsidR="00F35430" w:rsidRPr="00A35432" w:rsidRDefault="00F35430" w:rsidP="00F35430">
            <w:pPr>
              <w:spacing w:line="320" w:lineRule="exact"/>
              <w:jc w:val="center"/>
              <w:rPr>
                <w:sz w:val="21"/>
                <w:szCs w:val="21"/>
              </w:rPr>
            </w:pPr>
            <w:r w:rsidRPr="00A35432">
              <w:rPr>
                <w:sz w:val="21"/>
                <w:szCs w:val="21"/>
              </w:rPr>
              <w:t>安全生产</w:t>
            </w:r>
          </w:p>
          <w:p w:rsidR="00F35430" w:rsidRPr="00A35432" w:rsidRDefault="00F35430" w:rsidP="00F35430">
            <w:pPr>
              <w:spacing w:line="320" w:lineRule="exact"/>
              <w:jc w:val="center"/>
              <w:rPr>
                <w:sz w:val="21"/>
                <w:szCs w:val="21"/>
              </w:rPr>
            </w:pPr>
            <w:r w:rsidRPr="00A35432">
              <w:rPr>
                <w:sz w:val="21"/>
                <w:szCs w:val="21"/>
              </w:rPr>
              <w:t>重点内容</w:t>
            </w:r>
          </w:p>
        </w:tc>
        <w:tc>
          <w:tcPr>
            <w:tcW w:w="6170" w:type="dxa"/>
            <w:shd w:val="clear" w:color="auto" w:fill="D2EAF1"/>
            <w:vAlign w:val="center"/>
          </w:tcPr>
          <w:p w:rsidR="00F35430" w:rsidRPr="00A35432" w:rsidRDefault="00F35430" w:rsidP="00F35430">
            <w:pPr>
              <w:spacing w:line="320" w:lineRule="exact"/>
              <w:jc w:val="left"/>
              <w:rPr>
                <w:sz w:val="21"/>
                <w:szCs w:val="21"/>
              </w:rPr>
            </w:pPr>
            <w:r w:rsidRPr="00A35432">
              <w:rPr>
                <w:sz w:val="21"/>
                <w:szCs w:val="21"/>
              </w:rPr>
              <w:t>施工生产一般流程；环境、区域概括介绍，安全生产一般注意事项；行业典型事故案例简介与分析；工种岗位安全生产知识。</w:t>
            </w:r>
          </w:p>
        </w:tc>
      </w:tr>
      <w:tr w:rsidR="00F35430" w:rsidRPr="00A35432" w:rsidTr="00F35430">
        <w:trPr>
          <w:trHeight w:val="794"/>
        </w:trPr>
        <w:tc>
          <w:tcPr>
            <w:tcW w:w="1548" w:type="dxa"/>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安全技术教育</w:t>
            </w:r>
          </w:p>
        </w:tc>
        <w:tc>
          <w:tcPr>
            <w:tcW w:w="1353"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center"/>
              <w:rPr>
                <w:sz w:val="21"/>
                <w:szCs w:val="21"/>
              </w:rPr>
            </w:pPr>
          </w:p>
        </w:tc>
        <w:tc>
          <w:tcPr>
            <w:tcW w:w="61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left"/>
              <w:rPr>
                <w:sz w:val="21"/>
                <w:szCs w:val="21"/>
              </w:rPr>
            </w:pPr>
            <w:r w:rsidRPr="00A35432">
              <w:rPr>
                <w:sz w:val="21"/>
                <w:szCs w:val="21"/>
              </w:rPr>
              <w:t>安全生产技术安全技术操作规程。</w:t>
            </w:r>
          </w:p>
        </w:tc>
      </w:tr>
      <w:tr w:rsidR="00F35430" w:rsidRPr="00A35432" w:rsidTr="00F35430">
        <w:trPr>
          <w:trHeight w:val="794"/>
        </w:trPr>
        <w:tc>
          <w:tcPr>
            <w:tcW w:w="1548" w:type="dxa"/>
            <w:tcBorders>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安全法制教育</w:t>
            </w:r>
          </w:p>
        </w:tc>
        <w:tc>
          <w:tcPr>
            <w:tcW w:w="1353" w:type="dxa"/>
            <w:vMerge w:val="restart"/>
            <w:shd w:val="clear" w:color="auto" w:fill="D2EAF1"/>
            <w:vAlign w:val="center"/>
          </w:tcPr>
          <w:p w:rsidR="00F35430" w:rsidRPr="00A35432" w:rsidRDefault="00F35430" w:rsidP="00F35430">
            <w:pPr>
              <w:spacing w:line="320" w:lineRule="exact"/>
              <w:jc w:val="center"/>
              <w:rPr>
                <w:sz w:val="21"/>
                <w:szCs w:val="21"/>
              </w:rPr>
            </w:pPr>
            <w:r w:rsidRPr="00A35432">
              <w:rPr>
                <w:sz w:val="21"/>
                <w:szCs w:val="21"/>
              </w:rPr>
              <w:t>安全生产</w:t>
            </w:r>
          </w:p>
          <w:p w:rsidR="00F35430" w:rsidRPr="00A35432" w:rsidRDefault="00F35430" w:rsidP="00F35430">
            <w:pPr>
              <w:spacing w:line="320" w:lineRule="exact"/>
              <w:jc w:val="center"/>
              <w:rPr>
                <w:sz w:val="21"/>
                <w:szCs w:val="21"/>
              </w:rPr>
            </w:pPr>
            <w:r w:rsidRPr="00A35432">
              <w:rPr>
                <w:sz w:val="21"/>
                <w:szCs w:val="21"/>
              </w:rPr>
              <w:t>必备知识</w:t>
            </w:r>
          </w:p>
        </w:tc>
        <w:tc>
          <w:tcPr>
            <w:tcW w:w="6170" w:type="dxa"/>
            <w:shd w:val="clear" w:color="auto" w:fill="D2EAF1"/>
            <w:vAlign w:val="center"/>
          </w:tcPr>
          <w:p w:rsidR="00F35430" w:rsidRPr="00A35432" w:rsidRDefault="00F35430" w:rsidP="00F35430">
            <w:pPr>
              <w:spacing w:line="320" w:lineRule="exact"/>
              <w:jc w:val="left"/>
              <w:rPr>
                <w:sz w:val="21"/>
                <w:szCs w:val="21"/>
              </w:rPr>
            </w:pPr>
            <w:r w:rsidRPr="00A35432">
              <w:rPr>
                <w:sz w:val="21"/>
                <w:szCs w:val="21"/>
              </w:rPr>
              <w:t>安全生产法规和责任制度，法律上有关条文；安全生产规章制度；摘要介绍、受处分的先例</w:t>
            </w:r>
          </w:p>
        </w:tc>
      </w:tr>
      <w:tr w:rsidR="00F35430" w:rsidRPr="00A35432" w:rsidTr="00F35430">
        <w:trPr>
          <w:trHeight w:val="794"/>
        </w:trPr>
        <w:tc>
          <w:tcPr>
            <w:tcW w:w="1548"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安全纪律教育</w:t>
            </w:r>
          </w:p>
        </w:tc>
        <w:tc>
          <w:tcPr>
            <w:tcW w:w="1353"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center"/>
              <w:rPr>
                <w:sz w:val="21"/>
                <w:szCs w:val="21"/>
              </w:rPr>
            </w:pPr>
          </w:p>
        </w:tc>
        <w:tc>
          <w:tcPr>
            <w:tcW w:w="61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left"/>
              <w:rPr>
                <w:sz w:val="21"/>
                <w:szCs w:val="21"/>
              </w:rPr>
            </w:pPr>
            <w:r w:rsidRPr="00A35432">
              <w:rPr>
                <w:sz w:val="21"/>
                <w:szCs w:val="21"/>
              </w:rPr>
              <w:t>公司规章制度、公司纪律、职工守则、劳动纪律和安全生产奖惩制度</w:t>
            </w:r>
          </w:p>
        </w:tc>
      </w:tr>
    </w:tbl>
    <w:p w:rsidR="00F35430" w:rsidRPr="00A35432" w:rsidRDefault="00F35430" w:rsidP="00F35430">
      <w:pPr>
        <w:pStyle w:val="ad"/>
        <w:ind w:firstLine="480"/>
      </w:pPr>
      <w:r w:rsidRPr="00A35432">
        <w:t>严格按照施工组织设计及有关安全要求进行施工。加强对全体施工人员安全作业、文明施工和自我保护的宣传教育；做好上岗前的安全培训，特殊工种作业人员必须做到</w:t>
      </w:r>
      <w:r w:rsidRPr="00A35432">
        <w:lastRenderedPageBreak/>
        <w:t>持证上岗。我方按照安全作业规范，根据本工程项目的特点、性质、规模以及施工现场条件，编制施工组织设计和施工方案，制定和组织落实各项的施工安全技术措施，编制各项应急预案，并向全体施工人员进行安全技术交底。根据国家颁布的各种安全规程，结合我方的实践编写适合本工程的《安全防护手册》，对参加培训教育的人员进行考核，只有安全业务技术、安全知识考试合格者才能上岗。《安全防护手册》的内容主要包括：</w:t>
      </w:r>
    </w:p>
    <w:p w:rsidR="00F35430" w:rsidRPr="00A35432" w:rsidRDefault="00F35430" w:rsidP="00F35430">
      <w:pPr>
        <w:pStyle w:val="ad"/>
        <w:ind w:firstLine="480"/>
      </w:pPr>
      <w:r w:rsidRPr="00A35432">
        <w:t>1)</w:t>
      </w:r>
      <w:r w:rsidRPr="00A35432">
        <w:t>防护衣、安全帽、防护鞋袜及其他防护用品的使用</w:t>
      </w:r>
      <w:r w:rsidR="00224FC6" w:rsidRPr="00A35432">
        <w:t>；</w:t>
      </w:r>
    </w:p>
    <w:p w:rsidR="00F35430" w:rsidRPr="00A35432" w:rsidRDefault="00F35430" w:rsidP="00F35430">
      <w:pPr>
        <w:pStyle w:val="ad"/>
        <w:ind w:firstLine="480"/>
      </w:pPr>
      <w:r w:rsidRPr="00A35432">
        <w:t>2)</w:t>
      </w:r>
      <w:r w:rsidRPr="00A35432">
        <w:t>升降机和起重机的使用</w:t>
      </w:r>
      <w:r w:rsidR="00224FC6" w:rsidRPr="00A35432">
        <w:t>；</w:t>
      </w:r>
    </w:p>
    <w:p w:rsidR="00F35430" w:rsidRPr="00A35432" w:rsidRDefault="00F35430" w:rsidP="00F35430">
      <w:pPr>
        <w:pStyle w:val="ad"/>
        <w:ind w:firstLine="480"/>
      </w:pPr>
      <w:r w:rsidRPr="00A35432">
        <w:t>3)</w:t>
      </w:r>
      <w:r w:rsidRPr="00A35432">
        <w:t>汽车驾驶和运输机械的使用</w:t>
      </w:r>
      <w:r w:rsidR="00224FC6" w:rsidRPr="00A35432">
        <w:t>；</w:t>
      </w:r>
      <w:r w:rsidRPr="00A35432">
        <w:tab/>
      </w:r>
    </w:p>
    <w:p w:rsidR="00F35430" w:rsidRPr="00A35432" w:rsidRDefault="00F35430" w:rsidP="00F35430">
      <w:pPr>
        <w:pStyle w:val="ad"/>
        <w:ind w:firstLine="480"/>
      </w:pPr>
      <w:r w:rsidRPr="00A35432">
        <w:t>4)</w:t>
      </w:r>
      <w:r w:rsidRPr="00A35432">
        <w:t>用电安全</w:t>
      </w:r>
      <w:r w:rsidR="00224FC6" w:rsidRPr="00A35432">
        <w:t>；</w:t>
      </w:r>
    </w:p>
    <w:p w:rsidR="00F35430" w:rsidRPr="00A35432" w:rsidRDefault="00F35430" w:rsidP="00F35430">
      <w:pPr>
        <w:pStyle w:val="ad"/>
        <w:ind w:firstLine="480"/>
      </w:pPr>
      <w:r w:rsidRPr="00A35432">
        <w:t>5)</w:t>
      </w:r>
      <w:r w:rsidRPr="00A35432">
        <w:t>防火安全</w:t>
      </w:r>
      <w:r w:rsidR="00224FC6" w:rsidRPr="00A35432">
        <w:t>；</w:t>
      </w:r>
    </w:p>
    <w:p w:rsidR="00F35430" w:rsidRPr="00A35432" w:rsidRDefault="00F35430" w:rsidP="00F35430">
      <w:pPr>
        <w:pStyle w:val="ad"/>
        <w:ind w:firstLine="480"/>
      </w:pPr>
      <w:r w:rsidRPr="00A35432">
        <w:t>6)</w:t>
      </w:r>
      <w:r w:rsidRPr="00A35432">
        <w:t>金属结构安装作业的安全</w:t>
      </w:r>
      <w:r w:rsidR="00224FC6" w:rsidRPr="00A35432">
        <w:t>；</w:t>
      </w:r>
    </w:p>
    <w:p w:rsidR="00F35430" w:rsidRPr="00A35432" w:rsidRDefault="00F35430" w:rsidP="00F35430">
      <w:pPr>
        <w:pStyle w:val="ad"/>
        <w:ind w:firstLine="480"/>
      </w:pPr>
      <w:r w:rsidRPr="00A35432">
        <w:t>7)</w:t>
      </w:r>
      <w:r w:rsidRPr="00A35432">
        <w:t>机修作业的安全</w:t>
      </w:r>
      <w:r w:rsidR="00224FC6" w:rsidRPr="00A35432">
        <w:t>；</w:t>
      </w:r>
    </w:p>
    <w:p w:rsidR="00F35430" w:rsidRPr="00A35432" w:rsidRDefault="00F35430" w:rsidP="00F35430">
      <w:pPr>
        <w:pStyle w:val="ad"/>
        <w:ind w:firstLine="480"/>
      </w:pPr>
      <w:r w:rsidRPr="00A35432">
        <w:t>8)</w:t>
      </w:r>
      <w:r w:rsidRPr="00A35432">
        <w:t>高空作业的安全</w:t>
      </w:r>
      <w:r w:rsidR="00224FC6" w:rsidRPr="00A35432">
        <w:t>；</w:t>
      </w:r>
    </w:p>
    <w:p w:rsidR="00F35430" w:rsidRPr="00A35432" w:rsidRDefault="00F35430" w:rsidP="00F35430">
      <w:pPr>
        <w:pStyle w:val="ad"/>
        <w:ind w:firstLine="480"/>
      </w:pPr>
      <w:r w:rsidRPr="00A35432">
        <w:t>9)</w:t>
      </w:r>
      <w:r w:rsidRPr="00A35432">
        <w:t>焊接、切割和涂漆作业的安全和防护</w:t>
      </w:r>
      <w:r w:rsidR="00224FC6" w:rsidRPr="00A35432">
        <w:t>；</w:t>
      </w:r>
    </w:p>
    <w:p w:rsidR="00F35430" w:rsidRPr="00A35432" w:rsidRDefault="00F35430" w:rsidP="00F35430">
      <w:pPr>
        <w:pStyle w:val="ad"/>
        <w:ind w:firstLine="480"/>
      </w:pPr>
      <w:r w:rsidRPr="00A35432">
        <w:t>10)</w:t>
      </w:r>
      <w:r w:rsidRPr="00A35432">
        <w:t>意外事故和火灾的救护程序</w:t>
      </w:r>
      <w:r w:rsidR="00224FC6" w:rsidRPr="00A35432">
        <w:t>；</w:t>
      </w:r>
    </w:p>
    <w:p w:rsidR="00F35430" w:rsidRPr="00A35432" w:rsidRDefault="00F35430" w:rsidP="00F35430">
      <w:pPr>
        <w:pStyle w:val="ad"/>
        <w:ind w:firstLine="480"/>
      </w:pPr>
      <w:r w:rsidRPr="00A35432">
        <w:t>11)</w:t>
      </w:r>
      <w:r w:rsidRPr="00A35432">
        <w:t>信号和告警知识</w:t>
      </w:r>
      <w:r w:rsidR="00224FC6" w:rsidRPr="00A35432">
        <w:t>；</w:t>
      </w:r>
    </w:p>
    <w:p w:rsidR="00F35430" w:rsidRPr="00A35432" w:rsidRDefault="00F35430" w:rsidP="00F35430">
      <w:pPr>
        <w:pStyle w:val="ad"/>
        <w:ind w:firstLine="480"/>
      </w:pPr>
      <w:r w:rsidRPr="00A35432">
        <w:t>12)</w:t>
      </w:r>
      <w:r w:rsidRPr="00A35432">
        <w:t>其他有关规定</w:t>
      </w:r>
      <w:r w:rsidR="00224FC6" w:rsidRPr="00A35432">
        <w:t>。</w:t>
      </w:r>
    </w:p>
    <w:p w:rsidR="00F35430" w:rsidRPr="00A35432" w:rsidRDefault="00F35430" w:rsidP="00D2042A">
      <w:pPr>
        <w:pStyle w:val="3"/>
      </w:pPr>
      <w:bookmarkStart w:id="1879" w:name="_Toc188561363"/>
      <w:bookmarkStart w:id="1880" w:name="_Toc125038911"/>
      <w:bookmarkStart w:id="1881" w:name="_Toc124594549"/>
      <w:bookmarkStart w:id="1882" w:name="_Toc194491284"/>
      <w:bookmarkStart w:id="1883" w:name="_Toc195553966"/>
      <w:bookmarkStart w:id="1884" w:name="_Toc195630234"/>
      <w:bookmarkStart w:id="1885" w:name="_Toc195863485"/>
      <w:bookmarkStart w:id="1886" w:name="_Toc271118708"/>
      <w:bookmarkStart w:id="1887" w:name="_Toc271653769"/>
      <w:bookmarkStart w:id="1888" w:name="_Toc385880865"/>
      <w:bookmarkStart w:id="1889" w:name="_Toc536115922"/>
      <w:bookmarkStart w:id="1890" w:name="_Toc4743016"/>
      <w:bookmarkStart w:id="1891" w:name="_Toc5542621"/>
      <w:bookmarkStart w:id="1892" w:name="_Toc5592713"/>
      <w:bookmarkStart w:id="1893" w:name="_Toc8373662"/>
      <w:bookmarkStart w:id="1894" w:name="_Toc9005147"/>
      <w:bookmarkStart w:id="1895" w:name="_Toc15032952"/>
      <w:bookmarkStart w:id="1896" w:name="_Toc61883445"/>
      <w:bookmarkStart w:id="1897" w:name="_Toc68011252"/>
      <w:bookmarkStart w:id="1898" w:name="_Toc68082167"/>
      <w:bookmarkStart w:id="1899" w:name="_Toc68082496"/>
      <w:bookmarkStart w:id="1900" w:name="_Toc68114201"/>
      <w:bookmarkStart w:id="1901" w:name="_Toc68115921"/>
      <w:bookmarkStart w:id="1902" w:name="_Toc68658669"/>
      <w:r w:rsidRPr="00A35432">
        <w:t>施工申报审批制度</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F35430" w:rsidRPr="00A35432" w:rsidRDefault="00F35430" w:rsidP="00F35430">
      <w:pPr>
        <w:pStyle w:val="ad"/>
        <w:ind w:firstLine="480"/>
      </w:pPr>
      <w:r w:rsidRPr="00A35432">
        <w:t>对重要的施工作业项目，须向监理工程师提前上报施工组织人员的资历、能力以及施工组织方案和安全保证措施，待经过监理工程师审核和审查，批准后方能进行施工。</w:t>
      </w:r>
    </w:p>
    <w:p w:rsidR="00F35430" w:rsidRPr="00A35432" w:rsidRDefault="00F35430" w:rsidP="00D2042A">
      <w:pPr>
        <w:pStyle w:val="3"/>
      </w:pPr>
      <w:bookmarkStart w:id="1903" w:name="_Toc124594550"/>
      <w:bookmarkStart w:id="1904" w:name="_Toc125038912"/>
      <w:bookmarkStart w:id="1905" w:name="_Toc188561364"/>
      <w:bookmarkStart w:id="1906" w:name="_Toc194491285"/>
      <w:bookmarkStart w:id="1907" w:name="_Toc195553967"/>
      <w:bookmarkStart w:id="1908" w:name="_Toc195630235"/>
      <w:bookmarkStart w:id="1909" w:name="_Toc195863486"/>
      <w:bookmarkStart w:id="1910" w:name="_Toc271118709"/>
      <w:bookmarkStart w:id="1911" w:name="_Toc271653770"/>
      <w:bookmarkStart w:id="1912" w:name="_Toc385880866"/>
      <w:bookmarkStart w:id="1913" w:name="_Toc536115923"/>
      <w:bookmarkStart w:id="1914" w:name="_Toc4743017"/>
      <w:bookmarkStart w:id="1915" w:name="_Toc5542622"/>
      <w:bookmarkStart w:id="1916" w:name="_Toc5592714"/>
      <w:bookmarkStart w:id="1917" w:name="_Toc8373663"/>
      <w:bookmarkStart w:id="1918" w:name="_Toc9005148"/>
      <w:bookmarkStart w:id="1919" w:name="_Toc15032953"/>
      <w:bookmarkStart w:id="1920" w:name="_Toc61883446"/>
      <w:bookmarkStart w:id="1921" w:name="_Toc68011253"/>
      <w:bookmarkStart w:id="1922" w:name="_Toc68082168"/>
      <w:bookmarkStart w:id="1923" w:name="_Toc68082497"/>
      <w:bookmarkStart w:id="1924" w:name="_Toc68114202"/>
      <w:bookmarkStart w:id="1925" w:name="_Toc68115922"/>
      <w:bookmarkStart w:id="1926" w:name="_Toc68658670"/>
      <w:r w:rsidRPr="00A35432">
        <w:t>施工安全防护制度</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rsidR="00F35430" w:rsidRPr="00A35432" w:rsidRDefault="00F35430" w:rsidP="00F35430">
      <w:pPr>
        <w:pStyle w:val="ad"/>
        <w:ind w:firstLine="480"/>
      </w:pPr>
      <w:r w:rsidRPr="00A35432">
        <w:t>施工现场设现场防护员和安全员。施工过程中必须保证通讯畅通，防护到位，确保施工和行车安全。对于危险作业，加强安全检查，建立专门监督岗，并在危险作业区附近设置醒目的标志，以引起工作人员的注意。</w:t>
      </w:r>
    </w:p>
    <w:p w:rsidR="00F35430" w:rsidRPr="00A35432" w:rsidRDefault="00F35430" w:rsidP="00F35430">
      <w:pPr>
        <w:pStyle w:val="ad"/>
        <w:ind w:firstLine="480"/>
      </w:pPr>
      <w:r w:rsidRPr="00A35432">
        <w:t>防护人员必须穿戴规定的防护服，使用规定的防护用语。</w:t>
      </w:r>
    </w:p>
    <w:p w:rsidR="00F35430" w:rsidRPr="00A35432" w:rsidRDefault="00F35430" w:rsidP="00D2042A">
      <w:pPr>
        <w:pStyle w:val="3"/>
      </w:pPr>
      <w:bookmarkStart w:id="1927" w:name="_Toc188561365"/>
      <w:bookmarkStart w:id="1928" w:name="_Toc125038913"/>
      <w:bookmarkStart w:id="1929" w:name="_Toc124594551"/>
      <w:bookmarkStart w:id="1930" w:name="_Toc194491286"/>
      <w:bookmarkStart w:id="1931" w:name="_Toc195553968"/>
      <w:bookmarkStart w:id="1932" w:name="_Toc195630236"/>
      <w:bookmarkStart w:id="1933" w:name="_Toc195863487"/>
      <w:bookmarkStart w:id="1934" w:name="_Toc271118710"/>
      <w:bookmarkStart w:id="1935" w:name="_Toc271653771"/>
      <w:bookmarkStart w:id="1936" w:name="_Toc385880867"/>
      <w:bookmarkStart w:id="1937" w:name="_Toc536115924"/>
      <w:bookmarkStart w:id="1938" w:name="_Toc4743018"/>
      <w:bookmarkStart w:id="1939" w:name="_Toc5542623"/>
      <w:bookmarkStart w:id="1940" w:name="_Toc5592715"/>
      <w:bookmarkStart w:id="1941" w:name="_Toc8373664"/>
      <w:bookmarkStart w:id="1942" w:name="_Toc9005149"/>
      <w:bookmarkStart w:id="1943" w:name="_Toc15032954"/>
      <w:bookmarkStart w:id="1944" w:name="_Toc61883447"/>
      <w:bookmarkStart w:id="1945" w:name="_Toc68011254"/>
      <w:bookmarkStart w:id="1946" w:name="_Toc68082169"/>
      <w:bookmarkStart w:id="1947" w:name="_Toc68082498"/>
      <w:bookmarkStart w:id="1948" w:name="_Toc68114203"/>
      <w:bookmarkStart w:id="1949" w:name="_Toc68115923"/>
      <w:bookmarkStart w:id="1950" w:name="_Toc68658671"/>
      <w:r w:rsidRPr="00A35432">
        <w:t>安全协议制度</w:t>
      </w:r>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F35430" w:rsidRPr="00A35432" w:rsidRDefault="00F35430" w:rsidP="00F35430">
      <w:pPr>
        <w:pStyle w:val="ad"/>
        <w:ind w:firstLine="480"/>
      </w:pPr>
      <w:r w:rsidRPr="00A35432">
        <w:t>施工前，与相关单位及施工人员分别签订安全协议书。安全协议书明确双方的责任和义务、施工责任地段和期限、安全防范内容和措施、发生责任事故的处罚办法、安全</w:t>
      </w:r>
      <w:r w:rsidRPr="00A35432">
        <w:lastRenderedPageBreak/>
        <w:t>监督配合费用等。</w:t>
      </w:r>
    </w:p>
    <w:p w:rsidR="00F35430" w:rsidRPr="00A35432" w:rsidRDefault="00F35430" w:rsidP="00D2042A">
      <w:pPr>
        <w:pStyle w:val="3"/>
      </w:pPr>
      <w:bookmarkStart w:id="1951" w:name="_Toc124594552"/>
      <w:bookmarkStart w:id="1952" w:name="_Toc125038914"/>
      <w:bookmarkStart w:id="1953" w:name="_Toc188561366"/>
      <w:bookmarkStart w:id="1954" w:name="_Toc194491287"/>
      <w:bookmarkStart w:id="1955" w:name="_Toc195553969"/>
      <w:bookmarkStart w:id="1956" w:name="_Toc195630237"/>
      <w:bookmarkStart w:id="1957" w:name="_Toc195863488"/>
      <w:bookmarkStart w:id="1958" w:name="_Toc271118711"/>
      <w:bookmarkStart w:id="1959" w:name="_Toc271653772"/>
      <w:bookmarkStart w:id="1960" w:name="_Toc385880868"/>
      <w:bookmarkStart w:id="1961" w:name="_Toc536115925"/>
      <w:bookmarkStart w:id="1962" w:name="_Toc4743019"/>
      <w:bookmarkStart w:id="1963" w:name="_Toc5542624"/>
      <w:bookmarkStart w:id="1964" w:name="_Toc5592716"/>
      <w:bookmarkStart w:id="1965" w:name="_Toc8373665"/>
      <w:bookmarkStart w:id="1966" w:name="_Toc9005150"/>
      <w:bookmarkStart w:id="1967" w:name="_Toc15032955"/>
      <w:bookmarkStart w:id="1968" w:name="_Toc61883448"/>
      <w:bookmarkStart w:id="1969" w:name="_Toc68011255"/>
      <w:bookmarkStart w:id="1970" w:name="_Toc68082170"/>
      <w:bookmarkStart w:id="1971" w:name="_Toc68082499"/>
      <w:bookmarkStart w:id="1972" w:name="_Toc68114204"/>
      <w:bookmarkStart w:id="1973" w:name="_Toc68115924"/>
      <w:bookmarkStart w:id="1974" w:name="_Toc68658672"/>
      <w:r w:rsidRPr="00A35432">
        <w:t>安全生产逐级负责制</w:t>
      </w:r>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rsidR="00F35430" w:rsidRPr="00A35432" w:rsidRDefault="00F35430" w:rsidP="00F35430">
      <w:pPr>
        <w:pStyle w:val="ad"/>
        <w:ind w:firstLine="480"/>
      </w:pPr>
      <w:r w:rsidRPr="00A35432">
        <w:t>项目经理部制定各级人员的安全管理职责并落实到人，坚持安全第一，预防为主的方针，切实把确保施工安全放在首位，做到分工明确，责任清楚，措施到位，管理到位。</w:t>
      </w:r>
    </w:p>
    <w:p w:rsidR="00F35430" w:rsidRPr="00A35432" w:rsidRDefault="00F35430" w:rsidP="00D2042A">
      <w:pPr>
        <w:pStyle w:val="3"/>
      </w:pPr>
      <w:bookmarkStart w:id="1975" w:name="_Toc536115926"/>
      <w:bookmarkStart w:id="1976" w:name="_Toc4743020"/>
      <w:bookmarkStart w:id="1977" w:name="_Toc5542625"/>
      <w:bookmarkStart w:id="1978" w:name="_Toc5592717"/>
      <w:bookmarkStart w:id="1979" w:name="_Toc8373666"/>
      <w:bookmarkStart w:id="1980" w:name="_Toc9005151"/>
      <w:bookmarkStart w:id="1981" w:name="_Toc15032956"/>
      <w:bookmarkStart w:id="1982" w:name="_Toc61883449"/>
      <w:bookmarkStart w:id="1983" w:name="_Toc68011256"/>
      <w:bookmarkStart w:id="1984" w:name="_Toc68082171"/>
      <w:bookmarkStart w:id="1985" w:name="_Toc68082500"/>
      <w:bookmarkStart w:id="1986" w:name="_Toc68114205"/>
      <w:bookmarkStart w:id="1987" w:name="_Toc68115925"/>
      <w:bookmarkStart w:id="1988" w:name="_Toc68658673"/>
      <w:r w:rsidRPr="00A35432">
        <w:t>作业票制度</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p>
    <w:p w:rsidR="00F35430" w:rsidRPr="00A35432" w:rsidRDefault="00F35430" w:rsidP="00F35430">
      <w:pPr>
        <w:pStyle w:val="ad"/>
        <w:ind w:firstLine="480"/>
      </w:pPr>
      <w:r w:rsidRPr="00A35432">
        <w:t>每次施工前一天，由技术负责人对有关人员下达作业票，作业当天，作业人员应提前到达现场，对自己作业内容仔细核对，确保无误。作业完成后，填写作业记录，将完成的作业票交回技术负责人保管，领取新的作业票。各作业班组应在班前班后对该班的安全作业情况进行检查和总结，并及时处理作业中存在的问题。</w:t>
      </w:r>
    </w:p>
    <w:p w:rsidR="00F35430" w:rsidRPr="00A35432" w:rsidRDefault="00F35430" w:rsidP="00D2042A">
      <w:pPr>
        <w:pStyle w:val="3"/>
      </w:pPr>
      <w:bookmarkStart w:id="1989" w:name="_Toc124594554"/>
      <w:bookmarkStart w:id="1990" w:name="_Toc125038916"/>
      <w:bookmarkStart w:id="1991" w:name="_Toc188561368"/>
      <w:bookmarkStart w:id="1992" w:name="_Toc194491288"/>
      <w:bookmarkStart w:id="1993" w:name="_Toc195553970"/>
      <w:bookmarkStart w:id="1994" w:name="_Toc195630238"/>
      <w:bookmarkStart w:id="1995" w:name="_Toc195863489"/>
      <w:bookmarkStart w:id="1996" w:name="_Toc271118712"/>
      <w:bookmarkStart w:id="1997" w:name="_Toc271653773"/>
      <w:bookmarkStart w:id="1998" w:name="_Toc385880869"/>
      <w:bookmarkStart w:id="1999" w:name="_Toc536115927"/>
      <w:bookmarkStart w:id="2000" w:name="_Toc4743021"/>
      <w:bookmarkStart w:id="2001" w:name="_Toc5542626"/>
      <w:bookmarkStart w:id="2002" w:name="_Toc5592718"/>
      <w:bookmarkStart w:id="2003" w:name="_Toc8373667"/>
      <w:bookmarkStart w:id="2004" w:name="_Toc9005152"/>
      <w:bookmarkStart w:id="2005" w:name="_Toc15032957"/>
      <w:bookmarkStart w:id="2006" w:name="_Toc61883450"/>
      <w:bookmarkStart w:id="2007" w:name="_Toc68011257"/>
      <w:bookmarkStart w:id="2008" w:name="_Toc68082172"/>
      <w:bookmarkStart w:id="2009" w:name="_Toc68082501"/>
      <w:bookmarkStart w:id="2010" w:name="_Toc68114206"/>
      <w:bookmarkStart w:id="2011" w:name="_Toc68115926"/>
      <w:bookmarkStart w:id="2012" w:name="_Toc68658674"/>
      <w:r w:rsidRPr="00A35432">
        <w:t>安全包保制度</w:t>
      </w:r>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p>
    <w:p w:rsidR="00F35430" w:rsidRPr="00A35432" w:rsidRDefault="00F35430" w:rsidP="00F35430">
      <w:pPr>
        <w:pStyle w:val="ad"/>
        <w:ind w:firstLine="480"/>
      </w:pPr>
      <w:r w:rsidRPr="00A35432">
        <w:t>我方进入工地后明确落实施工现场安全生产第一责任人。按建设部有关文件的要求配备专职安全管理人员，组织安全管理组负责工地的安全生产管理工作，并将名单报业主备案。建立、健全安全生产保证体系，落实各级安全责任制完善各项安全生产制度</w:t>
      </w:r>
      <w:r w:rsidRPr="00A35432">
        <w:t>(</w:t>
      </w:r>
      <w:r w:rsidRPr="00A35432">
        <w:t>包括奖惩制度</w:t>
      </w:r>
      <w:r w:rsidRPr="00A35432">
        <w:t>)</w:t>
      </w:r>
      <w:r w:rsidRPr="00A35432">
        <w:t>，企业法人与项目经理、项目经理与项目各部门负责人及施工队负责人签订安全责任状，执行安全生产责任制。坚持安全生产奖惩制度和干部盯岗制度。所有施工项目，认真落实干部逐级包保责任制和领导干部盯岗制。对关键工序和危及人身安全的施工项目，项目负责人施工时到现场，确保施工安全。</w:t>
      </w:r>
    </w:p>
    <w:p w:rsidR="00F35430" w:rsidRPr="00A35432" w:rsidRDefault="00F35430" w:rsidP="00D2042A">
      <w:pPr>
        <w:pStyle w:val="3"/>
      </w:pPr>
      <w:bookmarkStart w:id="2013" w:name="_Toc188561369"/>
      <w:bookmarkStart w:id="2014" w:name="_Toc125038917"/>
      <w:bookmarkStart w:id="2015" w:name="_Toc124594555"/>
      <w:bookmarkStart w:id="2016" w:name="_Toc194491289"/>
      <w:bookmarkStart w:id="2017" w:name="_Toc195553971"/>
      <w:bookmarkStart w:id="2018" w:name="_Toc195630239"/>
      <w:bookmarkStart w:id="2019" w:name="_Toc195863490"/>
      <w:bookmarkStart w:id="2020" w:name="_Toc271118713"/>
      <w:bookmarkStart w:id="2021" w:name="_Toc271653774"/>
      <w:bookmarkStart w:id="2022" w:name="_Toc385880870"/>
      <w:bookmarkStart w:id="2023" w:name="_Toc536115928"/>
      <w:bookmarkStart w:id="2024" w:name="_Toc4743022"/>
      <w:bookmarkStart w:id="2025" w:name="_Toc5542627"/>
      <w:bookmarkStart w:id="2026" w:name="_Toc5592719"/>
      <w:bookmarkStart w:id="2027" w:name="_Toc8373668"/>
      <w:bookmarkStart w:id="2028" w:name="_Toc9005153"/>
      <w:bookmarkStart w:id="2029" w:name="_Toc15032958"/>
      <w:bookmarkStart w:id="2030" w:name="_Toc61883451"/>
      <w:bookmarkStart w:id="2031" w:name="_Toc68011258"/>
      <w:bookmarkStart w:id="2032" w:name="_Toc68082173"/>
      <w:bookmarkStart w:id="2033" w:name="_Toc68082502"/>
      <w:bookmarkStart w:id="2034" w:name="_Toc68114207"/>
      <w:bookmarkStart w:id="2035" w:name="_Toc68115927"/>
      <w:bookmarkStart w:id="2036" w:name="_Toc68658675"/>
      <w:r w:rsidRPr="00A35432">
        <w:t>安全检查监督制度</w:t>
      </w:r>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rsidR="00F35430" w:rsidRPr="00A35432" w:rsidRDefault="00F35430" w:rsidP="00F35430">
      <w:pPr>
        <w:pStyle w:val="ad"/>
        <w:ind w:firstLine="480"/>
      </w:pPr>
      <w:r w:rsidRPr="00A35432">
        <w:t>主动接受业主方及监理在安全生产工作上的业务指导、检查和督促，服从业主方的管理。对业主方作出的有关安全生产部署应积极贯彻执行。按照安全自查、隐患自改、责任自负的原则，加强对施工责任区域的日常安全检查，及时制止和处理各类违章、违规行为。对查出的隐患及时组织改正。安全职能部门人员要深入工地，对安全常抓不懈，认真进行安全检查并监督安全措施的落实。</w:t>
      </w:r>
    </w:p>
    <w:p w:rsidR="00F35430" w:rsidRPr="00A35432" w:rsidRDefault="00F35430" w:rsidP="00D2042A">
      <w:pPr>
        <w:pStyle w:val="3"/>
      </w:pPr>
      <w:bookmarkStart w:id="2037" w:name="_Toc124594556"/>
      <w:bookmarkStart w:id="2038" w:name="_Toc125038918"/>
      <w:bookmarkStart w:id="2039" w:name="_Toc188561370"/>
      <w:bookmarkStart w:id="2040" w:name="_Toc194491290"/>
      <w:bookmarkStart w:id="2041" w:name="_Toc195553972"/>
      <w:bookmarkStart w:id="2042" w:name="_Toc195630240"/>
      <w:bookmarkStart w:id="2043" w:name="_Toc195863491"/>
      <w:bookmarkStart w:id="2044" w:name="_Toc271118714"/>
      <w:bookmarkStart w:id="2045" w:name="_Toc271653775"/>
      <w:bookmarkStart w:id="2046" w:name="_Toc385880871"/>
      <w:bookmarkStart w:id="2047" w:name="_Toc536115929"/>
      <w:bookmarkStart w:id="2048" w:name="_Toc4743023"/>
      <w:bookmarkStart w:id="2049" w:name="_Toc5542628"/>
      <w:bookmarkStart w:id="2050" w:name="_Toc5592720"/>
      <w:bookmarkStart w:id="2051" w:name="_Toc8373669"/>
      <w:bookmarkStart w:id="2052" w:name="_Toc9005154"/>
      <w:bookmarkStart w:id="2053" w:name="_Toc15032959"/>
      <w:bookmarkStart w:id="2054" w:name="_Toc61883452"/>
      <w:bookmarkStart w:id="2055" w:name="_Toc68011259"/>
      <w:bookmarkStart w:id="2056" w:name="_Toc68082174"/>
      <w:bookmarkStart w:id="2057" w:name="_Toc68082503"/>
      <w:bookmarkStart w:id="2058" w:name="_Toc68114208"/>
      <w:bookmarkStart w:id="2059" w:name="_Toc68115928"/>
      <w:bookmarkStart w:id="2060" w:name="_Toc68658676"/>
      <w:r w:rsidRPr="00A35432">
        <w:t>安全事故申报制度</w:t>
      </w:r>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p>
    <w:p w:rsidR="00F35430" w:rsidRPr="00A35432" w:rsidRDefault="00F35430" w:rsidP="00F35430">
      <w:pPr>
        <w:pStyle w:val="ad"/>
        <w:ind w:firstLine="480"/>
      </w:pPr>
      <w:r w:rsidRPr="00A35432">
        <w:t>无论何时，一旦发生危害工程安全、工程进度和质量的事故时，立即采取必要的补救措施，并立即停止此项目和与之有关的项目施工。</w:t>
      </w:r>
    </w:p>
    <w:p w:rsidR="00F35430" w:rsidRPr="00A35432" w:rsidRDefault="00F35430" w:rsidP="00F35430">
      <w:pPr>
        <w:pStyle w:val="ad"/>
        <w:ind w:firstLine="480"/>
      </w:pPr>
      <w:r w:rsidRPr="00A35432">
        <w:t>一旦事故发生后，我方以最快的方式，将事故的简要情况报监理工程师。在监理工程师初步确定安全、质量事故的类别性质后，按下述要求进行报告：一般事故：</w:t>
      </w:r>
      <w:r w:rsidRPr="00A35432">
        <w:t>2</w:t>
      </w:r>
      <w:r w:rsidRPr="00A35432">
        <w:t>日内</w:t>
      </w:r>
      <w:r w:rsidRPr="00A35432">
        <w:lastRenderedPageBreak/>
        <w:t>书面上报监理工程师。重大事故：两小时内口头报告监理工程师，并在</w:t>
      </w:r>
      <w:r w:rsidRPr="00A35432">
        <w:t>1</w:t>
      </w:r>
      <w:r w:rsidRPr="00A35432">
        <w:t>天内书面报告监理工程师。</w:t>
      </w:r>
    </w:p>
    <w:p w:rsidR="00F35430" w:rsidRPr="00A35432" w:rsidRDefault="00F35430" w:rsidP="00F35430">
      <w:pPr>
        <w:pStyle w:val="ad"/>
        <w:ind w:firstLine="480"/>
      </w:pPr>
      <w:r w:rsidRPr="00A35432">
        <w:t>监理工程师视察事故现场后立即上报业主并提出处理意见，按照监理工程师指示消除事故，并查明事故原因。在查明事故原因后</w:t>
      </w:r>
      <w:r w:rsidRPr="00A35432">
        <w:t>7</w:t>
      </w:r>
      <w:r w:rsidRPr="00A35432">
        <w:t>天内向监理工程师提交一份事故报告和阶段性开工报告，内容包括人员的伤亡情况、时间损失、处理结果以及监理工程师所要求的详细资料等。若事故原因迟迟不能查明，监理工程师认为事故隐患未能消除时，不得开工，直至事故原因查明并采取补救措施为止。</w:t>
      </w:r>
    </w:p>
    <w:p w:rsidR="00F35430" w:rsidRPr="00A35432" w:rsidRDefault="00F35430" w:rsidP="00F35430">
      <w:pPr>
        <w:pStyle w:val="ad"/>
        <w:ind w:firstLine="480"/>
      </w:pPr>
      <w:r w:rsidRPr="00A35432">
        <w:t>事故处理要达到查清事故原因，使责任者和其他员工受到教育的目的，并制定防止类似事故再次发生的保证措施。</w:t>
      </w:r>
    </w:p>
    <w:p w:rsidR="00F35430" w:rsidRPr="00A35432" w:rsidRDefault="00F35430" w:rsidP="00D2042A">
      <w:pPr>
        <w:pStyle w:val="3"/>
      </w:pPr>
      <w:bookmarkStart w:id="2061" w:name="_Toc188561371"/>
      <w:bookmarkStart w:id="2062" w:name="_Toc125038919"/>
      <w:bookmarkStart w:id="2063" w:name="_Toc124594557"/>
      <w:bookmarkStart w:id="2064" w:name="_Toc194491291"/>
      <w:bookmarkStart w:id="2065" w:name="_Toc195553973"/>
      <w:bookmarkStart w:id="2066" w:name="_Toc195630241"/>
      <w:bookmarkStart w:id="2067" w:name="_Toc195863492"/>
      <w:bookmarkStart w:id="2068" w:name="_Toc271118715"/>
      <w:bookmarkStart w:id="2069" w:name="_Toc271653776"/>
      <w:bookmarkStart w:id="2070" w:name="_Toc385880872"/>
      <w:bookmarkStart w:id="2071" w:name="_Toc536115930"/>
      <w:bookmarkStart w:id="2072" w:name="_Toc4743024"/>
      <w:bookmarkStart w:id="2073" w:name="_Toc5542629"/>
      <w:bookmarkStart w:id="2074" w:name="_Toc5592721"/>
      <w:bookmarkStart w:id="2075" w:name="_Toc8373670"/>
      <w:bookmarkStart w:id="2076" w:name="_Toc9005155"/>
      <w:bookmarkStart w:id="2077" w:name="_Toc15032960"/>
      <w:bookmarkStart w:id="2078" w:name="_Toc61883453"/>
      <w:bookmarkStart w:id="2079" w:name="_Toc68011260"/>
      <w:bookmarkStart w:id="2080" w:name="_Toc68082175"/>
      <w:bookmarkStart w:id="2081" w:name="_Toc68082504"/>
      <w:bookmarkStart w:id="2082" w:name="_Toc68114209"/>
      <w:bookmarkStart w:id="2083" w:name="_Toc68115929"/>
      <w:bookmarkStart w:id="2084" w:name="_Toc68658677"/>
      <w:r w:rsidRPr="00A35432">
        <w:t>干部盯岗制度</w:t>
      </w:r>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F35430" w:rsidRPr="00A35432" w:rsidRDefault="00F35430" w:rsidP="00F35430">
      <w:pPr>
        <w:pStyle w:val="ad"/>
        <w:ind w:firstLine="480"/>
      </w:pPr>
      <w:r w:rsidRPr="00A35432">
        <w:t>为了落实岗位安全责任制，确保主要施工项目和关键工序的施工安全，应制定干部盯岗制度，明确干部盯岗的工作内容和权限以及盯岗范围，盯岗干部应认真填写《干部盯岗记录簿》。干部盯岗要实行双向监督机制，相关班组工班长要在干部盯岗记录簿上，如实记录当日干部盯岗情况。</w:t>
      </w:r>
    </w:p>
    <w:p w:rsidR="00F35430" w:rsidRPr="00A35432" w:rsidRDefault="00F35430" w:rsidP="00D2042A">
      <w:pPr>
        <w:pStyle w:val="3"/>
      </w:pPr>
      <w:bookmarkStart w:id="2085" w:name="_Toc188561372"/>
      <w:bookmarkStart w:id="2086" w:name="_Toc125038920"/>
      <w:bookmarkStart w:id="2087" w:name="_Toc124594558"/>
      <w:bookmarkStart w:id="2088" w:name="_Toc194491292"/>
      <w:bookmarkStart w:id="2089" w:name="_Toc195553974"/>
      <w:bookmarkStart w:id="2090" w:name="_Toc195630242"/>
      <w:bookmarkStart w:id="2091" w:name="_Toc195863493"/>
      <w:bookmarkStart w:id="2092" w:name="_Toc271118716"/>
      <w:bookmarkStart w:id="2093" w:name="_Toc271653777"/>
      <w:bookmarkStart w:id="2094" w:name="_Toc385880873"/>
      <w:bookmarkStart w:id="2095" w:name="_Toc536115931"/>
      <w:bookmarkStart w:id="2096" w:name="_Toc4743025"/>
      <w:bookmarkStart w:id="2097" w:name="_Toc5542630"/>
      <w:bookmarkStart w:id="2098" w:name="_Toc5592722"/>
      <w:bookmarkStart w:id="2099" w:name="_Toc8373671"/>
      <w:bookmarkStart w:id="2100" w:name="_Toc9005156"/>
      <w:bookmarkStart w:id="2101" w:name="_Toc15032961"/>
      <w:bookmarkStart w:id="2102" w:name="_Toc61883454"/>
      <w:bookmarkStart w:id="2103" w:name="_Toc68011261"/>
      <w:bookmarkStart w:id="2104" w:name="_Toc68082176"/>
      <w:bookmarkStart w:id="2105" w:name="_Toc68082505"/>
      <w:bookmarkStart w:id="2106" w:name="_Toc68114210"/>
      <w:bookmarkStart w:id="2107" w:name="_Toc68115930"/>
      <w:bookmarkStart w:id="2108" w:name="_Toc68658678"/>
      <w:r w:rsidRPr="00A35432">
        <w:t>安全保卫制度</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rsidR="00F35430" w:rsidRPr="00A35432" w:rsidRDefault="00F35430" w:rsidP="00F35430">
      <w:pPr>
        <w:pStyle w:val="ad"/>
        <w:ind w:firstLine="480"/>
      </w:pPr>
      <w:r w:rsidRPr="00A35432">
        <w:t>在施工现场做好安全保卫制度，采取必要的防盗措施，在现场周边设立维护设施。非施工人员不得擅入施工现场。并树立明显的施工场地标志牌。</w:t>
      </w:r>
    </w:p>
    <w:p w:rsidR="00F35430" w:rsidRPr="00A35432" w:rsidRDefault="00F35430" w:rsidP="00D2042A">
      <w:pPr>
        <w:pStyle w:val="2"/>
      </w:pPr>
      <w:bookmarkStart w:id="2109" w:name="_Toc194491293"/>
      <w:bookmarkStart w:id="2110" w:name="_Toc195863494"/>
      <w:bookmarkStart w:id="2111" w:name="_Toc271118717"/>
      <w:bookmarkStart w:id="2112" w:name="_Toc271653778"/>
      <w:bookmarkStart w:id="2113" w:name="_Toc385880475"/>
      <w:bookmarkStart w:id="2114" w:name="_Toc385880874"/>
      <w:bookmarkStart w:id="2115" w:name="_Toc4743026"/>
      <w:bookmarkStart w:id="2116" w:name="_Toc5542631"/>
      <w:bookmarkStart w:id="2117" w:name="_Toc5592723"/>
      <w:bookmarkStart w:id="2118" w:name="_Toc8373672"/>
      <w:bookmarkStart w:id="2119" w:name="_Toc9005157"/>
      <w:bookmarkStart w:id="2120" w:name="_Toc15032962"/>
      <w:bookmarkStart w:id="2121" w:name="_Toc61883455"/>
      <w:bookmarkStart w:id="2122" w:name="_Ref67992372"/>
      <w:bookmarkStart w:id="2123" w:name="_Ref67992375"/>
      <w:bookmarkStart w:id="2124" w:name="_Ref67992380"/>
      <w:bookmarkStart w:id="2125" w:name="_Toc68011262"/>
      <w:bookmarkStart w:id="2126" w:name="_Toc68082177"/>
      <w:bookmarkStart w:id="2127" w:name="_Toc68082506"/>
      <w:bookmarkStart w:id="2128" w:name="_Toc68114211"/>
      <w:bookmarkStart w:id="2129" w:name="_Toc68658679"/>
      <w:r w:rsidRPr="00A35432">
        <w:t>安全保证措施</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p>
    <w:p w:rsidR="00F35430" w:rsidRPr="00A35432" w:rsidRDefault="00F35430" w:rsidP="00F35430">
      <w:pPr>
        <w:pStyle w:val="ad"/>
        <w:ind w:firstLine="480"/>
      </w:pPr>
      <w:r w:rsidRPr="00A35432">
        <w:t>强化科技保障手段，把科技保障安全的措施落到实处，认真研究业主年度施工计划，合理安排各工点的施工进度，认真编制和审核具体的施工方案，堵塞方案中的安全漏洞，把好安全生产源头。充分利用新设备、新技术、新工艺，把好关键设备、零配件的材料质量关，以提高工程质量，确保施工和行车安全。</w:t>
      </w:r>
    </w:p>
    <w:p w:rsidR="00F35430" w:rsidRPr="00A35432" w:rsidRDefault="00F35430" w:rsidP="00D2042A">
      <w:pPr>
        <w:pStyle w:val="3"/>
      </w:pPr>
      <w:bookmarkStart w:id="2130" w:name="_Toc19357487"/>
      <w:bookmarkStart w:id="2131" w:name="_Toc19524163"/>
      <w:bookmarkStart w:id="2132" w:name="_Toc177229268"/>
      <w:bookmarkStart w:id="2133" w:name="_Toc177229642"/>
      <w:bookmarkStart w:id="2134" w:name="_Toc177399542"/>
      <w:bookmarkStart w:id="2135" w:name="_Toc183666491"/>
      <w:bookmarkStart w:id="2136" w:name="_Toc184148244"/>
      <w:bookmarkStart w:id="2137" w:name="_Toc184634839"/>
      <w:bookmarkStart w:id="2138" w:name="_Toc271118723"/>
      <w:bookmarkStart w:id="2139" w:name="_Toc271653779"/>
      <w:bookmarkStart w:id="2140" w:name="_Toc385880875"/>
      <w:bookmarkStart w:id="2141" w:name="_Toc4743031"/>
      <w:bookmarkStart w:id="2142" w:name="_Toc5542636"/>
      <w:bookmarkStart w:id="2143" w:name="_Toc5592728"/>
      <w:bookmarkStart w:id="2144" w:name="_Toc8373677"/>
      <w:bookmarkStart w:id="2145" w:name="_Toc9005162"/>
      <w:bookmarkStart w:id="2146" w:name="_Toc15032967"/>
      <w:bookmarkStart w:id="2147" w:name="_Toc61883460"/>
      <w:bookmarkStart w:id="2148" w:name="_Toc68011263"/>
      <w:bookmarkStart w:id="2149" w:name="_Toc68082178"/>
      <w:bookmarkStart w:id="2150" w:name="_Toc68082507"/>
      <w:bookmarkStart w:id="2151" w:name="_Toc68114212"/>
      <w:bookmarkStart w:id="2152" w:name="_Toc68658680"/>
      <w:bookmarkStart w:id="2153" w:name="_Toc124594562"/>
      <w:bookmarkStart w:id="2154" w:name="_Toc125038924"/>
      <w:bookmarkStart w:id="2155" w:name="_Toc188561359"/>
      <w:bookmarkStart w:id="2156" w:name="_Toc194491296"/>
      <w:bookmarkStart w:id="2157" w:name="_Toc195553978"/>
      <w:bookmarkStart w:id="2158" w:name="_Toc195630246"/>
      <w:bookmarkStart w:id="2159" w:name="_Toc195863497"/>
      <w:bookmarkStart w:id="2160" w:name="_Toc271118720"/>
      <w:r w:rsidRPr="00A35432">
        <w:t>主要施工工序中的安全管理保证措施</w:t>
      </w:r>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rsidR="00F35430" w:rsidRPr="00A35432" w:rsidRDefault="00547BBD" w:rsidP="00D2042A">
      <w:pPr>
        <w:pStyle w:val="40"/>
      </w:pPr>
      <w:bookmarkStart w:id="2161" w:name="_Toc5592729"/>
      <w:bookmarkStart w:id="2162" w:name="_Toc8373678"/>
      <w:bookmarkStart w:id="2163" w:name="_Toc9005163"/>
      <w:bookmarkStart w:id="2164" w:name="_Toc184148245"/>
      <w:bookmarkStart w:id="2165" w:name="_Toc184004842"/>
      <w:bookmarkStart w:id="2166" w:name="_Toc183666492"/>
      <w:bookmarkStart w:id="2167" w:name="_Toc184634840"/>
      <w:bookmarkStart w:id="2168" w:name="_Toc271118724"/>
      <w:bookmarkStart w:id="2169" w:name="_Toc271653780"/>
      <w:bookmarkStart w:id="2170" w:name="_Toc385880876"/>
      <w:bookmarkStart w:id="2171" w:name="_Toc4743032"/>
      <w:r w:rsidRPr="00A35432">
        <w:t>设备进场时的安全措施</w:t>
      </w:r>
      <w:bookmarkEnd w:id="2161"/>
      <w:bookmarkEnd w:id="2162"/>
      <w:bookmarkEnd w:id="2163"/>
      <w:bookmarkEnd w:id="2164"/>
      <w:bookmarkEnd w:id="2165"/>
      <w:bookmarkEnd w:id="2166"/>
      <w:bookmarkEnd w:id="2167"/>
      <w:bookmarkEnd w:id="2168"/>
      <w:bookmarkEnd w:id="2169"/>
      <w:bookmarkEnd w:id="2170"/>
      <w:bookmarkEnd w:id="2171"/>
    </w:p>
    <w:p w:rsidR="00F35430" w:rsidRPr="00A35432" w:rsidRDefault="00F35430" w:rsidP="00F35430">
      <w:pPr>
        <w:pStyle w:val="ad"/>
        <w:ind w:firstLine="480"/>
      </w:pPr>
      <w:r w:rsidRPr="00A35432">
        <w:t>(1)</w:t>
      </w:r>
      <w:r w:rsidRPr="00A35432">
        <w:t>设备进场前首先检查</w:t>
      </w:r>
      <w:r w:rsidR="00F9058A">
        <w:rPr>
          <w:rFonts w:hint="eastAsia"/>
        </w:rPr>
        <w:t>站点</w:t>
      </w:r>
      <w:r w:rsidRPr="00A35432">
        <w:t>是否具备了设备进场条件，前期施工是否影响设备的安全，是否具备了防潮、防火、防盗等条件，如不具备条件，设备不能进场。</w:t>
      </w:r>
    </w:p>
    <w:p w:rsidR="00F35430" w:rsidRPr="00A35432" w:rsidRDefault="00F35430" w:rsidP="00F35430">
      <w:pPr>
        <w:pStyle w:val="ad"/>
        <w:ind w:firstLine="480"/>
      </w:pPr>
      <w:r w:rsidRPr="00A35432">
        <w:t>(2)</w:t>
      </w:r>
      <w:r w:rsidRPr="00A35432">
        <w:t>检查</w:t>
      </w:r>
      <w:r w:rsidR="00F9058A">
        <w:rPr>
          <w:rFonts w:hint="eastAsia"/>
        </w:rPr>
        <w:t>站点</w:t>
      </w:r>
      <w:r w:rsidRPr="00A35432">
        <w:t>周围的道路、桥梁、电力线路等情况，是否具备了设备运输和设备进场条件，如不具备，及时整理修复、联系或另选路径，确保设备的运输和进场安全。</w:t>
      </w:r>
    </w:p>
    <w:p w:rsidR="00F35430" w:rsidRPr="00A35432" w:rsidRDefault="00F35430" w:rsidP="00F35430">
      <w:pPr>
        <w:pStyle w:val="ad"/>
        <w:ind w:firstLine="480"/>
      </w:pPr>
      <w:r w:rsidRPr="00A35432">
        <w:lastRenderedPageBreak/>
        <w:t>(3)</w:t>
      </w:r>
      <w:r w:rsidRPr="00A35432">
        <w:t>检查设备进场机具是否安全，重点检查受力机具的安全情况，存在安全隐患的机具坚决不用。</w:t>
      </w:r>
    </w:p>
    <w:p w:rsidR="00F35430" w:rsidRPr="00A35432" w:rsidRDefault="00F35430" w:rsidP="00F35430">
      <w:pPr>
        <w:pStyle w:val="ad"/>
        <w:ind w:firstLine="480"/>
      </w:pPr>
      <w:r w:rsidRPr="00A35432">
        <w:t>(4)</w:t>
      </w:r>
      <w:r w:rsidRPr="00A35432">
        <w:t>运输通道的地面、台架、轨道等设施搭建完成后，必须经运输小组领导和安检人员共同检查，确认其强度、高度和有效承载宽度等均达到要求后，方能使用。</w:t>
      </w:r>
    </w:p>
    <w:p w:rsidR="00F35430" w:rsidRPr="00A35432" w:rsidRDefault="00F35430" w:rsidP="00F35430">
      <w:pPr>
        <w:pStyle w:val="ad"/>
        <w:ind w:firstLine="480"/>
      </w:pPr>
      <w:r w:rsidRPr="00A35432">
        <w:t>(5)</w:t>
      </w:r>
      <w:r w:rsidRPr="00A35432">
        <w:t>如果占用道路，提前与交通管理部门协商、批准后实施吊装作业，并协助交管部门封闭道路，严禁车辆、行人通行，并在公路吊装现场两头设置防护员。</w:t>
      </w:r>
    </w:p>
    <w:p w:rsidR="00F35430" w:rsidRPr="00A35432" w:rsidRDefault="00F35430" w:rsidP="00F35430">
      <w:pPr>
        <w:pStyle w:val="ad"/>
        <w:ind w:firstLine="480"/>
      </w:pPr>
      <w:r w:rsidRPr="00A35432">
        <w:t>(6)</w:t>
      </w:r>
      <w:r w:rsidRPr="00A35432">
        <w:t>现场设置安全员，对设备运输、人员安全进行全方位监督。</w:t>
      </w:r>
    </w:p>
    <w:p w:rsidR="00F35430" w:rsidRPr="00A35432" w:rsidRDefault="00F35430" w:rsidP="00F35430">
      <w:pPr>
        <w:pStyle w:val="ad"/>
        <w:ind w:firstLine="480"/>
      </w:pPr>
      <w:r w:rsidRPr="00A35432">
        <w:t>(7)</w:t>
      </w:r>
      <w:r w:rsidRPr="00A35432">
        <w:t>现场设置流动的兼职安全员，发现有安全隐患时及时予以劝解或制止。</w:t>
      </w:r>
    </w:p>
    <w:p w:rsidR="00F35430" w:rsidRPr="00A35432" w:rsidRDefault="00F35430" w:rsidP="00F35430">
      <w:pPr>
        <w:pStyle w:val="ad"/>
        <w:ind w:firstLine="480"/>
      </w:pPr>
      <w:r w:rsidRPr="00A35432">
        <w:t>(8)</w:t>
      </w:r>
      <w:r w:rsidRPr="00A35432">
        <w:t>进入施工现场必须戴牢安全帽、穿防护服。</w:t>
      </w:r>
    </w:p>
    <w:p w:rsidR="00F35430" w:rsidRPr="00A35432" w:rsidRDefault="00F35430" w:rsidP="00F35430">
      <w:pPr>
        <w:pStyle w:val="ad"/>
        <w:ind w:firstLine="480"/>
      </w:pPr>
      <w:r w:rsidRPr="00A35432">
        <w:t>(9)</w:t>
      </w:r>
      <w:r w:rsidRPr="00A35432">
        <w:t>起吊设备所用的绳索、紧固件等在使用前，必须做到仔细检查，对强度有怀疑或有缺陷的严禁使用。</w:t>
      </w:r>
    </w:p>
    <w:p w:rsidR="00F35430" w:rsidRPr="00A35432" w:rsidRDefault="00F35430" w:rsidP="00F35430">
      <w:pPr>
        <w:pStyle w:val="ad"/>
        <w:ind w:firstLine="480"/>
      </w:pPr>
      <w:r w:rsidRPr="00A35432">
        <w:t>(10)</w:t>
      </w:r>
      <w:r w:rsidRPr="00A35432">
        <w:t>起吊时要设专人指挥，正式起吊前，要先试吊，检查各部位受力情况，经检查确认安全可靠后方可正式起吊。</w:t>
      </w:r>
    </w:p>
    <w:p w:rsidR="00F35430" w:rsidRPr="00A35432" w:rsidRDefault="00F35430" w:rsidP="00F35430">
      <w:pPr>
        <w:pStyle w:val="ad"/>
        <w:ind w:firstLine="480"/>
      </w:pPr>
      <w:r w:rsidRPr="00A35432">
        <w:t>(1</w:t>
      </w:r>
      <w:r w:rsidR="00547BBD" w:rsidRPr="00A35432">
        <w:t>1</w:t>
      </w:r>
      <w:r w:rsidRPr="00A35432">
        <w:t>)</w:t>
      </w:r>
      <w:r w:rsidRPr="00A35432">
        <w:t>用手扳葫芦牵拉设备时，两条牵引绳索要交叉对称挂在</w:t>
      </w:r>
      <w:r w:rsidR="00F60014">
        <w:rPr>
          <w:rFonts w:hint="eastAsia"/>
        </w:rPr>
        <w:t>设备</w:t>
      </w:r>
      <w:r w:rsidRPr="00A35432">
        <w:t>两侧的下部，两组操作人员用力要一致。指挥人员要密切观察</w:t>
      </w:r>
      <w:r w:rsidR="00547BBD" w:rsidRPr="00A35432">
        <w:t>箱变</w:t>
      </w:r>
      <w:r w:rsidRPr="00A35432">
        <w:t>运动状态，及时调正运动方向，同时要有完备的制动措施，严防出现溜放现象。</w:t>
      </w:r>
    </w:p>
    <w:p w:rsidR="00F35430" w:rsidRPr="00A35432" w:rsidRDefault="00F35430" w:rsidP="00F35430">
      <w:pPr>
        <w:pStyle w:val="ad"/>
        <w:ind w:firstLine="480"/>
      </w:pPr>
      <w:r w:rsidRPr="00A35432">
        <w:t>(1</w:t>
      </w:r>
      <w:r w:rsidR="00547BBD" w:rsidRPr="00A35432">
        <w:t>2</w:t>
      </w:r>
      <w:r w:rsidRPr="00A35432">
        <w:t>)</w:t>
      </w:r>
      <w:r w:rsidRPr="00A35432">
        <w:t>所有参加</w:t>
      </w:r>
      <w:r w:rsidR="00F60014">
        <w:rPr>
          <w:rFonts w:hint="eastAsia"/>
        </w:rPr>
        <w:t>设备</w:t>
      </w:r>
      <w:r w:rsidRPr="00A35432">
        <w:t>运输的人员，均要严格执行安全作业规程，确保人身和设备安全。</w:t>
      </w:r>
    </w:p>
    <w:p w:rsidR="00F35430" w:rsidRPr="00A35432" w:rsidRDefault="00132A18" w:rsidP="00D2042A">
      <w:pPr>
        <w:pStyle w:val="40"/>
      </w:pPr>
      <w:bookmarkStart w:id="2172" w:name="_Toc4743034"/>
      <w:bookmarkStart w:id="2173" w:name="_Toc5592731"/>
      <w:bookmarkStart w:id="2174" w:name="_Toc8373680"/>
      <w:bookmarkStart w:id="2175" w:name="_Toc9005165"/>
      <w:r>
        <w:rPr>
          <w:rFonts w:hint="eastAsia"/>
        </w:rPr>
        <w:t>光</w:t>
      </w:r>
      <w:r w:rsidR="00F35430" w:rsidRPr="00A35432">
        <w:t>电缆敷设</w:t>
      </w:r>
      <w:bookmarkEnd w:id="2172"/>
      <w:bookmarkEnd w:id="2173"/>
      <w:bookmarkEnd w:id="2174"/>
      <w:bookmarkEnd w:id="2175"/>
    </w:p>
    <w:p w:rsidR="00F35430" w:rsidRPr="00A35432" w:rsidRDefault="00F35430" w:rsidP="00F35430">
      <w:pPr>
        <w:ind w:firstLine="480"/>
      </w:pPr>
      <w:r w:rsidRPr="00A35432">
        <w:t>(1)</w:t>
      </w:r>
      <w:r w:rsidRPr="00A35432">
        <w:t>使用电气设备，电动工具要有可靠的保护接地措施，施工用临时电源应带漏电保护装置。</w:t>
      </w:r>
    </w:p>
    <w:p w:rsidR="00F35430" w:rsidRPr="00A35432" w:rsidRDefault="00F35430" w:rsidP="00F35430">
      <w:pPr>
        <w:ind w:firstLine="480"/>
      </w:pPr>
      <w:r w:rsidRPr="00A35432">
        <w:t>(2)</w:t>
      </w:r>
      <w:r w:rsidRPr="00A35432">
        <w:t>作业前，首先熟悉车站及区间的具体情况和施工任务，制订不同的安全措施。</w:t>
      </w:r>
    </w:p>
    <w:p w:rsidR="00F35430" w:rsidRPr="00A35432" w:rsidRDefault="00F35430" w:rsidP="00F35430">
      <w:pPr>
        <w:ind w:firstLine="480"/>
      </w:pPr>
      <w:r w:rsidRPr="00A35432">
        <w:t>(3)</w:t>
      </w:r>
      <w:r w:rsidRPr="00A35432">
        <w:t>焊接、打眼时，要戴好防护眼镜，工作地点下方不得站人。</w:t>
      </w:r>
    </w:p>
    <w:p w:rsidR="00F35430" w:rsidRPr="00A35432" w:rsidRDefault="00F35430" w:rsidP="00F35430">
      <w:pPr>
        <w:ind w:firstLine="480"/>
      </w:pPr>
      <w:r w:rsidRPr="00A35432">
        <w:t>(4)</w:t>
      </w:r>
      <w:r w:rsidRPr="00A35432">
        <w:t>未安装的</w:t>
      </w:r>
      <w:r w:rsidR="00A447BE" w:rsidRPr="00A35432">
        <w:t>电缆</w:t>
      </w:r>
      <w:r w:rsidRPr="00A35432">
        <w:t>支架等</w:t>
      </w:r>
      <w:r w:rsidR="00A447BE" w:rsidRPr="00A35432">
        <w:t>材料</w:t>
      </w:r>
      <w:r w:rsidRPr="00A35432">
        <w:t>当天必须带出施工现场。</w:t>
      </w:r>
    </w:p>
    <w:p w:rsidR="00F35430" w:rsidRPr="00A35432" w:rsidRDefault="00F35430" w:rsidP="00F35430">
      <w:pPr>
        <w:ind w:firstLine="480"/>
      </w:pPr>
      <w:r w:rsidRPr="00A35432">
        <w:t>(5)</w:t>
      </w:r>
      <w:r w:rsidRPr="00A35432">
        <w:t>人力拉</w:t>
      </w:r>
      <w:r w:rsidR="00132A18">
        <w:rPr>
          <w:rFonts w:hint="eastAsia"/>
        </w:rPr>
        <w:t>光</w:t>
      </w:r>
      <w:r w:rsidRPr="00A35432">
        <w:t>电缆时，用力要均匀，速度平稳，不可猛拉猛跑，看护人员不可站在缆盘的前方。</w:t>
      </w:r>
    </w:p>
    <w:p w:rsidR="00F35430" w:rsidRPr="00A35432" w:rsidRDefault="00F35430" w:rsidP="00F35430">
      <w:pPr>
        <w:ind w:firstLine="480"/>
      </w:pPr>
      <w:r w:rsidRPr="00A35432">
        <w:t>(6)</w:t>
      </w:r>
      <w:r w:rsidRPr="00A35432">
        <w:t>利用卷扬机敷设电缆时，卷扬机处、电缆盘处及沿途三者之间要保持良好的通讯状态。</w:t>
      </w:r>
    </w:p>
    <w:p w:rsidR="00F35430" w:rsidRPr="00A35432" w:rsidRDefault="00F35430" w:rsidP="00F35430">
      <w:pPr>
        <w:ind w:firstLine="480"/>
      </w:pPr>
      <w:r w:rsidRPr="00A35432">
        <w:t>(7)</w:t>
      </w:r>
      <w:r w:rsidRPr="00A35432">
        <w:t>在车站电缆竖井处施工时，电缆竖井上口的工作人员，一定要系好安全带，并设有专人防护。</w:t>
      </w:r>
    </w:p>
    <w:p w:rsidR="00F35430" w:rsidRPr="00A35432" w:rsidRDefault="00F35430" w:rsidP="00F35430">
      <w:pPr>
        <w:ind w:firstLine="480"/>
      </w:pPr>
      <w:r w:rsidRPr="00A35432">
        <w:lastRenderedPageBreak/>
        <w:t>(8)</w:t>
      </w:r>
      <w:r w:rsidRPr="00A35432">
        <w:t>电缆转弯处和竖井口，设电缆转角滑轮，防止电缆外皮损伤。</w:t>
      </w:r>
    </w:p>
    <w:p w:rsidR="00F35430" w:rsidRPr="00A35432" w:rsidRDefault="00F35430" w:rsidP="00F35430">
      <w:pPr>
        <w:ind w:firstLine="480"/>
      </w:pPr>
      <w:r w:rsidRPr="00A35432">
        <w:t>(9)</w:t>
      </w:r>
      <w:r w:rsidRPr="00A35432">
        <w:t>架设电缆盘的地面必须平实，支架必须固定牢固。</w:t>
      </w:r>
    </w:p>
    <w:p w:rsidR="00F35430" w:rsidRPr="00A35432" w:rsidRDefault="00F35430" w:rsidP="00F35430">
      <w:pPr>
        <w:ind w:firstLine="480"/>
      </w:pPr>
      <w:r w:rsidRPr="00A35432">
        <w:t>(10)</w:t>
      </w:r>
      <w:r w:rsidRPr="00A35432">
        <w:t>拆卸电缆盘包装木板时，应随时清理，防止钉子扎脚或损伤电缆。</w:t>
      </w:r>
    </w:p>
    <w:p w:rsidR="00F35430" w:rsidRPr="00A35432" w:rsidRDefault="00F35430" w:rsidP="00F35430">
      <w:pPr>
        <w:ind w:firstLine="480"/>
      </w:pPr>
      <w:r w:rsidRPr="00A35432">
        <w:t>(11)</w:t>
      </w:r>
      <w:r w:rsidRPr="00A35432">
        <w:t>敷设电缆时，处于电缆转向弯角的人员，必须站在电缆弯曲弧度的外侧。</w:t>
      </w:r>
    </w:p>
    <w:p w:rsidR="00F35430" w:rsidRPr="00A35432" w:rsidRDefault="00F35430" w:rsidP="00D2042A">
      <w:pPr>
        <w:pStyle w:val="3"/>
      </w:pPr>
      <w:bookmarkStart w:id="2176" w:name="_Toc271653784"/>
      <w:bookmarkStart w:id="2177" w:name="_Toc385880881"/>
      <w:bookmarkStart w:id="2178" w:name="_Toc4743038"/>
      <w:bookmarkStart w:id="2179" w:name="_Toc5542638"/>
      <w:bookmarkStart w:id="2180" w:name="_Toc5592735"/>
      <w:bookmarkStart w:id="2181" w:name="_Toc8373684"/>
      <w:bookmarkStart w:id="2182" w:name="_Toc9005169"/>
      <w:bookmarkStart w:id="2183" w:name="_Toc15032969"/>
      <w:bookmarkStart w:id="2184" w:name="_Toc61883462"/>
      <w:bookmarkStart w:id="2185" w:name="_Toc68011265"/>
      <w:bookmarkStart w:id="2186" w:name="_Toc68082180"/>
      <w:bookmarkStart w:id="2187" w:name="_Toc68082509"/>
      <w:bookmarkStart w:id="2188" w:name="_Toc68114214"/>
      <w:bookmarkStart w:id="2189" w:name="_Toc68658681"/>
      <w:r w:rsidRPr="00A35432">
        <w:t>施工用电的安全保证技术措施</w:t>
      </w:r>
      <w:bookmarkEnd w:id="2153"/>
      <w:bookmarkEnd w:id="2154"/>
      <w:bookmarkEnd w:id="2155"/>
      <w:bookmarkEnd w:id="2156"/>
      <w:bookmarkEnd w:id="2157"/>
      <w:bookmarkEnd w:id="2158"/>
      <w:bookmarkEnd w:id="2159"/>
      <w:bookmarkEnd w:id="2160"/>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rsidR="00F35430" w:rsidRPr="00A35432" w:rsidRDefault="00F35430" w:rsidP="00F35430">
      <w:pPr>
        <w:pStyle w:val="ad"/>
        <w:ind w:firstLine="480"/>
      </w:pPr>
      <w:r w:rsidRPr="00A35432">
        <w:t>(1)</w:t>
      </w:r>
      <w:r w:rsidRPr="00A35432">
        <w:t>现场临时用电线路的安装和使用，必须按配电规程、安全操作规程和临时用电设计执行，不准任意拉线接电。</w:t>
      </w:r>
    </w:p>
    <w:p w:rsidR="00F35430" w:rsidRPr="00A35432" w:rsidRDefault="00F35430" w:rsidP="00F35430">
      <w:pPr>
        <w:pStyle w:val="ad"/>
        <w:ind w:firstLine="480"/>
      </w:pPr>
      <w:r w:rsidRPr="00A35432">
        <w:t>(2)</w:t>
      </w:r>
      <w:r w:rsidRPr="00A35432">
        <w:t>临时用电配电箱、开关箱，必须装设漏电保护装置。</w:t>
      </w:r>
    </w:p>
    <w:p w:rsidR="00F35430" w:rsidRPr="00A35432" w:rsidRDefault="00F35430" w:rsidP="00F35430">
      <w:pPr>
        <w:pStyle w:val="ad"/>
        <w:ind w:firstLine="480"/>
      </w:pPr>
      <w:r w:rsidRPr="00A35432">
        <w:t>(3)</w:t>
      </w:r>
      <w:r w:rsidRPr="00A35432">
        <w:t>临时用电的配电箱必须使用</w:t>
      </w:r>
      <w:r w:rsidR="006C19A1" w:rsidRPr="00A35432">
        <w:t>黄石</w:t>
      </w:r>
      <w:r w:rsidRPr="00A35432">
        <w:t>市建委建议指定的专用配电箱，若无指定，则我方自行选用高质量的配电箱，以保证临时用电的安全。</w:t>
      </w:r>
    </w:p>
    <w:p w:rsidR="00F35430" w:rsidRPr="00A35432" w:rsidRDefault="00F35430" w:rsidP="00F35430">
      <w:pPr>
        <w:pStyle w:val="ad"/>
        <w:ind w:firstLine="480"/>
      </w:pPr>
      <w:r w:rsidRPr="00A35432">
        <w:t>(4)</w:t>
      </w:r>
      <w:r w:rsidRPr="00A35432">
        <w:t>临时用电必须采用三相五线制电源，电缆的截面要符合载流要求，不能以小代大，以次充好。</w:t>
      </w:r>
    </w:p>
    <w:p w:rsidR="00F35430" w:rsidRPr="00A35432" w:rsidRDefault="00F35430" w:rsidP="00F35430">
      <w:pPr>
        <w:pStyle w:val="ad"/>
        <w:ind w:firstLine="480"/>
      </w:pPr>
      <w:r w:rsidRPr="00A35432">
        <w:t>(5)</w:t>
      </w:r>
      <w:r w:rsidRPr="00A35432">
        <w:t>施工临时用电设施要设专人管理，严格控制，施工完毕，要及时切断电源，在安全管理人员确认后，方可离开。</w:t>
      </w:r>
    </w:p>
    <w:p w:rsidR="00F35430" w:rsidRPr="00A35432" w:rsidRDefault="00F35430" w:rsidP="00D2042A">
      <w:pPr>
        <w:pStyle w:val="3"/>
      </w:pPr>
      <w:bookmarkStart w:id="2190" w:name="_Toc4743041"/>
      <w:bookmarkStart w:id="2191" w:name="_Toc5542641"/>
      <w:bookmarkStart w:id="2192" w:name="_Toc5592738"/>
      <w:bookmarkStart w:id="2193" w:name="_Toc8373687"/>
      <w:bookmarkStart w:id="2194" w:name="_Toc9005172"/>
      <w:bookmarkStart w:id="2195" w:name="_Toc15032970"/>
      <w:bookmarkStart w:id="2196" w:name="_Toc61883463"/>
      <w:bookmarkStart w:id="2197" w:name="_Toc68011266"/>
      <w:bookmarkStart w:id="2198" w:name="_Toc68082181"/>
      <w:bookmarkStart w:id="2199" w:name="_Toc68082510"/>
      <w:bookmarkStart w:id="2200" w:name="_Toc68114215"/>
      <w:bookmarkStart w:id="2201" w:name="_Toc68658682"/>
      <w:r w:rsidRPr="00A35432">
        <w:t>设备运输、装卸和存贮的安全注意事项</w:t>
      </w:r>
      <w:bookmarkEnd w:id="2190"/>
      <w:bookmarkEnd w:id="2191"/>
      <w:bookmarkEnd w:id="2192"/>
      <w:bookmarkEnd w:id="2193"/>
      <w:bookmarkEnd w:id="2194"/>
      <w:bookmarkEnd w:id="2195"/>
      <w:bookmarkEnd w:id="2196"/>
      <w:bookmarkEnd w:id="2197"/>
      <w:bookmarkEnd w:id="2198"/>
      <w:bookmarkEnd w:id="2199"/>
      <w:bookmarkEnd w:id="2200"/>
      <w:bookmarkEnd w:id="2201"/>
    </w:p>
    <w:p w:rsidR="00F35430" w:rsidRPr="00A35432" w:rsidRDefault="00F60014" w:rsidP="00F35430">
      <w:pPr>
        <w:pStyle w:val="ad"/>
        <w:ind w:firstLine="480"/>
      </w:pPr>
      <w:r>
        <w:rPr>
          <w:rFonts w:hint="eastAsia"/>
        </w:rPr>
        <w:t>设备</w:t>
      </w:r>
      <w:r w:rsidR="00F35430" w:rsidRPr="00A35432">
        <w:t>在运输过程中不允许有摇晃、碰撞和移动的现象，倾斜度不得大于</w:t>
      </w:r>
      <w:r w:rsidR="00F35430" w:rsidRPr="00A35432">
        <w:t>15</w:t>
      </w:r>
      <w:r w:rsidR="00F35430" w:rsidRPr="00A35432">
        <w:t>度。</w:t>
      </w:r>
    </w:p>
    <w:p w:rsidR="00F35430" w:rsidRPr="00A35432" w:rsidRDefault="00F60014" w:rsidP="00F35430">
      <w:pPr>
        <w:pStyle w:val="ad"/>
        <w:ind w:firstLine="480"/>
      </w:pPr>
      <w:r>
        <w:rPr>
          <w:rFonts w:hint="eastAsia"/>
        </w:rPr>
        <w:t>设备归</w:t>
      </w:r>
      <w:r w:rsidR="00F35430" w:rsidRPr="00A35432">
        <w:t>在运输和存放过程中都应保持直立放置，装卸时每次只能吊装一台。</w:t>
      </w:r>
    </w:p>
    <w:p w:rsidR="00F35430" w:rsidRPr="00A35432" w:rsidRDefault="00F35430" w:rsidP="00F35430">
      <w:pPr>
        <w:pStyle w:val="ad"/>
        <w:ind w:firstLine="480"/>
      </w:pPr>
      <w:r w:rsidRPr="00A35432">
        <w:t>设备在装卸过程中应严格按照国家有关装卸规程进行操作，大型设备的吊装应有专门的吊装方案。</w:t>
      </w:r>
    </w:p>
    <w:p w:rsidR="00F35430" w:rsidRPr="00A35432" w:rsidRDefault="00F35430" w:rsidP="00F35430">
      <w:pPr>
        <w:pStyle w:val="ad"/>
        <w:ind w:firstLine="480"/>
      </w:pPr>
      <w:r w:rsidRPr="00A35432">
        <w:t>设备的运输和装卸应严格按照设备的安装使用说明书进行。</w:t>
      </w:r>
    </w:p>
    <w:p w:rsidR="00F35430" w:rsidRPr="00A35432" w:rsidRDefault="00F35430" w:rsidP="00F35430">
      <w:pPr>
        <w:pStyle w:val="ad"/>
        <w:ind w:firstLine="480"/>
      </w:pPr>
      <w:r w:rsidRPr="00A35432">
        <w:t>设备应直立存放，不能叠放。存放地点应保持干燥、清洁，并通风良好。综合自动化系统的所有设备运到现场后，除满足上述要求外，还应保证设备清洁，避免阳光直射，并尽快进行通电调试，缩短在现场恶劣环境下放置的时间。</w:t>
      </w:r>
    </w:p>
    <w:p w:rsidR="00F35430" w:rsidRPr="00A35432" w:rsidRDefault="00F35430" w:rsidP="00F35430">
      <w:pPr>
        <w:pStyle w:val="ad"/>
        <w:ind w:firstLine="480"/>
      </w:pPr>
      <w:r w:rsidRPr="00A35432">
        <w:t>在运输、装卸过程中不应使电缆及电缆盘受到损伤，严禁将电缆盘直接从车上推下，电缆盘不应平放。</w:t>
      </w:r>
    </w:p>
    <w:p w:rsidR="00F35430" w:rsidRPr="00A35432" w:rsidRDefault="00F35430" w:rsidP="00F35430">
      <w:pPr>
        <w:pStyle w:val="ad"/>
        <w:ind w:firstLine="480"/>
      </w:pPr>
      <w:r w:rsidRPr="00A35432">
        <w:t>电缆盘滚动时必须按照电缆盘上的箭头指示或电缆的缠紧方向。</w:t>
      </w:r>
    </w:p>
    <w:p w:rsidR="00F35430" w:rsidRPr="00A35432" w:rsidRDefault="00F35430" w:rsidP="00F35430">
      <w:pPr>
        <w:pStyle w:val="ad"/>
        <w:ind w:firstLine="480"/>
      </w:pPr>
      <w:r w:rsidRPr="00A35432">
        <w:t>电缆存储时应集中分类存放，并标明电缆型号、电压等级、规格、长度等，电缆盘之间应有通道，电缆存放处不得有积水。</w:t>
      </w:r>
    </w:p>
    <w:p w:rsidR="00F35430" w:rsidRPr="00A35432" w:rsidRDefault="00F35430" w:rsidP="00D2042A">
      <w:pPr>
        <w:pStyle w:val="3"/>
      </w:pPr>
      <w:bookmarkStart w:id="2202" w:name="_Toc19357491"/>
      <w:bookmarkStart w:id="2203" w:name="_Toc19524167"/>
      <w:bookmarkStart w:id="2204" w:name="_Toc177229270"/>
      <w:bookmarkStart w:id="2205" w:name="_Toc177229644"/>
      <w:bookmarkStart w:id="2206" w:name="_Toc177399544"/>
      <w:bookmarkStart w:id="2207" w:name="_Toc183666495"/>
      <w:bookmarkStart w:id="2208" w:name="_Toc184148248"/>
      <w:bookmarkStart w:id="2209" w:name="_Toc184634843"/>
      <w:bookmarkStart w:id="2210" w:name="_Toc271118729"/>
      <w:bookmarkStart w:id="2211" w:name="_Toc271653785"/>
      <w:bookmarkStart w:id="2212" w:name="_Toc385880882"/>
      <w:bookmarkStart w:id="2213" w:name="_Toc4743042"/>
      <w:bookmarkStart w:id="2214" w:name="_Toc5542642"/>
      <w:bookmarkStart w:id="2215" w:name="_Toc5592739"/>
      <w:bookmarkStart w:id="2216" w:name="_Toc8373688"/>
      <w:bookmarkStart w:id="2217" w:name="_Toc9005173"/>
      <w:bookmarkStart w:id="2218" w:name="_Toc15032971"/>
      <w:bookmarkStart w:id="2219" w:name="_Toc61883464"/>
      <w:bookmarkStart w:id="2220" w:name="_Toc68011267"/>
      <w:bookmarkStart w:id="2221" w:name="_Toc68082182"/>
      <w:bookmarkStart w:id="2222" w:name="_Toc68082511"/>
      <w:bookmarkStart w:id="2223" w:name="_Toc68114216"/>
      <w:bookmarkStart w:id="2224" w:name="_Toc68658683"/>
      <w:r w:rsidRPr="00A35432">
        <w:lastRenderedPageBreak/>
        <w:t>交叉施工的安全保障措施</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p>
    <w:p w:rsidR="00F35430" w:rsidRPr="00A35432" w:rsidRDefault="00F35430" w:rsidP="00F35430">
      <w:pPr>
        <w:pStyle w:val="ad"/>
        <w:ind w:firstLine="480"/>
      </w:pPr>
      <w:r w:rsidRPr="00A35432">
        <w:t>积极与业主以及各相关单位联系，按顾全大局、确保施工、让顾客满意的原则，及时解决施工中需要协调处理的问题。</w:t>
      </w:r>
    </w:p>
    <w:p w:rsidR="00F35430" w:rsidRPr="00A35432" w:rsidRDefault="00F35430" w:rsidP="00F35430">
      <w:pPr>
        <w:pStyle w:val="ad"/>
        <w:ind w:firstLine="480"/>
      </w:pPr>
      <w:r w:rsidRPr="00A35432">
        <w:t>交叉施工时，要做好对前期工程的保护工作，不得损坏其他单位的成品或半成品；严格执行《成品半成品防护程序》。</w:t>
      </w:r>
    </w:p>
    <w:p w:rsidR="00F35430" w:rsidRPr="00A35432" w:rsidRDefault="00E611B1" w:rsidP="00F35430">
      <w:pPr>
        <w:pStyle w:val="ad"/>
        <w:ind w:firstLine="480"/>
      </w:pPr>
      <w:r w:rsidRPr="00A35432">
        <w:t>充电轨设备</w:t>
      </w:r>
      <w:r w:rsidR="00F35430" w:rsidRPr="00A35432">
        <w:t>安装时，要与</w:t>
      </w:r>
      <w:r w:rsidRPr="00A35432">
        <w:t>车站施工单位</w:t>
      </w:r>
      <w:r w:rsidR="00F35430" w:rsidRPr="00A35432">
        <w:t>紧密配合，其他单位施工时注意保护电气设备的安全，如不具备安全条件，不得强行安装。</w:t>
      </w:r>
    </w:p>
    <w:p w:rsidR="00F35430" w:rsidRPr="00A35432" w:rsidRDefault="00F35430" w:rsidP="00D2042A">
      <w:pPr>
        <w:pStyle w:val="3"/>
      </w:pPr>
      <w:bookmarkStart w:id="2225" w:name="_Toc4743043"/>
      <w:bookmarkStart w:id="2226" w:name="_Toc5542643"/>
      <w:bookmarkStart w:id="2227" w:name="_Toc5592740"/>
      <w:bookmarkStart w:id="2228" w:name="_Toc8373689"/>
      <w:bookmarkStart w:id="2229" w:name="_Toc9005174"/>
      <w:bookmarkStart w:id="2230" w:name="_Toc15032972"/>
      <w:bookmarkStart w:id="2231" w:name="_Toc61883465"/>
      <w:bookmarkStart w:id="2232" w:name="_Toc68011268"/>
      <w:bookmarkStart w:id="2233" w:name="_Toc68082183"/>
      <w:bookmarkStart w:id="2234" w:name="_Toc68082512"/>
      <w:bookmarkStart w:id="2235" w:name="_Toc68114217"/>
      <w:bookmarkStart w:id="2236" w:name="_Toc68658684"/>
      <w:r w:rsidRPr="00A35432">
        <w:t>重要施工方案和特殊施工工序的安全过程控制</w:t>
      </w:r>
      <w:bookmarkEnd w:id="2225"/>
      <w:bookmarkEnd w:id="2226"/>
      <w:bookmarkEnd w:id="2227"/>
      <w:bookmarkEnd w:id="2228"/>
      <w:bookmarkEnd w:id="2229"/>
      <w:bookmarkEnd w:id="2230"/>
      <w:bookmarkEnd w:id="2231"/>
      <w:bookmarkEnd w:id="2232"/>
      <w:bookmarkEnd w:id="2233"/>
      <w:bookmarkEnd w:id="2234"/>
      <w:bookmarkEnd w:id="2235"/>
      <w:bookmarkEnd w:id="2236"/>
    </w:p>
    <w:p w:rsidR="00F35430" w:rsidRPr="00A35432" w:rsidRDefault="00F35430" w:rsidP="00F35430">
      <w:pPr>
        <w:pStyle w:val="ad"/>
        <w:ind w:firstLine="480"/>
      </w:pPr>
      <w:r w:rsidRPr="00A35432">
        <w:t>施工前编制切实可行的施工方案，报监理工程师批准。施工必须保证有足够的施工条件，检查周围的道路、桥梁、电力线路等情况，前期施工是否影响施工安全。检查施工车辆、机具是否安全，重点检查受力机具的安全情况，存在安全隐患的机具坚决不用。施工所用的器械、绳索、紧固件等在使用前，必须做到仔细检查，对强度有怀疑或有缺陷的严禁使用。</w:t>
      </w:r>
    </w:p>
    <w:p w:rsidR="00F35430" w:rsidRPr="00A35432" w:rsidRDefault="00F35430" w:rsidP="00F35430">
      <w:pPr>
        <w:pStyle w:val="ad"/>
        <w:ind w:firstLine="480"/>
      </w:pPr>
      <w:r w:rsidRPr="00A35432">
        <w:t>施工前要由主管工程师与施工人员进行技术交底，使每个施工人员做到心中有数。安全员进行施工中安全注意事项及安全紧急预防措施的交底。施工人员配备足够的安全施工用具。</w:t>
      </w:r>
    </w:p>
    <w:p w:rsidR="00F35430" w:rsidRPr="00A35432" w:rsidRDefault="00F35430" w:rsidP="00F35430">
      <w:pPr>
        <w:pStyle w:val="ad"/>
        <w:ind w:firstLine="480"/>
      </w:pPr>
      <w:r w:rsidRPr="00A35432">
        <w:t>施工过程中要有详细的安全保护措施。施工中遵守安全施工准则。灵活处理现场情况，建立起人人防护的安全保证体系。</w:t>
      </w:r>
    </w:p>
    <w:p w:rsidR="00F35430" w:rsidRPr="00A35432" w:rsidRDefault="00F35430" w:rsidP="00F35430">
      <w:pPr>
        <w:pStyle w:val="ad"/>
        <w:ind w:firstLine="480"/>
      </w:pPr>
      <w:r w:rsidRPr="00A35432">
        <w:t>施工结束后要有安全总结会。对施工中的已产生或未产生的安全隐患等进行总结。完善安全紧急预防预案。</w:t>
      </w:r>
    </w:p>
    <w:p w:rsidR="00F35430" w:rsidRPr="00A35432" w:rsidRDefault="00F35430" w:rsidP="00D2042A">
      <w:pPr>
        <w:pStyle w:val="3"/>
      </w:pPr>
      <w:bookmarkStart w:id="2237" w:name="_Toc19357486"/>
      <w:bookmarkStart w:id="2238" w:name="_Toc19524162"/>
      <w:bookmarkStart w:id="2239" w:name="_Toc177399541"/>
      <w:bookmarkStart w:id="2240" w:name="_Toc183666490"/>
      <w:bookmarkStart w:id="2241" w:name="_Toc184148243"/>
      <w:bookmarkStart w:id="2242" w:name="_Toc184634838"/>
      <w:bookmarkStart w:id="2243" w:name="_Toc271118722"/>
      <w:bookmarkStart w:id="2244" w:name="_Toc271653787"/>
      <w:bookmarkStart w:id="2245" w:name="_Toc385880884"/>
      <w:bookmarkStart w:id="2246" w:name="_Toc4743044"/>
      <w:bookmarkStart w:id="2247" w:name="_Toc5542644"/>
      <w:bookmarkStart w:id="2248" w:name="_Toc5592741"/>
      <w:bookmarkStart w:id="2249" w:name="_Toc8373690"/>
      <w:bookmarkStart w:id="2250" w:name="_Toc9005175"/>
      <w:bookmarkStart w:id="2251" w:name="_Toc15032973"/>
      <w:bookmarkStart w:id="2252" w:name="_Toc61883466"/>
      <w:bookmarkStart w:id="2253" w:name="_Toc68011269"/>
      <w:bookmarkStart w:id="2254" w:name="_Toc68082184"/>
      <w:bookmarkStart w:id="2255" w:name="_Toc68082513"/>
      <w:bookmarkStart w:id="2256" w:name="_Toc68114218"/>
      <w:bookmarkStart w:id="2257" w:name="_Toc68658685"/>
      <w:r w:rsidRPr="00A35432">
        <w:t>安全施工日常管理措施</w:t>
      </w:r>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rsidR="00F35430" w:rsidRPr="00A35432" w:rsidRDefault="00F35430" w:rsidP="00F35430">
      <w:pPr>
        <w:pStyle w:val="ad"/>
        <w:ind w:firstLine="480"/>
      </w:pPr>
      <w:r w:rsidRPr="00A35432">
        <w:t>(1)</w:t>
      </w:r>
      <w:r w:rsidRPr="00A35432">
        <w:t>各级管理人员坚持管施工生产必须管安全的五同时原则。在计划、布置、检查、总结、评比生产任务的同时，计划、布置、检查、总结、评比安全生产。即：下达月、旬计划，安排施工计划，同时制定安全目标、安全措施和对重点部位进行监控措施；每月召开总结生产工作会议时，布置落实本月安全工作措施。</w:t>
      </w:r>
    </w:p>
    <w:p w:rsidR="00F35430" w:rsidRPr="00A35432" w:rsidRDefault="00F35430" w:rsidP="00F35430">
      <w:pPr>
        <w:pStyle w:val="ad"/>
        <w:ind w:firstLine="480"/>
      </w:pPr>
      <w:r w:rsidRPr="00A35432">
        <w:t>(2)</w:t>
      </w:r>
      <w:r w:rsidRPr="00A35432">
        <w:t>严格进行安全定期检查制度，项目经理部每季度进行一次安全检查，各作业班组每旬进行一次。并根据施工进展情况和时令节气情况，组织进行阶段性安全大检查和季节性安全检查。</w:t>
      </w:r>
    </w:p>
    <w:p w:rsidR="00F35430" w:rsidRPr="00A35432" w:rsidRDefault="00F35430" w:rsidP="00F35430">
      <w:pPr>
        <w:pStyle w:val="ad"/>
        <w:ind w:firstLine="480"/>
      </w:pPr>
      <w:r w:rsidRPr="00A35432">
        <w:lastRenderedPageBreak/>
        <w:t>(3)</w:t>
      </w:r>
      <w:r w:rsidRPr="00A35432">
        <w:t>严字当头，对事故苗子实行三个百分之百的实施规定</w:t>
      </w:r>
      <w:r w:rsidRPr="00A35432">
        <w:t>(</w:t>
      </w:r>
      <w:r w:rsidRPr="00A35432">
        <w:t>即百分之百的登记、百分之百的通报、百分之百的加以消除</w:t>
      </w:r>
      <w:r w:rsidRPr="00A35432">
        <w:t>)</w:t>
      </w:r>
      <w:r w:rsidRPr="00A35432">
        <w:t>，形成人人遵守规章制度的风气，创建良好的安全生产环境。</w:t>
      </w:r>
    </w:p>
    <w:p w:rsidR="00F35430" w:rsidRPr="00A35432" w:rsidRDefault="00F35430" w:rsidP="00F35430">
      <w:pPr>
        <w:pStyle w:val="ad"/>
        <w:ind w:firstLine="480"/>
      </w:pPr>
      <w:r w:rsidRPr="00A35432">
        <w:t>(4)</w:t>
      </w:r>
      <w:r w:rsidRPr="00A35432">
        <w:t>施工前对所需料具进行全面检查，不合格不得使用，尤其是对安全带、滑轮组、钢丝套子等要做拉力试验，合格后方可使用。</w:t>
      </w:r>
    </w:p>
    <w:p w:rsidR="00F35430" w:rsidRPr="00A35432" w:rsidRDefault="00F35430" w:rsidP="00F35430">
      <w:pPr>
        <w:pStyle w:val="ad"/>
        <w:ind w:firstLine="480"/>
      </w:pPr>
      <w:r w:rsidRPr="00A35432">
        <w:t>(5)</w:t>
      </w:r>
      <w:r w:rsidRPr="00A35432">
        <w:t>汽车运输通过道口要一停、二看、三通过，必要时，派人防护后通过。</w:t>
      </w:r>
    </w:p>
    <w:p w:rsidR="00F35430" w:rsidRPr="00A35432" w:rsidRDefault="00F35430" w:rsidP="00F35430">
      <w:pPr>
        <w:pStyle w:val="ad"/>
        <w:ind w:firstLine="480"/>
      </w:pPr>
      <w:r w:rsidRPr="00A35432">
        <w:t>(6)</w:t>
      </w:r>
      <w:r w:rsidRPr="00A35432">
        <w:t>汽车运行中，车上人员要面向正前方，严禁车上人员来回走动，严禁坐在车边缘或将身体的任何部位探出车外。下车时，要等车辆停稳后方可下车，严禁抢上抢下。</w:t>
      </w:r>
    </w:p>
    <w:p w:rsidR="00F35430" w:rsidRPr="00A35432" w:rsidRDefault="00F35430" w:rsidP="00F35430">
      <w:pPr>
        <w:pStyle w:val="ad"/>
        <w:ind w:firstLine="480"/>
      </w:pPr>
      <w:r w:rsidRPr="00A35432">
        <w:t>(7)</w:t>
      </w:r>
      <w:r w:rsidRPr="00A35432">
        <w:t>高空作业必须系好安全带，所用料具要用专用工具传递，严禁上下抛掷。</w:t>
      </w:r>
    </w:p>
    <w:p w:rsidR="00F35430" w:rsidRPr="00A35432" w:rsidRDefault="00F35430" w:rsidP="00F35430">
      <w:pPr>
        <w:pStyle w:val="ad"/>
        <w:ind w:firstLine="480"/>
      </w:pPr>
      <w:r w:rsidRPr="00A35432">
        <w:t>(8)</w:t>
      </w:r>
      <w:r w:rsidRPr="00A35432">
        <w:t>雨、雪、雾天施工，作业前应采取相应的防滑措施。</w:t>
      </w:r>
    </w:p>
    <w:p w:rsidR="00F35430" w:rsidRPr="00A35432" w:rsidRDefault="00F35430" w:rsidP="00F35430">
      <w:pPr>
        <w:pStyle w:val="ad"/>
        <w:ind w:firstLine="480"/>
      </w:pPr>
      <w:r w:rsidRPr="00A35432">
        <w:t>(9)</w:t>
      </w:r>
      <w:r w:rsidRPr="00A35432">
        <w:t>冬季作业，所戴安全帽、围巾不要将耳朵堵严，以免影响听力。</w:t>
      </w:r>
    </w:p>
    <w:p w:rsidR="00F35430" w:rsidRPr="00A35432" w:rsidRDefault="00F35430" w:rsidP="00F35430">
      <w:pPr>
        <w:pStyle w:val="ad"/>
        <w:ind w:firstLine="480"/>
      </w:pPr>
      <w:r w:rsidRPr="00A35432">
        <w:t>(10)</w:t>
      </w:r>
      <w:r w:rsidRPr="00A35432">
        <w:t>职工每天必须参加班前点名安全讲话，听取工班长对前一天安全情况的总结及整改意见、当日作业应注意的安全事项等。</w:t>
      </w:r>
    </w:p>
    <w:p w:rsidR="00F35430" w:rsidRPr="00A35432" w:rsidRDefault="00F35430" w:rsidP="00D2042A">
      <w:pPr>
        <w:pStyle w:val="3"/>
      </w:pPr>
      <w:bookmarkStart w:id="2258" w:name="_Toc124594560"/>
      <w:bookmarkStart w:id="2259" w:name="_Toc125038922"/>
      <w:bookmarkStart w:id="2260" w:name="_Toc188561357"/>
      <w:bookmarkStart w:id="2261" w:name="_Toc194491294"/>
      <w:bookmarkStart w:id="2262" w:name="_Toc195553976"/>
      <w:bookmarkStart w:id="2263" w:name="_Toc195630244"/>
      <w:bookmarkStart w:id="2264" w:name="_Toc195863495"/>
      <w:bookmarkStart w:id="2265" w:name="_Toc271118718"/>
      <w:bookmarkStart w:id="2266" w:name="_Toc271653788"/>
      <w:bookmarkStart w:id="2267" w:name="_Toc385880885"/>
      <w:bookmarkStart w:id="2268" w:name="_Toc4743045"/>
      <w:bookmarkStart w:id="2269" w:name="_Toc5542645"/>
      <w:bookmarkStart w:id="2270" w:name="_Toc5592742"/>
      <w:bookmarkStart w:id="2271" w:name="_Toc8373691"/>
      <w:bookmarkStart w:id="2272" w:name="_Toc9005176"/>
      <w:bookmarkStart w:id="2273" w:name="_Toc15032974"/>
      <w:bookmarkStart w:id="2274" w:name="_Toc61883467"/>
      <w:bookmarkStart w:id="2275" w:name="_Toc68011270"/>
      <w:bookmarkStart w:id="2276" w:name="_Toc68082185"/>
      <w:bookmarkStart w:id="2277" w:name="_Toc68082514"/>
      <w:bookmarkStart w:id="2278" w:name="_Toc68114219"/>
      <w:bookmarkStart w:id="2279" w:name="_Toc68658686"/>
      <w:bookmarkStart w:id="2280" w:name="_Toc19357493"/>
      <w:bookmarkStart w:id="2281" w:name="_Toc19524169"/>
      <w:bookmarkStart w:id="2282" w:name="_Toc177229272"/>
      <w:bookmarkStart w:id="2283" w:name="_Toc177229646"/>
      <w:bookmarkStart w:id="2284" w:name="_Toc177399546"/>
      <w:bookmarkStart w:id="2285" w:name="_Toc183666497"/>
      <w:bookmarkStart w:id="2286" w:name="_Toc184148250"/>
      <w:bookmarkStart w:id="2287" w:name="_Toc184634845"/>
      <w:bookmarkStart w:id="2288" w:name="_Toc271118730"/>
      <w:r w:rsidRPr="00A35432">
        <w:t>施工现场的安全保证技术措施</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F35430" w:rsidRPr="00A35432" w:rsidRDefault="00F35430" w:rsidP="00F35430">
      <w:pPr>
        <w:pStyle w:val="ad"/>
        <w:ind w:firstLine="480"/>
      </w:pPr>
      <w:r w:rsidRPr="00A35432">
        <w:t>(1)</w:t>
      </w:r>
      <w:r w:rsidRPr="00A35432">
        <w:t>施工现场实行封闭式管理，设立门卫及门卫制度，进入施工现场必须戴好安全帽及佩带工作证。</w:t>
      </w:r>
    </w:p>
    <w:p w:rsidR="00F35430" w:rsidRPr="00A35432" w:rsidRDefault="00F35430" w:rsidP="00F35430">
      <w:pPr>
        <w:pStyle w:val="ad"/>
        <w:ind w:firstLine="480"/>
      </w:pPr>
      <w:r w:rsidRPr="00A35432">
        <w:t>(2)</w:t>
      </w:r>
      <w:r w:rsidRPr="00A35432">
        <w:t>现场挂设安全标志布置总平面图，并按安全标志布置总平面图设置安全标志。</w:t>
      </w:r>
    </w:p>
    <w:p w:rsidR="00F35430" w:rsidRPr="00A35432" w:rsidRDefault="00F35430" w:rsidP="00F35430">
      <w:pPr>
        <w:pStyle w:val="ad"/>
        <w:ind w:firstLine="480"/>
      </w:pPr>
      <w:r w:rsidRPr="00A35432">
        <w:t>(3)</w:t>
      </w:r>
      <w:r w:rsidRPr="00A35432">
        <w:t>材料和设施堆放在围墙内，且离开围墙与生活设施分隔分类堆放整齐，标识清楚，散料砌池围筑，杆料立杆设栏块料起堆叠放，堆放高度不高于</w:t>
      </w:r>
      <w:r w:rsidRPr="00A35432">
        <w:t>2m</w:t>
      </w:r>
      <w:r w:rsidRPr="00A35432">
        <w:t>。</w:t>
      </w:r>
    </w:p>
    <w:p w:rsidR="00F35430" w:rsidRPr="00A35432" w:rsidRDefault="00F35430" w:rsidP="00F35430">
      <w:pPr>
        <w:pStyle w:val="ad"/>
        <w:ind w:firstLine="480"/>
      </w:pPr>
      <w:r w:rsidRPr="00A35432">
        <w:t>(4)</w:t>
      </w:r>
      <w:r w:rsidRPr="00A35432">
        <w:t>现场电动机械必须接地、接零，一机一闸一漏电，开关必须有箱有锁中途停电或下班时，必须关闸断源，关箱加锁；电动机械出故障，必须断电源，停机修理，不准在运行中排障，机械更不准带病运行；非经安排操作机电的人员不准擅自乱动一切机电设备。</w:t>
      </w:r>
    </w:p>
    <w:p w:rsidR="00F35430" w:rsidRPr="00A35432" w:rsidRDefault="00F35430" w:rsidP="00F35430">
      <w:pPr>
        <w:pStyle w:val="ad"/>
        <w:ind w:firstLine="480"/>
      </w:pPr>
      <w:r w:rsidRPr="00A35432">
        <w:t>(5)</w:t>
      </w:r>
      <w:r w:rsidRPr="00A35432">
        <w:t>现场安全措施如安全网、洞口盖板、护栏、各种限制保险装置等都必须齐全有效，不得擅自拆除或移动，因施工需要确实需移动时，须经过工地负责人同意，并需采取相应临时安全措施。</w:t>
      </w:r>
    </w:p>
    <w:p w:rsidR="00F35430" w:rsidRPr="00A35432" w:rsidRDefault="00F35430" w:rsidP="00F35430">
      <w:pPr>
        <w:pStyle w:val="ad"/>
        <w:ind w:firstLine="480"/>
      </w:pPr>
      <w:r w:rsidRPr="00A35432">
        <w:t>(6)</w:t>
      </w:r>
      <w:r w:rsidRPr="00A35432">
        <w:t>积极与业主方、监理以及各相关施工单位联系，按顾全大局、确保施工、让顾客满意的原则，及时解决施工中需要协调处理的问题。</w:t>
      </w:r>
    </w:p>
    <w:p w:rsidR="00F35430" w:rsidRPr="00A35432" w:rsidRDefault="00F35430" w:rsidP="00F35430">
      <w:pPr>
        <w:pStyle w:val="ad"/>
        <w:ind w:firstLine="480"/>
      </w:pPr>
      <w:r w:rsidRPr="00A35432">
        <w:lastRenderedPageBreak/>
        <w:t>(7)</w:t>
      </w:r>
      <w:r w:rsidRPr="00A35432">
        <w:t>组织图纸会审和施工定测，发现问题及时联系，必要时，请相关施工单位配合。</w:t>
      </w:r>
    </w:p>
    <w:p w:rsidR="00F35430" w:rsidRPr="00A35432" w:rsidRDefault="00F35430" w:rsidP="00F35430">
      <w:pPr>
        <w:pStyle w:val="ad"/>
        <w:ind w:firstLine="480"/>
      </w:pPr>
      <w:r w:rsidRPr="00A35432">
        <w:t>(8)</w:t>
      </w:r>
      <w:r w:rsidRPr="00A35432">
        <w:t>出工前必须坚持早点名安全讲话制度，根据当天的施工内容进行针对性的安全教育，定期或不定期地召开安全例会，并做好各种记录。</w:t>
      </w:r>
    </w:p>
    <w:p w:rsidR="00F35430" w:rsidRPr="00A35432" w:rsidRDefault="00F35430" w:rsidP="00F35430">
      <w:pPr>
        <w:pStyle w:val="ad"/>
        <w:ind w:firstLine="480"/>
      </w:pPr>
      <w:r w:rsidRPr="00A35432">
        <w:t>(9)</w:t>
      </w:r>
      <w:r w:rsidRPr="00A35432">
        <w:t>作业过程中严禁从事与工作无关的事情，精神集中，随时对工作程序进行检查，并设安全防护。</w:t>
      </w:r>
    </w:p>
    <w:p w:rsidR="00F35430" w:rsidRPr="00A35432" w:rsidRDefault="00F35430" w:rsidP="00F35430">
      <w:pPr>
        <w:pStyle w:val="ad"/>
        <w:ind w:firstLine="480"/>
      </w:pPr>
      <w:r w:rsidRPr="00A35432">
        <w:t>(10)</w:t>
      </w:r>
      <w:r w:rsidRPr="00A35432">
        <w:t>各类工具材料的传递用小绳或其它工具，不得抛掷。</w:t>
      </w:r>
    </w:p>
    <w:p w:rsidR="00F35430" w:rsidRPr="00A35432" w:rsidRDefault="00F35430" w:rsidP="00F35430">
      <w:pPr>
        <w:pStyle w:val="ad"/>
        <w:ind w:firstLine="480"/>
      </w:pPr>
      <w:r w:rsidRPr="00A35432">
        <w:t>(11)</w:t>
      </w:r>
      <w:r w:rsidRPr="00A35432">
        <w:t>施工时，要做好对前期工程的保护工作，不得损坏其他单位的成品或半成品；严格执行《成品半成品防护程序》。</w:t>
      </w:r>
    </w:p>
    <w:p w:rsidR="00F35430" w:rsidRPr="00A35432" w:rsidRDefault="00F35430" w:rsidP="00D2042A">
      <w:pPr>
        <w:pStyle w:val="3"/>
      </w:pPr>
      <w:bookmarkStart w:id="2289" w:name="_Toc4743047"/>
      <w:bookmarkStart w:id="2290" w:name="_Toc5542647"/>
      <w:bookmarkStart w:id="2291" w:name="_Toc5592744"/>
      <w:bookmarkStart w:id="2292" w:name="_Toc8373693"/>
      <w:bookmarkStart w:id="2293" w:name="_Toc9005178"/>
      <w:bookmarkStart w:id="2294" w:name="_Toc15032976"/>
      <w:bookmarkStart w:id="2295" w:name="_Toc61883469"/>
      <w:bookmarkStart w:id="2296" w:name="_Toc68011271"/>
      <w:bookmarkStart w:id="2297" w:name="_Toc68082186"/>
      <w:bookmarkStart w:id="2298" w:name="_Toc68082515"/>
      <w:bookmarkStart w:id="2299" w:name="_Toc68114220"/>
      <w:bookmarkStart w:id="2300" w:name="_Toc68658687"/>
      <w:bookmarkEnd w:id="2280"/>
      <w:bookmarkEnd w:id="2281"/>
      <w:bookmarkEnd w:id="2282"/>
      <w:bookmarkEnd w:id="2283"/>
      <w:bookmarkEnd w:id="2284"/>
      <w:bookmarkEnd w:id="2285"/>
      <w:bookmarkEnd w:id="2286"/>
      <w:bookmarkEnd w:id="2287"/>
      <w:bookmarkEnd w:id="2288"/>
      <w:r w:rsidRPr="00A35432">
        <w:t>建立二维码施工安全管理系统</w:t>
      </w:r>
      <w:bookmarkEnd w:id="2289"/>
      <w:bookmarkEnd w:id="2290"/>
      <w:bookmarkEnd w:id="2291"/>
      <w:bookmarkEnd w:id="2292"/>
      <w:bookmarkEnd w:id="2293"/>
      <w:bookmarkEnd w:id="2294"/>
      <w:bookmarkEnd w:id="2295"/>
      <w:bookmarkEnd w:id="2296"/>
      <w:bookmarkEnd w:id="2297"/>
      <w:bookmarkEnd w:id="2298"/>
      <w:bookmarkEnd w:id="2299"/>
      <w:bookmarkEnd w:id="2300"/>
    </w:p>
    <w:p w:rsidR="00F35430" w:rsidRPr="00A35432" w:rsidRDefault="00F35430" w:rsidP="00F35430">
      <w:pPr>
        <w:pStyle w:val="ad"/>
        <w:ind w:firstLine="480"/>
      </w:pPr>
      <w:r w:rsidRPr="00A35432">
        <w:t>我方建立的二维码施工安全管理系统，具备以下功能：</w:t>
      </w:r>
    </w:p>
    <w:p w:rsidR="00F35430" w:rsidRPr="00A35432" w:rsidRDefault="00F35430" w:rsidP="00F35430">
      <w:pPr>
        <w:pStyle w:val="ad"/>
        <w:ind w:firstLine="480"/>
      </w:pPr>
      <w:r w:rsidRPr="00A35432">
        <w:t>(1)</w:t>
      </w:r>
      <w:r w:rsidRPr="00A35432">
        <w:t>一张二维码等同于一张身份证，生成二维码并设立在施工工人</w:t>
      </w:r>
      <w:r w:rsidRPr="00A35432">
        <w:t>(</w:t>
      </w:r>
      <w:r w:rsidRPr="00A35432">
        <w:t>包含劳务工人</w:t>
      </w:r>
      <w:r w:rsidRPr="00A35432">
        <w:t>)</w:t>
      </w:r>
      <w:r w:rsidRPr="00A35432">
        <w:t>和施工管理人员的安全帽和工作卡上，使用手机</w:t>
      </w:r>
      <w:r w:rsidRPr="00A35432">
        <w:t>APP</w:t>
      </w:r>
      <w:r w:rsidRPr="00A35432">
        <w:t>客户端或扫码枪的扫一扫功能可清晰浏览员工信息如下</w:t>
      </w:r>
      <w:r w:rsidRPr="00A35432">
        <w:t>(</w:t>
      </w:r>
      <w:r w:rsidRPr="00A35432">
        <w:t>包含但不限于</w:t>
      </w:r>
      <w:r w:rsidRPr="00A35432">
        <w:t>)</w:t>
      </w:r>
      <w:r w:rsidRPr="00A35432">
        <w:t>：</w:t>
      </w:r>
    </w:p>
    <w:p w:rsidR="00F35430" w:rsidRPr="00A35432" w:rsidRDefault="00F35430" w:rsidP="00F35430">
      <w:pPr>
        <w:pStyle w:val="ad"/>
        <w:ind w:firstLine="480"/>
      </w:pPr>
      <w:r w:rsidRPr="00A35432">
        <w:t>1)</w:t>
      </w:r>
      <w:r w:rsidRPr="00A35432">
        <w:t>姓名、</w:t>
      </w:r>
      <w:r w:rsidRPr="00A35432">
        <w:t>2)</w:t>
      </w:r>
      <w:r w:rsidRPr="00A35432">
        <w:t>施工单位</w:t>
      </w:r>
      <w:r w:rsidRPr="00A35432">
        <w:t>(</w:t>
      </w:r>
      <w:r w:rsidRPr="00A35432">
        <w:t>合同号码</w:t>
      </w:r>
      <w:r w:rsidRPr="00A35432">
        <w:t>)</w:t>
      </w:r>
      <w:r w:rsidRPr="00A35432">
        <w:t>、</w:t>
      </w:r>
      <w:r w:rsidRPr="00A35432">
        <w:t>3)</w:t>
      </w:r>
      <w:r w:rsidRPr="00A35432">
        <w:t>照片、</w:t>
      </w:r>
      <w:r w:rsidRPr="00A35432">
        <w:t>4)</w:t>
      </w:r>
      <w:r w:rsidRPr="00A35432">
        <w:t>安全培训记录、</w:t>
      </w:r>
      <w:r w:rsidRPr="00A35432">
        <w:t>5)</w:t>
      </w:r>
      <w:r w:rsidRPr="00A35432">
        <w:t>法定资格、</w:t>
      </w:r>
      <w:r w:rsidRPr="00A35432">
        <w:t>6)</w:t>
      </w:r>
      <w:r w:rsidRPr="00A35432">
        <w:t>资格有效期、</w:t>
      </w:r>
      <w:r w:rsidRPr="00A35432">
        <w:t>7)</w:t>
      </w:r>
      <w:r w:rsidRPr="00A35432">
        <w:t>编号。</w:t>
      </w:r>
    </w:p>
    <w:p w:rsidR="00F35430" w:rsidRDefault="00F35430" w:rsidP="00F35430">
      <w:pPr>
        <w:pStyle w:val="ad"/>
        <w:ind w:firstLine="480"/>
      </w:pPr>
      <w:r w:rsidRPr="00A35432">
        <w:t>其中，特种作业人员信息还包括操作证号码、复审日期及工作年限。小小的一张二维码集成了施工人员的所有相关信息，同时也方便管理人员对现场施工作业人员进行检查。只要轻轻一扫就能知道该工人的所有信息，不仅有利于对现场特种作业人员的控制，也让操作工增强了施工作业的自觉性。</w:t>
      </w:r>
    </w:p>
    <w:p w:rsidR="009C1FBD" w:rsidRPr="00A35432" w:rsidRDefault="009C1FBD" w:rsidP="009C1FBD">
      <w:pPr>
        <w:pStyle w:val="ad"/>
        <w:ind w:firstLine="480"/>
      </w:pPr>
      <w:r w:rsidRPr="00A35432">
        <w:t>(2)</w:t>
      </w:r>
      <w:r w:rsidRPr="00A35432">
        <w:t>二维码质量标准、安全教育和安全技术交底</w:t>
      </w:r>
    </w:p>
    <w:p w:rsidR="009C1FBD" w:rsidRPr="00A35432" w:rsidRDefault="009C1FBD" w:rsidP="009C1FBD">
      <w:pPr>
        <w:pStyle w:val="ad"/>
        <w:ind w:firstLine="480"/>
      </w:pPr>
      <w:r w:rsidRPr="00A35432">
        <w:t>项目部将施工各项工序的质量标准要求录入二维码。例如：各专业施工的质量标准、注意要点以及工序验收情况等。工人在施工作业程前可以随时查看质量标准要求，注意事项等情况，保证了工程质量的过程控制。</w:t>
      </w:r>
    </w:p>
    <w:p w:rsidR="009C1FBD" w:rsidRPr="00A35432" w:rsidRDefault="009C1FBD" w:rsidP="009C1FBD">
      <w:pPr>
        <w:pStyle w:val="ad"/>
        <w:ind w:firstLine="480"/>
      </w:pPr>
      <w:r w:rsidRPr="00A35432">
        <w:t>安全教育和技术交底等工作，在施工项目部设立专门的二维码展示牌，施工人员可通过扫描二维码可以获得安全教育和技术交底的内容和学习情况。</w:t>
      </w:r>
    </w:p>
    <w:p w:rsidR="009C1FBD" w:rsidRDefault="009C1FBD" w:rsidP="009C1FBD"/>
    <w:p w:rsidR="00F60014" w:rsidRDefault="00F60014" w:rsidP="009C1FBD"/>
    <w:p w:rsidR="00F60014" w:rsidRDefault="00F60014" w:rsidP="009C1FBD"/>
    <w:p w:rsidR="00F60014" w:rsidRDefault="00F60014" w:rsidP="009C1FBD"/>
    <w:p w:rsidR="00F35430" w:rsidRPr="00A35432" w:rsidRDefault="001052B9" w:rsidP="009C1FBD">
      <w:r w:rsidRPr="00A35432">
        <w:rPr>
          <w:noProof/>
        </w:rPr>
        <w:lastRenderedPageBreak/>
        <w:drawing>
          <wp:anchor distT="0" distB="0" distL="114300" distR="114300" simplePos="0" relativeHeight="251578368" behindDoc="0" locked="0" layoutInCell="1" allowOverlap="1">
            <wp:simplePos x="0" y="0"/>
            <wp:positionH relativeFrom="column">
              <wp:posOffset>261620</wp:posOffset>
            </wp:positionH>
            <wp:positionV relativeFrom="paragraph">
              <wp:posOffset>143086</wp:posOffset>
            </wp:positionV>
            <wp:extent cx="5128562" cy="3706283"/>
            <wp:effectExtent l="19050" t="19050" r="15240" b="27940"/>
            <wp:wrapNone/>
            <wp:docPr id="1266"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3"/>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141236" cy="3715442"/>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 w:rsidR="008335B9" w:rsidRDefault="008335B9" w:rsidP="00F35430"/>
    <w:p w:rsidR="009C1FBD" w:rsidRPr="00A35432" w:rsidRDefault="009C1FBD" w:rsidP="00F35430"/>
    <w:p w:rsidR="008335B9" w:rsidRPr="00A35432" w:rsidRDefault="008335B9" w:rsidP="00F35430"/>
    <w:p w:rsidR="00F35430" w:rsidRPr="00A35432" w:rsidRDefault="00F35430" w:rsidP="00F35430">
      <w:pPr>
        <w:spacing w:line="280" w:lineRule="exact"/>
        <w:jc w:val="center"/>
        <w:rPr>
          <w:b/>
          <w:sz w:val="21"/>
          <w:szCs w:val="21"/>
        </w:rPr>
      </w:pPr>
      <w:r w:rsidRPr="00A35432">
        <w:rPr>
          <w:b/>
          <w:sz w:val="21"/>
          <w:szCs w:val="21"/>
        </w:rPr>
        <w:t>类似工程安全管理二维码展示</w:t>
      </w:r>
    </w:p>
    <w:p w:rsidR="00F35430" w:rsidRPr="00A35432" w:rsidRDefault="00C4531F" w:rsidP="00F35430">
      <w:pPr>
        <w:ind w:left="480"/>
      </w:pPr>
      <w:r>
        <w:rPr>
          <w:noProof/>
        </w:rPr>
        <w:pict>
          <v:group id="组合 77" o:spid="_x0000_s4445" style="position:absolute;left:0;text-align:left;margin-left:1.25pt;margin-top:10.75pt;width:455.85pt;height:332.05pt;z-index:251617280" coordsize="57890,421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">
            <v:shape id="图片 401" o:spid="_x0000_s4447" type="#_x0000_t75" style="position:absolute;width:29610;height:421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" stroked="t" strokecolor="#4bacc6">
              <v:imagedata r:id="rId74" o:title=""/>
              <v:path arrowok="t"/>
            </v:shape>
            <v:shape id="图片 402" o:spid="_x0000_s4446" type="#_x0000_t75" style="position:absolute;left:29633;width:28257;height:418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" stroked="t" strokecolor="#4bacc6">
              <v:imagedata r:id="rId75" o:title=""/>
              <v:path arrowok="t"/>
            </v:shape>
          </v:group>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Default="00F35430" w:rsidP="00F35430">
      <w:pPr>
        <w:ind w:left="480"/>
      </w:pPr>
    </w:p>
    <w:p w:rsidR="009C1FBD" w:rsidRDefault="009C1FBD" w:rsidP="00F35430">
      <w:pPr>
        <w:ind w:left="480"/>
      </w:pPr>
    </w:p>
    <w:p w:rsidR="009C1FBD" w:rsidRDefault="009C1FBD" w:rsidP="00F35430">
      <w:pPr>
        <w:ind w:left="480"/>
      </w:pPr>
    </w:p>
    <w:p w:rsidR="009C1FBD" w:rsidRDefault="009C1FBD" w:rsidP="00F35430">
      <w:pPr>
        <w:ind w:left="480"/>
      </w:pPr>
    </w:p>
    <w:p w:rsidR="009C1FBD" w:rsidRDefault="009C1FBD" w:rsidP="00F35430">
      <w:pPr>
        <w:ind w:left="480"/>
      </w:pPr>
    </w:p>
    <w:p w:rsidR="009C1FBD" w:rsidRDefault="009C1FBD" w:rsidP="00F35430">
      <w:pPr>
        <w:ind w:left="480"/>
      </w:pPr>
    </w:p>
    <w:p w:rsidR="009C1FBD" w:rsidRPr="00A35432" w:rsidRDefault="009C1FBD"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 w:rsidR="009C1FBD" w:rsidRDefault="009C1FBD" w:rsidP="009439A1">
      <w:pPr>
        <w:spacing w:beforeLines="50" w:line="240" w:lineRule="auto"/>
        <w:jc w:val="center"/>
        <w:rPr>
          <w:b/>
          <w:sz w:val="21"/>
          <w:szCs w:val="21"/>
        </w:rPr>
      </w:pPr>
    </w:p>
    <w:p w:rsidR="009C1FBD" w:rsidRDefault="00F35430" w:rsidP="009439A1">
      <w:pPr>
        <w:spacing w:beforeLines="50" w:line="240" w:lineRule="auto"/>
        <w:jc w:val="center"/>
        <w:rPr>
          <w:b/>
          <w:sz w:val="21"/>
          <w:szCs w:val="21"/>
        </w:rPr>
        <w:sectPr w:rsidR="009C1FBD" w:rsidSect="009C1FBD">
          <w:headerReference w:type="even" r:id="rId76"/>
          <w:headerReference w:type="default" r:id="rId77"/>
          <w:pgSz w:w="11906" w:h="16838"/>
          <w:pgMar w:top="1418" w:right="1418" w:bottom="1418" w:left="1418" w:header="851" w:footer="992" w:gutter="0"/>
          <w:cols w:space="425"/>
          <w:docGrid w:linePitch="326"/>
        </w:sectPr>
      </w:pPr>
      <w:r w:rsidRPr="00A35432">
        <w:rPr>
          <w:b/>
          <w:sz w:val="21"/>
          <w:szCs w:val="21"/>
        </w:rPr>
        <w:t>类似工程通过二维码进行质量培训</w:t>
      </w:r>
    </w:p>
    <w:p w:rsidR="00F35430" w:rsidRPr="00A35432" w:rsidRDefault="00C4531F" w:rsidP="009439A1">
      <w:pPr>
        <w:spacing w:beforeLines="50" w:line="240" w:lineRule="auto"/>
      </w:pPr>
      <w:r>
        <w:rPr>
          <w:noProof/>
        </w:rPr>
        <w:lastRenderedPageBreak/>
        <w:pict>
          <v:group id="组合 398" o:spid="_x0000_s4442" style="position:absolute;left:0;text-align:left;margin-left:8.5pt;margin-top:9.1pt;width:425.45pt;height:259.1pt;z-index:251619328" coordorigin="2728,12163" coordsize="6711,3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">
            <v:shape id="图片 2689" o:spid="_x0000_s4444" type="#_x0000_t75" style="position:absolute;left:2728;top:12163;width:6711;height:32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" stroked="t" strokecolor="#4bacc6">
              <v:imagedata r:id="rId78" o:title=""/>
            </v:shape>
            <v:rect id="矩形 2690" o:spid="_x0000_s4443" style="position:absolute;left:2795;top:12808;width:1094;height:143;rotation: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" fillcolor="#f30" strokecolor="#4bacc6" strokeweight="2.25pt"/>
          </v:group>
        </w:pict>
      </w:r>
    </w:p>
    <w:p w:rsidR="00F35430" w:rsidRPr="00A35432" w:rsidRDefault="00F35430" w:rsidP="00F35430">
      <w:pPr>
        <w:ind w:firstLine="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8335B9" w:rsidRPr="00A35432" w:rsidRDefault="008335B9" w:rsidP="00F35430">
      <w:pPr>
        <w:jc w:val="center"/>
      </w:pPr>
    </w:p>
    <w:p w:rsidR="008335B9" w:rsidRPr="00A35432" w:rsidRDefault="008335B9" w:rsidP="00F35430">
      <w:pPr>
        <w:jc w:val="center"/>
        <w:rPr>
          <w:b/>
          <w:sz w:val="21"/>
          <w:szCs w:val="21"/>
        </w:rPr>
      </w:pPr>
    </w:p>
    <w:p w:rsidR="008335B9" w:rsidRPr="00A35432" w:rsidRDefault="008335B9" w:rsidP="00F35430">
      <w:pPr>
        <w:jc w:val="center"/>
        <w:rPr>
          <w:b/>
          <w:sz w:val="21"/>
          <w:szCs w:val="21"/>
        </w:rPr>
      </w:pPr>
    </w:p>
    <w:p w:rsidR="009C1FBD" w:rsidRDefault="009C1FBD" w:rsidP="008335B9">
      <w:pPr>
        <w:jc w:val="center"/>
        <w:rPr>
          <w:b/>
          <w:sz w:val="21"/>
          <w:szCs w:val="21"/>
        </w:rPr>
      </w:pPr>
    </w:p>
    <w:p w:rsidR="009C1FBD" w:rsidRDefault="009C1FBD" w:rsidP="008335B9">
      <w:pPr>
        <w:jc w:val="center"/>
        <w:rPr>
          <w:b/>
          <w:sz w:val="21"/>
          <w:szCs w:val="21"/>
        </w:rPr>
      </w:pPr>
    </w:p>
    <w:p w:rsidR="009C1FBD" w:rsidRDefault="009C1FBD" w:rsidP="008335B9">
      <w:pPr>
        <w:jc w:val="center"/>
        <w:rPr>
          <w:b/>
          <w:sz w:val="21"/>
          <w:szCs w:val="21"/>
        </w:rPr>
      </w:pPr>
    </w:p>
    <w:p w:rsidR="00FE60EB" w:rsidRPr="00A35432" w:rsidRDefault="00F35430" w:rsidP="008335B9">
      <w:pPr>
        <w:jc w:val="center"/>
        <w:rPr>
          <w:b/>
          <w:sz w:val="21"/>
          <w:szCs w:val="21"/>
        </w:rPr>
      </w:pPr>
      <w:r w:rsidRPr="00A35432">
        <w:rPr>
          <w:b/>
          <w:sz w:val="21"/>
          <w:szCs w:val="21"/>
        </w:rPr>
        <w:t>类似工程通过二维码进行技术交底</w:t>
      </w:r>
    </w:p>
    <w:p w:rsidR="00F35430" w:rsidRPr="00A35432" w:rsidRDefault="001052B9" w:rsidP="00F35430">
      <w:pPr>
        <w:ind w:left="480"/>
      </w:pPr>
      <w:r w:rsidRPr="00A35432">
        <w:rPr>
          <w:noProof/>
        </w:rPr>
        <w:drawing>
          <wp:anchor distT="0" distB="0" distL="114300" distR="114300" simplePos="0" relativeHeight="251577344" behindDoc="0" locked="0" layoutInCell="1" allowOverlap="1">
            <wp:simplePos x="0" y="0"/>
            <wp:positionH relativeFrom="column">
              <wp:posOffset>2748915</wp:posOffset>
            </wp:positionH>
            <wp:positionV relativeFrom="paragraph">
              <wp:posOffset>97790</wp:posOffset>
            </wp:positionV>
            <wp:extent cx="2268855" cy="3781425"/>
            <wp:effectExtent l="19050" t="19050" r="0" b="9525"/>
            <wp:wrapNone/>
            <wp:docPr id="1260" name="图片 397" descr="C:\Users\Administrator\Desktop\二维码交底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7" descr="C:\Users\Administrator\Desktop\二维码交底02.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268855" cy="3781425"/>
                    </a:xfrm>
                    <a:prstGeom prst="rect">
                      <a:avLst/>
                    </a:prstGeom>
                    <a:noFill/>
                    <a:ln w="9525">
                      <a:solidFill>
                        <a:srgbClr val="4BACC6"/>
                      </a:solidFill>
                      <a:miter lim="800000"/>
                      <a:headEnd/>
                      <a:tailEnd/>
                    </a:ln>
                  </pic:spPr>
                </pic:pic>
              </a:graphicData>
            </a:graphic>
          </wp:anchor>
        </w:drawing>
      </w:r>
      <w:r w:rsidRPr="00A35432">
        <w:rPr>
          <w:noProof/>
        </w:rPr>
        <w:drawing>
          <wp:anchor distT="0" distB="0" distL="114300" distR="114300" simplePos="0" relativeHeight="251576320" behindDoc="0" locked="0" layoutInCell="1" allowOverlap="1">
            <wp:simplePos x="0" y="0"/>
            <wp:positionH relativeFrom="column">
              <wp:posOffset>471805</wp:posOffset>
            </wp:positionH>
            <wp:positionV relativeFrom="paragraph">
              <wp:posOffset>97790</wp:posOffset>
            </wp:positionV>
            <wp:extent cx="2277110" cy="3781425"/>
            <wp:effectExtent l="19050" t="19050" r="8890" b="9525"/>
            <wp:wrapNone/>
            <wp:docPr id="1259" name="图片 396" descr="C:\Users\Administrator\Desktop\二维码交底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6" descr="C:\Users\Administrator\Desktop\二维码交底01.jp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277110" cy="3781425"/>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left="480"/>
      </w:pPr>
    </w:p>
    <w:p w:rsidR="00F35430" w:rsidRPr="00A35432" w:rsidRDefault="00C4531F" w:rsidP="00F35430">
      <w:pPr>
        <w:ind w:left="480"/>
      </w:pPr>
      <w:r>
        <w:rPr>
          <w:noProof/>
        </w:rPr>
        <w:pict>
          <v:group id="组合 391" o:spid="_x0000_s2131" style="position:absolute;left:0;text-align:left;margin-left:93.45pt;margin-top:1.25pt;width:283.7pt;height:16.8pt;z-index:251623424" coordorigin="3570,2422" coordsize="5674,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">
            <v:shape id="文本框 2699" o:spid="_x0000_s2132" type="#_x0000_t202" style="position:absolute;left:4686;top:2472;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" fillcolor="#eeece1" stroked="f">
              <v:textbox>
                <w:txbxContent>
                  <w:p w:rsidR="00FC11D7" w:rsidRDefault="00FC11D7" w:rsidP="00F35430">
                    <w:pPr>
                      <w:ind w:firstLine="480"/>
                    </w:pPr>
                  </w:p>
                </w:txbxContent>
              </v:textbox>
            </v:shape>
            <v:shape id="文本框 2700" o:spid="_x0000_s2133" type="#_x0000_t202" style="position:absolute;left:3570;top:2615;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" fillcolor="#eeece1" stroked="f">
              <v:textbox>
                <w:txbxContent>
                  <w:p w:rsidR="00FC11D7" w:rsidRDefault="00FC11D7" w:rsidP="00F35430">
                    <w:pPr>
                      <w:ind w:firstLine="480"/>
                    </w:pPr>
                  </w:p>
                </w:txbxContent>
              </v:textbox>
            </v:shape>
            <v:shape id="文本框 2701" o:spid="_x0000_s2134" type="#_x0000_t202" style="position:absolute;left:8270;top:2422;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" fillcolor="#eeece1" stroked="f">
              <v:textbox>
                <w:txbxContent>
                  <w:p w:rsidR="00FC11D7" w:rsidRDefault="00FC11D7" w:rsidP="00F35430">
                    <w:pPr>
                      <w:ind w:firstLine="480"/>
                    </w:pPr>
                  </w:p>
                </w:txbxContent>
              </v:textbox>
            </v:shape>
            <v:shape id="文本框 2702" o:spid="_x0000_s2135" type="#_x0000_t202" style="position:absolute;left:7171;top:2565;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" fillcolor="#eeece1" stroked="f">
              <v:textbox>
                <w:txbxContent>
                  <w:p w:rsidR="00FC11D7" w:rsidRDefault="00FC11D7" w:rsidP="00F35430">
                    <w:pPr>
                      <w:ind w:firstLine="480"/>
                    </w:pPr>
                  </w:p>
                </w:txbxContent>
              </v:textbox>
            </v:shape>
          </v:group>
        </w:pict>
      </w:r>
      <w:r>
        <w:rPr>
          <w:noProof/>
        </w:rPr>
        <w:pict>
          <v:shape id="文本框 390" o:spid="_x0000_s2136" type="#_x0000_t202" style="position:absolute;left:0;text-align:left;margin-left:151.75pt;margin-top:3.75pt;width:48.7pt;height:7.15pt;z-index:251622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" fillcolor="#eeece1" stroked="f">
            <v:textbox>
              <w:txbxContent>
                <w:p w:rsidR="00FC11D7" w:rsidRDefault="00FC11D7" w:rsidP="00F35430">
                  <w:pPr>
                    <w:ind w:firstLine="480"/>
                  </w:pPr>
                </w:p>
              </w:txbxContent>
            </v:textbox>
          </v:shape>
        </w:pict>
      </w:r>
    </w:p>
    <w:p w:rsidR="00F35430" w:rsidRPr="00A35432" w:rsidRDefault="00C4531F" w:rsidP="00F35430">
      <w:pPr>
        <w:ind w:left="480"/>
      </w:pPr>
      <w:r>
        <w:rPr>
          <w:noProof/>
        </w:rPr>
        <w:pict>
          <v:group id="组合 385" o:spid="_x0000_s2137" style="position:absolute;left:0;text-align:left;margin-left:63.1pt;margin-top:11.55pt;width:326.1pt;height:12.45pt;z-index:251621376" coordorigin="2963,3096" coordsize="6522,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">
            <v:shape id="文本框 2693" o:spid="_x0000_s2138" type="#_x0000_t202" style="position:absolute;left:2963;top:3096;width:1215;height: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" fillcolor="#eeece1" stroked="f">
              <v:textbox>
                <w:txbxContent>
                  <w:p w:rsidR="00FC11D7" w:rsidRDefault="00FC11D7" w:rsidP="00F35430">
                    <w:pPr>
                      <w:ind w:firstLine="480"/>
                    </w:pPr>
                  </w:p>
                </w:txbxContent>
              </v:textbox>
            </v:shape>
            <v:shape id="文本框 2694" o:spid="_x0000_s2139" type="#_x0000_t202" style="position:absolute;left:4736;top:3147;width:1215;height: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" fillcolor="#eeece1" stroked="f">
              <v:textbox>
                <w:txbxContent>
                  <w:p w:rsidR="00FC11D7" w:rsidRDefault="00FC11D7" w:rsidP="00F35430">
                    <w:pPr>
                      <w:ind w:firstLine="480"/>
                    </w:pPr>
                  </w:p>
                </w:txbxContent>
              </v:textbox>
            </v:shape>
            <v:shape id="文本框 2695" o:spid="_x0000_s2140" type="#_x0000_t202" style="position:absolute;left:6543;top:3147;width:1215;height: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" fillcolor="#eeece1" stroked="f">
              <v:textbox>
                <w:txbxContent>
                  <w:p w:rsidR="00FC11D7" w:rsidRDefault="00FC11D7" w:rsidP="00F35430">
                    <w:pPr>
                      <w:ind w:firstLine="480"/>
                    </w:pPr>
                  </w:p>
                </w:txbxContent>
              </v:textbox>
            </v:shape>
            <v:shape id="文本框 2696" o:spid="_x0000_s2141" type="#_x0000_t202" style="position:absolute;left:8270;top:3163;width:1215;height: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" fillcolor="#eeece1" stroked="f">
              <v:textbox>
                <w:txbxContent>
                  <w:p w:rsidR="00FC11D7" w:rsidRDefault="00FC11D7" w:rsidP="00F35430">
                    <w:pPr>
                      <w:ind w:firstLine="480"/>
                    </w:pPr>
                  </w:p>
                </w:txbxContent>
              </v:textbox>
            </v:shape>
          </v:group>
        </w:pict>
      </w:r>
      <w:r>
        <w:rPr>
          <w:noProof/>
        </w:rPr>
        <w:pict>
          <v:shape id="文本框 384" o:spid="_x0000_s2142" type="#_x0000_t202" style="position:absolute;left:0;text-align:left;margin-left:149.25pt;margin-top:14.9pt;width:60.75pt;height:8.3pt;z-index:25162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" fillcolor="#eeece1" stroked="f">
            <v:textbox>
              <w:txbxContent>
                <w:p w:rsidR="00FC11D7" w:rsidRDefault="00FC11D7" w:rsidP="00F35430">
                  <w:pPr>
                    <w:ind w:firstLine="480"/>
                  </w:pPr>
                </w:p>
              </w:txbxContent>
            </v:textbox>
          </v:shape>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Default="00F35430" w:rsidP="00F35430">
      <w:pPr>
        <w:ind w:left="480"/>
      </w:pPr>
    </w:p>
    <w:p w:rsidR="009C1FBD" w:rsidRDefault="009C1FBD" w:rsidP="00F35430">
      <w:pPr>
        <w:ind w:left="480"/>
      </w:pPr>
    </w:p>
    <w:p w:rsidR="009C1FBD" w:rsidRPr="00A35432" w:rsidRDefault="009C1FBD" w:rsidP="00F35430">
      <w:pPr>
        <w:ind w:left="480"/>
      </w:pPr>
    </w:p>
    <w:p w:rsidR="00FE60EB" w:rsidRPr="00A35432" w:rsidRDefault="00FE60EB" w:rsidP="00F35430">
      <w:pPr>
        <w:ind w:left="480"/>
      </w:pPr>
    </w:p>
    <w:p w:rsidR="00F35430" w:rsidRPr="00A35432" w:rsidRDefault="00F35430" w:rsidP="00F35430">
      <w:pPr>
        <w:jc w:val="center"/>
      </w:pPr>
      <w:r w:rsidRPr="00A35432">
        <w:rPr>
          <w:b/>
          <w:sz w:val="21"/>
          <w:szCs w:val="21"/>
        </w:rPr>
        <w:t>类似工程通过二维码扫描出的安全技术交底</w:t>
      </w:r>
    </w:p>
    <w:p w:rsidR="00F35430" w:rsidRPr="00A35432" w:rsidRDefault="00F35430" w:rsidP="00F35430">
      <w:pPr>
        <w:pStyle w:val="ad"/>
        <w:ind w:firstLine="480"/>
      </w:pPr>
      <w:r w:rsidRPr="00A35432">
        <w:t>利用二维码进行安全交底。将各工种、各工序、各部位施工的安全交底信息进行梳理并形成二维码，对交底内容进行针对性的概括阐述，使用的文字和图片尽量简洁，通俗易懂。同时，附上相关人员交底照片。形成的二维码张贴在项目公示栏处，现场施工</w:t>
      </w:r>
      <w:r w:rsidRPr="00A35432">
        <w:lastRenderedPageBreak/>
        <w:t>作业人员能够方便扫描并能接收下载相关安全交底信息内容，在施工作业过程中能够起到时时提醒的作用。</w:t>
      </w:r>
    </w:p>
    <w:p w:rsidR="009C1FBD" w:rsidRDefault="00C4531F" w:rsidP="00F35430">
      <w:pPr>
        <w:ind w:left="480"/>
      </w:pPr>
      <w:r>
        <w:rPr>
          <w:noProof/>
        </w:rPr>
        <w:pict>
          <v:group id="组合 380" o:spid="_x0000_s4438" style="position:absolute;left:0;text-align:left;margin-left:12.4pt;margin-top:12.85pt;width:450.85pt;height:159.65pt;z-index:251618304" coordorigin="1426,13173" coordsize="9017,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">
            <v:shape id="对象 1" o:spid="_x0000_s4441" type="#_x0000_t75" style="position:absolute;left:1426;top:13173;width:9017;height:3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" stroked="t" strokecolor="#4bacc6">
              <v:imagedata r:id="rId81" o:title="" cropbottom="-1672f" cropleft="-434f" cropright="-130f"/>
              <o:lock v:ext="edit" aspectratio="f"/>
            </v:shape>
            <v:rect id="矩形 2686" o:spid="_x0000_s4440" style="position:absolute;left:2796;top:13290;width:2052;height:186;rotation: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" fillcolor="#0f243e" strokecolor="#4bacc6" strokeweight="3pt">
              <v:shadow on="t" color="#243f60" opacity=".5" offset="1pt"/>
            </v:rect>
            <v:rect id="矩形 2687" o:spid="_x0000_s4439" style="position:absolute;left:7255;top:13546;width:1947;height:1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" fillcolor="#17365d" strokecolor="#4bacc6" strokeweight="2.25pt"/>
          </v:group>
        </w:pict>
      </w:r>
    </w:p>
    <w:p w:rsidR="009C1FBD" w:rsidRDefault="009C1FBD" w:rsidP="00F35430">
      <w:pPr>
        <w:ind w:left="480"/>
      </w:pPr>
    </w:p>
    <w:p w:rsidR="009C1FBD" w:rsidRDefault="009C1FBD"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9C1FBD"/>
    <w:p w:rsidR="00F35430" w:rsidRPr="00A35432" w:rsidRDefault="00F35430" w:rsidP="00F35430">
      <w:pPr>
        <w:spacing w:line="280" w:lineRule="exact"/>
        <w:jc w:val="center"/>
        <w:rPr>
          <w:b/>
          <w:sz w:val="21"/>
          <w:szCs w:val="21"/>
        </w:rPr>
      </w:pPr>
      <w:r w:rsidRPr="00A35432">
        <w:rPr>
          <w:b/>
          <w:sz w:val="21"/>
          <w:szCs w:val="21"/>
        </w:rPr>
        <w:t>类似工程项目部二维码扫描平台</w:t>
      </w:r>
    </w:p>
    <w:p w:rsidR="00F35430" w:rsidRPr="00A35432" w:rsidRDefault="00F35430" w:rsidP="00F35430">
      <w:pPr>
        <w:pStyle w:val="ad"/>
        <w:ind w:firstLine="480"/>
      </w:pPr>
      <w:r w:rsidRPr="00A35432">
        <w:t>(</w:t>
      </w:r>
      <w:r w:rsidR="006A4E71" w:rsidRPr="00A35432">
        <w:t>3</w:t>
      </w:r>
      <w:r w:rsidRPr="00A35432">
        <w:t>)</w:t>
      </w:r>
      <w:r w:rsidRPr="00A35432">
        <w:t>云平台管理功能</w:t>
      </w:r>
    </w:p>
    <w:p w:rsidR="00F35430" w:rsidRPr="00A35432" w:rsidRDefault="00F35430" w:rsidP="00F35430">
      <w:pPr>
        <w:pStyle w:val="ad"/>
        <w:ind w:firstLine="480"/>
      </w:pPr>
      <w:r w:rsidRPr="00A35432">
        <w:t>系统具备二维码编辑、用户权限、支持二维码生成</w:t>
      </w:r>
      <w:r w:rsidRPr="00A35432">
        <w:t>/</w:t>
      </w:r>
      <w:r w:rsidRPr="00A35432">
        <w:t>导出、扫码统计等功能。</w:t>
      </w:r>
    </w:p>
    <w:p w:rsidR="00F35430" w:rsidRPr="00A35432" w:rsidRDefault="00F35430" w:rsidP="00F35430">
      <w:pPr>
        <w:pStyle w:val="ad"/>
        <w:ind w:firstLine="480"/>
      </w:pPr>
      <w:r w:rsidRPr="00A35432">
        <w:t>系统同时满足对本项目所有人员的二维码管理，云端、站级数据库容量至少可处理</w:t>
      </w:r>
      <w:r w:rsidRPr="00A35432">
        <w:t>12000</w:t>
      </w:r>
      <w:r w:rsidRPr="00A35432">
        <w:t>名人员信息。</w:t>
      </w:r>
    </w:p>
    <w:p w:rsidR="00F35430" w:rsidRPr="00A35432" w:rsidRDefault="00F35430" w:rsidP="00F35430">
      <w:pPr>
        <w:pStyle w:val="ad"/>
        <w:ind w:firstLine="480"/>
      </w:pPr>
      <w:r w:rsidRPr="00A35432">
        <w:t>二维码系统数据存储在云端实现，定期同步云端与站级数据库</w:t>
      </w:r>
      <w:r w:rsidRPr="00A35432">
        <w:t>(</w:t>
      </w:r>
      <w:r w:rsidRPr="00A35432">
        <w:t>包括人员信息清单、黑名单等</w:t>
      </w:r>
      <w:r w:rsidRPr="00A35432">
        <w:t>)</w:t>
      </w:r>
      <w:r w:rsidRPr="00A35432">
        <w:t>，并能根据培训记录、法定资格、资格有效期等自动生成黑名单，定期同步站级服务器数据库。</w:t>
      </w:r>
    </w:p>
    <w:p w:rsidR="00F35430" w:rsidRPr="00A35432" w:rsidRDefault="00F35430" w:rsidP="00F35430">
      <w:pPr>
        <w:pStyle w:val="ad"/>
        <w:ind w:firstLine="480"/>
      </w:pPr>
      <w:r w:rsidRPr="00A35432">
        <w:t>云端和站级均具有人数实时统计</w:t>
      </w:r>
      <w:r w:rsidRPr="00A35432">
        <w:t>(</w:t>
      </w:r>
      <w:r w:rsidRPr="00A35432">
        <w:t>可分类别</w:t>
      </w:r>
      <w:r w:rsidRPr="00A35432">
        <w:t>)</w:t>
      </w:r>
      <w:r w:rsidRPr="00A35432">
        <w:t>、时间标签、进出站信息登记、资料调用、数据筛选、信息特征列表等功能，并能生成报表，支持导出</w:t>
      </w:r>
      <w:r w:rsidRPr="00A35432">
        <w:t>EXCEL</w:t>
      </w:r>
      <w:r w:rsidRPr="00A35432">
        <w:t>格式。云端和站级系统至少可保存和汇总</w:t>
      </w:r>
      <w:r w:rsidRPr="00A35432">
        <w:t>3</w:t>
      </w:r>
      <w:r w:rsidRPr="00A35432">
        <w:t>个月的综合信息。</w:t>
      </w:r>
    </w:p>
    <w:p w:rsidR="00F35430" w:rsidRPr="00A35432" w:rsidRDefault="00F35430" w:rsidP="00F35430">
      <w:pPr>
        <w:pStyle w:val="ad"/>
        <w:ind w:firstLine="480"/>
      </w:pPr>
      <w:r w:rsidRPr="00A35432">
        <w:t>云端能在</w:t>
      </w:r>
      <w:r w:rsidRPr="00A35432">
        <w:t>5</w:t>
      </w:r>
      <w:r w:rsidRPr="00A35432">
        <w:t>秒内返回站级系统的数据请求，云端下达的系统参数、人员清单能在</w:t>
      </w:r>
      <w:r w:rsidRPr="00A35432">
        <w:t>3</w:t>
      </w:r>
      <w:r w:rsidRPr="00A35432">
        <w:t>分钟内完成下达到所有站级系统。</w:t>
      </w:r>
    </w:p>
    <w:p w:rsidR="00F35430" w:rsidRPr="00A35432" w:rsidRDefault="00F35430" w:rsidP="00F35430">
      <w:pPr>
        <w:pStyle w:val="ad"/>
        <w:ind w:firstLine="480"/>
      </w:pPr>
      <w:r w:rsidRPr="00A35432">
        <w:t>云端系统能满足控制和管理至少</w:t>
      </w:r>
      <w:r w:rsidRPr="00A35432">
        <w:t>50</w:t>
      </w:r>
      <w:r w:rsidRPr="00A35432">
        <w:t>个车站的处理能力。</w:t>
      </w:r>
    </w:p>
    <w:p w:rsidR="00F35430" w:rsidRPr="00A35432" w:rsidRDefault="00F35430" w:rsidP="00F35430">
      <w:pPr>
        <w:pStyle w:val="ad"/>
        <w:ind w:firstLine="480"/>
      </w:pPr>
      <w:r w:rsidRPr="00A35432">
        <w:t>施工安全管理云平台免费为其他专业承包商提供接入接口，满足不少于</w:t>
      </w:r>
      <w:r w:rsidRPr="00A35432">
        <w:t>50</w:t>
      </w:r>
      <w:r w:rsidRPr="00A35432">
        <w:t>家施工承包商接入和统一管理。</w:t>
      </w:r>
    </w:p>
    <w:p w:rsidR="00F35430" w:rsidRPr="00A35432" w:rsidRDefault="00F35430" w:rsidP="00F35430">
      <w:pPr>
        <w:pStyle w:val="ad"/>
        <w:ind w:firstLine="480"/>
      </w:pPr>
      <w:r w:rsidRPr="00A35432">
        <w:t>(</w:t>
      </w:r>
      <w:r w:rsidR="006A4E71" w:rsidRPr="00A35432">
        <w:t>4</w:t>
      </w:r>
      <w:r w:rsidRPr="00A35432">
        <w:t>)</w:t>
      </w:r>
      <w:r w:rsidRPr="00A35432">
        <w:t>二维码系统管理规定：</w:t>
      </w:r>
    </w:p>
    <w:p w:rsidR="00F35430" w:rsidRPr="00A35432" w:rsidRDefault="00F35430" w:rsidP="00F35430">
      <w:pPr>
        <w:pStyle w:val="ad"/>
        <w:ind w:firstLine="480"/>
      </w:pPr>
      <w:r w:rsidRPr="00A35432">
        <w:t>负责对本单位员工进行培训及资格审核；</w:t>
      </w:r>
    </w:p>
    <w:p w:rsidR="00F35430" w:rsidRPr="00A35432" w:rsidRDefault="00F35430" w:rsidP="00F35430">
      <w:pPr>
        <w:pStyle w:val="ad"/>
        <w:ind w:firstLine="480"/>
      </w:pPr>
      <w:r w:rsidRPr="00A35432">
        <w:t>登记工人资料并上传到施工安全管理云平台；</w:t>
      </w:r>
    </w:p>
    <w:p w:rsidR="00F35430" w:rsidRPr="00A35432" w:rsidRDefault="00F35430" w:rsidP="00F35430">
      <w:pPr>
        <w:pStyle w:val="ad"/>
        <w:ind w:firstLine="480"/>
      </w:pPr>
      <w:r w:rsidRPr="00A35432">
        <w:lastRenderedPageBreak/>
        <w:t>负责业主、运营人员资料的录入并上传到施工安全管理云平台。</w:t>
      </w:r>
    </w:p>
    <w:p w:rsidR="00F35430" w:rsidRPr="00A35432" w:rsidRDefault="001052B9" w:rsidP="00F35430">
      <w:pPr>
        <w:pStyle w:val="ad"/>
        <w:ind w:firstLine="480"/>
      </w:pPr>
      <w:r w:rsidRPr="00A35432">
        <w:rPr>
          <w:noProof/>
        </w:rPr>
        <w:drawing>
          <wp:anchor distT="0" distB="0" distL="114300" distR="114300" simplePos="0" relativeHeight="251575296" behindDoc="0" locked="0" layoutInCell="1" allowOverlap="1">
            <wp:simplePos x="0" y="0"/>
            <wp:positionH relativeFrom="column">
              <wp:posOffset>796925</wp:posOffset>
            </wp:positionH>
            <wp:positionV relativeFrom="paragraph">
              <wp:posOffset>181610</wp:posOffset>
            </wp:positionV>
            <wp:extent cx="4238625" cy="2409825"/>
            <wp:effectExtent l="19050" t="19050" r="9525" b="9525"/>
            <wp:wrapNone/>
            <wp:docPr id="1242"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238625" cy="2409825"/>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 w:rsidR="00F35430" w:rsidRPr="00A35432" w:rsidRDefault="00F35430" w:rsidP="00F35430">
      <w:pPr>
        <w:jc w:val="center"/>
        <w:rPr>
          <w:b/>
          <w:sz w:val="21"/>
          <w:szCs w:val="21"/>
        </w:rPr>
      </w:pPr>
      <w:r w:rsidRPr="00A35432">
        <w:rPr>
          <w:b/>
          <w:sz w:val="21"/>
          <w:szCs w:val="21"/>
        </w:rPr>
        <w:t>二维码工程管理系统图</w:t>
      </w:r>
    </w:p>
    <w:p w:rsidR="00F35430" w:rsidRPr="00A35432" w:rsidRDefault="00F35430" w:rsidP="00D2042A">
      <w:pPr>
        <w:pStyle w:val="3"/>
      </w:pPr>
      <w:bookmarkStart w:id="2301" w:name="_Toc4743048"/>
      <w:bookmarkStart w:id="2302" w:name="_Toc5542648"/>
      <w:bookmarkStart w:id="2303" w:name="_Toc5592745"/>
      <w:bookmarkStart w:id="2304" w:name="_Toc8373694"/>
      <w:bookmarkStart w:id="2305" w:name="_Toc9005179"/>
      <w:bookmarkStart w:id="2306" w:name="_Toc15032977"/>
      <w:bookmarkStart w:id="2307" w:name="_Toc61883470"/>
      <w:bookmarkStart w:id="2308" w:name="_Toc68011272"/>
      <w:bookmarkStart w:id="2309" w:name="_Toc68082187"/>
      <w:bookmarkStart w:id="2310" w:name="_Toc68082516"/>
      <w:bookmarkStart w:id="2311" w:name="_Toc68114221"/>
      <w:bookmarkStart w:id="2312" w:name="_Toc68658688"/>
      <w:r w:rsidRPr="00A35432">
        <w:t>建立安全体验</w:t>
      </w:r>
      <w:bookmarkEnd w:id="2301"/>
      <w:bookmarkEnd w:id="2302"/>
      <w:bookmarkEnd w:id="2303"/>
      <w:bookmarkEnd w:id="2304"/>
      <w:bookmarkEnd w:id="2305"/>
      <w:r w:rsidRPr="00A35432">
        <w:t>馆</w:t>
      </w:r>
      <w:bookmarkEnd w:id="2306"/>
      <w:bookmarkEnd w:id="2307"/>
      <w:bookmarkEnd w:id="2308"/>
      <w:bookmarkEnd w:id="2309"/>
      <w:bookmarkEnd w:id="2310"/>
      <w:bookmarkEnd w:id="2311"/>
      <w:bookmarkEnd w:id="2312"/>
    </w:p>
    <w:p w:rsidR="00F35430" w:rsidRPr="00A35432" w:rsidRDefault="00F35430" w:rsidP="00F35430">
      <w:pPr>
        <w:pStyle w:val="ad"/>
        <w:ind w:firstLine="480"/>
      </w:pPr>
      <w:r w:rsidRPr="00A35432">
        <w:t>项目开工</w:t>
      </w:r>
      <w:r w:rsidR="00C74C4D" w:rsidRPr="00A35432">
        <w:t>三</w:t>
      </w:r>
      <w:r w:rsidRPr="00A35432">
        <w:t>个月内完成安全体验馆。安全体验馆主要包含如下八大板块内容。</w:t>
      </w:r>
    </w:p>
    <w:p w:rsidR="00F35430" w:rsidRPr="00A35432" w:rsidRDefault="00F35430" w:rsidP="00F35430">
      <w:pPr>
        <w:pStyle w:val="ad"/>
        <w:ind w:firstLine="482"/>
        <w:rPr>
          <w:b/>
        </w:rPr>
      </w:pPr>
      <w:r w:rsidRPr="00A35432">
        <w:rPr>
          <w:b/>
        </w:rPr>
        <w:t>(1)3D</w:t>
      </w:r>
      <w:r w:rsidRPr="00A35432">
        <w:rPr>
          <w:b/>
        </w:rPr>
        <w:t>安全隐患排查系统</w:t>
      </w:r>
    </w:p>
    <w:p w:rsidR="00F35430" w:rsidRPr="00A35432" w:rsidRDefault="00F35430" w:rsidP="00F35430">
      <w:pPr>
        <w:pStyle w:val="ad"/>
        <w:ind w:firstLine="480"/>
      </w:pPr>
      <w:r w:rsidRPr="00A35432">
        <w:t>该体验系统通过触摸一体机控制，包含八大施工场景考核内容，体验者可以选择不同的场景进行体验。在三维仿真的施工场景中，发现存在的安全隐患，并指出隐患名称，让职工充分了解施工过程中各种风险源，增强职工安全意识，杜绝安全隐患。</w:t>
      </w:r>
    </w:p>
    <w:p w:rsidR="00F35430" w:rsidRPr="00A35432" w:rsidRDefault="00F35430" w:rsidP="00F35430">
      <w:pPr>
        <w:pStyle w:val="ad"/>
        <w:ind w:firstLine="480"/>
      </w:pPr>
      <w:r w:rsidRPr="00A35432">
        <w:t>体验者可根据电子屏指示按如下步骤进行体验操作。</w:t>
      </w:r>
    </w:p>
    <w:p w:rsidR="00F35430" w:rsidRPr="00A35432" w:rsidRDefault="00F35430" w:rsidP="00F35430">
      <w:pPr>
        <w:pStyle w:val="ad"/>
        <w:ind w:firstLine="480"/>
      </w:pPr>
      <w:r w:rsidRPr="00A35432">
        <w:t>1)</w:t>
      </w:r>
      <w:r w:rsidRPr="00A35432">
        <w:t>首先进入模拟测试，会有</w:t>
      </w:r>
      <w:r w:rsidRPr="00A35432">
        <w:t>12</w:t>
      </w:r>
      <w:r w:rsidRPr="00A35432">
        <w:t>个隐患体验排查，例如我们在生活工作中经常会遇到的宿舍和配电箱隐患。</w:t>
      </w:r>
    </w:p>
    <w:p w:rsidR="00F35430" w:rsidRPr="00A35432" w:rsidRDefault="00F35430" w:rsidP="00F35430">
      <w:pPr>
        <w:pStyle w:val="ad"/>
        <w:ind w:firstLine="480"/>
      </w:pPr>
      <w:r w:rsidRPr="00A35432">
        <w:t>配电箱排查：在</w:t>
      </w:r>
      <w:r w:rsidRPr="00A35432">
        <w:t>120S</w:t>
      </w:r>
      <w:r w:rsidRPr="00A35432">
        <w:t>内寻找隐患点，其中出现的问题有：</w:t>
      </w:r>
      <w:r w:rsidRPr="00A35432">
        <w:t>a.</w:t>
      </w:r>
      <w:r w:rsidRPr="00A35432">
        <w:t>配电箱内有杂物；</w:t>
      </w:r>
      <w:r w:rsidRPr="00A35432">
        <w:t>b.</w:t>
      </w:r>
      <w:r w:rsidRPr="00A35432">
        <w:t>用电线</w:t>
      </w:r>
      <w:r w:rsidRPr="00A35432">
        <w:t>PE</w:t>
      </w:r>
      <w:r w:rsidRPr="00A35432">
        <w:t>设备未连接成功；</w:t>
      </w:r>
      <w:r w:rsidRPr="00A35432">
        <w:t>c.</w:t>
      </w:r>
      <w:r w:rsidRPr="00A35432">
        <w:t>配电箱缺少警示标志；</w:t>
      </w:r>
      <w:r w:rsidRPr="00A35432">
        <w:t>d.</w:t>
      </w:r>
      <w:r w:rsidRPr="00A35432">
        <w:t>一闸多机；</w:t>
      </w:r>
      <w:r w:rsidRPr="00A35432">
        <w:t>e.</w:t>
      </w:r>
      <w:r w:rsidRPr="00A35432">
        <w:t>配电箱接线混乱；</w:t>
      </w:r>
      <w:r w:rsidRPr="00A35432">
        <w:t xml:space="preserve"> f.</w:t>
      </w:r>
      <w:r w:rsidRPr="00A35432">
        <w:t>配电箱未加绝缘板；</w:t>
      </w:r>
      <w:r w:rsidRPr="00A35432">
        <w:t>g.</w:t>
      </w:r>
      <w:r w:rsidRPr="00A35432">
        <w:t>配电箱部分设备未接漏电开关。</w:t>
      </w:r>
    </w:p>
    <w:p w:rsidR="00F35430" w:rsidRPr="00A35432" w:rsidRDefault="00F35430" w:rsidP="00F35430">
      <w:pPr>
        <w:pStyle w:val="ad"/>
        <w:ind w:firstLine="480"/>
      </w:pPr>
      <w:r w:rsidRPr="00A35432">
        <w:t>宿舍内出现的问题：</w:t>
      </w:r>
      <w:r w:rsidRPr="00A35432">
        <w:t>a.</w:t>
      </w:r>
      <w:r w:rsidRPr="00A35432">
        <w:t>宿舍内电缆线拖地，未做保护措施；</w:t>
      </w:r>
      <w:r w:rsidRPr="00A35432">
        <w:t>b.</w:t>
      </w:r>
      <w:r w:rsidRPr="00A35432">
        <w:t>使用液化气在卧室内做饭；</w:t>
      </w:r>
      <w:r w:rsidRPr="00A35432">
        <w:t>c.</w:t>
      </w:r>
      <w:r w:rsidRPr="00A35432">
        <w:t>宿舍内垃圾无人清理；</w:t>
      </w:r>
      <w:r w:rsidRPr="00A35432">
        <w:t>d.</w:t>
      </w:r>
      <w:r w:rsidRPr="00A35432">
        <w:t>使用热的快烧水；</w:t>
      </w:r>
      <w:r w:rsidRPr="00A35432">
        <w:t>e.</w:t>
      </w:r>
      <w:r w:rsidRPr="00A35432">
        <w:t>电线插座未断电；</w:t>
      </w:r>
      <w:r w:rsidRPr="00A35432">
        <w:t>f.</w:t>
      </w:r>
      <w:r w:rsidRPr="00A35432">
        <w:t>宿舍内存放易燃材料，有毒材料；</w:t>
      </w:r>
      <w:r w:rsidRPr="00A35432">
        <w:t>g.</w:t>
      </w:r>
      <w:r w:rsidRPr="00A35432">
        <w:t>宿舍内存放铁钉。</w:t>
      </w:r>
    </w:p>
    <w:p w:rsidR="00F35430" w:rsidRPr="00A35432" w:rsidRDefault="00F35430" w:rsidP="00F35430">
      <w:pPr>
        <w:pStyle w:val="ad"/>
        <w:ind w:firstLine="482"/>
        <w:rPr>
          <w:b/>
        </w:rPr>
      </w:pPr>
      <w:r w:rsidRPr="00A35432">
        <w:rPr>
          <w:b/>
        </w:rPr>
        <w:t>(2)</w:t>
      </w:r>
      <w:r w:rsidRPr="00A35432">
        <w:rPr>
          <w:b/>
        </w:rPr>
        <w:t>现场急救认知教学</w:t>
      </w:r>
    </w:p>
    <w:p w:rsidR="00F35430" w:rsidRPr="00A35432" w:rsidRDefault="00F35430" w:rsidP="00F35430">
      <w:pPr>
        <w:pStyle w:val="ad"/>
        <w:ind w:firstLine="480"/>
      </w:pPr>
      <w:r w:rsidRPr="00A35432">
        <w:t>心肺复苏，国际代称</w:t>
      </w:r>
      <w:r w:rsidRPr="00A35432">
        <w:t>CPR</w:t>
      </w:r>
      <w:r w:rsidRPr="00A35432">
        <w:t>，既是专业的急救医学，也是现代救护的核心内容，是最重要的急救知识技能，它是在生命垂危时采取的行之有效的急救措施。职工通过心肺复</w:t>
      </w:r>
      <w:r w:rsidRPr="00A35432">
        <w:lastRenderedPageBreak/>
        <w:t>苏教学平台学习相关的急救知识，掌握心肺复苏的基本方法，提高职工互救能力。</w:t>
      </w:r>
    </w:p>
    <w:p w:rsidR="00F35430" w:rsidRPr="00A35432" w:rsidRDefault="00F35430" w:rsidP="00F35430">
      <w:pPr>
        <w:pStyle w:val="ad"/>
        <w:ind w:firstLine="480"/>
      </w:pPr>
      <w:r w:rsidRPr="00A35432">
        <w:t>该区域墙面上还悬挂有心肺复苏图解，主要分为三部分。</w:t>
      </w:r>
      <w:r w:rsidRPr="00A35432">
        <w:t>a.</w:t>
      </w:r>
      <w:r w:rsidRPr="00A35432">
        <w:t>判断内容；</w:t>
      </w:r>
      <w:r w:rsidRPr="00A35432">
        <w:t>b.</w:t>
      </w:r>
      <w:r w:rsidRPr="00A35432">
        <w:t>判断颈动脉是否搏动；</w:t>
      </w:r>
      <w:r w:rsidRPr="00A35432">
        <w:t>c.</w:t>
      </w:r>
      <w:r w:rsidRPr="00A35432">
        <w:t>操作方法，胸外心脏按压。</w:t>
      </w:r>
    </w:p>
    <w:p w:rsidR="00F35430" w:rsidRPr="00A35432" w:rsidRDefault="00F35430" w:rsidP="00F35430">
      <w:pPr>
        <w:pStyle w:val="ad"/>
        <w:ind w:firstLine="480"/>
      </w:pPr>
      <w:r w:rsidRPr="00A35432">
        <w:t>除通过图解能对现场急救知识有一定的了解外，本区域还配有相关视频解说，并按标准的规范动作进行操作抢救体验。</w:t>
      </w:r>
    </w:p>
    <w:p w:rsidR="00F35430" w:rsidRPr="00A35432" w:rsidRDefault="00F35430" w:rsidP="00F35430">
      <w:pPr>
        <w:pStyle w:val="ad"/>
        <w:ind w:firstLine="482"/>
        <w:rPr>
          <w:b/>
        </w:rPr>
      </w:pPr>
      <w:r w:rsidRPr="00A35432">
        <w:rPr>
          <w:b/>
        </w:rPr>
        <w:t>(3)</w:t>
      </w:r>
      <w:r w:rsidRPr="00A35432">
        <w:rPr>
          <w:b/>
        </w:rPr>
        <w:t>火灾消防认知教学</w:t>
      </w:r>
    </w:p>
    <w:p w:rsidR="00F35430" w:rsidRPr="00A35432" w:rsidRDefault="00F35430" w:rsidP="00F35430">
      <w:pPr>
        <w:pStyle w:val="ad"/>
        <w:ind w:firstLine="480"/>
      </w:pPr>
      <w:r w:rsidRPr="00A35432">
        <w:t>该体验系统是通过计算机主机、显示设备以及电子互动配套设备三部分共同组成</w:t>
      </w:r>
      <w:r w:rsidRPr="00A35432">
        <w:t>,</w:t>
      </w:r>
      <w:r w:rsidRPr="00A35432">
        <w:t>体验者需要根据不同的火灾场景来选择灭火器，通过手持真实的灭火器材，例如</w:t>
      </w:r>
      <w:r w:rsidRPr="00A35432">
        <w:t>4</w:t>
      </w:r>
      <w:r w:rsidRPr="00A35432">
        <w:t>公斤喷管灭火器、消防水枪、沙桶等，对墙面投影画面或电视机模拟的火灾场景进行模拟灭火体验。在真实互动体验的同时让职工充分了解发生火灾时如何正确使用消防器材，增强职工消防意识，杜绝火灾隐患。</w:t>
      </w:r>
    </w:p>
    <w:p w:rsidR="00F35430" w:rsidRPr="00A35432" w:rsidRDefault="00F35430" w:rsidP="00F35430">
      <w:pPr>
        <w:pStyle w:val="ad"/>
        <w:ind w:firstLine="480"/>
      </w:pPr>
      <w:r w:rsidRPr="00A35432">
        <w:t>该区域展示台上分别配备了泡沫灭火器、干粉灭火气、二氧化碳灭火器、七氟丙烷灭火器以及消防水枪等各种类型灭火器器材，对应墙面上还悬挂了各种关于火灾以及灭火器相关知识简介，体验者可到该区域进行实际操作。</w:t>
      </w:r>
    </w:p>
    <w:p w:rsidR="00F35430" w:rsidRPr="00A35432" w:rsidRDefault="00F35430" w:rsidP="00F35430">
      <w:pPr>
        <w:pStyle w:val="ad"/>
        <w:ind w:firstLine="482"/>
        <w:rPr>
          <w:b/>
        </w:rPr>
      </w:pPr>
      <w:r w:rsidRPr="00A35432">
        <w:rPr>
          <w:b/>
        </w:rPr>
        <w:t>(4)</w:t>
      </w:r>
      <w:r w:rsidRPr="00A35432">
        <w:rPr>
          <w:b/>
        </w:rPr>
        <w:t>吊装操作认知教学</w:t>
      </w:r>
    </w:p>
    <w:p w:rsidR="00F35430" w:rsidRPr="00A35432" w:rsidRDefault="00F35430" w:rsidP="00F35430">
      <w:pPr>
        <w:pStyle w:val="ad"/>
        <w:ind w:firstLine="480"/>
      </w:pPr>
      <w:r w:rsidRPr="00A35432">
        <w:t>体验者通过触控屏幕观看教学视频，了解吊装操作相关安全知识，同时还有汽车吊、塔吊和龙门吊模型展示。员工通过视频观看、实物观察等方式提升对吊装操作的认知，增强自身安全意识。墙面上放置的禁用物品主要有：断股、断丝</w:t>
      </w:r>
      <w:r w:rsidRPr="00A35432">
        <w:t>10%</w:t>
      </w:r>
      <w:r w:rsidRPr="00A35432">
        <w:t>、严重变形、高度灼伤、麻芯外露、严重压扁、松股、高温烧烤等。下方摆放的是各类标准的物品，还有对链接和固定的方法以及我们经常使用的吊具的展示。电子屏内还有对吊装操作认知视频，向体验者详细介绍了吊装操作相关安全知识。</w:t>
      </w:r>
    </w:p>
    <w:p w:rsidR="00F35430" w:rsidRPr="00A35432" w:rsidRDefault="00F35430" w:rsidP="00F35430">
      <w:pPr>
        <w:pStyle w:val="ad"/>
        <w:ind w:firstLine="482"/>
        <w:rPr>
          <w:b/>
        </w:rPr>
      </w:pPr>
      <w:r w:rsidRPr="00A35432">
        <w:rPr>
          <w:b/>
        </w:rPr>
        <w:t>(5)</w:t>
      </w:r>
      <w:r w:rsidRPr="00A35432">
        <w:rPr>
          <w:b/>
        </w:rPr>
        <w:t>安全用电实操教学</w:t>
      </w:r>
    </w:p>
    <w:p w:rsidR="00F35430" w:rsidRPr="00A35432" w:rsidRDefault="00F35430" w:rsidP="00F35430">
      <w:pPr>
        <w:pStyle w:val="ad"/>
        <w:ind w:firstLine="480"/>
      </w:pPr>
      <w:r w:rsidRPr="00A35432">
        <w:t>通过安全用电实操教学，学习各开关、开关箱、各种灯具及各种电线的规格说明使用，进一步普及施工现场中安全用电知识，提高职工安全意识，一切按施工现场临时用电规范办事，拒绝使用劣质产品，减少触电伤亡事故。上墙内容主要有：施工临时用电三项原则：</w:t>
      </w:r>
      <w:r w:rsidRPr="00A35432">
        <w:t>1)</w:t>
      </w:r>
      <w:r w:rsidRPr="00A35432">
        <w:t>必须采用</w:t>
      </w:r>
      <w:r w:rsidRPr="00A35432">
        <w:t>TN-S</w:t>
      </w:r>
      <w:r w:rsidRPr="00A35432">
        <w:t>接地、接零保护系统；</w:t>
      </w:r>
      <w:r w:rsidRPr="00A35432">
        <w:t>2)</w:t>
      </w:r>
      <w:r w:rsidRPr="00A35432">
        <w:t>必须采用二级漏电保护系统；</w:t>
      </w:r>
      <w:r w:rsidRPr="00A35432">
        <w:t>3)</w:t>
      </w:r>
      <w:r w:rsidRPr="00A35432">
        <w:t>必须采用三级配电系统。</w:t>
      </w:r>
    </w:p>
    <w:p w:rsidR="00F35430" w:rsidRPr="00A35432" w:rsidRDefault="00F35430" w:rsidP="00F35430">
      <w:pPr>
        <w:pStyle w:val="ad"/>
        <w:ind w:firstLine="480"/>
      </w:pPr>
      <w:r w:rsidRPr="00A35432">
        <w:t>安全用电器材介绍分为：电线管、波纹管、电缆、一般电缆、三芯电线、接地角钢、接地插座、接地插头、非接地插座的详细介绍。同时还为体验者提供了一项模拟触电体</w:t>
      </w:r>
      <w:r w:rsidRPr="00A35432">
        <w:lastRenderedPageBreak/>
        <w:t>验，让体验者更加直观的对触电的感知留下深刻的印象</w:t>
      </w:r>
      <w:r w:rsidRPr="00A35432">
        <w:t>(</w:t>
      </w:r>
      <w:r w:rsidRPr="00A35432">
        <w:t>模拟用电不会对人体造成伤害</w:t>
      </w:r>
      <w:r w:rsidRPr="00A35432">
        <w:t>)</w:t>
      </w:r>
      <w:r w:rsidRPr="00A35432">
        <w:t>。本区域还配置有实训接线、虚拟接线以及二级箱展示、开关箱展示以及用电设备展示。电子屏中也有详细的对用电认知视频的讲解。</w:t>
      </w:r>
    </w:p>
    <w:p w:rsidR="00F35430" w:rsidRPr="00A35432" w:rsidRDefault="00F35430" w:rsidP="00F35430">
      <w:pPr>
        <w:pStyle w:val="ad"/>
        <w:ind w:firstLine="482"/>
        <w:rPr>
          <w:b/>
        </w:rPr>
      </w:pPr>
      <w:r w:rsidRPr="00A35432">
        <w:rPr>
          <w:b/>
        </w:rPr>
        <w:t>(6)</w:t>
      </w:r>
      <w:r w:rsidRPr="00A35432">
        <w:rPr>
          <w:b/>
        </w:rPr>
        <w:t>安全知识考核区</w:t>
      </w:r>
    </w:p>
    <w:p w:rsidR="00F35430" w:rsidRPr="00A35432" w:rsidRDefault="00F35430" w:rsidP="00F35430">
      <w:pPr>
        <w:pStyle w:val="ad"/>
        <w:ind w:firstLine="480"/>
      </w:pPr>
      <w:r w:rsidRPr="00A35432">
        <w:t>该系统采用历年安全员考核试卷内容等专业题目，出题方式灵活，自动随机出题。通过知识问答的方式，帮助职工提升施工安全相关的知识，增强工人的安全意识，预防工伤事故的发生。其控制台还可以刷身份证进行考核。在考核区域，项目职工可以在平板上进行答题，答题结束后，答题得分会录入到我们的控制台上，方便大家对自己成绩进行查询，知道自己的不足和薄弱之处，有针对性的进行学习和训练。</w:t>
      </w:r>
    </w:p>
    <w:p w:rsidR="00F35430" w:rsidRPr="00A35432" w:rsidRDefault="00F35430" w:rsidP="00F35430">
      <w:pPr>
        <w:pStyle w:val="ad"/>
        <w:ind w:firstLine="482"/>
        <w:rPr>
          <w:b/>
        </w:rPr>
      </w:pPr>
      <w:r w:rsidRPr="00A35432">
        <w:rPr>
          <w:b/>
        </w:rPr>
        <w:t>(7)BIM+VR</w:t>
      </w:r>
      <w:r w:rsidRPr="00A35432">
        <w:rPr>
          <w:b/>
        </w:rPr>
        <w:t>虚拟体验区</w:t>
      </w:r>
    </w:p>
    <w:p w:rsidR="00F35430" w:rsidRPr="00A35432" w:rsidRDefault="00F35430" w:rsidP="00F35430">
      <w:pPr>
        <w:pStyle w:val="ad"/>
        <w:ind w:firstLine="480"/>
      </w:pPr>
      <w:r w:rsidRPr="00A35432">
        <w:t>本系统基于</w:t>
      </w:r>
      <w:r w:rsidRPr="00A35432">
        <w:t>BIM</w:t>
      </w:r>
      <w:r w:rsidRPr="00A35432">
        <w:t>技术开发，同时采用全球知名</w:t>
      </w:r>
      <w:r w:rsidRPr="00A35432">
        <w:t>VR</w:t>
      </w:r>
      <w:r w:rsidRPr="00A35432">
        <w:t>设备</w:t>
      </w:r>
      <w:r w:rsidRPr="00A35432">
        <w:t>HTC Vive</w:t>
      </w:r>
      <w:r w:rsidRPr="00A35432">
        <w:t>，通过三维模型的方式</w:t>
      </w:r>
      <w:r w:rsidRPr="00A35432">
        <w:t>1:1</w:t>
      </w:r>
      <w:r w:rsidRPr="00A35432">
        <w:t>还原施工真实场景，让职工身临其境，体验不安全操作形式可能带来的严重后果，从而有效提高职工安全意识，预防安全事故发生。</w:t>
      </w:r>
    </w:p>
    <w:p w:rsidR="00F35430" w:rsidRPr="00A35432" w:rsidRDefault="00F35430" w:rsidP="00F35430">
      <w:pPr>
        <w:pStyle w:val="ad"/>
        <w:ind w:firstLine="480"/>
      </w:pPr>
      <w:r w:rsidRPr="00A35432">
        <w:t>该区域墙上的</w:t>
      </w:r>
      <w:r w:rsidRPr="00A35432">
        <w:t>VR</w:t>
      </w:r>
      <w:r w:rsidRPr="00A35432">
        <w:t>操作说明分为：场景说明、手柄按键说明。</w:t>
      </w:r>
      <w:r w:rsidRPr="00A35432">
        <w:t>VR</w:t>
      </w:r>
      <w:r w:rsidRPr="00A35432">
        <w:t>体验区分共分为</w:t>
      </w:r>
      <w:r w:rsidRPr="00A35432">
        <w:t>18</w:t>
      </w:r>
      <w:r w:rsidRPr="00A35432">
        <w:t>个体验项目：高处坠落、物体打击、机械伤害、车辆伤害、触电伤害、基坑坍塌、起重伤害、吊装伤害、火灾消防、宿舍火灾、安全帽防护、钢支撑坠落、</w:t>
      </w:r>
      <w:r w:rsidRPr="00A35432">
        <w:t>BIM</w:t>
      </w:r>
      <w:r w:rsidRPr="00A35432">
        <w:t>质量样板、移动平台倾覆、维护结构坍塌、盾构施工工艺、氧气乙炔瓶爆炸、堆积物滑坡伤害。</w:t>
      </w:r>
    </w:p>
    <w:p w:rsidR="00F35430" w:rsidRPr="00A35432" w:rsidRDefault="00F35430" w:rsidP="00F35430">
      <w:pPr>
        <w:pStyle w:val="ad"/>
        <w:ind w:firstLine="482"/>
        <w:rPr>
          <w:b/>
        </w:rPr>
      </w:pPr>
      <w:r w:rsidRPr="00A35432">
        <w:rPr>
          <w:b/>
        </w:rPr>
        <w:t>(8)</w:t>
      </w:r>
      <w:r w:rsidRPr="00A35432">
        <w:rPr>
          <w:b/>
        </w:rPr>
        <w:t>安全帽撞击体验</w:t>
      </w:r>
    </w:p>
    <w:p w:rsidR="00F35430" w:rsidRPr="00A35432" w:rsidRDefault="00F35430" w:rsidP="00F35430">
      <w:pPr>
        <w:pStyle w:val="ad"/>
        <w:ind w:firstLine="480"/>
      </w:pPr>
      <w:r w:rsidRPr="00A35432">
        <w:t>安全帽撞击体验根据身高的不同，共设置</w:t>
      </w:r>
      <w:r w:rsidRPr="00A35432">
        <w:t>175-185cm</w:t>
      </w:r>
      <w:r w:rsidRPr="00A35432">
        <w:t>、</w:t>
      </w:r>
      <w:r w:rsidRPr="00A35432">
        <w:t>170-180cm</w:t>
      </w:r>
      <w:r w:rsidRPr="00A35432">
        <w:t>、</w:t>
      </w:r>
      <w:r w:rsidRPr="00A35432">
        <w:t>160-170cm</w:t>
      </w:r>
      <w:r w:rsidRPr="00A35432">
        <w:t>三个体验室，体验者根据自己的身高进入相应的体验室进行体验，当大家正确佩戴安全帽后直立在指定位置，上端有一实心圆球，在注意力分散的时候由他人开启遥控或手动按钮，圆球自由落下撞击安全帽，感受在高空落物时安全帽起到的安全保护作用，加深对正确使用安全帽重要性的认识，体验佩戴安全帽对减轻物体打击伤害的重要作用。使大家切实感受到安全帽对于作业人员受到除坠落物、硬质物体的冲击及挤压时，减少冲击力，消除或减轻其对人体头部的伤害的重要作用。增强我们自身安全防护意识，做到安全文明施工。</w:t>
      </w:r>
    </w:p>
    <w:p w:rsidR="00F35430" w:rsidRPr="00A35432" w:rsidRDefault="00F35430" w:rsidP="00F35430">
      <w:pPr>
        <w:pStyle w:val="ad"/>
        <w:ind w:firstLine="480"/>
      </w:pPr>
      <w:r w:rsidRPr="00A35432">
        <w:t>如下便是我方类似工程项目安全体验馆全貌图。</w:t>
      </w:r>
    </w:p>
    <w:p w:rsidR="009C1FBD" w:rsidRDefault="009C1FBD" w:rsidP="00F35430">
      <w:pPr>
        <w:pStyle w:val="ad"/>
        <w:ind w:firstLine="480"/>
      </w:pPr>
      <w:r>
        <w:rPr>
          <w:rFonts w:hint="eastAsia"/>
        </w:rPr>
        <w:t>、</w:t>
      </w:r>
    </w:p>
    <w:p w:rsidR="009C1FBD" w:rsidRDefault="009C1FBD" w:rsidP="00F35430">
      <w:pPr>
        <w:pStyle w:val="ad"/>
        <w:ind w:firstLine="480"/>
      </w:pPr>
    </w:p>
    <w:p w:rsidR="009C1FBD" w:rsidRDefault="009C1FBD" w:rsidP="00F35430">
      <w:pPr>
        <w:pStyle w:val="ad"/>
        <w:ind w:firstLine="480"/>
        <w:rPr>
          <w:noProof/>
        </w:rPr>
      </w:pPr>
      <w:r w:rsidRPr="00A35432">
        <w:rPr>
          <w:noProof/>
        </w:rPr>
        <w:lastRenderedPageBreak/>
        <w:drawing>
          <wp:anchor distT="0" distB="0" distL="114300" distR="114300" simplePos="0" relativeHeight="251581440" behindDoc="0" locked="0" layoutInCell="1" allowOverlap="1">
            <wp:simplePos x="0" y="0"/>
            <wp:positionH relativeFrom="page">
              <wp:posOffset>1178982</wp:posOffset>
            </wp:positionH>
            <wp:positionV relativeFrom="paragraph">
              <wp:posOffset>33020</wp:posOffset>
            </wp:positionV>
            <wp:extent cx="5247217" cy="3499694"/>
            <wp:effectExtent l="19050" t="19050" r="10795" b="24765"/>
            <wp:wrapNone/>
            <wp:docPr id="1241"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260881" cy="3508808"/>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8335B9">
      <w:pPr>
        <w:spacing w:line="240" w:lineRule="atLeast"/>
        <w:jc w:val="center"/>
        <w:rPr>
          <w:b/>
          <w:sz w:val="21"/>
        </w:rPr>
      </w:pPr>
      <w:r w:rsidRPr="00A35432">
        <w:rPr>
          <w:b/>
          <w:sz w:val="21"/>
        </w:rPr>
        <w:t>类似工程安全教育体验馆图</w:t>
      </w:r>
    </w:p>
    <w:p w:rsidR="00F35430" w:rsidRPr="00A35432" w:rsidRDefault="00F35430" w:rsidP="00D2042A">
      <w:pPr>
        <w:pStyle w:val="3"/>
      </w:pPr>
      <w:bookmarkStart w:id="2313" w:name="_Toc4743049"/>
      <w:bookmarkStart w:id="2314" w:name="_Toc5542649"/>
      <w:bookmarkStart w:id="2315" w:name="_Toc5592746"/>
      <w:bookmarkStart w:id="2316" w:name="_Toc8373695"/>
      <w:bookmarkStart w:id="2317" w:name="_Toc9005180"/>
      <w:bookmarkStart w:id="2318" w:name="_Toc15032978"/>
      <w:bookmarkStart w:id="2319" w:name="_Toc61883471"/>
      <w:bookmarkStart w:id="2320" w:name="_Toc68011273"/>
      <w:bookmarkStart w:id="2321" w:name="_Toc68082188"/>
      <w:bookmarkStart w:id="2322" w:name="_Toc68082517"/>
      <w:bookmarkStart w:id="2323" w:name="_Toc68114222"/>
      <w:bookmarkStart w:id="2324" w:name="_Toc68658689"/>
      <w:r w:rsidRPr="00A35432">
        <w:t>生动高效的安全箱培训</w:t>
      </w:r>
      <w:bookmarkEnd w:id="2313"/>
      <w:bookmarkEnd w:id="2314"/>
      <w:bookmarkEnd w:id="2315"/>
      <w:bookmarkEnd w:id="2316"/>
      <w:bookmarkEnd w:id="2317"/>
      <w:bookmarkEnd w:id="2318"/>
      <w:bookmarkEnd w:id="2319"/>
      <w:bookmarkEnd w:id="2320"/>
      <w:bookmarkEnd w:id="2321"/>
      <w:bookmarkEnd w:id="2322"/>
      <w:bookmarkEnd w:id="2323"/>
      <w:bookmarkEnd w:id="2324"/>
    </w:p>
    <w:p w:rsidR="00F35430" w:rsidRPr="00A35432" w:rsidRDefault="00F35430" w:rsidP="00F35430">
      <w:pPr>
        <w:pStyle w:val="ad"/>
        <w:ind w:firstLine="480"/>
      </w:pPr>
      <w:r w:rsidRPr="00A35432">
        <w:t>安全箱是公司专门制作的一个小电脑，通过投影仪可以播放动画的安全知识，比纸质版培训教材更生动直观。它还可以通过实名制刷身份证的方式，进行无纸化考试，系统将自动完成考试并输出成绩，后台还可以生成人员名册，记录培训次数与时长，制定针对其不同的培训方案。</w:t>
      </w:r>
    </w:p>
    <w:p w:rsidR="00F35430" w:rsidRPr="00A35432" w:rsidRDefault="001052B9" w:rsidP="00F35430">
      <w:pPr>
        <w:ind w:firstLine="480"/>
      </w:pPr>
      <w:r w:rsidRPr="00A35432">
        <w:rPr>
          <w:noProof/>
        </w:rPr>
        <w:drawing>
          <wp:anchor distT="0" distB="0" distL="114300" distR="114300" simplePos="0" relativeHeight="251579392" behindDoc="0" locked="0" layoutInCell="1" allowOverlap="1">
            <wp:simplePos x="0" y="0"/>
            <wp:positionH relativeFrom="column">
              <wp:posOffset>119380</wp:posOffset>
            </wp:positionH>
            <wp:positionV relativeFrom="paragraph">
              <wp:posOffset>72390</wp:posOffset>
            </wp:positionV>
            <wp:extent cx="2700020" cy="2002155"/>
            <wp:effectExtent l="19050" t="19050" r="5080" b="0"/>
            <wp:wrapNone/>
            <wp:docPr id="1240"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700020" cy="2002155"/>
                    </a:xfrm>
                    <a:prstGeom prst="rect">
                      <a:avLst/>
                    </a:prstGeom>
                    <a:noFill/>
                    <a:ln w="9525">
                      <a:solidFill>
                        <a:srgbClr val="4BACC6"/>
                      </a:solidFill>
                      <a:miter lim="800000"/>
                      <a:headEnd/>
                      <a:tailEnd/>
                    </a:ln>
                  </pic:spPr>
                </pic:pic>
              </a:graphicData>
            </a:graphic>
          </wp:anchor>
        </w:drawing>
      </w:r>
      <w:r w:rsidRPr="00A35432">
        <w:rPr>
          <w:noProof/>
        </w:rPr>
        <w:drawing>
          <wp:anchor distT="0" distB="0" distL="114300" distR="114300" simplePos="0" relativeHeight="251580416" behindDoc="0" locked="0" layoutInCell="1" allowOverlap="1">
            <wp:simplePos x="0" y="0"/>
            <wp:positionH relativeFrom="column">
              <wp:posOffset>2974340</wp:posOffset>
            </wp:positionH>
            <wp:positionV relativeFrom="paragraph">
              <wp:posOffset>72390</wp:posOffset>
            </wp:positionV>
            <wp:extent cx="2725420" cy="2000250"/>
            <wp:effectExtent l="19050" t="19050" r="0" b="0"/>
            <wp:wrapNone/>
            <wp:docPr id="1239" name="图片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725420" cy="2000250"/>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spacing w:line="240" w:lineRule="atLeast"/>
        <w:jc w:val="center"/>
        <w:rPr>
          <w:b/>
          <w:sz w:val="21"/>
        </w:rPr>
      </w:pPr>
      <w:r w:rsidRPr="00A35432">
        <w:rPr>
          <w:b/>
          <w:sz w:val="21"/>
        </w:rPr>
        <w:t>生动高效的安全箱培训</w:t>
      </w:r>
    </w:p>
    <w:p w:rsidR="00F35430" w:rsidRPr="00A35432" w:rsidRDefault="00F35430" w:rsidP="00D2042A">
      <w:pPr>
        <w:pStyle w:val="3"/>
      </w:pPr>
      <w:bookmarkStart w:id="2325" w:name="_Toc4743050"/>
      <w:bookmarkStart w:id="2326" w:name="_Toc5542650"/>
      <w:bookmarkStart w:id="2327" w:name="_Toc5592747"/>
      <w:bookmarkStart w:id="2328" w:name="_Toc8373696"/>
      <w:bookmarkStart w:id="2329" w:name="_Toc9005181"/>
      <w:bookmarkStart w:id="2330" w:name="_Toc15032979"/>
      <w:bookmarkStart w:id="2331" w:name="_Toc61883472"/>
      <w:bookmarkStart w:id="2332" w:name="_Toc68011274"/>
      <w:bookmarkStart w:id="2333" w:name="_Toc68082189"/>
      <w:bookmarkStart w:id="2334" w:name="_Toc68082518"/>
      <w:bookmarkStart w:id="2335" w:name="_Toc68114223"/>
      <w:bookmarkStart w:id="2336" w:name="_Toc68658690"/>
      <w:r w:rsidRPr="00A35432">
        <w:t>采用</w:t>
      </w:r>
      <w:r w:rsidRPr="00A35432">
        <w:t>BIM</w:t>
      </w:r>
      <w:r w:rsidRPr="00A35432">
        <w:t>技术，推行方案可视化交底</w:t>
      </w:r>
      <w:bookmarkEnd w:id="2325"/>
      <w:bookmarkEnd w:id="2326"/>
      <w:bookmarkEnd w:id="2327"/>
      <w:bookmarkEnd w:id="2328"/>
      <w:bookmarkEnd w:id="2329"/>
      <w:bookmarkEnd w:id="2330"/>
      <w:bookmarkEnd w:id="2331"/>
      <w:bookmarkEnd w:id="2332"/>
      <w:bookmarkEnd w:id="2333"/>
      <w:bookmarkEnd w:id="2334"/>
      <w:bookmarkEnd w:id="2335"/>
      <w:bookmarkEnd w:id="2336"/>
    </w:p>
    <w:p w:rsidR="00F35430" w:rsidRPr="00A35432" w:rsidRDefault="00F35430" w:rsidP="00F35430">
      <w:pPr>
        <w:pStyle w:val="ad"/>
        <w:ind w:firstLine="480"/>
      </w:pPr>
      <w:r w:rsidRPr="00A35432">
        <w:t>采用</w:t>
      </w:r>
      <w:r w:rsidRPr="00A35432">
        <w:t>BIM</w:t>
      </w:r>
      <w:r w:rsidRPr="00A35432">
        <w:t>技术，推行可视化技术交底，摒弃原有通过文字和语言叙述交底方式不直观的情况，使每个施工人员对技术交底有个更直观的认识，这对于大型的、复杂、困</w:t>
      </w:r>
      <w:r w:rsidRPr="00A35432">
        <w:lastRenderedPageBreak/>
        <w:t>难的方案非常适用。</w:t>
      </w:r>
    </w:p>
    <w:p w:rsidR="00F35430" w:rsidRPr="00A35432" w:rsidRDefault="00F35430" w:rsidP="00D2042A">
      <w:pPr>
        <w:pStyle w:val="2"/>
      </w:pPr>
      <w:bookmarkStart w:id="2337" w:name="_Toc44275006"/>
      <w:bookmarkStart w:id="2338" w:name="_Ref54813056"/>
      <w:bookmarkStart w:id="2339" w:name="_Ref54813063"/>
      <w:bookmarkStart w:id="2340" w:name="_Toc54878080"/>
      <w:bookmarkStart w:id="2341" w:name="_Ref55555979"/>
      <w:bookmarkStart w:id="2342" w:name="_Ref55555983"/>
      <w:bookmarkStart w:id="2343" w:name="_Ref55555987"/>
      <w:bookmarkStart w:id="2344" w:name="_Toc56863984"/>
      <w:bookmarkStart w:id="2345" w:name="_Toc61883473"/>
      <w:bookmarkStart w:id="2346" w:name="_Toc68011275"/>
      <w:bookmarkStart w:id="2347" w:name="_Toc68082190"/>
      <w:bookmarkStart w:id="2348" w:name="_Toc68082519"/>
      <w:bookmarkStart w:id="2349" w:name="_Toc68114224"/>
      <w:bookmarkStart w:id="2350" w:name="_Toc68658691"/>
      <w:r w:rsidRPr="00A35432">
        <w:t>疫情防控措施</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p>
    <w:p w:rsidR="00F35430" w:rsidRPr="00A35432" w:rsidRDefault="00F35430" w:rsidP="00D2042A">
      <w:pPr>
        <w:pStyle w:val="3"/>
        <w:rPr>
          <w:kern w:val="0"/>
        </w:rPr>
      </w:pPr>
      <w:bookmarkStart w:id="2351" w:name="_Toc44275007"/>
      <w:bookmarkStart w:id="2352" w:name="_Toc54878081"/>
      <w:bookmarkStart w:id="2353" w:name="_Toc56863985"/>
      <w:bookmarkStart w:id="2354" w:name="_Toc61883474"/>
      <w:bookmarkStart w:id="2355" w:name="_Toc68011276"/>
      <w:bookmarkStart w:id="2356" w:name="_Toc68082191"/>
      <w:bookmarkStart w:id="2357" w:name="_Toc68082520"/>
      <w:bookmarkStart w:id="2358" w:name="_Toc68114225"/>
      <w:bookmarkStart w:id="2359" w:name="_Toc68115945"/>
      <w:bookmarkStart w:id="2360" w:name="_Toc68658692"/>
      <w:r w:rsidRPr="00A35432">
        <w:t>疫情防控目标</w:t>
      </w:r>
      <w:bookmarkEnd w:id="2351"/>
      <w:bookmarkEnd w:id="2352"/>
      <w:bookmarkEnd w:id="2353"/>
      <w:bookmarkEnd w:id="2354"/>
      <w:bookmarkEnd w:id="2355"/>
      <w:bookmarkEnd w:id="2356"/>
      <w:bookmarkEnd w:id="2357"/>
      <w:bookmarkEnd w:id="2358"/>
      <w:bookmarkEnd w:id="2359"/>
      <w:bookmarkEnd w:id="2360"/>
    </w:p>
    <w:p w:rsidR="00F35430" w:rsidRPr="00A35432" w:rsidRDefault="00F35430" w:rsidP="00F35430">
      <w:pPr>
        <w:ind w:firstLine="480"/>
      </w:pPr>
      <w:r w:rsidRPr="00A35432">
        <w:t>本项目疫情防控目标为：维护正常生产秩序，确保广大员工身体健康与生命安全，加强对疫情防控的统一调度、统一管理，采取有效防控措施，防止疫情输入、传播。</w:t>
      </w:r>
    </w:p>
    <w:p w:rsidR="00F35430" w:rsidRPr="00A35432" w:rsidRDefault="00F35430" w:rsidP="00D2042A">
      <w:pPr>
        <w:pStyle w:val="3"/>
      </w:pPr>
      <w:bookmarkStart w:id="2361" w:name="_Toc54878082"/>
      <w:bookmarkStart w:id="2362" w:name="_Toc56863986"/>
      <w:bookmarkStart w:id="2363" w:name="_Toc61883475"/>
      <w:bookmarkStart w:id="2364" w:name="_Toc68011277"/>
      <w:bookmarkStart w:id="2365" w:name="_Toc68082192"/>
      <w:bookmarkStart w:id="2366" w:name="_Toc68082521"/>
      <w:bookmarkStart w:id="2367" w:name="_Toc68114226"/>
      <w:bookmarkStart w:id="2368" w:name="_Toc68115946"/>
      <w:bookmarkStart w:id="2369" w:name="_Toc68658693"/>
      <w:r w:rsidRPr="00A35432">
        <w:t>疫情防控任务</w:t>
      </w:r>
      <w:bookmarkEnd w:id="2361"/>
      <w:bookmarkEnd w:id="2362"/>
      <w:bookmarkEnd w:id="2363"/>
      <w:bookmarkEnd w:id="2364"/>
      <w:bookmarkEnd w:id="2365"/>
      <w:bookmarkEnd w:id="2366"/>
      <w:bookmarkEnd w:id="2367"/>
      <w:bookmarkEnd w:id="2368"/>
      <w:bookmarkEnd w:id="2369"/>
    </w:p>
    <w:p w:rsidR="00F35430" w:rsidRPr="00A35432" w:rsidRDefault="00F35430" w:rsidP="00F35430">
      <w:pPr>
        <w:ind w:firstLine="480"/>
      </w:pPr>
      <w:r w:rsidRPr="00A35432">
        <w:t>(1)</w:t>
      </w:r>
      <w:r w:rsidRPr="00A35432">
        <w:t>宣传和普及疫情防控知识，提高广大施工人员的自我保护意识。</w:t>
      </w:r>
    </w:p>
    <w:p w:rsidR="00F35430" w:rsidRPr="00A35432" w:rsidRDefault="00F35430" w:rsidP="00F35430">
      <w:pPr>
        <w:ind w:firstLine="480"/>
      </w:pPr>
      <w:r w:rsidRPr="00A35432">
        <w:t>(2)</w:t>
      </w:r>
      <w:r w:rsidRPr="00A35432">
        <w:t>完善传染病报告制度，做到早发现、早报告、早隔离、早治疗。</w:t>
      </w:r>
    </w:p>
    <w:p w:rsidR="00F35430" w:rsidRPr="00A35432" w:rsidRDefault="00F35430" w:rsidP="00F35430">
      <w:pPr>
        <w:ind w:firstLine="480"/>
      </w:pPr>
      <w:r w:rsidRPr="00A35432">
        <w:t>(3)</w:t>
      </w:r>
      <w:r w:rsidRPr="00A35432">
        <w:t>建立快速反应和应急处理机制，及时采取措施，确保控制疫情蔓延。</w:t>
      </w:r>
    </w:p>
    <w:p w:rsidR="00F35430" w:rsidRPr="00A35432" w:rsidRDefault="00F35430" w:rsidP="00D2042A">
      <w:pPr>
        <w:pStyle w:val="3"/>
      </w:pPr>
      <w:bookmarkStart w:id="2370" w:name="_Toc54878083"/>
      <w:bookmarkStart w:id="2371" w:name="_Toc56863987"/>
      <w:bookmarkStart w:id="2372" w:name="_Toc61883476"/>
      <w:bookmarkStart w:id="2373" w:name="_Toc68011278"/>
      <w:bookmarkStart w:id="2374" w:name="_Toc68082193"/>
      <w:bookmarkStart w:id="2375" w:name="_Toc68082522"/>
      <w:bookmarkStart w:id="2376" w:name="_Toc68114227"/>
      <w:bookmarkStart w:id="2377" w:name="_Toc68115947"/>
      <w:bookmarkStart w:id="2378" w:name="_Toc68658694"/>
      <w:r w:rsidRPr="00A35432">
        <w:t>疫情防控原则</w:t>
      </w:r>
      <w:bookmarkEnd w:id="2370"/>
      <w:bookmarkEnd w:id="2371"/>
      <w:bookmarkEnd w:id="2372"/>
      <w:bookmarkEnd w:id="2373"/>
      <w:bookmarkEnd w:id="2374"/>
      <w:bookmarkEnd w:id="2375"/>
      <w:bookmarkEnd w:id="2376"/>
      <w:bookmarkEnd w:id="2377"/>
      <w:bookmarkEnd w:id="2378"/>
    </w:p>
    <w:p w:rsidR="00F35430" w:rsidRPr="00A35432" w:rsidRDefault="00F35430" w:rsidP="00F35430">
      <w:pPr>
        <w:ind w:firstLine="480"/>
      </w:pPr>
      <w:r w:rsidRPr="00A35432">
        <w:t>(1)</w:t>
      </w:r>
      <w:r w:rsidRPr="00A35432">
        <w:t>预防为主、常抓不懈。宣传普及新型冠状病毒防控知识，提高全体员工的防护意识，加强日常监测，发现病例及时采取有效的预防控制措施，迅速切断传播途径，控制疫情的传播和蔓延。</w:t>
      </w:r>
    </w:p>
    <w:p w:rsidR="00F35430" w:rsidRPr="00A35432" w:rsidRDefault="00F35430" w:rsidP="00F35430">
      <w:pPr>
        <w:pStyle w:val="ad"/>
        <w:ind w:firstLine="480"/>
      </w:pPr>
      <w:r w:rsidRPr="00A35432">
        <w:t>(2)</w:t>
      </w:r>
      <w:r w:rsidRPr="00A35432">
        <w:t>规范管理、统一领导。严格执行国家有关法律法规，对传染病突发事件的预防、疫情报告、控制和救治工作实行依法管理。成立疫情防控工作领导小组，协调与落实建筑工地对新型冠状病毒的防控工作。</w:t>
      </w:r>
    </w:p>
    <w:p w:rsidR="00F35430" w:rsidRPr="00A35432" w:rsidRDefault="00F35430" w:rsidP="00F35430">
      <w:pPr>
        <w:pStyle w:val="ad"/>
        <w:ind w:firstLine="480"/>
      </w:pPr>
      <w:r w:rsidRPr="00A35432">
        <w:t>(3)</w:t>
      </w:r>
      <w:r w:rsidRPr="00A35432">
        <w:t>快速反应、运转高效。建立预警和医疗救治快速反应机制，增强应急处理能力。按照</w:t>
      </w:r>
      <w:r w:rsidRPr="00A35432">
        <w:t>“</w:t>
      </w:r>
      <w:r w:rsidRPr="00A35432">
        <w:t>四早</w:t>
      </w:r>
      <w:r w:rsidRPr="00A35432">
        <w:t>”</w:t>
      </w:r>
      <w:r w:rsidRPr="00A35432">
        <w:t>要求，保证发现、报告、隔离、治疗等环节紧密衔接，一旦发现疫情，快速反应，及时准确处置。</w:t>
      </w:r>
    </w:p>
    <w:p w:rsidR="00F35430" w:rsidRPr="00A35432" w:rsidRDefault="00F35430" w:rsidP="00D2042A">
      <w:pPr>
        <w:pStyle w:val="3"/>
      </w:pPr>
      <w:bookmarkStart w:id="2379" w:name="_Toc44275008"/>
      <w:bookmarkStart w:id="2380" w:name="_Toc54878084"/>
      <w:bookmarkStart w:id="2381" w:name="_Toc56863988"/>
      <w:bookmarkStart w:id="2382" w:name="_Toc61883477"/>
      <w:bookmarkStart w:id="2383" w:name="_Toc68011279"/>
      <w:bookmarkStart w:id="2384" w:name="_Toc68082194"/>
      <w:bookmarkStart w:id="2385" w:name="_Toc68082523"/>
      <w:bookmarkStart w:id="2386" w:name="_Toc68114228"/>
      <w:bookmarkStart w:id="2387" w:name="_Toc68115948"/>
      <w:bookmarkStart w:id="2388" w:name="_Toc68658695"/>
      <w:r w:rsidRPr="00A35432">
        <w:t>疫情防控组织机构</w:t>
      </w:r>
      <w:bookmarkEnd w:id="2379"/>
      <w:bookmarkEnd w:id="2380"/>
      <w:bookmarkEnd w:id="2381"/>
      <w:bookmarkEnd w:id="2382"/>
      <w:bookmarkEnd w:id="2383"/>
      <w:bookmarkEnd w:id="2384"/>
      <w:bookmarkEnd w:id="2385"/>
      <w:bookmarkEnd w:id="2386"/>
      <w:bookmarkEnd w:id="2387"/>
      <w:bookmarkEnd w:id="2388"/>
    </w:p>
    <w:p w:rsidR="00F35430" w:rsidRPr="00A35432" w:rsidRDefault="00F35430" w:rsidP="00F35430">
      <w:pPr>
        <w:ind w:firstLine="480"/>
      </w:pPr>
      <w:r w:rsidRPr="00A35432">
        <w:t>在项目部成立疫情防控领导小组，由项目经理任组长，副经理、技术负责人及安全负责人任副组长，安质环保部部员任组员。具体组织机构如图</w:t>
      </w:r>
      <w:r w:rsidR="00FE60EB" w:rsidRPr="00A35432">
        <w:t>4.6-1</w:t>
      </w:r>
      <w:r w:rsidRPr="00A35432">
        <w:t>所示。</w:t>
      </w:r>
    </w:p>
    <w:p w:rsidR="00F35430" w:rsidRPr="00A35432" w:rsidRDefault="00F35430" w:rsidP="00F35430">
      <w:pPr>
        <w:ind w:firstLine="480"/>
      </w:pPr>
      <w:r w:rsidRPr="00A35432">
        <w:t>各小组及人员具体职责如下：</w:t>
      </w:r>
    </w:p>
    <w:p w:rsidR="00F35430" w:rsidRPr="00A35432" w:rsidRDefault="00F35430" w:rsidP="00F35430">
      <w:pPr>
        <w:ind w:firstLine="480"/>
      </w:pPr>
      <w:bookmarkStart w:id="2389" w:name="_Toc3145"/>
      <w:r w:rsidRPr="00A35432">
        <w:t>(1)</w:t>
      </w:r>
      <w:r w:rsidRPr="00A35432">
        <w:t>领导小组职责</w:t>
      </w:r>
      <w:bookmarkEnd w:id="2389"/>
    </w:p>
    <w:p w:rsidR="009C1FBD" w:rsidRDefault="009C1FBD" w:rsidP="00F35430">
      <w:pPr>
        <w:ind w:firstLine="480"/>
      </w:pPr>
    </w:p>
    <w:p w:rsidR="009C1FBD" w:rsidRDefault="009C1FBD" w:rsidP="00F35430">
      <w:pPr>
        <w:ind w:firstLine="480"/>
      </w:pPr>
    </w:p>
    <w:p w:rsidR="009C1FBD" w:rsidRDefault="009C1FBD" w:rsidP="00F35430">
      <w:pPr>
        <w:ind w:firstLine="480"/>
      </w:pPr>
    </w:p>
    <w:p w:rsidR="009C1FBD" w:rsidRDefault="009C1FBD" w:rsidP="00F35430">
      <w:pPr>
        <w:ind w:firstLine="480"/>
      </w:pPr>
    </w:p>
    <w:p w:rsidR="009C1FBD" w:rsidRDefault="009C1FBD" w:rsidP="00F35430">
      <w:pPr>
        <w:ind w:firstLine="480"/>
      </w:pPr>
    </w:p>
    <w:p w:rsidR="00F35430" w:rsidRPr="00A35432" w:rsidRDefault="00C4531F" w:rsidP="00F35430">
      <w:pPr>
        <w:ind w:firstLine="480"/>
      </w:pPr>
      <w:r>
        <w:rPr>
          <w:noProof/>
        </w:rPr>
        <w:lastRenderedPageBreak/>
        <w:pict>
          <v:group id="组合 263" o:spid="_x0000_s2143" style="position:absolute;left:0;text-align:left;margin-left:45.7pt;margin-top:-.05pt;width:342.05pt;height:164.5pt;z-index:251626496" coordorigin="2240,5759" coordsize="6841,3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">
            <v:shape id="文本框 9" o:spid="_x0000_s2144" type="#_x0000_t202" style="position:absolute;left:4571;top:5759;width:2201;height:5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" fillcolor="#daeef3" strokecolor="#92cddc" strokeweight=".5pt">
              <v:stroke joinstyle="round"/>
              <v:textbox>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疫情防控组长</w:t>
                    </w:r>
                  </w:p>
                </w:txbxContent>
              </v:textbox>
            </v:shape>
            <v:shape id="文本框 10" o:spid="_x0000_s2145" type="#_x0000_t202" style="position:absolute;left:7948;top:7815;width:1133;height:9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" fillcolor="#daeef3" strokecolor="#92cddc" strokeweight=".5pt">
              <v:stroke joinstyle="round"/>
              <v:textbox inset="2mm,,2mm">
                <w:txbxContent>
                  <w:p w:rsidR="00FC11D7" w:rsidRDefault="00FC11D7" w:rsidP="00F35430">
                    <w:pPr>
                      <w:spacing w:line="300" w:lineRule="exact"/>
                      <w:jc w:val="center"/>
                      <w:rPr>
                        <w:sz w:val="21"/>
                        <w:szCs w:val="21"/>
                      </w:rPr>
                    </w:pPr>
                    <w:r>
                      <w:rPr>
                        <w:rFonts w:ascii="宋体" w:hAnsi="宋体" w:cs="宋体" w:hint="eastAsia"/>
                        <w:bCs/>
                        <w:kern w:val="0"/>
                        <w:sz w:val="21"/>
                        <w:szCs w:val="21"/>
                      </w:rPr>
                      <w:t>疫情宣传督导组</w:t>
                    </w:r>
                  </w:p>
                </w:txbxContent>
              </v:textbox>
            </v:shape>
            <v:shape id="文本框 13" o:spid="_x0000_s2146" type="#_x0000_t202" style="position:absolute;left:4539;top:6620;width:2259;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" fillcolor="#daeef3" strokecolor="#92cddc" strokeweight=".5pt">
              <v:stroke joinstyle="round"/>
              <v:textbox>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疫情防控副组长</w:t>
                    </w:r>
                  </w:p>
                </w:txbxContent>
              </v:textbox>
            </v:shape>
            <v:shape id="文本框 29" o:spid="_x0000_s2147" type="#_x0000_t202" style="position:absolute;left:5059;top:7780;width:1221;height: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" fillcolor="#daeef3" strokecolor="#92cddc" strokeweight=".5pt">
              <v:stroke joinstyle="round"/>
              <v:textbox inset="2mm,,2mm">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疫情综合工作组</w:t>
                    </w:r>
                  </w:p>
                </w:txbxContent>
              </v:textbox>
            </v:shape>
            <v:shape id="文本框 32" o:spid="_x0000_s2148" type="#_x0000_t202" style="position:absolute;left:2240;top:7780;width:1327;height: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" fillcolor="#daeef3" strokecolor="#92cddc" strokeweight=".5pt">
              <v:stroke joinstyle="round"/>
              <v:textbox inset="2mm,,2mm">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防控物资保障组</w:t>
                    </w:r>
                  </w:p>
                </w:txbxContent>
              </v:textbox>
            </v:shape>
            <v:line id="直接连接符 18" o:spid="_x0000_s2149" style="position:absolute;visibility:visible" from="2905,7488" to="8513,7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" strokecolor="#92cddc"/>
            <v:line id="直接连接符 29" o:spid="_x0000_s2150" style="position:absolute;flip:x;visibility:visible" from="2905,7480" to="2906,7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" strokecolor="#92cddc">
              <v:stroke endarrow="block"/>
            </v:line>
            <v:line id="直接连接符 33" o:spid="_x0000_s2151" style="position:absolute;flip:x;visibility:visible" from="5664,7188" to="5665,7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" strokecolor="#92cddc">
              <v:stroke endarrow="block"/>
            </v:line>
            <v:line id="直接连接符 34" o:spid="_x0000_s2152" style="position:absolute;flip:x;visibility:visible" from="5665,6340" to="5666,6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" strokecolor="#92cddc">
              <v:stroke endarrow="block"/>
            </v:line>
            <v:line id="直接连接符 29" o:spid="_x0000_s2153" style="position:absolute;flip:x;visibility:visible" from="8512,7515" to="8513,7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" strokecolor="#92cddc">
              <v:stroke endarrow="block"/>
            </v:line>
            <v:shape id="AutoShape 184" o:spid="_x0000_s2154" type="#_x0000_t32" style="position:absolute;left:2905;top:8740;width:0;height:21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" strokecolor="#92cddc"/>
            <v:shape id="AutoShape 185" o:spid="_x0000_s2155" type="#_x0000_t32" style="position:absolute;left:5664;top:8740;width:0;height:21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" strokecolor="#92cddc"/>
            <v:shape id="AutoShape 186" o:spid="_x0000_s2156" type="#_x0000_t32" style="position:absolute;left:8512;top:8756;width:0;height:21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" strokecolor="#92cddc"/>
            <v:line id="直接连接符 18" o:spid="_x0000_s2157" style="position:absolute;visibility:visible" from="2903,8955" to="8512,8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" strokecolor="#92cddc"/>
            <v:line id="直接连接符 34" o:spid="_x0000_s2158" style="position:absolute;flip:x;visibility:visible" from="5663,8971" to="5664,9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" strokecolor="#92cddc">
              <v:stroke endarrow="block"/>
            </v:line>
            <v:shape id="文本框 29" o:spid="_x0000_s2159" type="#_x0000_t202" style="position:absolute;left:5057;top:9251;width:1221;height: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" fillcolor="#daeef3" strokecolor="#92cddc" strokeweight=".5pt">
              <v:stroke joinstyle="round"/>
              <v:textbox inset="2mm,0,2mm,0">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各施工队</w:t>
                    </w:r>
                  </w:p>
                </w:txbxContent>
              </v:textbox>
            </v:shape>
          </v:group>
        </w:pict>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jc w:val="center"/>
        <w:rPr>
          <w:b/>
          <w:sz w:val="21"/>
          <w:szCs w:val="21"/>
        </w:rPr>
      </w:pPr>
      <w:r w:rsidRPr="00A35432">
        <w:rPr>
          <w:b/>
          <w:sz w:val="21"/>
          <w:szCs w:val="21"/>
        </w:rPr>
        <w:t>疫情防控组织机构图</w:t>
      </w:r>
    </w:p>
    <w:p w:rsidR="00F35430" w:rsidRPr="00A35432" w:rsidRDefault="00F35430" w:rsidP="00F35430">
      <w:pPr>
        <w:ind w:firstLine="480"/>
      </w:pPr>
      <w:bookmarkStart w:id="2390" w:name="_Toc26439"/>
      <w:r w:rsidRPr="00A35432">
        <w:t>1)</w:t>
      </w:r>
      <w:r w:rsidRPr="00A35432">
        <w:t>组长职责：总体负责疫情防控方案的实施。</w:t>
      </w:r>
    </w:p>
    <w:p w:rsidR="00F35430" w:rsidRPr="00A35432" w:rsidRDefault="00F35430" w:rsidP="00F35430">
      <w:pPr>
        <w:ind w:firstLine="480"/>
      </w:pPr>
      <w:r w:rsidRPr="00A35432">
        <w:t>2)</w:t>
      </w:r>
      <w:r w:rsidRPr="00A35432">
        <w:t>副组长职责：负责本方案在各自分管区域的统筹布置实施，并规划疫情期间施工生产等各项工作、人员调配等计划。</w:t>
      </w:r>
    </w:p>
    <w:p w:rsidR="00F35430" w:rsidRPr="00A35432" w:rsidRDefault="00F35430" w:rsidP="00F35430">
      <w:pPr>
        <w:ind w:firstLine="480"/>
      </w:pPr>
      <w:r w:rsidRPr="00A35432">
        <w:t>(2)</w:t>
      </w:r>
      <w:r w:rsidRPr="00A35432">
        <w:t>组员职责</w:t>
      </w:r>
    </w:p>
    <w:p w:rsidR="00F35430" w:rsidRPr="00A35432" w:rsidRDefault="00F35430" w:rsidP="00F35430">
      <w:pPr>
        <w:ind w:firstLine="480"/>
      </w:pPr>
      <w:r w:rsidRPr="00A35432">
        <w:t>1)</w:t>
      </w:r>
      <w:r w:rsidRPr="00A35432">
        <w:t>防控物资保障组</w:t>
      </w:r>
    </w:p>
    <w:p w:rsidR="00F35430" w:rsidRPr="00A35432" w:rsidRDefault="00F35430" w:rsidP="00F35430">
      <w:pPr>
        <w:ind w:firstLine="480"/>
      </w:pPr>
      <w:r w:rsidRPr="00A35432">
        <w:t>职责：负责采购各类疫情防护用品及应急物品发放并做好相关记录台账；落实调配疫情防控专用车辆；确保日常防护及紧急情况所需。</w:t>
      </w:r>
    </w:p>
    <w:p w:rsidR="00F35430" w:rsidRPr="00A35432" w:rsidRDefault="00F35430" w:rsidP="00F35430">
      <w:pPr>
        <w:ind w:firstLine="480"/>
      </w:pPr>
      <w:r w:rsidRPr="00A35432">
        <w:t>2)</w:t>
      </w:r>
      <w:r w:rsidRPr="00A35432">
        <w:t>疫情宣传督导组</w:t>
      </w:r>
    </w:p>
    <w:p w:rsidR="00F35430" w:rsidRPr="00A35432" w:rsidRDefault="00F35430" w:rsidP="00F35430">
      <w:pPr>
        <w:ind w:firstLine="480"/>
      </w:pPr>
      <w:r w:rsidRPr="00A35432">
        <w:t>职责：负责传达、落实疫情防控领导小组的指示意见，并对项目每日疫情防控信息汇总后，按要求如实报送相关各方；负责向全体员工宣传疫情防控的防护知识、防护用品的使用方法。利用</w:t>
      </w:r>
      <w:r w:rsidRPr="00A35432">
        <w:t>QQ</w:t>
      </w:r>
      <w:r w:rsidRPr="00A35432">
        <w:t>群、微信、培训学习等方式做好疫情的信息发布和防控知识宣传教育。负责组织督促、检查各区域防控措施落实情况，并对违反规定的相关人员进行防疫知识培训教育。</w:t>
      </w:r>
    </w:p>
    <w:p w:rsidR="00F35430" w:rsidRPr="00A35432" w:rsidRDefault="00F35430" w:rsidP="00F35430">
      <w:pPr>
        <w:ind w:firstLine="480"/>
      </w:pPr>
      <w:r w:rsidRPr="00A35432">
        <w:t>3)</w:t>
      </w:r>
      <w:r w:rsidRPr="00A35432">
        <w:t>疫情综合工作组</w:t>
      </w:r>
    </w:p>
    <w:p w:rsidR="00F35430" w:rsidRPr="00A35432" w:rsidRDefault="00F35430" w:rsidP="00F35430">
      <w:pPr>
        <w:ind w:firstLine="480"/>
      </w:pPr>
      <w:r w:rsidRPr="00A35432">
        <w:t>职责：负责项目部并指导施工驻点与辖区居委会对接联系，积极配合辖区疫情防控相关要求，落实疫情防控相关措施等；负责对项目部各办公、宿舍、食堂、公共区域进行每日消毒；负责舆情控制、各类宣传工作、维稳；负责对出入项目部人员进行体温量测</w:t>
      </w:r>
      <w:r w:rsidRPr="00A35432">
        <w:t>(</w:t>
      </w:r>
      <w:r w:rsidRPr="00A35432">
        <w:t>项目部人员每日两次</w:t>
      </w:r>
      <w:r w:rsidRPr="00A35432">
        <w:t>)</w:t>
      </w:r>
      <w:r w:rsidRPr="00A35432">
        <w:t>，特别是外部来访人员相关信息登记及身份信息采集，负责对项目部车辆进行消毒。</w:t>
      </w:r>
    </w:p>
    <w:p w:rsidR="00F35430" w:rsidRPr="00A35432" w:rsidRDefault="00F35430" w:rsidP="00F35430">
      <w:pPr>
        <w:ind w:firstLine="480"/>
      </w:pPr>
      <w:r w:rsidRPr="00A35432">
        <w:t>(3)</w:t>
      </w:r>
      <w:r w:rsidRPr="00A35432">
        <w:t>其它职责</w:t>
      </w:r>
      <w:bookmarkEnd w:id="2390"/>
    </w:p>
    <w:p w:rsidR="00F35430" w:rsidRPr="00A35432" w:rsidRDefault="00F35430" w:rsidP="00F35430">
      <w:pPr>
        <w:ind w:firstLine="480"/>
      </w:pPr>
      <w:r w:rsidRPr="00A35432">
        <w:t>1)</w:t>
      </w:r>
      <w:r w:rsidRPr="00A35432">
        <w:t>防控办公室职责</w:t>
      </w:r>
    </w:p>
    <w:p w:rsidR="00F35430" w:rsidRPr="00A35432" w:rsidRDefault="00F35430" w:rsidP="00F35430">
      <w:pPr>
        <w:ind w:firstLine="480"/>
      </w:pPr>
      <w:r w:rsidRPr="00A35432">
        <w:t>负责监督所负责区域的防控工作落实情况，每天上午、下午对负责区域进行相关检</w:t>
      </w:r>
      <w:r w:rsidRPr="00A35432">
        <w:lastRenderedPageBreak/>
        <w:t>查。如发现问题及时采取措施，并立即向组长、副组长汇报相关情况。无其它紧急事情，尽量避免外出，如员工必须外出的，应严格做好各项防护措施，符合规定并经检测正常方可返回项目部。</w:t>
      </w:r>
    </w:p>
    <w:p w:rsidR="00F35430" w:rsidRPr="00A35432" w:rsidRDefault="00F35430" w:rsidP="00F35430">
      <w:pPr>
        <w:ind w:firstLine="480"/>
      </w:pPr>
      <w:r w:rsidRPr="00A35432">
        <w:t>2)</w:t>
      </w:r>
      <w:r w:rsidRPr="00A35432">
        <w:t>各专业工程师职责</w:t>
      </w:r>
    </w:p>
    <w:p w:rsidR="00F35430" w:rsidRPr="00A35432" w:rsidRDefault="00F35430" w:rsidP="00F35430">
      <w:pPr>
        <w:ind w:firstLine="480"/>
      </w:pPr>
      <w:r w:rsidRPr="00A35432">
        <w:t>负责本专业各项防控工作的落实工作；</w:t>
      </w:r>
    </w:p>
    <w:p w:rsidR="00F35430" w:rsidRPr="00A35432" w:rsidRDefault="00F35430" w:rsidP="00F35430">
      <w:pPr>
        <w:ind w:firstLine="480"/>
      </w:pPr>
      <w:r w:rsidRPr="00A35432">
        <w:t>负责监督本专业</w:t>
      </w:r>
      <w:r w:rsidRPr="00A35432">
        <w:t>(</w:t>
      </w:r>
      <w:r w:rsidRPr="00A35432">
        <w:t>含施工队</w:t>
      </w:r>
      <w:r w:rsidRPr="00A35432">
        <w:t>)</w:t>
      </w:r>
      <w:r w:rsidRPr="00A35432">
        <w:t>的防控教育、安全教育工作；</w:t>
      </w:r>
    </w:p>
    <w:p w:rsidR="00F35430" w:rsidRPr="00A35432" w:rsidRDefault="00F35430" w:rsidP="00F35430">
      <w:pPr>
        <w:ind w:firstLine="480"/>
      </w:pPr>
      <w:r w:rsidRPr="00A35432">
        <w:t>加强施工队驻地防控管理，防止员工不佩戴防护口罩、聚集活动、随意外出等；</w:t>
      </w:r>
    </w:p>
    <w:p w:rsidR="00F35430" w:rsidRPr="00A35432" w:rsidRDefault="00F35430" w:rsidP="00F35430">
      <w:pPr>
        <w:ind w:firstLine="480"/>
      </w:pPr>
      <w:r w:rsidRPr="00A35432">
        <w:t>严守就餐秩序，严禁员工外出就餐、聚集就餐，实行分开、分批就餐，保持</w:t>
      </w:r>
      <w:r w:rsidRPr="00A35432">
        <w:t>1.5</w:t>
      </w:r>
      <w:r w:rsidRPr="00A35432">
        <w:t>米防护距离；</w:t>
      </w:r>
    </w:p>
    <w:p w:rsidR="00F35430" w:rsidRPr="00A35432" w:rsidRDefault="00F35430" w:rsidP="00F35430">
      <w:pPr>
        <w:ind w:firstLine="480"/>
      </w:pPr>
      <w:r w:rsidRPr="00A35432">
        <w:t>落实驻地办公、住宿、食堂等区域每日环境清洁、消毒管理工作；</w:t>
      </w:r>
    </w:p>
    <w:p w:rsidR="00F35430" w:rsidRPr="00A35432" w:rsidRDefault="00F35430" w:rsidP="00F35430">
      <w:pPr>
        <w:ind w:firstLine="480"/>
      </w:pPr>
      <w:r w:rsidRPr="00A35432">
        <w:t>严格外部办事人员防控；</w:t>
      </w:r>
    </w:p>
    <w:p w:rsidR="00F35430" w:rsidRPr="00A35432" w:rsidRDefault="00F35430" w:rsidP="00F35430">
      <w:pPr>
        <w:ind w:firstLine="480"/>
      </w:pPr>
      <w:r w:rsidRPr="00A35432">
        <w:t>做好餐余垃圾及废弃口罩管理；</w:t>
      </w:r>
    </w:p>
    <w:p w:rsidR="00F35430" w:rsidRPr="00A35432" w:rsidRDefault="00F35430" w:rsidP="00F35430">
      <w:pPr>
        <w:ind w:firstLine="480"/>
      </w:pPr>
      <w:r w:rsidRPr="00A35432">
        <w:t>加强疫情复工期间驻地、材料库防火安全隐患排查；</w:t>
      </w:r>
    </w:p>
    <w:p w:rsidR="00F35430" w:rsidRPr="00A35432" w:rsidRDefault="00F35430" w:rsidP="00F35430">
      <w:pPr>
        <w:ind w:firstLine="480"/>
      </w:pPr>
      <w:r w:rsidRPr="00A35432">
        <w:t>3)</w:t>
      </w:r>
      <w:r w:rsidRPr="00A35432">
        <w:t>员工</w:t>
      </w:r>
      <w:r w:rsidRPr="00A35432">
        <w:t>(</w:t>
      </w:r>
      <w:r w:rsidRPr="00A35432">
        <w:t>办公室</w:t>
      </w:r>
      <w:r w:rsidRPr="00A35432">
        <w:t>)</w:t>
      </w:r>
      <w:r w:rsidRPr="00A35432">
        <w:t>管理</w:t>
      </w:r>
    </w:p>
    <w:p w:rsidR="00F35430" w:rsidRPr="00A35432" w:rsidRDefault="00F35430" w:rsidP="00F35430">
      <w:pPr>
        <w:ind w:firstLine="480"/>
      </w:pPr>
      <w:r w:rsidRPr="00A35432">
        <w:t>上班期间所有员工必须佩戴防护口罩；</w:t>
      </w:r>
    </w:p>
    <w:p w:rsidR="00F35430" w:rsidRPr="00A35432" w:rsidRDefault="00F35430" w:rsidP="00F35430">
      <w:pPr>
        <w:ind w:firstLine="480"/>
      </w:pPr>
      <w:r w:rsidRPr="00A35432">
        <w:t>上班时间严禁串岗，如因工作需要必须多人作业时，必须保持安全距离；</w:t>
      </w:r>
    </w:p>
    <w:p w:rsidR="00F35430" w:rsidRPr="00A35432" w:rsidRDefault="00F35430" w:rsidP="00F35430">
      <w:pPr>
        <w:ind w:firstLine="480"/>
      </w:pPr>
      <w:r w:rsidRPr="00A35432">
        <w:t>严禁人员聚集闲谈，聚集就餐；</w:t>
      </w:r>
    </w:p>
    <w:p w:rsidR="00F35430" w:rsidRPr="00A35432" w:rsidRDefault="00F35430" w:rsidP="00F35430">
      <w:pPr>
        <w:ind w:firstLine="480"/>
      </w:pPr>
      <w:r w:rsidRPr="00A35432">
        <w:t>废弃口罩、餐盒放置于项目部指定地点；</w:t>
      </w:r>
    </w:p>
    <w:p w:rsidR="00F35430" w:rsidRPr="00A35432" w:rsidRDefault="00F35430" w:rsidP="00F35430">
      <w:pPr>
        <w:ind w:firstLine="480"/>
      </w:pPr>
      <w:r w:rsidRPr="00A35432">
        <w:t>办公室人员应做好对公用办公设备、固定电话的消毒工作；</w:t>
      </w:r>
    </w:p>
    <w:p w:rsidR="00F35430" w:rsidRPr="00A35432" w:rsidRDefault="00F35430" w:rsidP="00F35430">
      <w:pPr>
        <w:ind w:firstLine="480"/>
      </w:pPr>
      <w:r w:rsidRPr="00A35432">
        <w:t>防疫期间减少开空调时间，多通风，保持办公室空气流通；</w:t>
      </w:r>
    </w:p>
    <w:p w:rsidR="00F35430" w:rsidRPr="00A35432" w:rsidRDefault="00F35430" w:rsidP="00F35430">
      <w:pPr>
        <w:ind w:firstLine="480"/>
      </w:pPr>
      <w:r w:rsidRPr="00A35432">
        <w:t>遵守服从项目各项规定，如实登记各类应登记表格；</w:t>
      </w:r>
    </w:p>
    <w:p w:rsidR="00F35430" w:rsidRPr="00A35432" w:rsidRDefault="00F35430" w:rsidP="00F35430">
      <w:pPr>
        <w:ind w:firstLine="480"/>
      </w:pPr>
      <w:r w:rsidRPr="00A35432">
        <w:t>饭前、入厕后需洗手，接触公共设备后要洗手</w:t>
      </w:r>
      <w:r w:rsidRPr="00A35432">
        <w:t>(</w:t>
      </w:r>
      <w:r w:rsidRPr="00A35432">
        <w:t>如电梯、门把等</w:t>
      </w:r>
      <w:r w:rsidRPr="00A35432">
        <w:t>)</w:t>
      </w:r>
      <w:r w:rsidRPr="00A35432">
        <w:t>；</w:t>
      </w:r>
    </w:p>
    <w:p w:rsidR="00F35430" w:rsidRPr="00A35432" w:rsidRDefault="00F35430" w:rsidP="00F35430">
      <w:pPr>
        <w:ind w:firstLine="480"/>
      </w:pPr>
      <w:r w:rsidRPr="00A35432">
        <w:t>下班后需外出的请佩戴防护口罩，宿舍中做好通风，本人及同事尽量不要去人员密集场所，与人保持安全距离，不握手，不聚会。</w:t>
      </w:r>
    </w:p>
    <w:p w:rsidR="00F35430" w:rsidRPr="00A35432" w:rsidRDefault="00F35430" w:rsidP="00D2042A">
      <w:pPr>
        <w:pStyle w:val="3"/>
        <w:rPr>
          <w:kern w:val="0"/>
        </w:rPr>
      </w:pPr>
      <w:bookmarkStart w:id="2391" w:name="_Toc44275009"/>
      <w:bookmarkStart w:id="2392" w:name="_Toc54878085"/>
      <w:bookmarkStart w:id="2393" w:name="_Toc56863989"/>
      <w:bookmarkStart w:id="2394" w:name="_Toc61883478"/>
      <w:bookmarkStart w:id="2395" w:name="_Toc68011280"/>
      <w:bookmarkStart w:id="2396" w:name="_Toc68082195"/>
      <w:bookmarkStart w:id="2397" w:name="_Toc68082524"/>
      <w:bookmarkStart w:id="2398" w:name="_Toc68114229"/>
      <w:bookmarkStart w:id="2399" w:name="_Toc68115949"/>
      <w:bookmarkStart w:id="2400" w:name="_Toc68658696"/>
      <w:r w:rsidRPr="00A35432">
        <w:t>疫情防控具体措施</w:t>
      </w:r>
      <w:bookmarkEnd w:id="2391"/>
      <w:bookmarkEnd w:id="2392"/>
      <w:bookmarkEnd w:id="2393"/>
      <w:bookmarkEnd w:id="2394"/>
      <w:bookmarkEnd w:id="2395"/>
      <w:bookmarkEnd w:id="2396"/>
      <w:bookmarkEnd w:id="2397"/>
      <w:bookmarkEnd w:id="2398"/>
      <w:bookmarkEnd w:id="2399"/>
      <w:bookmarkEnd w:id="2400"/>
    </w:p>
    <w:p w:rsidR="00F35430" w:rsidRPr="00A35432" w:rsidRDefault="00F35430" w:rsidP="00D2042A">
      <w:pPr>
        <w:pStyle w:val="40"/>
      </w:pPr>
      <w:bookmarkStart w:id="2401" w:name="_Toc54878086"/>
      <w:bookmarkStart w:id="2402" w:name="_Toc56863990"/>
      <w:r w:rsidRPr="00A35432">
        <w:t>日常管理</w:t>
      </w:r>
      <w:bookmarkEnd w:id="2401"/>
      <w:bookmarkEnd w:id="2402"/>
    </w:p>
    <w:p w:rsidR="00F35430" w:rsidRPr="00A35432" w:rsidRDefault="00F35430" w:rsidP="00F35430">
      <w:pPr>
        <w:pStyle w:val="ad"/>
        <w:ind w:firstLine="480"/>
      </w:pPr>
      <w:r w:rsidRPr="00A35432">
        <w:t>(1)</w:t>
      </w:r>
      <w:r w:rsidRPr="00A35432">
        <w:t>上场员工首先进行疫情防控登记，来自低风险区的员工凭健康码上岗；中风险区员工必须在具备资格的医疗机构做核酸检测，检测结果为阴性方可上岗工作。</w:t>
      </w:r>
    </w:p>
    <w:p w:rsidR="00F35430" w:rsidRPr="00A35432" w:rsidRDefault="00F35430" w:rsidP="00F35430">
      <w:pPr>
        <w:pStyle w:val="ad"/>
        <w:ind w:firstLine="480"/>
      </w:pPr>
      <w:r w:rsidRPr="00A35432">
        <w:t>(2)</w:t>
      </w:r>
      <w:r w:rsidRPr="00A35432">
        <w:t>人员外出执行报告审批制度，同意后方可外出。外出购物须佩戴口罩出行，避开</w:t>
      </w:r>
      <w:r w:rsidRPr="00A35432">
        <w:lastRenderedPageBreak/>
        <w:t>密集人群，与人接触保持</w:t>
      </w:r>
      <w:r w:rsidRPr="00A35432">
        <w:t>1</w:t>
      </w:r>
      <w:r w:rsidRPr="00A35432">
        <w:t>米以上距离，避免在公共场所长时间停留，回到驻地后首先洗手消毒，手机和钥匙使用消毒湿巾或</w:t>
      </w:r>
      <w:r w:rsidRPr="00A35432">
        <w:t>75%</w:t>
      </w:r>
      <w:r w:rsidRPr="00A35432">
        <w:t>酒精擦拭。</w:t>
      </w:r>
    </w:p>
    <w:p w:rsidR="00F35430" w:rsidRPr="00A35432" w:rsidRDefault="00F35430" w:rsidP="00F35430">
      <w:pPr>
        <w:pStyle w:val="ad"/>
        <w:ind w:firstLine="480"/>
      </w:pPr>
      <w:r w:rsidRPr="00A35432">
        <w:t>(3)</w:t>
      </w:r>
      <w:r w:rsidRPr="00A35432">
        <w:t>每日须对门厅、楼道、会议室、楼梯、卫生间等公共部位进行消毒，尽量使用喷雾消毒，每个区域使用的保洁用具要分开，避免混用。</w:t>
      </w:r>
    </w:p>
    <w:p w:rsidR="00F35430" w:rsidRPr="00A35432" w:rsidRDefault="00F35430" w:rsidP="00F35430">
      <w:pPr>
        <w:pStyle w:val="ad"/>
        <w:ind w:firstLine="480"/>
      </w:pPr>
      <w:r w:rsidRPr="00A35432">
        <w:t>(4)</w:t>
      </w:r>
      <w:r w:rsidRPr="00A35432">
        <w:t>司机每日岗前必须开展健康检查，体温测量并保留检测记录，接送人员时须佩戴口罩，车辆内部及门把手每日用</w:t>
      </w:r>
      <w:r w:rsidRPr="00A35432">
        <w:t>75%</w:t>
      </w:r>
      <w:r w:rsidRPr="00A35432">
        <w:t>酒精擦拭</w:t>
      </w:r>
      <w:r w:rsidRPr="00A35432">
        <w:t>1</w:t>
      </w:r>
      <w:r w:rsidRPr="00A35432">
        <w:t>次消毒。</w:t>
      </w:r>
    </w:p>
    <w:p w:rsidR="00F35430" w:rsidRPr="00A35432" w:rsidRDefault="00F35430" w:rsidP="00F35430">
      <w:pPr>
        <w:pStyle w:val="ad"/>
        <w:ind w:firstLine="480"/>
      </w:pPr>
      <w:r w:rsidRPr="00A35432">
        <w:t>(5)</w:t>
      </w:r>
      <w:r w:rsidRPr="00A35432">
        <w:t>防疫期间，摘口罩前后做好手部卫生。</w:t>
      </w:r>
    </w:p>
    <w:p w:rsidR="00F35430" w:rsidRPr="00A35432" w:rsidRDefault="00F35430" w:rsidP="00F35430">
      <w:pPr>
        <w:pStyle w:val="ad"/>
        <w:ind w:firstLine="480"/>
      </w:pPr>
      <w:r w:rsidRPr="00A35432">
        <w:t>(6)</w:t>
      </w:r>
      <w:r w:rsidRPr="00A35432">
        <w:t>废弃口罩消毒后放入专用垃圾桶内，统一进行处理。</w:t>
      </w:r>
    </w:p>
    <w:p w:rsidR="00F35430" w:rsidRPr="00A35432" w:rsidRDefault="00F35430" w:rsidP="00F35430">
      <w:pPr>
        <w:pStyle w:val="ad"/>
        <w:ind w:firstLine="480"/>
      </w:pPr>
      <w:r w:rsidRPr="00A35432">
        <w:t>(7)</w:t>
      </w:r>
      <w:r w:rsidRPr="00A35432">
        <w:t>防控期间，所有外来物品拿到后必须到分部消毒点消毒后才可拆开。</w:t>
      </w:r>
    </w:p>
    <w:p w:rsidR="00F35430" w:rsidRPr="00A35432" w:rsidRDefault="00F35430" w:rsidP="00F35430">
      <w:pPr>
        <w:pStyle w:val="ad"/>
        <w:ind w:firstLine="480"/>
      </w:pPr>
      <w:r w:rsidRPr="00A35432">
        <w:t>(8)</w:t>
      </w:r>
      <w:r w:rsidRPr="00A35432">
        <w:t>休息时间禁止聚集性聚会、聚餐、玩牌。</w:t>
      </w:r>
    </w:p>
    <w:p w:rsidR="00F35430" w:rsidRPr="00A35432" w:rsidRDefault="00F35430" w:rsidP="00F35430">
      <w:pPr>
        <w:pStyle w:val="ad"/>
        <w:ind w:firstLine="480"/>
      </w:pPr>
      <w:r w:rsidRPr="00A35432">
        <w:t>(9)</w:t>
      </w:r>
      <w:r w:rsidRPr="00A35432">
        <w:t>积极响应政府部门关于疫情防控要求。</w:t>
      </w:r>
    </w:p>
    <w:p w:rsidR="00F35430" w:rsidRPr="00A35432" w:rsidRDefault="00F35430" w:rsidP="00D2042A">
      <w:pPr>
        <w:pStyle w:val="40"/>
      </w:pPr>
      <w:bookmarkStart w:id="2403" w:name="_Toc54878087"/>
      <w:bookmarkStart w:id="2404" w:name="_Toc56863991"/>
      <w:r w:rsidRPr="00A35432">
        <w:t>办公管理</w:t>
      </w:r>
      <w:bookmarkEnd w:id="2403"/>
      <w:bookmarkEnd w:id="2404"/>
    </w:p>
    <w:p w:rsidR="00F35430" w:rsidRPr="00A35432" w:rsidRDefault="00F35430" w:rsidP="00F35430">
      <w:pPr>
        <w:ind w:firstLine="480"/>
      </w:pPr>
      <w:r w:rsidRPr="00A35432">
        <w:t>(1)</w:t>
      </w:r>
      <w:r w:rsidRPr="00A35432">
        <w:t>项目经理部、各施工队队长要准确掌握每名员工的行程信息，详细询问是否存在发热病史，身体状况是否健康等信息，对返回人员进行统一的体温测量。</w:t>
      </w:r>
    </w:p>
    <w:p w:rsidR="00F35430" w:rsidRPr="00A35432" w:rsidRDefault="00F35430" w:rsidP="00F35430">
      <w:pPr>
        <w:ind w:firstLine="480"/>
      </w:pPr>
      <w:r w:rsidRPr="00A35432">
        <w:t>(2)</w:t>
      </w:r>
      <w:r w:rsidRPr="00A35432">
        <w:t>项目经理部、各施工队队长要加强员工的日常管理，督促员工佩戴口罩，禁止人员聚集、串门等；负责管辖员工的防控教育、安全教育工作。</w:t>
      </w:r>
    </w:p>
    <w:p w:rsidR="00F35430" w:rsidRPr="00A35432" w:rsidRDefault="00F35430" w:rsidP="00F35430">
      <w:pPr>
        <w:ind w:firstLine="480"/>
      </w:pPr>
      <w:r w:rsidRPr="00A35432">
        <w:t>(3)</w:t>
      </w:r>
      <w:r w:rsidRPr="00A35432">
        <w:t>正确佩戴一次性医用口罩。尽量不乘坐公共交通工具，外出时报综合管理部安排车辆接送，务必全程佩戴口罩。途中尽量避免用手触摸车上物品。</w:t>
      </w:r>
    </w:p>
    <w:p w:rsidR="00F35430" w:rsidRPr="00A35432" w:rsidRDefault="00F35430" w:rsidP="00F35430">
      <w:pPr>
        <w:ind w:firstLine="480"/>
      </w:pPr>
      <w:r w:rsidRPr="00A35432">
        <w:t>(4)</w:t>
      </w:r>
      <w:r w:rsidRPr="00A35432">
        <w:t>进入办公区、施工区域前自觉接受体温检测，并介绍有无</w:t>
      </w:r>
      <w:r w:rsidR="007C3B7E" w:rsidRPr="00A35432">
        <w:t>高风险区</w:t>
      </w:r>
      <w:r w:rsidRPr="00A35432">
        <w:t>接触史和发热、咳嗽、呼吸不畅等症状。若体温超过</w:t>
      </w:r>
      <w:r w:rsidRPr="00A35432">
        <w:t>37.3℃</w:t>
      </w:r>
      <w:r w:rsidRPr="00A35432">
        <w:t>，禁止出入办公场所及公共场所，并宿舍隔离休息，必要时到医院就诊。</w:t>
      </w:r>
    </w:p>
    <w:p w:rsidR="00F35430" w:rsidRPr="00A35432" w:rsidRDefault="00F35430" w:rsidP="00F35430">
      <w:pPr>
        <w:ind w:firstLine="480"/>
      </w:pPr>
      <w:r w:rsidRPr="00A35432">
        <w:t>(5)</w:t>
      </w:r>
      <w:r w:rsidRPr="00A35432">
        <w:t>保持办公区环境清洁，建议每日通风</w:t>
      </w:r>
      <w:r w:rsidRPr="00A35432">
        <w:t>3</w:t>
      </w:r>
      <w:r w:rsidRPr="00A35432">
        <w:t>次，每次</w:t>
      </w:r>
      <w:r w:rsidRPr="00A35432">
        <w:t>20-30</w:t>
      </w:r>
      <w:r w:rsidRPr="00A35432">
        <w:t>分钟。人与人之间保持</w:t>
      </w:r>
      <w:r w:rsidRPr="00A35432">
        <w:t>1</w:t>
      </w:r>
      <w:r w:rsidRPr="00A35432">
        <w:t>米以上距离，多人办公时佩戴口罩。保持勤洗手、多饮水，坚持在进食前、入厕后按照六步法严格洗手。因工作需要接待外来人员时双方必须佩戴口罩。</w:t>
      </w:r>
    </w:p>
    <w:p w:rsidR="00F35430" w:rsidRPr="00A35432" w:rsidRDefault="00F35430" w:rsidP="00F35430">
      <w:pPr>
        <w:ind w:firstLine="480"/>
      </w:pPr>
      <w:r w:rsidRPr="00A35432">
        <w:t>(6)</w:t>
      </w:r>
      <w:r w:rsidRPr="00A35432">
        <w:t>如必须进行开会，参加会议需佩戴口罩，进入会议室前洗手消毒。开会人员间隔</w:t>
      </w:r>
      <w:r w:rsidRPr="00A35432">
        <w:t>1</w:t>
      </w:r>
      <w:r w:rsidRPr="00A35432">
        <w:t>米以上。尽可能减少集中开会，控制会议时间，会议时间过长时，中途应开窗通风至少一次。会议结束后场地、公共设备须进行消毒。</w:t>
      </w:r>
    </w:p>
    <w:p w:rsidR="00F35430" w:rsidRPr="00A35432" w:rsidRDefault="00F35430" w:rsidP="00F35430">
      <w:pPr>
        <w:ind w:firstLine="480"/>
      </w:pPr>
      <w:r w:rsidRPr="00A35432">
        <w:t>(7)</w:t>
      </w:r>
      <w:r w:rsidRPr="00A35432">
        <w:t>传递纸质文件前后均需洗手，传阅文件时佩戴口罩。</w:t>
      </w:r>
    </w:p>
    <w:p w:rsidR="00F35430" w:rsidRPr="00A35432" w:rsidRDefault="00F35430" w:rsidP="00F35430">
      <w:pPr>
        <w:ind w:firstLine="480"/>
      </w:pPr>
      <w:r w:rsidRPr="00A35432">
        <w:t>(8)</w:t>
      </w:r>
      <w:r w:rsidRPr="00A35432">
        <w:t>疫情期间，外出人员必须在防疫专管员登记后才可。</w:t>
      </w:r>
    </w:p>
    <w:p w:rsidR="00F35430" w:rsidRPr="00A35432" w:rsidRDefault="00F35430" w:rsidP="00F35430">
      <w:pPr>
        <w:ind w:firstLine="480"/>
      </w:pPr>
      <w:r w:rsidRPr="00A35432">
        <w:lastRenderedPageBreak/>
        <w:t>(9)</w:t>
      </w:r>
      <w:r w:rsidRPr="00A35432">
        <w:t>工地上下班必须使用专用车辆，全程佩戴口罩，与他人保持距离，尽量避免用手触摸交通工具上设施。</w:t>
      </w:r>
    </w:p>
    <w:p w:rsidR="00F35430" w:rsidRPr="00A35432" w:rsidRDefault="00F35430" w:rsidP="00D2042A">
      <w:pPr>
        <w:pStyle w:val="40"/>
      </w:pPr>
      <w:bookmarkStart w:id="2405" w:name="_Toc44275010"/>
      <w:bookmarkStart w:id="2406" w:name="_Toc9545"/>
      <w:bookmarkStart w:id="2407" w:name="_Toc54878088"/>
      <w:bookmarkStart w:id="2408" w:name="_Toc56863992"/>
      <w:r w:rsidRPr="00A35432">
        <w:t>消毒及清洁人员管理</w:t>
      </w:r>
      <w:bookmarkEnd w:id="2405"/>
      <w:bookmarkEnd w:id="2406"/>
      <w:bookmarkEnd w:id="2407"/>
      <w:bookmarkEnd w:id="2408"/>
    </w:p>
    <w:p w:rsidR="00F35430" w:rsidRPr="00A35432" w:rsidRDefault="00F35430" w:rsidP="00F35430">
      <w:pPr>
        <w:ind w:firstLine="480"/>
      </w:pPr>
      <w:r w:rsidRPr="00A35432">
        <w:t>(1)</w:t>
      </w:r>
      <w:r w:rsidRPr="00A35432">
        <w:t>消毒作业前应佩戴好个人防护，防护眼镜、防护口罩、一次性橡胶手套；</w:t>
      </w:r>
    </w:p>
    <w:p w:rsidR="00F35430" w:rsidRPr="00A35432" w:rsidRDefault="00F35430" w:rsidP="00F35430">
      <w:pPr>
        <w:ind w:firstLine="480"/>
      </w:pPr>
      <w:r w:rsidRPr="00A35432">
        <w:t>(2)</w:t>
      </w:r>
      <w:r w:rsidRPr="00A35432">
        <w:t>配备消毒液时要小心轻放，避免消毒液触碰身体；</w:t>
      </w:r>
    </w:p>
    <w:p w:rsidR="00F35430" w:rsidRPr="00A35432" w:rsidRDefault="00F35430" w:rsidP="00F35430">
      <w:pPr>
        <w:ind w:firstLine="480"/>
      </w:pPr>
      <w:r w:rsidRPr="00A35432">
        <w:t>(3)</w:t>
      </w:r>
      <w:r w:rsidRPr="00A35432">
        <w:t>消毒液严格按相关规定的配比进行调配，消毒液存放区应粘贴</w:t>
      </w:r>
      <w:r w:rsidRPr="00A35432">
        <w:t>“</w:t>
      </w:r>
      <w:r w:rsidRPr="00A35432">
        <w:t>严禁烟火</w:t>
      </w:r>
      <w:r w:rsidRPr="00A35432">
        <w:t>”</w:t>
      </w:r>
      <w:r w:rsidRPr="00A35432">
        <w:t>等安全警示标志；</w:t>
      </w:r>
    </w:p>
    <w:p w:rsidR="00F35430" w:rsidRPr="00A35432" w:rsidRDefault="00F35430" w:rsidP="00F35430">
      <w:pPr>
        <w:ind w:firstLine="480"/>
      </w:pPr>
      <w:r w:rsidRPr="00A35432">
        <w:t>(4)</w:t>
      </w:r>
      <w:r w:rsidRPr="00A35432">
        <w:t>办公室公共区域</w:t>
      </w:r>
      <w:r w:rsidRPr="00A35432">
        <w:t>(</w:t>
      </w:r>
      <w:r w:rsidRPr="00A35432">
        <w:t>楼梯、楼道、电梯、地面</w:t>
      </w:r>
      <w:r w:rsidRPr="00A35432">
        <w:t>)</w:t>
      </w:r>
      <w:r w:rsidRPr="00A35432">
        <w:t>每天下班后进行喷雾消毒，各办公室下班后自行使用喷壶进行喷雾消毒</w:t>
      </w:r>
      <w:r w:rsidRPr="00A35432">
        <w:t>(</w:t>
      </w:r>
      <w:r w:rsidRPr="00A35432">
        <w:t>尽量增加消毒频次</w:t>
      </w:r>
      <w:r w:rsidRPr="00A35432">
        <w:t>)</w:t>
      </w:r>
      <w:r w:rsidRPr="00A35432">
        <w:t>；</w:t>
      </w:r>
    </w:p>
    <w:p w:rsidR="00F35430" w:rsidRPr="00A35432" w:rsidRDefault="00F35430" w:rsidP="00F35430">
      <w:pPr>
        <w:ind w:firstLine="480"/>
      </w:pPr>
      <w:r w:rsidRPr="00A35432">
        <w:t>(5)</w:t>
      </w:r>
      <w:r w:rsidRPr="00A35432">
        <w:t>会议室、接待区使用后即进行消毒，每天的消毒频次不低于</w:t>
      </w:r>
      <w:r w:rsidRPr="00A35432">
        <w:t>2</w:t>
      </w:r>
      <w:r w:rsidRPr="00A35432">
        <w:t>次；</w:t>
      </w:r>
    </w:p>
    <w:p w:rsidR="00F35430" w:rsidRPr="00A35432" w:rsidRDefault="00F35430" w:rsidP="00F35430">
      <w:pPr>
        <w:ind w:firstLine="480"/>
      </w:pPr>
      <w:r w:rsidRPr="00A35432">
        <w:t>(6)</w:t>
      </w:r>
      <w:r w:rsidRPr="00A35432">
        <w:t>清洁人员应及时对废弃口罩、餐余垃圾进行处理，处理时应佩戴口罩及一次性橡胶手套；</w:t>
      </w:r>
    </w:p>
    <w:p w:rsidR="00F35430" w:rsidRPr="00A35432" w:rsidRDefault="00F35430" w:rsidP="00F35430">
      <w:pPr>
        <w:ind w:firstLine="480"/>
      </w:pPr>
      <w:r w:rsidRPr="00A35432">
        <w:t>(7)</w:t>
      </w:r>
      <w:r w:rsidRPr="00A35432">
        <w:t>做好进入项目部停车区域所有车辆的消毒灭杀工作；</w:t>
      </w:r>
    </w:p>
    <w:p w:rsidR="00F35430" w:rsidRPr="00A35432" w:rsidRDefault="00F35430" w:rsidP="00F35430">
      <w:pPr>
        <w:ind w:firstLine="480"/>
      </w:pPr>
      <w:r w:rsidRPr="00A35432">
        <w:t>(8)</w:t>
      </w:r>
      <w:r w:rsidRPr="00A35432">
        <w:t>在存储酒精、</w:t>
      </w:r>
      <w:r w:rsidRPr="00A35432">
        <w:t>84</w:t>
      </w:r>
      <w:r w:rsidRPr="00A35432">
        <w:t>消毒液时，无论量多量少，二者严禁混储，必须分开储存，并妥善保管</w:t>
      </w:r>
      <w:r w:rsidRPr="00A35432">
        <w:t>(84</w:t>
      </w:r>
      <w:r w:rsidRPr="00A35432">
        <w:t>消毒液和酒精混合后可能产生氯气，氯气是剧毒气体，人体吸入后易感染呼吸道和肺部，导致支气管炎和肺水肿，吸入量过大会导致心脏骤停</w:t>
      </w:r>
      <w:r w:rsidRPr="00A35432">
        <w:t>)</w:t>
      </w:r>
      <w:r w:rsidRPr="00A35432">
        <w:t>。</w:t>
      </w:r>
    </w:p>
    <w:p w:rsidR="00F35430" w:rsidRPr="00A35432" w:rsidRDefault="00F35430" w:rsidP="00D2042A">
      <w:pPr>
        <w:pStyle w:val="40"/>
      </w:pPr>
      <w:bookmarkStart w:id="2409" w:name="_Toc44275011"/>
      <w:bookmarkStart w:id="2410" w:name="_Toc26238"/>
      <w:bookmarkStart w:id="2411" w:name="_Toc54878089"/>
      <w:bookmarkStart w:id="2412" w:name="_Toc56863993"/>
      <w:r w:rsidRPr="00A35432">
        <w:t>食堂及工作人员管理</w:t>
      </w:r>
      <w:bookmarkEnd w:id="2409"/>
      <w:bookmarkEnd w:id="2410"/>
      <w:bookmarkEnd w:id="2411"/>
      <w:bookmarkEnd w:id="2412"/>
    </w:p>
    <w:p w:rsidR="00F35430" w:rsidRPr="00A35432" w:rsidRDefault="00F35430" w:rsidP="00F35430">
      <w:pPr>
        <w:ind w:firstLine="480"/>
      </w:pPr>
      <w:r w:rsidRPr="00A35432">
        <w:t>(1)</w:t>
      </w:r>
      <w:r w:rsidRPr="00A35432">
        <w:t>严格执行项目食堂管理制度；</w:t>
      </w:r>
    </w:p>
    <w:p w:rsidR="00F35430" w:rsidRPr="00A35432" w:rsidRDefault="00F35430" w:rsidP="00F35430">
      <w:pPr>
        <w:ind w:firstLine="480"/>
      </w:pPr>
      <w:r w:rsidRPr="00A35432">
        <w:t>(2)</w:t>
      </w:r>
      <w:r w:rsidRPr="00A35432">
        <w:t>外出采购时应佩戴防护口罩；</w:t>
      </w:r>
    </w:p>
    <w:p w:rsidR="00F35430" w:rsidRPr="00A35432" w:rsidRDefault="00F35430" w:rsidP="00F35430">
      <w:pPr>
        <w:ind w:firstLine="480"/>
      </w:pPr>
      <w:r w:rsidRPr="00A35432">
        <w:t>(3)</w:t>
      </w:r>
      <w:r w:rsidRPr="00A35432">
        <w:t>食堂工作人员上班期间必须佩戴防护口罩；</w:t>
      </w:r>
    </w:p>
    <w:p w:rsidR="00F35430" w:rsidRPr="00A35432" w:rsidRDefault="00F35430" w:rsidP="00F35430">
      <w:pPr>
        <w:ind w:firstLine="480"/>
      </w:pPr>
      <w:r w:rsidRPr="00A35432">
        <w:t>(4)</w:t>
      </w:r>
      <w:r w:rsidRPr="00A35432">
        <w:t>严禁生熟食混放；</w:t>
      </w:r>
    </w:p>
    <w:p w:rsidR="00F35430" w:rsidRPr="00A35432" w:rsidRDefault="00F35430" w:rsidP="00F35430">
      <w:pPr>
        <w:ind w:firstLine="480"/>
      </w:pPr>
      <w:r w:rsidRPr="00A35432">
        <w:t>(5)</w:t>
      </w:r>
      <w:r w:rsidRPr="00A35432">
        <w:t>分餐及送餐时一定要注意清洁卫生；</w:t>
      </w:r>
    </w:p>
    <w:p w:rsidR="00F35430" w:rsidRPr="00A35432" w:rsidRDefault="00F35430" w:rsidP="00F35430">
      <w:pPr>
        <w:ind w:firstLine="480"/>
      </w:pPr>
      <w:r w:rsidRPr="00A35432">
        <w:t>(6)</w:t>
      </w:r>
      <w:r w:rsidRPr="00A35432">
        <w:t>做好厨具及餐具的消毒处理；</w:t>
      </w:r>
    </w:p>
    <w:p w:rsidR="00F35430" w:rsidRPr="00A35432" w:rsidRDefault="00F35430" w:rsidP="00F35430">
      <w:pPr>
        <w:ind w:firstLine="480"/>
      </w:pPr>
      <w:r w:rsidRPr="00A35432">
        <w:t>(7)</w:t>
      </w:r>
      <w:r w:rsidRPr="00A35432">
        <w:t>就餐时应尽量采用分餐进食，避免人员密集。</w:t>
      </w:r>
    </w:p>
    <w:p w:rsidR="00F35430" w:rsidRPr="00A35432" w:rsidRDefault="00F35430" w:rsidP="00F35430">
      <w:pPr>
        <w:ind w:firstLine="480"/>
      </w:pPr>
      <w:r w:rsidRPr="00A35432">
        <w:t>(8)</w:t>
      </w:r>
      <w:r w:rsidRPr="00A35432">
        <w:t>餐厅每日消毒频次不低于</w:t>
      </w:r>
      <w:r w:rsidRPr="00A35432">
        <w:t>2</w:t>
      </w:r>
      <w:r w:rsidRPr="00A35432">
        <w:t>次，餐桌椅使用后进行消毒，餐具用品须高温消毒。</w:t>
      </w:r>
    </w:p>
    <w:p w:rsidR="00F35430" w:rsidRPr="00A35432" w:rsidRDefault="00F35430" w:rsidP="00D2042A">
      <w:pPr>
        <w:pStyle w:val="40"/>
      </w:pPr>
      <w:bookmarkStart w:id="2413" w:name="_Toc54878090"/>
      <w:bookmarkStart w:id="2414" w:name="_Toc56863994"/>
      <w:r w:rsidRPr="00A35432">
        <w:t>劳务管理</w:t>
      </w:r>
      <w:bookmarkEnd w:id="2413"/>
      <w:bookmarkEnd w:id="2414"/>
    </w:p>
    <w:p w:rsidR="00F35430" w:rsidRPr="00A35432" w:rsidRDefault="00F35430" w:rsidP="00F35430">
      <w:pPr>
        <w:ind w:firstLine="480"/>
      </w:pPr>
      <w:r w:rsidRPr="00A35432">
        <w:t>(1)</w:t>
      </w:r>
      <w:r w:rsidRPr="00A35432">
        <w:t>施工队队要严控劳务工上场管理，精确掌握劳务队伍人员基本信息</w:t>
      </w:r>
      <w:r w:rsidRPr="00A35432">
        <w:t>(</w:t>
      </w:r>
      <w:r w:rsidRPr="00A35432">
        <w:t>姓名、籍贯、年龄等</w:t>
      </w:r>
      <w:r w:rsidRPr="00A35432">
        <w:t>)</w:t>
      </w:r>
      <w:r w:rsidRPr="00A35432">
        <w:t>、出行情况、身体健康状况、近</w:t>
      </w:r>
      <w:r w:rsidRPr="00A35432">
        <w:t>14</w:t>
      </w:r>
      <w:r w:rsidRPr="00A35432">
        <w:t>天是否去过</w:t>
      </w:r>
      <w:r w:rsidR="007C3B7E" w:rsidRPr="00A35432">
        <w:t>高、</w:t>
      </w:r>
      <w:r w:rsidRPr="00A35432">
        <w:t>中等风险区等情况，来自</w:t>
      </w:r>
      <w:r w:rsidR="007C3B7E" w:rsidRPr="00A35432">
        <w:t>高、</w:t>
      </w:r>
      <w:r w:rsidRPr="00A35432">
        <w:t>中等风险区的劳务工上场后要根据身体状况做好</w:t>
      </w:r>
      <w:r w:rsidRPr="00A35432">
        <w:t>14</w:t>
      </w:r>
      <w:r w:rsidRPr="00A35432">
        <w:t>天隔离监测。</w:t>
      </w:r>
    </w:p>
    <w:p w:rsidR="00F35430" w:rsidRPr="00A35432" w:rsidRDefault="00F35430" w:rsidP="00F35430">
      <w:pPr>
        <w:ind w:firstLine="480"/>
      </w:pPr>
      <w:r w:rsidRPr="00A35432">
        <w:lastRenderedPageBreak/>
        <w:t>(2)</w:t>
      </w:r>
      <w:r w:rsidRPr="00A35432">
        <w:t>劳务公司预进场人员必须在家实行体温量测工作，每日测两次，上报疫情管控小组备案。</w:t>
      </w:r>
    </w:p>
    <w:p w:rsidR="00F35430" w:rsidRPr="00A35432" w:rsidRDefault="00F35430" w:rsidP="00F35430">
      <w:pPr>
        <w:ind w:firstLine="480"/>
      </w:pPr>
      <w:r w:rsidRPr="00A35432">
        <w:t>(3)</w:t>
      </w:r>
      <w:r w:rsidRPr="00A35432">
        <w:t>劳务驻地必须经防疫管控领导小组检查合格后方可入住，要求生活区宿舍内人数不超过</w:t>
      </w:r>
      <w:r w:rsidRPr="00A35432">
        <w:t>6</w:t>
      </w:r>
      <w:r w:rsidRPr="00A35432">
        <w:t>人，人均居住面积不小于</w:t>
      </w:r>
      <w:r w:rsidR="007C3B7E" w:rsidRPr="00A35432">
        <w:t>4</w:t>
      </w:r>
      <w:r w:rsidRPr="00A35432">
        <w:t>平米，床铺间隔不小于</w:t>
      </w:r>
      <w:r w:rsidRPr="00A35432">
        <w:t>1</w:t>
      </w:r>
      <w:r w:rsidRPr="00A35432">
        <w:t>米，房屋必须具备通风条件。公共卫生间、洗漱间不得超过</w:t>
      </w:r>
      <w:r w:rsidRPr="00A35432">
        <w:t>3</w:t>
      </w:r>
      <w:r w:rsidRPr="00A35432">
        <w:t>人以上同时进入。</w:t>
      </w:r>
    </w:p>
    <w:p w:rsidR="00F35430" w:rsidRPr="00A35432" w:rsidRDefault="00F35430" w:rsidP="00F35430">
      <w:pPr>
        <w:ind w:firstLine="480"/>
      </w:pPr>
      <w:r w:rsidRPr="00A35432">
        <w:t>(4)</w:t>
      </w:r>
      <w:r w:rsidRPr="00A35432">
        <w:t>对各劳务驻地工点实行封闭式管理，严禁内部人员私自外出，严禁外部人员进入。</w:t>
      </w:r>
    </w:p>
    <w:p w:rsidR="00F35430" w:rsidRPr="00A35432" w:rsidRDefault="00F35430" w:rsidP="00F35430">
      <w:pPr>
        <w:ind w:firstLine="480"/>
      </w:pPr>
      <w:r w:rsidRPr="00A35432">
        <w:t>(5)</w:t>
      </w:r>
      <w:r w:rsidRPr="00A35432">
        <w:t>劳务驻地要设置集中隔离点，对进场人员的隔离住所进行规划、统一安排，提前做好消毒工作，对隔离人员每天监测</w:t>
      </w:r>
      <w:r w:rsidRPr="00A35432">
        <w:t>2</w:t>
      </w:r>
      <w:r w:rsidRPr="00A35432">
        <w:t>次体温，做好监测记录，每日经劳务负责人签字后，上报疫情管控小组备案。隔离结束后，实行实名制派工，直接去相应工点上班，不得去其他地方，并将隔离点设置情况报疫情管控小组备查。</w:t>
      </w:r>
    </w:p>
    <w:p w:rsidR="00F35430" w:rsidRPr="00A35432" w:rsidRDefault="00F35430" w:rsidP="00F35430">
      <w:pPr>
        <w:ind w:firstLine="480"/>
      </w:pPr>
      <w:r w:rsidRPr="00A35432">
        <w:t>(6)</w:t>
      </w:r>
      <w:r w:rsidRPr="00A35432">
        <w:t>配备疫情管理班组长。每</w:t>
      </w:r>
      <w:r w:rsidRPr="00A35432">
        <w:t>30</w:t>
      </w:r>
      <w:r w:rsidRPr="00A35432">
        <w:t>个人劳务人员配备</w:t>
      </w:r>
      <w:r w:rsidRPr="00A35432">
        <w:t>1</w:t>
      </w:r>
      <w:r w:rsidRPr="00A35432">
        <w:t>名疫情管理班组长，履行班组防疫管理的职责。班组长对劳务人员去向管理、每日健康状况统计等工作负责。</w:t>
      </w:r>
    </w:p>
    <w:p w:rsidR="00F35430" w:rsidRPr="00A35432" w:rsidRDefault="00F35430" w:rsidP="00D2042A">
      <w:pPr>
        <w:pStyle w:val="40"/>
      </w:pPr>
      <w:bookmarkStart w:id="2415" w:name="_Toc54878091"/>
      <w:bookmarkStart w:id="2416" w:name="_Toc56863995"/>
      <w:r w:rsidRPr="00A35432">
        <w:t>宣传管理</w:t>
      </w:r>
      <w:bookmarkEnd w:id="2415"/>
      <w:bookmarkEnd w:id="2416"/>
    </w:p>
    <w:p w:rsidR="00F35430" w:rsidRPr="00A35432" w:rsidRDefault="00F35430" w:rsidP="00F35430">
      <w:pPr>
        <w:ind w:firstLine="480"/>
      </w:pPr>
      <w:r w:rsidRPr="00A35432">
        <w:t>(1)</w:t>
      </w:r>
      <w:r w:rsidRPr="00A35432">
        <w:t>加强疫情防控宣传。采取挂条幅、贴通告、印发宣传资料以及手机微信等方式，宣传正确的疫情防控信息。</w:t>
      </w:r>
    </w:p>
    <w:p w:rsidR="00F35430" w:rsidRPr="00A35432" w:rsidRDefault="00F35430" w:rsidP="00F35430">
      <w:pPr>
        <w:ind w:firstLine="480"/>
      </w:pPr>
      <w:r w:rsidRPr="00A35432">
        <w:t>(2)</w:t>
      </w:r>
      <w:r w:rsidRPr="00A35432">
        <w:t>加强参建人员思想教育，切实对虚假信息不信谣、不传谣。</w:t>
      </w:r>
    </w:p>
    <w:p w:rsidR="00F35430" w:rsidRPr="00A35432" w:rsidRDefault="00F35430" w:rsidP="00F35430">
      <w:pPr>
        <w:ind w:firstLine="480"/>
      </w:pPr>
      <w:r w:rsidRPr="00A35432">
        <w:t>(3)</w:t>
      </w:r>
      <w:r w:rsidRPr="00A35432">
        <w:t>及时掌握国家、</w:t>
      </w:r>
      <w:r w:rsidR="007C3B7E" w:rsidRPr="00A35432">
        <w:t>黄石市</w:t>
      </w:r>
      <w:r w:rsidRPr="00A35432">
        <w:t>相关疫情防控管理制度，并积极落实、宣传。</w:t>
      </w:r>
    </w:p>
    <w:p w:rsidR="00F35430" w:rsidRPr="00A35432" w:rsidRDefault="00F35430" w:rsidP="00D2042A">
      <w:pPr>
        <w:pStyle w:val="3"/>
      </w:pPr>
      <w:bookmarkStart w:id="2417" w:name="_Toc44275012"/>
      <w:bookmarkStart w:id="2418" w:name="_Toc14494"/>
      <w:bookmarkStart w:id="2419" w:name="_Toc54878092"/>
      <w:bookmarkStart w:id="2420" w:name="_Toc56863996"/>
      <w:bookmarkStart w:id="2421" w:name="_Toc61883479"/>
      <w:bookmarkStart w:id="2422" w:name="_Toc68011281"/>
      <w:bookmarkStart w:id="2423" w:name="_Toc68082196"/>
      <w:bookmarkStart w:id="2424" w:name="_Toc68082525"/>
      <w:bookmarkStart w:id="2425" w:name="_Toc68114230"/>
      <w:bookmarkStart w:id="2426" w:name="_Toc68115950"/>
      <w:bookmarkStart w:id="2427" w:name="_Toc68658697"/>
      <w:r w:rsidRPr="00A35432">
        <w:t>疫情防控要点</w:t>
      </w:r>
      <w:bookmarkEnd w:id="2417"/>
      <w:bookmarkEnd w:id="2418"/>
      <w:bookmarkEnd w:id="2419"/>
      <w:bookmarkEnd w:id="2420"/>
      <w:bookmarkEnd w:id="2421"/>
      <w:bookmarkEnd w:id="2422"/>
      <w:bookmarkEnd w:id="2423"/>
      <w:bookmarkEnd w:id="2424"/>
      <w:bookmarkEnd w:id="2425"/>
      <w:bookmarkEnd w:id="2426"/>
      <w:bookmarkEnd w:id="2427"/>
    </w:p>
    <w:p w:rsidR="00F35430" w:rsidRPr="00A35432" w:rsidRDefault="00F35430" w:rsidP="00F35430">
      <w:pPr>
        <w:ind w:firstLine="480"/>
      </w:pPr>
      <w:r w:rsidRPr="00A35432">
        <w:t>严格按照</w:t>
      </w:r>
      <w:r w:rsidR="006C19A1" w:rsidRPr="00A35432">
        <w:t>黄石</w:t>
      </w:r>
      <w:r w:rsidRPr="00A35432">
        <w:t>市新冠肺炎疫情防控相关规定制定做好防控工作。进场人员必须持有出发地及到达地的健康绿码，人员进场后对所有参建人员全覆盖做核酸检测。</w:t>
      </w:r>
    </w:p>
    <w:p w:rsidR="00F35430" w:rsidRPr="00A35432" w:rsidRDefault="00F35430" w:rsidP="00F35430">
      <w:pPr>
        <w:ind w:firstLine="480"/>
      </w:pPr>
      <w:r w:rsidRPr="00A35432">
        <w:t>(1)</w:t>
      </w:r>
      <w:r w:rsidRPr="00A35432">
        <w:t>明确疫情防控主体责任。项目部负责防控施工场所及人员的防控工作，防控责任到人。</w:t>
      </w:r>
    </w:p>
    <w:p w:rsidR="00F35430" w:rsidRPr="00A35432" w:rsidRDefault="00F35430" w:rsidP="00F35430">
      <w:pPr>
        <w:ind w:firstLine="480"/>
      </w:pPr>
      <w:r w:rsidRPr="00A35432">
        <w:t>(2)</w:t>
      </w:r>
      <w:r w:rsidRPr="00A35432">
        <w:t>坚持属地管理。按照地方政府要求，执行当地居家和集中观察措施，向地方防控办报告人员信息、上场情况，接受所在地防控部门指导和突发疫情的应急处置。</w:t>
      </w:r>
    </w:p>
    <w:p w:rsidR="00F35430" w:rsidRPr="00A35432" w:rsidRDefault="00F35430" w:rsidP="00F35430">
      <w:pPr>
        <w:ind w:firstLine="480"/>
      </w:pPr>
      <w:r w:rsidRPr="00A35432">
        <w:t>(3)</w:t>
      </w:r>
      <w:r w:rsidRPr="00A35432">
        <w:t>落实各项防控措施。科学组织各岗位人员有序进场，项目每一步工作的开展，严格按照各项疫情期间防控措施要求进行全面、全方位管理。</w:t>
      </w:r>
    </w:p>
    <w:p w:rsidR="00F35430" w:rsidRPr="00A35432" w:rsidRDefault="00F35430" w:rsidP="00D2042A">
      <w:pPr>
        <w:pStyle w:val="3"/>
      </w:pPr>
      <w:bookmarkStart w:id="2428" w:name="_Toc44275013"/>
      <w:bookmarkStart w:id="2429" w:name="_Toc10932"/>
      <w:bookmarkStart w:id="2430" w:name="_Toc54878093"/>
      <w:bookmarkStart w:id="2431" w:name="_Toc56863997"/>
      <w:bookmarkStart w:id="2432" w:name="_Toc61883480"/>
      <w:bookmarkStart w:id="2433" w:name="_Toc68011282"/>
      <w:bookmarkStart w:id="2434" w:name="_Toc68082197"/>
      <w:bookmarkStart w:id="2435" w:name="_Toc68082526"/>
      <w:bookmarkStart w:id="2436" w:name="_Toc68114231"/>
      <w:bookmarkStart w:id="2437" w:name="_Toc68115951"/>
      <w:bookmarkStart w:id="2438" w:name="_Toc68658698"/>
      <w:r w:rsidRPr="00A35432">
        <w:t>综合防控措施</w:t>
      </w:r>
      <w:bookmarkEnd w:id="2428"/>
      <w:bookmarkEnd w:id="2429"/>
      <w:bookmarkEnd w:id="2430"/>
      <w:bookmarkEnd w:id="2431"/>
      <w:bookmarkEnd w:id="2432"/>
      <w:bookmarkEnd w:id="2433"/>
      <w:bookmarkEnd w:id="2434"/>
      <w:bookmarkEnd w:id="2435"/>
      <w:bookmarkEnd w:id="2436"/>
      <w:bookmarkEnd w:id="2437"/>
      <w:bookmarkEnd w:id="2438"/>
    </w:p>
    <w:p w:rsidR="00F35430" w:rsidRPr="00A35432" w:rsidRDefault="00F35430" w:rsidP="00F35430">
      <w:pPr>
        <w:ind w:firstLine="480"/>
      </w:pPr>
      <w:bookmarkStart w:id="2439" w:name="_Toc18707"/>
      <w:bookmarkStart w:id="2440" w:name="_Toc17972"/>
      <w:r w:rsidRPr="00A35432">
        <w:t>(1)</w:t>
      </w:r>
      <w:r w:rsidRPr="00A35432">
        <w:t>建立劳务人员实名制</w:t>
      </w:r>
      <w:bookmarkEnd w:id="2439"/>
      <w:bookmarkEnd w:id="2440"/>
      <w:r w:rsidRPr="00A35432">
        <w:t>台账。劳务队负责人应提前向各专业负责人进行汇报，同时应按上级单位要求如实填报务工人员相关信息，填报汇总后报项目负责人，经项目负责</w:t>
      </w:r>
      <w:r w:rsidRPr="00A35432">
        <w:lastRenderedPageBreak/>
        <w:t>人审批同意后，由综合部统一发给各专业，劳务上班人员应携带本人身份证，各专业施工队长按名单逐一核对，施工人员名单无报备的，严禁进入项目各驻地区域。</w:t>
      </w:r>
    </w:p>
    <w:p w:rsidR="00F35430" w:rsidRPr="00A35432" w:rsidRDefault="00F35430" w:rsidP="00F35430">
      <w:pPr>
        <w:ind w:firstLine="480"/>
      </w:pPr>
      <w:r w:rsidRPr="00A35432">
        <w:t>(2)</w:t>
      </w:r>
      <w:r w:rsidRPr="00A35432">
        <w:t>各专业应按要求指定专人进行人员体温测量、信息采集和登记，加强信息沟通，重大、敏感事项及时报告。</w:t>
      </w:r>
    </w:p>
    <w:p w:rsidR="00F35430" w:rsidRPr="00A35432" w:rsidRDefault="00F35430" w:rsidP="00F35430">
      <w:pPr>
        <w:ind w:firstLine="480"/>
      </w:pPr>
      <w:r w:rsidRPr="00A35432">
        <w:t>(3)</w:t>
      </w:r>
      <w:r w:rsidRPr="00A35432">
        <w:t>组织员工排查。复工前，对全部上场员工进行排查登记，了解劳务人员是否接触过疑似尚未确诊或已确诊病例、是否出现体温异常、咳嗽、胸闷、呼吸困难等疑似症状，如有上述情形，要联系属地社区及医疗卫生机构，及时做好人员隔离及医学观察工作。</w:t>
      </w:r>
    </w:p>
    <w:p w:rsidR="00F35430" w:rsidRPr="00A35432" w:rsidRDefault="00F35430" w:rsidP="00F35430">
      <w:pPr>
        <w:ind w:firstLine="480"/>
      </w:pPr>
      <w:r w:rsidRPr="00A35432">
        <w:t>(4)</w:t>
      </w:r>
      <w:r w:rsidRPr="00A35432">
        <w:t>应尽量划小管理单元，应尽量划小办公、作业、生活单元，实施封闭管理，关闭不必要的通道，禁止无关人员进入，所有进入人员要实名制登记并测量体温，无发热</w:t>
      </w:r>
      <w:r w:rsidRPr="00A35432">
        <w:t>(&lt;37.3℃)</w:t>
      </w:r>
      <w:r w:rsidRPr="00A35432">
        <w:t>方可进入。要加强流动人员管理，劳动用工相对固定，防止频繁换人。</w:t>
      </w:r>
    </w:p>
    <w:p w:rsidR="00F35430" w:rsidRPr="00A35432" w:rsidRDefault="00F35430" w:rsidP="00F35430">
      <w:pPr>
        <w:ind w:firstLine="480"/>
      </w:pPr>
      <w:r w:rsidRPr="00A35432">
        <w:t>(5)</w:t>
      </w:r>
      <w:r w:rsidRPr="00A35432">
        <w:t>每天对项目部人员及所有进出工地人员一律早晚两次测量体温，重点排查人员是否存在身体健康异常，是否有感冒发热等症状，如发现情况立即及时登记备案，立即联系当地疫情定点医疗机构按有关规定处理。</w:t>
      </w:r>
    </w:p>
    <w:p w:rsidR="00F35430" w:rsidRPr="00A35432" w:rsidRDefault="00F35430" w:rsidP="00F35430">
      <w:pPr>
        <w:ind w:firstLine="480"/>
      </w:pPr>
      <w:r w:rsidRPr="00A35432">
        <w:t>(6)</w:t>
      </w:r>
      <w:r w:rsidRPr="00A35432">
        <w:t>加强本项目人员及工地施工人员的管控工作，做到不参加各类聚会、集体活动，确保</w:t>
      </w:r>
      <w:r w:rsidRPr="00A35432">
        <w:t>24</w:t>
      </w:r>
      <w:r w:rsidRPr="00A35432">
        <w:t>小时受控。</w:t>
      </w:r>
    </w:p>
    <w:p w:rsidR="00F35430" w:rsidRPr="00A35432" w:rsidRDefault="00F35430" w:rsidP="00F35430">
      <w:pPr>
        <w:ind w:firstLine="480"/>
      </w:pPr>
      <w:r w:rsidRPr="00A35432">
        <w:t>(7)</w:t>
      </w:r>
      <w:r w:rsidRPr="00A35432">
        <w:t>各人员要坚持在办公区、生活区、生产区佩戴防护口罩，尽量减少人员聚集。</w:t>
      </w:r>
    </w:p>
    <w:p w:rsidR="00F35430" w:rsidRPr="00A35432" w:rsidRDefault="00F35430" w:rsidP="00F35430">
      <w:pPr>
        <w:ind w:firstLine="480"/>
      </w:pPr>
      <w:r w:rsidRPr="00A35432">
        <w:t>(8)</w:t>
      </w:r>
      <w:r w:rsidRPr="00A35432">
        <w:t>做好健康防护。开工前，对办公区、工作场所、作业场地、食堂、员工宿舍等人员聚集场所进行拉网式消毒，落实专门疫情防控管控人员、设立项目测温点及临时隔离室；复工后，每日在人员进入工作场所时对全员测量体温并进行健康询问，凡有发热及咳嗽等症状的，应阻止其进入工作场所，并及时隔离、妥善应对，督促其迅速就诊排查；做好各类场所日常定点清洁消毒工作，提醒员工做好戴口罩、勤洗手、勤通风等个人卫生防护。</w:t>
      </w:r>
    </w:p>
    <w:p w:rsidR="00F35430" w:rsidRPr="00A35432" w:rsidRDefault="00F35430" w:rsidP="00F35430">
      <w:pPr>
        <w:ind w:firstLine="480"/>
      </w:pPr>
      <w:r w:rsidRPr="00A35432">
        <w:t>(9)</w:t>
      </w:r>
      <w:r w:rsidRPr="00A35432">
        <w:t>项目部和施工驻地设立专门的餐余垃圾存放点，所有员工必须定点投放，由清洁人员统一收集处理；设立废弃口罩收集点，所有员工必须定点丢弃，由清洁人员佩戴防护用品</w:t>
      </w:r>
      <w:r w:rsidRPr="00A35432">
        <w:t>(</w:t>
      </w:r>
      <w:r w:rsidRPr="00A35432">
        <w:t>防护口罩、一次性橡胶手套</w:t>
      </w:r>
      <w:r w:rsidRPr="00A35432">
        <w:t>)</w:t>
      </w:r>
      <w:r w:rsidRPr="00A35432">
        <w:t>统一收集等待政府相关部门回收。</w:t>
      </w:r>
    </w:p>
    <w:p w:rsidR="00F35430" w:rsidRPr="00A35432" w:rsidRDefault="00F35430" w:rsidP="00F35430">
      <w:pPr>
        <w:ind w:firstLine="480"/>
      </w:pPr>
      <w:r w:rsidRPr="00A35432">
        <w:t>(10)</w:t>
      </w:r>
      <w:r w:rsidRPr="00A35432">
        <w:t>严禁项目驻地、工地区域食用野生动物，通过正规渠道购买食品物资，严控食品安全关。</w:t>
      </w:r>
    </w:p>
    <w:p w:rsidR="00F35430" w:rsidRPr="00A35432" w:rsidRDefault="00F35430" w:rsidP="00F35430">
      <w:pPr>
        <w:ind w:firstLine="480"/>
      </w:pPr>
      <w:r w:rsidRPr="00A35432">
        <w:t>(11)</w:t>
      </w:r>
      <w:r w:rsidRPr="00A35432">
        <w:t>项目部及工地实行隔离管理，除必要的管理人员外，减少项目部及工地区域人员进出，减少工地人员与外界接触。</w:t>
      </w:r>
    </w:p>
    <w:p w:rsidR="00F35430" w:rsidRPr="00A35432" w:rsidRDefault="00F35430" w:rsidP="00F35430">
      <w:pPr>
        <w:ind w:firstLine="480"/>
      </w:pPr>
      <w:r w:rsidRPr="00A35432">
        <w:t>(12)</w:t>
      </w:r>
      <w:r w:rsidRPr="00A35432">
        <w:t>建立疫情每日排查上报制度，疫情信息及人员返场情况按要求由专人实行每日</w:t>
      </w:r>
      <w:r w:rsidRPr="00A35432">
        <w:lastRenderedPageBreak/>
        <w:t>上报，确保人员、信息无遗漏。</w:t>
      </w:r>
    </w:p>
    <w:p w:rsidR="00F35430" w:rsidRPr="00A35432" w:rsidRDefault="00F35430" w:rsidP="00F35430">
      <w:pPr>
        <w:ind w:firstLine="480"/>
      </w:pPr>
      <w:r w:rsidRPr="00A35432">
        <w:t>(13)</w:t>
      </w:r>
      <w:r w:rsidRPr="00A35432">
        <w:t>开工后疫情防控期间项目部及施工队加强联系沟通、及时做好上级文件的学习贯彻及传达，同时积极主动联系、服从属地政府安排，对接疫情防控及施工工作。</w:t>
      </w:r>
    </w:p>
    <w:p w:rsidR="00F35430" w:rsidRPr="00A35432" w:rsidRDefault="00F35430" w:rsidP="00F35430">
      <w:pPr>
        <w:ind w:firstLine="480"/>
      </w:pPr>
      <w:r w:rsidRPr="00A35432">
        <w:t>(14)</w:t>
      </w:r>
      <w:r w:rsidRPr="00A35432">
        <w:t>开工后工作尽可能采用电话、微信、</w:t>
      </w:r>
      <w:r w:rsidRPr="00A35432">
        <w:t>QQ</w:t>
      </w:r>
      <w:r w:rsidRPr="00A35432">
        <w:t>等通讯方式进行联系、办公、会议，最大限度做到人员间不直接接触。</w:t>
      </w:r>
    </w:p>
    <w:p w:rsidR="00F35430" w:rsidRPr="00A35432" w:rsidRDefault="00F35430" w:rsidP="00D2042A">
      <w:pPr>
        <w:pStyle w:val="3"/>
      </w:pPr>
      <w:bookmarkStart w:id="2441" w:name="_Toc44275014"/>
      <w:bookmarkStart w:id="2442" w:name="_Toc24069"/>
      <w:bookmarkStart w:id="2443" w:name="_Toc54878094"/>
      <w:bookmarkStart w:id="2444" w:name="_Toc56863998"/>
      <w:bookmarkStart w:id="2445" w:name="_Toc61883481"/>
      <w:bookmarkStart w:id="2446" w:name="_Toc68011283"/>
      <w:bookmarkStart w:id="2447" w:name="_Toc68082198"/>
      <w:bookmarkStart w:id="2448" w:name="_Toc68082527"/>
      <w:bookmarkStart w:id="2449" w:name="_Toc68114232"/>
      <w:bookmarkStart w:id="2450" w:name="_Toc68115952"/>
      <w:bookmarkStart w:id="2451" w:name="_Toc68658699"/>
      <w:r w:rsidRPr="00A35432">
        <w:t>重点区域防控</w:t>
      </w:r>
      <w:bookmarkEnd w:id="2441"/>
      <w:bookmarkEnd w:id="2442"/>
      <w:bookmarkEnd w:id="2443"/>
      <w:bookmarkEnd w:id="2444"/>
      <w:bookmarkEnd w:id="2445"/>
      <w:bookmarkEnd w:id="2446"/>
      <w:bookmarkEnd w:id="2447"/>
      <w:bookmarkEnd w:id="2448"/>
      <w:bookmarkEnd w:id="2449"/>
      <w:bookmarkEnd w:id="2450"/>
      <w:bookmarkEnd w:id="2451"/>
    </w:p>
    <w:p w:rsidR="00F35430" w:rsidRPr="00A35432" w:rsidRDefault="00F35430" w:rsidP="00F35430">
      <w:pPr>
        <w:ind w:firstLine="480"/>
      </w:pPr>
      <w:r w:rsidRPr="00A35432">
        <w:t>(1)</w:t>
      </w:r>
      <w:r w:rsidRPr="00A35432">
        <w:t>划小人员单元。</w:t>
      </w:r>
    </w:p>
    <w:p w:rsidR="00F35430" w:rsidRPr="00A35432" w:rsidRDefault="00F35430" w:rsidP="00F35430">
      <w:pPr>
        <w:ind w:firstLine="480"/>
      </w:pPr>
      <w:r w:rsidRPr="00A35432">
        <w:t>办公区：办公室内工作人员间隔不少于</w:t>
      </w:r>
      <w:r w:rsidRPr="00A35432">
        <w:t>1</w:t>
      </w:r>
      <w:r w:rsidRPr="00A35432">
        <w:t>米。</w:t>
      </w:r>
    </w:p>
    <w:p w:rsidR="00F35430" w:rsidRPr="00A35432" w:rsidRDefault="00F35430" w:rsidP="00F35430">
      <w:pPr>
        <w:ind w:firstLine="480"/>
      </w:pPr>
      <w:r w:rsidRPr="00A35432">
        <w:t>生活区：控制宿舍内人员数量，一间宿舍不超过</w:t>
      </w:r>
      <w:r w:rsidRPr="00A35432">
        <w:t>6</w:t>
      </w:r>
      <w:r w:rsidRPr="00A35432">
        <w:t>人，每人居住面积不小于</w:t>
      </w:r>
      <w:r w:rsidRPr="00A35432">
        <w:t>4</w:t>
      </w:r>
      <w:r w:rsidRPr="00A35432">
        <w:t>平方米，床铺间隔不小于</w:t>
      </w:r>
      <w:r w:rsidRPr="00A35432">
        <w:t>1</w:t>
      </w:r>
      <w:r w:rsidRPr="00A35432">
        <w:t>米。当地地方政府另有相关要求的，执行地方政府要求。</w:t>
      </w:r>
    </w:p>
    <w:p w:rsidR="00F35430" w:rsidRPr="00A35432" w:rsidRDefault="00F35430" w:rsidP="00F35430">
      <w:pPr>
        <w:ind w:firstLine="480"/>
      </w:pPr>
      <w:r w:rsidRPr="00A35432">
        <w:t>生产区：根据工作需要，尽量减少人员在</w:t>
      </w:r>
      <w:r w:rsidRPr="00A35432">
        <w:t>1</w:t>
      </w:r>
      <w:r w:rsidRPr="00A35432">
        <w:t>米范围内长时间聚集性工作。</w:t>
      </w:r>
    </w:p>
    <w:p w:rsidR="00F35430" w:rsidRPr="00A35432" w:rsidRDefault="00F35430" w:rsidP="00F35430">
      <w:pPr>
        <w:ind w:firstLine="480"/>
      </w:pPr>
      <w:r w:rsidRPr="00A35432">
        <w:t>(2)</w:t>
      </w:r>
      <w:r w:rsidRPr="00A35432">
        <w:t>实施场所消毒。</w:t>
      </w:r>
    </w:p>
    <w:p w:rsidR="00F35430" w:rsidRPr="00A35432" w:rsidRDefault="00F35430" w:rsidP="00F35430">
      <w:pPr>
        <w:ind w:firstLine="480"/>
      </w:pPr>
      <w:r w:rsidRPr="00A35432">
        <w:t>办公区：每日消毒</w:t>
      </w:r>
      <w:r w:rsidRPr="00A35432">
        <w:t>2</w:t>
      </w:r>
      <w:r w:rsidRPr="00A35432">
        <w:t>次，重点是台面、地面、把手、扶手、开关等。</w:t>
      </w:r>
    </w:p>
    <w:p w:rsidR="00F35430" w:rsidRPr="00A35432" w:rsidRDefault="00F35430" w:rsidP="00F35430">
      <w:pPr>
        <w:ind w:firstLine="480"/>
      </w:pPr>
      <w:r w:rsidRPr="00A35432">
        <w:t>生活区：每日消毒</w:t>
      </w:r>
      <w:r w:rsidRPr="00A35432">
        <w:t>2</w:t>
      </w:r>
      <w:r w:rsidRPr="00A35432">
        <w:t>次，重点是台面、地面、把手、扶手、开关、生活垃圾等。对生活垃圾、污染口罩等废弃物进行集中管理、分类投放，每日对垃圾进行清运处理。</w:t>
      </w:r>
    </w:p>
    <w:p w:rsidR="00F35430" w:rsidRPr="00A35432" w:rsidRDefault="00F35430" w:rsidP="00F35430">
      <w:pPr>
        <w:ind w:firstLine="480"/>
      </w:pPr>
      <w:r w:rsidRPr="00A35432">
        <w:t>生产区：每日消毒</w:t>
      </w:r>
      <w:r w:rsidRPr="00A35432">
        <w:t>2</w:t>
      </w:r>
      <w:r w:rsidRPr="00A35432">
        <w:t>次，根据工作情况，对日常使用工具表面进行消毒。</w:t>
      </w:r>
    </w:p>
    <w:p w:rsidR="00F35430" w:rsidRPr="00A35432" w:rsidRDefault="00F35430" w:rsidP="00F35430">
      <w:pPr>
        <w:ind w:firstLine="480"/>
      </w:pPr>
      <w:r w:rsidRPr="00A35432">
        <w:t>(3)</w:t>
      </w:r>
      <w:r w:rsidRPr="00A35432">
        <w:t>加强生活区管理：</w:t>
      </w:r>
      <w:r w:rsidRPr="00A35432">
        <w:t>1)</w:t>
      </w:r>
      <w:r w:rsidRPr="00A35432">
        <w:t>实施分散错时就餐。就餐实行份饭式分餐制就餐，减少聚集。</w:t>
      </w:r>
    </w:p>
    <w:p w:rsidR="00F35430" w:rsidRPr="00A35432" w:rsidRDefault="00F35430" w:rsidP="00F35430">
      <w:pPr>
        <w:ind w:firstLine="480"/>
      </w:pPr>
      <w:r w:rsidRPr="00A35432">
        <w:t>2)</w:t>
      </w:r>
      <w:r w:rsidRPr="00A35432">
        <w:t>加强工后卫生。各类人员要勤洗手，勤换洗工作服装；工间休息减少聚集；业余休息时间严格执行地方政府关于疫情管理的相关规定，不准工后房间聚餐、喝酒、打牌；减少外出，不得去公共场所。</w:t>
      </w:r>
    </w:p>
    <w:p w:rsidR="00F35430" w:rsidRPr="00A35432" w:rsidRDefault="00F35430" w:rsidP="00F35430">
      <w:pPr>
        <w:ind w:firstLine="480"/>
      </w:pPr>
      <w:r w:rsidRPr="00A35432">
        <w:t>(4)</w:t>
      </w:r>
      <w:r w:rsidRPr="00A35432">
        <w:t>加强办公区管理：要减少会议频次、时间和规模，对接工作要简短，减少人员聚集时间。</w:t>
      </w:r>
    </w:p>
    <w:p w:rsidR="00176987" w:rsidRPr="00A35432" w:rsidRDefault="00176987" w:rsidP="00176987"/>
    <w:p w:rsidR="00ED2C91" w:rsidRPr="00A35432" w:rsidRDefault="00ED2C91" w:rsidP="00176987"/>
    <w:p w:rsidR="00ED2C91" w:rsidRPr="00A35432" w:rsidRDefault="00ED2C91" w:rsidP="00176987"/>
    <w:p w:rsidR="00ED2C91" w:rsidRPr="00A35432" w:rsidRDefault="00ED2C91" w:rsidP="00176987"/>
    <w:p w:rsidR="00176987" w:rsidRPr="00A35432" w:rsidRDefault="00176987" w:rsidP="00176987">
      <w:pPr>
        <w:sectPr w:rsidR="00176987" w:rsidRPr="00A35432" w:rsidSect="009C1FBD">
          <w:pgSz w:w="11906" w:h="16838"/>
          <w:pgMar w:top="1418" w:right="1418" w:bottom="1418" w:left="1418" w:header="851" w:footer="992" w:gutter="0"/>
          <w:cols w:space="425"/>
          <w:docGrid w:linePitch="326"/>
        </w:sectPr>
      </w:pPr>
    </w:p>
    <w:p w:rsidR="00D950D2" w:rsidRPr="00A35432" w:rsidRDefault="00D950D2" w:rsidP="00D950D2">
      <w:pPr>
        <w:pStyle w:val="1"/>
      </w:pPr>
      <w:bookmarkStart w:id="2452" w:name="_Ref67992423"/>
      <w:bookmarkStart w:id="2453" w:name="_Toc68011284"/>
      <w:bookmarkStart w:id="2454" w:name="_Toc68082199"/>
      <w:bookmarkStart w:id="2455" w:name="_Toc68082528"/>
      <w:bookmarkStart w:id="2456" w:name="_Toc68114233"/>
      <w:bookmarkStart w:id="2457" w:name="_Toc68658700"/>
      <w:r w:rsidRPr="00A35432">
        <w:lastRenderedPageBreak/>
        <w:t>文明施工措施计划</w:t>
      </w:r>
      <w:bookmarkEnd w:id="2452"/>
      <w:bookmarkEnd w:id="2453"/>
      <w:bookmarkEnd w:id="2454"/>
      <w:bookmarkEnd w:id="2455"/>
      <w:bookmarkEnd w:id="2456"/>
      <w:bookmarkEnd w:id="2457"/>
    </w:p>
    <w:p w:rsidR="00F35430" w:rsidRPr="00A35432" w:rsidRDefault="00F35430" w:rsidP="00D2042A">
      <w:pPr>
        <w:pStyle w:val="2"/>
      </w:pPr>
      <w:bookmarkStart w:id="2458" w:name="_Toc4743073"/>
      <w:bookmarkStart w:id="2459" w:name="_Toc5542658"/>
      <w:bookmarkStart w:id="2460" w:name="_Toc5592770"/>
      <w:bookmarkStart w:id="2461" w:name="_Toc8373719"/>
      <w:bookmarkStart w:id="2462" w:name="_Toc9005204"/>
      <w:bookmarkStart w:id="2463" w:name="_Toc15032987"/>
      <w:bookmarkStart w:id="2464" w:name="_Toc61883489"/>
      <w:bookmarkStart w:id="2465" w:name="_Toc68011285"/>
      <w:bookmarkStart w:id="2466" w:name="_Toc68082200"/>
      <w:bookmarkStart w:id="2467" w:name="_Toc68082529"/>
      <w:bookmarkStart w:id="2468" w:name="_Toc68114234"/>
      <w:bookmarkStart w:id="2469" w:name="_Toc68658701"/>
      <w:r w:rsidRPr="00A35432">
        <w:t>文明施工目标</w:t>
      </w:r>
      <w:bookmarkEnd w:id="2458"/>
      <w:bookmarkEnd w:id="2459"/>
      <w:bookmarkEnd w:id="2460"/>
      <w:bookmarkEnd w:id="2461"/>
      <w:bookmarkEnd w:id="2462"/>
      <w:bookmarkEnd w:id="2463"/>
      <w:bookmarkEnd w:id="2464"/>
      <w:bookmarkEnd w:id="2465"/>
      <w:bookmarkEnd w:id="2466"/>
      <w:bookmarkEnd w:id="2467"/>
      <w:bookmarkEnd w:id="2468"/>
      <w:bookmarkEnd w:id="2469"/>
    </w:p>
    <w:p w:rsidR="00F35430" w:rsidRPr="00A35432" w:rsidRDefault="00F35430" w:rsidP="00F35430">
      <w:pPr>
        <w:pStyle w:val="ad"/>
        <w:ind w:firstLine="480"/>
      </w:pPr>
      <w:r w:rsidRPr="00A35432">
        <w:t>创建市级安全文明施工标准化工地。</w:t>
      </w:r>
    </w:p>
    <w:p w:rsidR="00F35430" w:rsidRPr="00A35432" w:rsidRDefault="00F35430" w:rsidP="00F35430">
      <w:pPr>
        <w:pStyle w:val="ad"/>
        <w:ind w:firstLine="480"/>
      </w:pPr>
      <w:r w:rsidRPr="00A35432">
        <w:t>做到两通、三无、五必须，即：施工现场人行道畅通；施工工地沿线单位和居民出入通道的畅通；施工期间无管线事故；施工中无重大工伤事故；施工现场周边道路应平整无积水；施工区域与非施工区域必须严格隔离；施工现场必须做到挂牌施工和作业人员佩带胸卡上岗；工地现场施工材料必须堆放整齐；工地生活设施必须清洁文明；工地现场必须开展以创建文明工地为主要内容的思想政治工作，创建一个安全文明的良好作业环境。</w:t>
      </w:r>
    </w:p>
    <w:p w:rsidR="00F35430" w:rsidRPr="00A35432" w:rsidRDefault="00F35430" w:rsidP="00D2042A">
      <w:pPr>
        <w:pStyle w:val="2"/>
      </w:pPr>
      <w:bookmarkStart w:id="2470" w:name="_Toc4743074"/>
      <w:bookmarkStart w:id="2471" w:name="_Toc5542659"/>
      <w:bookmarkStart w:id="2472" w:name="_Toc5592771"/>
      <w:bookmarkStart w:id="2473" w:name="_Toc8373720"/>
      <w:bookmarkStart w:id="2474" w:name="_Toc9005205"/>
      <w:bookmarkStart w:id="2475" w:name="_Toc15032988"/>
      <w:bookmarkStart w:id="2476" w:name="_Toc61883490"/>
      <w:bookmarkStart w:id="2477" w:name="_Toc68011286"/>
      <w:bookmarkStart w:id="2478" w:name="_Toc68082201"/>
      <w:bookmarkStart w:id="2479" w:name="_Toc68082530"/>
      <w:bookmarkStart w:id="2480" w:name="_Toc68114235"/>
      <w:bookmarkStart w:id="2481" w:name="_Toc68658702"/>
      <w:r w:rsidRPr="00A35432">
        <w:t>文明施工原则</w:t>
      </w:r>
      <w:bookmarkEnd w:id="2470"/>
      <w:bookmarkEnd w:id="2471"/>
      <w:bookmarkEnd w:id="2472"/>
      <w:bookmarkEnd w:id="2473"/>
      <w:bookmarkEnd w:id="2474"/>
      <w:bookmarkEnd w:id="2475"/>
      <w:bookmarkEnd w:id="2476"/>
      <w:bookmarkEnd w:id="2477"/>
      <w:bookmarkEnd w:id="2478"/>
      <w:bookmarkEnd w:id="2479"/>
      <w:bookmarkEnd w:id="2480"/>
      <w:bookmarkEnd w:id="2481"/>
    </w:p>
    <w:p w:rsidR="00F35430" w:rsidRPr="00A35432" w:rsidRDefault="00F35430" w:rsidP="00F35430">
      <w:pPr>
        <w:pStyle w:val="ad"/>
        <w:ind w:firstLine="480"/>
      </w:pPr>
      <w:r w:rsidRPr="00A35432">
        <w:t>建设单位负责，施工单位实施，地方政府监督。</w:t>
      </w:r>
    </w:p>
    <w:p w:rsidR="00F35430" w:rsidRPr="00A35432" w:rsidRDefault="00F35430" w:rsidP="00F35430">
      <w:pPr>
        <w:pStyle w:val="ad"/>
        <w:ind w:firstLine="480"/>
      </w:pPr>
      <w:r w:rsidRPr="00A35432">
        <w:t>坚持社会效益第一，经济效益和社会效益相一致以及方便人民生活，有利于发展生产、保护生态环境的原则，坚持便民、利民、为民服务的宗旨。搞好工程建设中的文明施工。</w:t>
      </w:r>
    </w:p>
    <w:p w:rsidR="00F35430" w:rsidRPr="00A35432" w:rsidRDefault="00F35430" w:rsidP="00D2042A">
      <w:pPr>
        <w:pStyle w:val="2"/>
      </w:pPr>
      <w:bookmarkStart w:id="2482" w:name="_Toc4743075"/>
      <w:bookmarkStart w:id="2483" w:name="_Toc5542660"/>
      <w:bookmarkStart w:id="2484" w:name="_Toc5592772"/>
      <w:bookmarkStart w:id="2485" w:name="_Toc8373721"/>
      <w:bookmarkStart w:id="2486" w:name="_Toc9005206"/>
      <w:bookmarkStart w:id="2487" w:name="_Toc15032989"/>
      <w:bookmarkStart w:id="2488" w:name="_Toc61883491"/>
      <w:bookmarkStart w:id="2489" w:name="_Toc68011287"/>
      <w:bookmarkStart w:id="2490" w:name="_Toc68082202"/>
      <w:bookmarkStart w:id="2491" w:name="_Toc68082531"/>
      <w:bookmarkStart w:id="2492" w:name="_Toc68114236"/>
      <w:bookmarkStart w:id="2493" w:name="_Toc68658703"/>
      <w:r w:rsidRPr="00A35432">
        <w:t>文明施工组织机构</w:t>
      </w:r>
      <w:bookmarkEnd w:id="2482"/>
      <w:bookmarkEnd w:id="2483"/>
      <w:bookmarkEnd w:id="2484"/>
      <w:bookmarkEnd w:id="2485"/>
      <w:bookmarkEnd w:id="2486"/>
      <w:bookmarkEnd w:id="2487"/>
      <w:bookmarkEnd w:id="2488"/>
      <w:bookmarkEnd w:id="2489"/>
      <w:bookmarkEnd w:id="2490"/>
      <w:bookmarkEnd w:id="2491"/>
      <w:bookmarkEnd w:id="2492"/>
      <w:bookmarkEnd w:id="2493"/>
    </w:p>
    <w:p w:rsidR="00F35430" w:rsidRPr="00A35432" w:rsidRDefault="00C4531F" w:rsidP="00F35430">
      <w:pPr>
        <w:ind w:firstLine="420"/>
      </w:pPr>
      <w:r>
        <w:rPr>
          <w:noProof/>
        </w:rPr>
        <w:pict>
          <v:group id="组合 547" o:spid="_x0000_s2160" style="position:absolute;left:0;text-align:left;margin-left:50.3pt;margin-top:4.75pt;width:309.25pt;height:242.15pt;z-index:251627520" coordorigin="2012,9510" coordsize="720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">
            <v:shape id="文本框 1054" o:spid="_x0000_s2161" type="#_x0000_t202" style="position:absolute;left:4519;top:10307;width:2401;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" fillcolor="#daeef3" strokecolor="#92cddc">
              <v:textbox inset="0,0,0,0">
                <w:txbxContent>
                  <w:p w:rsidR="00FC11D7" w:rsidRDefault="00FC11D7" w:rsidP="00F35430">
                    <w:pPr>
                      <w:spacing w:line="280" w:lineRule="exact"/>
                      <w:jc w:val="center"/>
                      <w:rPr>
                        <w:sz w:val="21"/>
                        <w:szCs w:val="21"/>
                      </w:rPr>
                    </w:pPr>
                    <w:r>
                      <w:rPr>
                        <w:rFonts w:hint="eastAsia"/>
                        <w:sz w:val="21"/>
                        <w:szCs w:val="21"/>
                      </w:rPr>
                      <w:t>项目经理</w:t>
                    </w:r>
                  </w:p>
                </w:txbxContent>
              </v:textbox>
            </v:shape>
            <v:shape id="文本框 1055" o:spid="_x0000_s2162" type="#_x0000_t202" style="position:absolute;left:2012;top:11325;width:1777;height: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" fillcolor="#daeef3" strokecolor="#92cddc" strokeweight="1pt">
              <v:textbox inset="0,1mm,0,0">
                <w:txbxContent>
                  <w:p w:rsidR="00FC11D7" w:rsidRDefault="00FC11D7" w:rsidP="00F35430">
                    <w:pPr>
                      <w:spacing w:line="280" w:lineRule="exact"/>
                      <w:jc w:val="center"/>
                      <w:rPr>
                        <w:sz w:val="21"/>
                        <w:szCs w:val="21"/>
                      </w:rPr>
                    </w:pPr>
                    <w:r>
                      <w:rPr>
                        <w:rFonts w:hint="eastAsia"/>
                        <w:sz w:val="21"/>
                        <w:szCs w:val="21"/>
                      </w:rPr>
                      <w:t>项目副经理</w:t>
                    </w:r>
                  </w:p>
                </w:txbxContent>
              </v:textbox>
            </v:shape>
            <v:shape id="文本框 1056" o:spid="_x0000_s2163" type="#_x0000_t202" style="position:absolute;left:7488;top:11304;width:1727;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" fillcolor="#daeef3" strokecolor="#92cddc" strokeweight="1pt">
              <v:textbox inset="0,1mm,0,0">
                <w:txbxContent>
                  <w:p w:rsidR="00FC11D7" w:rsidRDefault="00FC11D7" w:rsidP="00F35430">
                    <w:pPr>
                      <w:spacing w:line="280" w:lineRule="exact"/>
                      <w:jc w:val="center"/>
                      <w:rPr>
                        <w:sz w:val="21"/>
                        <w:szCs w:val="21"/>
                      </w:rPr>
                    </w:pPr>
                    <w:r>
                      <w:rPr>
                        <w:rFonts w:hint="eastAsia"/>
                        <w:sz w:val="21"/>
                        <w:szCs w:val="21"/>
                      </w:rPr>
                      <w:t>项目技术负责人</w:t>
                    </w:r>
                  </w:p>
                </w:txbxContent>
              </v:textbox>
            </v:shape>
            <v:shape id="文本框 1057" o:spid="_x0000_s2164" type="#_x0000_t202" style="position:absolute;left:2721;top:12233;width:503;height:16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工程技术部</w:t>
                    </w:r>
                  </w:p>
                </w:txbxContent>
              </v:textbox>
            </v:shape>
            <v:shape id="文本框 1058" o:spid="_x0000_s2165" type="#_x0000_t202" style="position:absolute;left:4841;top:14368;width:1881;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" fillcolor="#daeef3" strokecolor="#92cddc" strokeweight="1pt">
              <v:textbox inset="0,1mm,0,0">
                <w:txbxContent>
                  <w:p w:rsidR="00FC11D7" w:rsidRDefault="00FC11D7" w:rsidP="00F35430">
                    <w:pPr>
                      <w:spacing w:line="280" w:lineRule="exact"/>
                      <w:jc w:val="center"/>
                      <w:rPr>
                        <w:sz w:val="21"/>
                        <w:szCs w:val="21"/>
                      </w:rPr>
                    </w:pPr>
                    <w:r>
                      <w:rPr>
                        <w:rFonts w:hint="eastAsia"/>
                        <w:sz w:val="21"/>
                        <w:szCs w:val="21"/>
                      </w:rPr>
                      <w:t>各施工队</w:t>
                    </w:r>
                  </w:p>
                </w:txbxContent>
              </v:textbox>
            </v:shape>
            <v:line id="直线 1059" o:spid="_x0000_s2166" style="position:absolute;visibility:visible" from="2929,11080" to="8376,1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" strokecolor="#92cddc"/>
            <v:line id="直线 1060" o:spid="_x0000_s2167" style="position:absolute;visibility:visible" from="8376,11080" to="8376,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" strokecolor="#92cddc">
              <v:stroke endarrow="block" endarrowwidth="narrow"/>
            </v:line>
            <v:line id="直线 1061" o:spid="_x0000_s2168" style="position:absolute;visibility:visible" from="2929,11080" to="2929,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" strokecolor="#92cddc">
              <v:stroke endarrow="block" endarrowwidth="narrow"/>
            </v:line>
            <v:line id="直线 1062" o:spid="_x0000_s2169" style="position:absolute;visibility:visible" from="5650,10735" to="5652,1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" strokecolor="#92cddc">
              <v:stroke endarrow="block" endarrowwidth="narrow"/>
            </v:line>
            <v:line id="直线 1063" o:spid="_x0000_s2170" style="position:absolute;visibility:visible" from="2917,11763" to="2917,12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" strokecolor="#92cddc">
              <v:stroke endarrow="block" endarrowwidth="narrow"/>
            </v:line>
            <v:line id="直线 1064" o:spid="_x0000_s2171" style="position:absolute;visibility:visible" from="8359,11707" to="8359,12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" strokecolor="#92cddc">
              <v:stroke endarrow="block" endarrowwidth="narrow"/>
            </v:line>
            <v:line id="直线 1065" o:spid="_x0000_s2172" style="position:absolute;visibility:visible" from="2930,11946" to="8377,1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" strokecolor="#92cddc"/>
            <v:line id="直线 1066" o:spid="_x0000_s2173" style="position:absolute;visibility:visible" from="3016,14156" to="8463,1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" strokecolor="#92cddc"/>
            <v:line id="直线 1067" o:spid="_x0000_s2174" style="position:absolute;visibility:visible" from="8463,13934" to="8463,1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" strokecolor="#92cddc"/>
            <v:line id="直线 1068" o:spid="_x0000_s2175" style="position:absolute;visibility:visible" from="3016,13934" to="3016,1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" strokecolor="#92cddc"/>
            <v:line id="直线 1069" o:spid="_x0000_s2176" style="position:absolute;visibility:visible" from="5652,13967" to="5652,1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" strokecolor="#92cddc">
              <v:stroke endarrow="block" endarrowwidth="narrow"/>
            </v:line>
            <v:shape id="文本框 1070" o:spid="_x0000_s2177" type="#_x0000_t202" style="position:absolute;left:4073;top:12252;width:468;height:16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计划合约部</w:t>
                    </w:r>
                  </w:p>
                </w:txbxContent>
              </v:textbox>
            </v:shape>
            <v:line id="直线 1071" o:spid="_x0000_s2178" style="position:absolute;visibility:visible" from="4284,11962" to="4284,12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" strokecolor="#92cddc">
              <v:stroke endarrow="block" endarrowwidth="narrow"/>
            </v:line>
            <v:shape id="文本框 1072" o:spid="_x0000_s2179" type="#_x0000_t202" style="position:absolute;left:6920;top:12249;width:435;height:16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物资设备部</w:t>
                    </w:r>
                  </w:p>
                </w:txbxContent>
              </v:textbox>
            </v:shape>
            <v:line id="直线 1073" o:spid="_x0000_s2180" style="position:absolute;visibility:visible" from="7161,11947" to="7161,12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" strokecolor="#92cddc">
              <v:stroke endarrow="block" endarrowwidth="narrow"/>
            </v:line>
            <v:shape id="文本框 1074" o:spid="_x0000_s2181" type="#_x0000_t202" style="position:absolute;left:8120;top:12236;width:472;height:16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综合管理部</w:t>
                    </w:r>
                  </w:p>
                </w:txbxContent>
              </v:textbox>
            </v:shape>
            <v:line id="直线 1075" o:spid="_x0000_s2182" style="position:absolute;visibility:visible" from="7161,13921" to="7161,1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" strokecolor="#92cddc"/>
            <v:line id="直线 1076" o:spid="_x0000_s2183" style="position:absolute;visibility:visible" from="4423,13925" to="4423,14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" strokecolor="#92cddc"/>
            <v:shape id="文本框 1077" o:spid="_x0000_s2184" type="#_x0000_t202" style="position:absolute;left:4541;top:9510;width:2401;height:5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" fillcolor="#daeef3" strokecolor="#92cddc" strokeweight="1pt">
              <v:textbox inset="0,2mm,0,0">
                <w:txbxContent>
                  <w:p w:rsidR="00FC11D7" w:rsidRDefault="00FC11D7" w:rsidP="00F35430">
                    <w:pPr>
                      <w:spacing w:line="280" w:lineRule="exact"/>
                      <w:jc w:val="center"/>
                      <w:rPr>
                        <w:sz w:val="21"/>
                        <w:szCs w:val="21"/>
                      </w:rPr>
                    </w:pPr>
                    <w:r>
                      <w:rPr>
                        <w:rFonts w:hint="eastAsia"/>
                        <w:sz w:val="21"/>
                        <w:szCs w:val="21"/>
                      </w:rPr>
                      <w:t>业主方项目管理组</w:t>
                    </w:r>
                  </w:p>
                </w:txbxContent>
              </v:textbox>
            </v:shape>
            <v:line id="直线 1078" o:spid="_x0000_s2185" style="position:absolute;visibility:visible" from="5650,10021" to="5650,10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" strokecolor="#92cddc">
              <v:stroke endarrow="block" endarrowwidth="narrow"/>
            </v:line>
            <v:shape id="文本框 1079" o:spid="_x0000_s2186" type="#_x0000_t202" style="position:absolute;left:5412;top:12283;width:456;height:16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安质环保部</w:t>
                    </w:r>
                  </w:p>
                </w:txbxContent>
              </v:textbox>
            </v:shape>
            <v:line id="直线 1080" o:spid="_x0000_s2187" style="position:absolute;visibility:visible" from="5627,11947" to="5627,1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" strokecolor="#92cddc">
              <v:stroke endarrow="block" endarrowwidth="narrow"/>
            </v:line>
          </v:group>
        </w:pict>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Chars="1350" w:firstLine="2846"/>
        <w:rPr>
          <w:b/>
          <w:sz w:val="21"/>
          <w:szCs w:val="21"/>
        </w:rPr>
      </w:pPr>
      <w:r w:rsidRPr="00A35432">
        <w:rPr>
          <w:b/>
          <w:sz w:val="21"/>
          <w:szCs w:val="21"/>
        </w:rPr>
        <w:t>文明施工组织机构图</w:t>
      </w:r>
    </w:p>
    <w:p w:rsidR="00F35430" w:rsidRPr="00A35432" w:rsidRDefault="00F35430" w:rsidP="00D2042A">
      <w:pPr>
        <w:pStyle w:val="2"/>
      </w:pPr>
      <w:bookmarkStart w:id="2494" w:name="_Toc4743076"/>
      <w:bookmarkStart w:id="2495" w:name="_Toc5542661"/>
      <w:bookmarkStart w:id="2496" w:name="_Toc5592773"/>
      <w:bookmarkStart w:id="2497" w:name="_Toc8373722"/>
      <w:bookmarkStart w:id="2498" w:name="_Toc9005207"/>
      <w:bookmarkStart w:id="2499" w:name="_Toc15032990"/>
      <w:bookmarkStart w:id="2500" w:name="_Toc61883492"/>
      <w:bookmarkStart w:id="2501" w:name="_Toc68011288"/>
      <w:bookmarkStart w:id="2502" w:name="_Toc68082203"/>
      <w:bookmarkStart w:id="2503" w:name="_Toc68082532"/>
      <w:bookmarkStart w:id="2504" w:name="_Toc68114237"/>
      <w:bookmarkStart w:id="2505" w:name="_Toc68658704"/>
      <w:r w:rsidRPr="00A35432">
        <w:lastRenderedPageBreak/>
        <w:t>文明施工实施方案</w:t>
      </w:r>
      <w:bookmarkEnd w:id="2494"/>
      <w:bookmarkEnd w:id="2495"/>
      <w:bookmarkEnd w:id="2496"/>
      <w:bookmarkEnd w:id="2497"/>
      <w:bookmarkEnd w:id="2498"/>
      <w:bookmarkEnd w:id="2499"/>
      <w:bookmarkEnd w:id="2500"/>
      <w:bookmarkEnd w:id="2501"/>
      <w:bookmarkEnd w:id="2502"/>
      <w:bookmarkEnd w:id="2503"/>
      <w:bookmarkEnd w:id="2504"/>
      <w:bookmarkEnd w:id="2505"/>
    </w:p>
    <w:p w:rsidR="00F35430" w:rsidRPr="00A35432" w:rsidRDefault="00F35430" w:rsidP="00F35430">
      <w:pPr>
        <w:pStyle w:val="ad"/>
        <w:ind w:firstLine="480"/>
      </w:pPr>
      <w:r w:rsidRPr="00A35432">
        <w:t>(1)</w:t>
      </w:r>
      <w:r w:rsidRPr="00A35432">
        <w:t>为贯彻执行</w:t>
      </w:r>
      <w:r w:rsidR="00576562" w:rsidRPr="00A35432">
        <w:t>国家及地方相关法律法规规定</w:t>
      </w:r>
      <w:r w:rsidRPr="00A35432">
        <w:t>，施工现场不但要做到遵章守纪、安全生产，同时还要做到文明施工。为认真做好</w:t>
      </w:r>
      <w:r w:rsidR="00576562" w:rsidRPr="00A35432">
        <w:t>有轨电车</w:t>
      </w:r>
      <w:r w:rsidRPr="00A35432">
        <w:t>工程建设施工区域内的文明施工，我方将与业主方签订文明施工责任</w:t>
      </w:r>
      <w:r w:rsidR="00576562" w:rsidRPr="00A35432">
        <w:t>书，</w:t>
      </w:r>
      <w:r w:rsidRPr="00A35432">
        <w:t>明确在文明施工和文明施工管理中的各自职责，并签订如下协议：</w:t>
      </w:r>
    </w:p>
    <w:p w:rsidR="00F35430" w:rsidRPr="00A35432" w:rsidRDefault="00F35430" w:rsidP="00F35430">
      <w:pPr>
        <w:pStyle w:val="ad"/>
        <w:ind w:firstLine="480"/>
      </w:pPr>
      <w:r w:rsidRPr="00A35432">
        <w:t>1)</w:t>
      </w:r>
      <w:r w:rsidRPr="00A35432">
        <w:t>我方在工程管理和工程建设中必须坚持社会效益第一、经济效益和社会效益相一致、方便人民生活，有利于发展生产、保护生态环境的原则，坚持便民、利民、为民服务的宗旨，搞好工程建设中的文明施工。</w:t>
      </w:r>
    </w:p>
    <w:p w:rsidR="00F35430" w:rsidRPr="00A35432" w:rsidRDefault="00F35430" w:rsidP="00F35430">
      <w:pPr>
        <w:pStyle w:val="ad"/>
        <w:ind w:firstLine="480"/>
      </w:pPr>
      <w:r w:rsidRPr="00A35432">
        <w:t>2)</w:t>
      </w:r>
      <w:r w:rsidRPr="00A35432">
        <w:t>认真贯彻建设单位牵头负责，监理单位日常管理，施工单位组织实施，地方政府部门监督的文明施工原则，现场共同成立文明施工管理小组，负责日常管理协调工作，争创文明工地。甲方按市有关创建文明工地的要求，组织、指导、检查、考核和开展选评工作，创建活动的实施由乙方负责。</w:t>
      </w:r>
    </w:p>
    <w:p w:rsidR="00F35430" w:rsidRPr="00A35432" w:rsidRDefault="00F35430" w:rsidP="00F35430">
      <w:pPr>
        <w:pStyle w:val="ad"/>
        <w:ind w:firstLine="480"/>
      </w:pPr>
      <w:r w:rsidRPr="00A35432">
        <w:t>(3)</w:t>
      </w:r>
      <w:r w:rsidRPr="00A35432">
        <w:t>我方进入施工现场前将遵守政府、行业和业主方有关文件要求，开工前必须按要求搞好三通一平和施工组织设计，施工组织设计中应结合工程实际情况制定现场文明施工具体专项措施，并落实如下有关要求：</w:t>
      </w:r>
    </w:p>
    <w:p w:rsidR="00F35430" w:rsidRPr="00A35432" w:rsidRDefault="00F35430" w:rsidP="00F35430">
      <w:pPr>
        <w:pStyle w:val="ad"/>
        <w:ind w:firstLine="480"/>
      </w:pPr>
      <w:r w:rsidRPr="00A35432">
        <w:rPr>
          <w:rFonts w:ascii="宋体" w:hAnsi="宋体" w:cs="宋体" w:hint="eastAsia"/>
        </w:rPr>
        <w:t>①</w:t>
      </w:r>
      <w:r w:rsidRPr="00A35432">
        <w:t>坚持五个标准：一是封闭施工。如我方施工时设立的临时基地，施工线路位于中心城区内，要全封闭隔离施工，将马路、交通和社会运行的区域与施工区域分开；二是要满足临时交通组织的需要。要有一套科学、合理的临时交通疏解方案，使施工对交通影响最小；三是清洁运输。施工区域内的建筑材料及建筑垃圾运输实行封闭式运输管理，车辆驶出工地前要冲洗保洁，防止泥土污染环境；四是环境影响最小化。将施工引起噪声、粉尘、夜间光照对周围环境的影响降低到最低限度；五是减少对市民生活和出行的影响。施工中把方便留给群众，为民办实事。</w:t>
      </w:r>
    </w:p>
    <w:p w:rsidR="00F35430" w:rsidRPr="00A35432" w:rsidRDefault="00F35430" w:rsidP="00F35430">
      <w:pPr>
        <w:pStyle w:val="ad"/>
        <w:ind w:firstLine="480"/>
      </w:pPr>
      <w:r w:rsidRPr="00A35432">
        <w:rPr>
          <w:rFonts w:ascii="宋体" w:hAnsi="宋体" w:cs="宋体" w:hint="eastAsia"/>
        </w:rPr>
        <w:t>②</w:t>
      </w:r>
      <w:r w:rsidRPr="00A35432">
        <w:t>围档、围墙要坚实稳固、整洁、美观，围档底部</w:t>
      </w:r>
      <w:r w:rsidRPr="00A35432">
        <w:t>50cm</w:t>
      </w:r>
      <w:r w:rsidRPr="00A35432">
        <w:t>砖砌底基，上部加</w:t>
      </w:r>
      <w:r w:rsidRPr="00A35432">
        <w:t>2m</w:t>
      </w:r>
      <w:r w:rsidRPr="00A35432">
        <w:t>高的板材围护，高度不小于</w:t>
      </w:r>
      <w:r w:rsidRPr="00A35432">
        <w:t>2.5m</w:t>
      </w:r>
      <w:r w:rsidRPr="00A35432">
        <w:t>，悬挂各类宣传安全生产标语，现场板材围档必须使用双面夹心彩钢板或具有相应硬度的板材，严禁采用单层彩钢薄板等代替使用或降低高度。</w:t>
      </w:r>
    </w:p>
    <w:p w:rsidR="00F35430" w:rsidRPr="00A35432" w:rsidRDefault="00F35430" w:rsidP="00F35430">
      <w:pPr>
        <w:pStyle w:val="ad"/>
        <w:ind w:firstLine="480"/>
      </w:pPr>
      <w:r w:rsidRPr="00A35432">
        <w:rPr>
          <w:rFonts w:ascii="宋体" w:hAnsi="宋体" w:cs="宋体" w:hint="eastAsia"/>
        </w:rPr>
        <w:t>③</w:t>
      </w:r>
      <w:r w:rsidRPr="00A35432">
        <w:t>现场作业区必须做到硬地坪施工，并保持道路畅通，地面平整，不积水；现场必须设置三级沉淀池，要有防止泥浆、污物堵塞排水管道的措施及废水排放措施，确保排水要通畅及防汛措施到位；按要求张挂各种安全警示标志牌和标语，设宣传栏、读报栏</w:t>
      </w:r>
      <w:r w:rsidRPr="00A35432">
        <w:lastRenderedPageBreak/>
        <w:t>和黑板报并在现场安全区域设有吸烟点；生活区域有绿化布置。</w:t>
      </w:r>
    </w:p>
    <w:p w:rsidR="00F35430" w:rsidRPr="00A35432" w:rsidRDefault="00F35430" w:rsidP="00F35430">
      <w:pPr>
        <w:pStyle w:val="ad"/>
        <w:ind w:firstLine="480"/>
      </w:pPr>
      <w:r w:rsidRPr="00A35432">
        <w:rPr>
          <w:rFonts w:ascii="宋体" w:hAnsi="宋体" w:cs="宋体" w:hint="eastAsia"/>
        </w:rPr>
        <w:t>④</w:t>
      </w:r>
      <w:r w:rsidRPr="00A35432">
        <w:t>施工场内建筑材料、构件和料具按施工现场平面图布置要求堆放整齐，并张挂物料名称、品种、规格、使用部位等标识；建筑垃圾应分类集中堆放，按上级主管部门及业主有关文件要求装运，做到工完场地清，易燃易爆等危险物品必须分类存放。</w:t>
      </w:r>
    </w:p>
    <w:p w:rsidR="00F35430" w:rsidRPr="00A35432" w:rsidRDefault="00F35430" w:rsidP="00F35430">
      <w:pPr>
        <w:pStyle w:val="ad"/>
        <w:ind w:firstLine="480"/>
      </w:pPr>
      <w:r w:rsidRPr="00A35432">
        <w:rPr>
          <w:rFonts w:ascii="宋体" w:hAnsi="宋体" w:cs="宋体" w:hint="eastAsia"/>
        </w:rPr>
        <w:t>⑤</w:t>
      </w:r>
      <w:r w:rsidRPr="00A35432">
        <w:t>施工作业区与办公、生活区应隔离分开，严禁住宿楼和办公楼混用，办公区房间标牌应醒目，设置七牌二图及张挂各种图表要规范整齐；宿舍内生活用品放置整齐，宿舍周围环境应卫生、整洁、安全，生活区内生活垃圾应装入有盖容器，并及时清理。</w:t>
      </w:r>
    </w:p>
    <w:p w:rsidR="00F35430" w:rsidRPr="00A35432" w:rsidRDefault="00F35430" w:rsidP="00F35430">
      <w:pPr>
        <w:pStyle w:val="ad"/>
        <w:ind w:firstLine="480"/>
      </w:pPr>
      <w:r w:rsidRPr="00A35432">
        <w:rPr>
          <w:rFonts w:ascii="宋体" w:hAnsi="宋体" w:cs="宋体" w:hint="eastAsia"/>
        </w:rPr>
        <w:t>⑥</w:t>
      </w:r>
      <w:r w:rsidRPr="00A35432">
        <w:t>食堂厨房应有纱门、纱窗，地面应水泥抹光或铺有地砖，墙面应贴白色瓷砖、顶棚进行防尘、防雨、防漏处理；食堂炊事人员必须持有卫生部门核发的健康证，穿戴工作服、帽、口罩</w:t>
      </w:r>
      <w:r w:rsidRPr="00A35432">
        <w:t>(</w:t>
      </w:r>
      <w:r w:rsidRPr="00A35432">
        <w:t>三白</w:t>
      </w:r>
      <w:r w:rsidRPr="00A35432">
        <w:t>)</w:t>
      </w:r>
      <w:r w:rsidRPr="00A35432">
        <w:t>，保持个人卫生；餐具放置整齐有序，及时消毒；保证供应饮用水卫生合格，饭菜应卫生新鲜。</w:t>
      </w:r>
    </w:p>
    <w:p w:rsidR="00F35430" w:rsidRPr="00A35432" w:rsidRDefault="00F35430" w:rsidP="00F35430">
      <w:pPr>
        <w:pStyle w:val="ad"/>
        <w:ind w:firstLine="480"/>
      </w:pPr>
      <w:r w:rsidRPr="00A35432">
        <w:rPr>
          <w:rFonts w:ascii="宋体" w:hAnsi="宋体" w:cs="宋体" w:hint="eastAsia"/>
        </w:rPr>
        <w:t>⑦</w:t>
      </w:r>
      <w:r w:rsidRPr="00A35432">
        <w:t>工地内要配备经过培训的急救人员、保健医药箱和应急救护器材并制定各类急救措施；要开展卫生防疫、防病自救、互救的宣传教育；生活区内还应设置工人洗涤淋浴、学习和娱乐场所。</w:t>
      </w:r>
    </w:p>
    <w:p w:rsidR="00F35430" w:rsidRPr="00A35432" w:rsidRDefault="00F35430" w:rsidP="00F35430">
      <w:pPr>
        <w:pStyle w:val="ad"/>
        <w:ind w:firstLine="480"/>
      </w:pPr>
      <w:r w:rsidRPr="00A35432">
        <w:rPr>
          <w:rFonts w:ascii="宋体" w:hAnsi="宋体" w:cs="宋体" w:hint="eastAsia"/>
        </w:rPr>
        <w:t>⑧</w:t>
      </w:r>
      <w:r w:rsidRPr="00A35432">
        <w:t>遵守有关环境保护的法律、法规规定，采取控制施工现场的各种粉尘、废气、废水、泥浆、固体废物以及噪声、光污染和震动对环境产生的污染和危害的措施；凡夜间施工未经所在地政府主管部门许可不得擅自施工。</w:t>
      </w:r>
    </w:p>
    <w:p w:rsidR="00F35430" w:rsidRPr="00A35432" w:rsidRDefault="00F35430" w:rsidP="00F35430">
      <w:pPr>
        <w:pStyle w:val="ad"/>
        <w:ind w:firstLine="480"/>
      </w:pPr>
      <w:r w:rsidRPr="00A35432">
        <w:rPr>
          <w:rFonts w:ascii="宋体" w:hAnsi="宋体" w:cs="宋体" w:hint="eastAsia"/>
        </w:rPr>
        <w:t>⑨</w:t>
      </w:r>
      <w:r w:rsidRPr="00A35432">
        <w:t>施工中要加强对各种管线的保护，对毗邻的建筑物、构筑物和特殊环境可能造成损害的，乙方应当进行监护并采取有效的安全保护措施。</w:t>
      </w:r>
    </w:p>
    <w:p w:rsidR="00F35430" w:rsidRPr="00A35432" w:rsidRDefault="00F35430" w:rsidP="00F35430">
      <w:pPr>
        <w:pStyle w:val="ad"/>
        <w:ind w:firstLine="480"/>
      </w:pPr>
      <w:r w:rsidRPr="00A35432">
        <w:t>(4)</w:t>
      </w:r>
      <w:r w:rsidRPr="00A35432">
        <w:t>施工现场必须按要求设置施工铭牌</w:t>
      </w:r>
      <w:r w:rsidRPr="00A35432">
        <w:t>(</w:t>
      </w:r>
      <w:r w:rsidRPr="00A35432">
        <w:t>红框、白底、黑字</w:t>
      </w:r>
      <w:r w:rsidRPr="00A35432">
        <w:t>2×3m</w:t>
      </w:r>
      <w:r w:rsidRPr="00A35432">
        <w:t>，</w:t>
      </w:r>
      <w:r w:rsidRPr="00A35432">
        <w:rPr>
          <w:rFonts w:ascii="宋体" w:hAnsi="宋体" w:cs="宋体" w:hint="eastAsia"/>
        </w:rPr>
        <w:t>①</w:t>
      </w:r>
      <w:r w:rsidRPr="00A35432">
        <w:t>工程名称</w:t>
      </w:r>
      <w:r w:rsidRPr="00A35432">
        <w:rPr>
          <w:rFonts w:ascii="宋体" w:hAnsi="宋体" w:cs="宋体" w:hint="eastAsia"/>
        </w:rPr>
        <w:t>②</w:t>
      </w:r>
      <w:r w:rsidRPr="00A35432">
        <w:t>施工范围</w:t>
      </w:r>
      <w:r w:rsidRPr="00A35432">
        <w:rPr>
          <w:rFonts w:ascii="宋体" w:hAnsi="宋体" w:cs="宋体" w:hint="eastAsia"/>
        </w:rPr>
        <w:t>③</w:t>
      </w:r>
      <w:r w:rsidRPr="00A35432">
        <w:t>建设单位</w:t>
      </w:r>
      <w:r w:rsidRPr="00A35432">
        <w:rPr>
          <w:rFonts w:ascii="宋体" w:hAnsi="宋体" w:cs="宋体" w:hint="eastAsia"/>
        </w:rPr>
        <w:t>④</w:t>
      </w:r>
      <w:r w:rsidRPr="00A35432">
        <w:t>设计单位</w:t>
      </w:r>
      <w:r w:rsidRPr="00A35432">
        <w:rPr>
          <w:rFonts w:ascii="宋体" w:hAnsi="宋体" w:cs="宋体" w:hint="eastAsia"/>
        </w:rPr>
        <w:t>⑤</w:t>
      </w:r>
      <w:r w:rsidRPr="00A35432">
        <w:t>监理单位</w:t>
      </w:r>
      <w:r w:rsidRPr="00A35432">
        <w:rPr>
          <w:rFonts w:ascii="宋体" w:hAnsi="宋体" w:cs="宋体" w:hint="eastAsia"/>
        </w:rPr>
        <w:t>⑥</w:t>
      </w:r>
      <w:r w:rsidRPr="00A35432">
        <w:t>施工单位</w:t>
      </w:r>
      <w:r w:rsidRPr="00A35432">
        <w:rPr>
          <w:rFonts w:ascii="宋体" w:hAnsi="宋体" w:cs="宋体" w:hint="eastAsia"/>
        </w:rPr>
        <w:t>⑦</w:t>
      </w:r>
      <w:r w:rsidRPr="00A35432">
        <w:t>施工项目负责人</w:t>
      </w:r>
      <w:r w:rsidRPr="00A35432">
        <w:rPr>
          <w:rFonts w:ascii="宋体" w:hAnsi="宋体" w:cs="宋体" w:hint="eastAsia"/>
        </w:rPr>
        <w:t>⑧</w:t>
      </w:r>
      <w:r w:rsidRPr="00A35432">
        <w:t>监督电话</w:t>
      </w:r>
      <w:r w:rsidRPr="00A35432">
        <w:rPr>
          <w:rFonts w:ascii="宋体" w:hAnsi="宋体" w:cs="宋体" w:hint="eastAsia"/>
        </w:rPr>
        <w:t>⑨</w:t>
      </w:r>
      <w:r w:rsidRPr="00A35432">
        <w:t>开竣工日期</w:t>
      </w:r>
      <w:r w:rsidRPr="00A35432">
        <w:t>)</w:t>
      </w:r>
      <w:r w:rsidRPr="00A35432">
        <w:t>；树立三面旗杆，进入大门从左至右，第一面为乙方司旗，第二面为甲方司旗，第三面为乙方贯标旗。</w:t>
      </w:r>
    </w:p>
    <w:p w:rsidR="00F35430" w:rsidRPr="00A35432" w:rsidRDefault="00F35430" w:rsidP="00F35430">
      <w:pPr>
        <w:pStyle w:val="ad"/>
        <w:ind w:firstLine="480"/>
      </w:pPr>
      <w:r w:rsidRPr="00A35432">
        <w:t>(5)</w:t>
      </w:r>
      <w:r w:rsidRPr="00A35432">
        <w:t>现场由业主项目管理组牵头，建立三方共同参与的文明施工管理小组，负责日常管理协调工作，开展创建文明工地活动。业主按市有关创建文明工地的规定，组织、指导、检查、考核和开展选评工作，创建文明工地活动的实施由我方负责。</w:t>
      </w:r>
    </w:p>
    <w:p w:rsidR="00F35430" w:rsidRPr="00A35432" w:rsidRDefault="00F35430" w:rsidP="00F35430">
      <w:pPr>
        <w:pStyle w:val="ad"/>
        <w:ind w:firstLine="480"/>
      </w:pPr>
      <w:r w:rsidRPr="00A35432">
        <w:t>(6)</w:t>
      </w:r>
      <w:r w:rsidRPr="00A35432">
        <w:t>施工现场按规定要求设置施工铭牌，所有施工管理及作业人员应配带代表其身份的工作证上岗。</w:t>
      </w:r>
    </w:p>
    <w:p w:rsidR="00F35430" w:rsidRPr="00A35432" w:rsidRDefault="00F35430" w:rsidP="00F35430">
      <w:pPr>
        <w:pStyle w:val="ad"/>
        <w:ind w:firstLine="480"/>
      </w:pPr>
      <w:r w:rsidRPr="00A35432">
        <w:t>(7)</w:t>
      </w:r>
      <w:r w:rsidRPr="00A35432">
        <w:t>施工区域与非施工区域设置分隔设施，并做到连续、稳固、整洁、美观及线型和</w:t>
      </w:r>
      <w:r w:rsidRPr="00A35432">
        <w:lastRenderedPageBreak/>
        <w:t>顺。施工区域的围护设施如有损坏要及时修复。</w:t>
      </w:r>
    </w:p>
    <w:p w:rsidR="00F35430" w:rsidRPr="00A35432" w:rsidRDefault="00F35430" w:rsidP="00F35430">
      <w:pPr>
        <w:pStyle w:val="ad"/>
        <w:ind w:firstLine="480"/>
      </w:pPr>
      <w:r w:rsidRPr="00A35432">
        <w:t>(8)</w:t>
      </w:r>
      <w:r w:rsidRPr="00A35432">
        <w:t>在施工路段要有保证车辆通行宽度的车行道、人行道和沿街居民出行的安全便道。凡在施工道路的交叉路口，均应按规定设置交通标志</w:t>
      </w:r>
      <w:r w:rsidRPr="00A35432">
        <w:t>(</w:t>
      </w:r>
      <w:r w:rsidRPr="00A35432">
        <w:t>牌</w:t>
      </w:r>
      <w:r w:rsidRPr="00A35432">
        <w:t>)</w:t>
      </w:r>
      <w:r w:rsidRPr="00A35432">
        <w:t>，夜间设示警灯及照明灯，便于车辆行人通行。在台风、暴雨季节要派人值班，确保安全。</w:t>
      </w:r>
    </w:p>
    <w:p w:rsidR="00F35430" w:rsidRPr="00A35432" w:rsidRDefault="00F35430" w:rsidP="00F35430">
      <w:pPr>
        <w:pStyle w:val="ad"/>
        <w:ind w:firstLine="480"/>
      </w:pPr>
      <w:r w:rsidRPr="00A35432">
        <w:t>(9)</w:t>
      </w:r>
      <w:r w:rsidRPr="00A35432">
        <w:t>落实切实可行的施工临时排水和防汛措施。禁止向通道上排放，禁止泥浆水、水泥浆水未经沉淀直接排入下水道。</w:t>
      </w:r>
    </w:p>
    <w:p w:rsidR="00F35430" w:rsidRPr="00A35432" w:rsidRDefault="00F35430" w:rsidP="00F35430">
      <w:pPr>
        <w:pStyle w:val="ad"/>
        <w:ind w:firstLine="480"/>
      </w:pPr>
      <w:r w:rsidRPr="00A35432">
        <w:t>(10)</w:t>
      </w:r>
      <w:r w:rsidRPr="00A35432">
        <w:t>施工现场平面布置合理，各类材料、设备、预制构件等</w:t>
      </w:r>
      <w:r w:rsidRPr="00A35432">
        <w:t>(</w:t>
      </w:r>
      <w:r w:rsidRPr="00A35432">
        <w:t>包括土方</w:t>
      </w:r>
      <w:r w:rsidRPr="00A35432">
        <w:t>)</w:t>
      </w:r>
      <w:r w:rsidRPr="00A35432">
        <w:t>做到有序堆放，不得侵占车行道或人行道。施工中加强对各种地下管线的保护。</w:t>
      </w:r>
    </w:p>
    <w:p w:rsidR="00F35430" w:rsidRPr="00A35432" w:rsidRDefault="00F35430" w:rsidP="00F35430">
      <w:pPr>
        <w:pStyle w:val="ad"/>
        <w:ind w:firstLine="480"/>
      </w:pPr>
      <w:r w:rsidRPr="00A35432">
        <w:t>(11)</w:t>
      </w:r>
      <w:r w:rsidRPr="00A35432">
        <w:t>施工中采取有效措施防止渣土洒落，泥浆、废水流溢，控制粉尘飞扬，减少施工对本市环境和绿化的污染，严格控制噪声。</w:t>
      </w:r>
    </w:p>
    <w:p w:rsidR="00F35430" w:rsidRPr="00A35432" w:rsidRDefault="00F35430" w:rsidP="00F35430">
      <w:pPr>
        <w:pStyle w:val="ad"/>
        <w:ind w:firstLine="480"/>
      </w:pPr>
      <w:r w:rsidRPr="00A35432">
        <w:t>(12)</w:t>
      </w:r>
      <w:r w:rsidRPr="00A35432">
        <w:t>为配合实施国家和</w:t>
      </w:r>
      <w:r w:rsidR="006C19A1" w:rsidRPr="00A35432">
        <w:t>黄石</w:t>
      </w:r>
      <w:r w:rsidRPr="00A35432">
        <w:t>市开展环境保护和减少污染的要求，在</w:t>
      </w:r>
      <w:r w:rsidRPr="00A35432">
        <w:t>5</w:t>
      </w:r>
      <w:r w:rsidRPr="00A35432">
        <w:t>～</w:t>
      </w:r>
      <w:r w:rsidRPr="00A35432">
        <w:t>7</w:t>
      </w:r>
      <w:r w:rsidRPr="00A35432">
        <w:t>月委托政府环保监察部门对施工过程中的噪声、粉尘和废水进行一次测试，出具相应的测试报告，并提交业主方备案。</w:t>
      </w:r>
    </w:p>
    <w:p w:rsidR="00F35430" w:rsidRPr="00A35432" w:rsidRDefault="00F35430" w:rsidP="00F35430">
      <w:pPr>
        <w:pStyle w:val="ad"/>
        <w:ind w:firstLine="480"/>
      </w:pPr>
      <w:r w:rsidRPr="00A35432">
        <w:t>(13)</w:t>
      </w:r>
      <w:r w:rsidRPr="00A35432">
        <w:t>保证负责施工区域及生活区域的环境卫生，建立健全有关规章制度，落实责任制。做到五小设施齐全，符合规范要求。</w:t>
      </w:r>
    </w:p>
    <w:p w:rsidR="00F35430" w:rsidRPr="00A35432" w:rsidRDefault="00F35430" w:rsidP="00F35430">
      <w:pPr>
        <w:pStyle w:val="ad"/>
        <w:ind w:firstLine="480"/>
      </w:pPr>
      <w:r w:rsidRPr="00A35432">
        <w:t>(14)</w:t>
      </w:r>
      <w:r w:rsidR="000517D9" w:rsidRPr="00A35432">
        <w:t>箱变基础</w:t>
      </w:r>
      <w:r w:rsidRPr="00A35432">
        <w:t>开挖作业，施工完毕后按原状予以恢复，多余杂土及时清理运走。</w:t>
      </w:r>
    </w:p>
    <w:p w:rsidR="00F35430" w:rsidRPr="00A35432" w:rsidRDefault="00F35430" w:rsidP="00F35430">
      <w:pPr>
        <w:pStyle w:val="ad"/>
        <w:ind w:firstLine="480"/>
      </w:pPr>
      <w:r w:rsidRPr="00A35432">
        <w:t>(15)</w:t>
      </w:r>
      <w:r w:rsidRPr="00A35432">
        <w:t>施工作业认真负责，对工程质量高度负责，一丝不苟地对待施工中的每个环节，每道工序，严把质量关，不以劣充优，不偷工减料，执行规范标准，不粗制滥造，以一流的产品和劳动态度，树立文明施工的形象。</w:t>
      </w:r>
    </w:p>
    <w:p w:rsidR="00F35430" w:rsidRPr="00A35432" w:rsidRDefault="00F35430" w:rsidP="00F35430">
      <w:pPr>
        <w:pStyle w:val="ad"/>
        <w:ind w:firstLine="480"/>
      </w:pPr>
      <w:r w:rsidRPr="00A35432">
        <w:t>(16)</w:t>
      </w:r>
      <w:r w:rsidRPr="00A35432">
        <w:t>施工现场的临时用电必须遵守按用电安全规程操作。</w:t>
      </w:r>
    </w:p>
    <w:p w:rsidR="00F35430" w:rsidRPr="00A35432" w:rsidRDefault="00F35430" w:rsidP="00F35430">
      <w:pPr>
        <w:pStyle w:val="ad"/>
        <w:ind w:firstLine="480"/>
      </w:pPr>
      <w:r w:rsidRPr="00A35432">
        <w:t>(17)</w:t>
      </w:r>
      <w:r w:rsidRPr="00A35432">
        <w:t>工程施工期间，采取有效措施保护施工现场附近不需拆迁的建筑物、地上或地下的管线设施、水利设施、道路、铁路、河道、树木、光缆及通讯等及其它财产免遭损坏。</w:t>
      </w:r>
    </w:p>
    <w:p w:rsidR="00F35430" w:rsidRPr="00A35432" w:rsidRDefault="00F35430" w:rsidP="00F35430">
      <w:pPr>
        <w:pStyle w:val="ad"/>
        <w:ind w:firstLine="480"/>
      </w:pPr>
      <w:r w:rsidRPr="00A35432">
        <w:t>(18)</w:t>
      </w:r>
      <w:r w:rsidRPr="00A35432">
        <w:t>严格执行各项工艺、工法，使施工过程有法可依，确保工程内实外美。</w:t>
      </w:r>
    </w:p>
    <w:p w:rsidR="00F35430" w:rsidRPr="00A35432" w:rsidRDefault="00F35430" w:rsidP="00F35430">
      <w:pPr>
        <w:pStyle w:val="ad"/>
        <w:ind w:firstLine="480"/>
      </w:pPr>
      <w:r w:rsidRPr="00A35432">
        <w:t>(19)</w:t>
      </w:r>
      <w:r w:rsidRPr="00A35432">
        <w:t>施工过程中所发生的包装废弃物要及时收回，不准随便丢弃废弃物。</w:t>
      </w:r>
    </w:p>
    <w:p w:rsidR="00F35430" w:rsidRPr="00A35432" w:rsidRDefault="00F35430" w:rsidP="00F35430">
      <w:pPr>
        <w:pStyle w:val="ad"/>
        <w:ind w:firstLine="480"/>
      </w:pPr>
      <w:r w:rsidRPr="00A35432">
        <w:t>(20)</w:t>
      </w:r>
      <w:r w:rsidRPr="00A35432">
        <w:t>在进入工地后，应及时明确落实工地治安、防火第一责任人、专</w:t>
      </w:r>
      <w:r w:rsidRPr="00A35432">
        <w:t>(</w:t>
      </w:r>
      <w:r w:rsidRPr="00A35432">
        <w:t>兼</w:t>
      </w:r>
      <w:r w:rsidRPr="00A35432">
        <w:t>)</w:t>
      </w:r>
      <w:r w:rsidRPr="00A35432">
        <w:t>职保卫、消防干部及治安保卫组织网络，并以书面形式报业主备案。</w:t>
      </w:r>
    </w:p>
    <w:p w:rsidR="00F35430" w:rsidRPr="00A35432" w:rsidRDefault="00F35430" w:rsidP="00F35430">
      <w:pPr>
        <w:pStyle w:val="ad"/>
        <w:ind w:firstLine="480"/>
      </w:pPr>
      <w:r w:rsidRPr="00A35432">
        <w:t>(21)</w:t>
      </w:r>
      <w:r w:rsidRPr="00A35432">
        <w:t>在施工期间必须遵守、执行国家和</w:t>
      </w:r>
      <w:r w:rsidR="006C19A1" w:rsidRPr="00A35432">
        <w:t>黄石</w:t>
      </w:r>
      <w:r w:rsidRPr="00A35432">
        <w:t>市颁布的治安、消防方面的法律、法规，认真落实《施工现场治安、防火工作管理规范》，服从业主的管理，并对本责任区域内</w:t>
      </w:r>
      <w:r w:rsidRPr="00A35432">
        <w:lastRenderedPageBreak/>
        <w:t>的治安稳定及防火安全负全面责任，确保不发生重大治安、刑事案件和火灾事故。</w:t>
      </w:r>
    </w:p>
    <w:p w:rsidR="00F35430" w:rsidRPr="00A35432" w:rsidRDefault="00F35430" w:rsidP="00D2042A">
      <w:pPr>
        <w:pStyle w:val="2"/>
      </w:pPr>
      <w:bookmarkStart w:id="2506" w:name="_Toc4743077"/>
      <w:bookmarkStart w:id="2507" w:name="_Toc5542662"/>
      <w:bookmarkStart w:id="2508" w:name="_Toc5592774"/>
      <w:bookmarkStart w:id="2509" w:name="_Toc8373723"/>
      <w:bookmarkStart w:id="2510" w:name="_Toc9005208"/>
      <w:bookmarkStart w:id="2511" w:name="_Toc15032991"/>
      <w:bookmarkStart w:id="2512" w:name="_Toc61883493"/>
      <w:bookmarkStart w:id="2513" w:name="_Toc68011289"/>
      <w:bookmarkStart w:id="2514" w:name="_Toc68082204"/>
      <w:bookmarkStart w:id="2515" w:name="_Toc68082533"/>
      <w:bookmarkStart w:id="2516" w:name="_Toc68114238"/>
      <w:bookmarkStart w:id="2517" w:name="_Toc68658705"/>
      <w:r w:rsidRPr="00A35432">
        <w:t>文明施工管理、考核办法</w:t>
      </w:r>
      <w:bookmarkEnd w:id="2506"/>
      <w:bookmarkEnd w:id="2507"/>
      <w:bookmarkEnd w:id="2508"/>
      <w:bookmarkEnd w:id="2509"/>
      <w:bookmarkEnd w:id="2510"/>
      <w:bookmarkEnd w:id="2511"/>
      <w:bookmarkEnd w:id="2512"/>
      <w:bookmarkEnd w:id="2513"/>
      <w:bookmarkEnd w:id="2514"/>
      <w:bookmarkEnd w:id="2515"/>
      <w:bookmarkEnd w:id="2516"/>
      <w:bookmarkEnd w:id="2517"/>
    </w:p>
    <w:p w:rsidR="00F35430" w:rsidRPr="00A35432" w:rsidRDefault="00F35430" w:rsidP="00F35430">
      <w:pPr>
        <w:pStyle w:val="ad"/>
        <w:ind w:firstLine="480"/>
      </w:pPr>
      <w:bookmarkStart w:id="2518" w:name="_Toc125038940"/>
      <w:r w:rsidRPr="00A35432">
        <w:t>(1)</w:t>
      </w:r>
      <w:r w:rsidRPr="00A35432">
        <w:t>文明施工管理办法</w:t>
      </w:r>
      <w:bookmarkEnd w:id="2518"/>
    </w:p>
    <w:p w:rsidR="00F35430" w:rsidRPr="00A35432" w:rsidRDefault="00F35430" w:rsidP="00F35430">
      <w:pPr>
        <w:pStyle w:val="ad"/>
        <w:ind w:firstLine="480"/>
      </w:pPr>
      <w:r w:rsidRPr="00A35432">
        <w:t>1)</w:t>
      </w:r>
      <w:r w:rsidRPr="00A35432">
        <w:t>严格遵守业主的各项规章制度，严格按照批复的施工组织设计组织施工，按时上报工程进展情况。根据业主安排，完成好各项协调工作。工程完成后，及时递交竣工报告、开通报告，认真编制竣工文件，做好已完工程的保护。服从建设单位监督、检查、指挥、协调。</w:t>
      </w:r>
    </w:p>
    <w:p w:rsidR="00F35430" w:rsidRPr="00A35432" w:rsidRDefault="00F35430" w:rsidP="00F35430">
      <w:pPr>
        <w:pStyle w:val="ad"/>
        <w:ind w:firstLine="480"/>
      </w:pPr>
      <w:r w:rsidRPr="00A35432">
        <w:t>2)</w:t>
      </w:r>
      <w:r w:rsidRPr="00A35432">
        <w:t>与监理部门的协调配合措施。服从监理工程师的检查指导，配合监理工程师实施对工程质量的有效监督和控制，尊重监理的意见、建议，对监理提出的问题，及时进行整改。根据招标文件有关规定，需经监理工程师审批的事项，及时上报监理工程师，未经审批的不得擅自施工。</w:t>
      </w:r>
    </w:p>
    <w:p w:rsidR="00F35430" w:rsidRPr="00A35432" w:rsidRDefault="00F35430" w:rsidP="00F35430">
      <w:pPr>
        <w:pStyle w:val="ad"/>
        <w:ind w:firstLine="480"/>
      </w:pPr>
      <w:r w:rsidRPr="00A35432">
        <w:t>3)</w:t>
      </w:r>
      <w:r w:rsidRPr="00A35432">
        <w:t>与其他方的良好配合。积极主动与其它工程方联系，相互通报施工进度确定双方配合的具体项目和内容。进行有关工程的交接，避免由于协调不力而影响施工。</w:t>
      </w:r>
    </w:p>
    <w:p w:rsidR="00F35430" w:rsidRPr="00A35432" w:rsidRDefault="00F35430" w:rsidP="00F35430">
      <w:pPr>
        <w:pStyle w:val="ad"/>
        <w:ind w:firstLine="480"/>
      </w:pPr>
      <w:r w:rsidRPr="00A35432">
        <w:t>4)</w:t>
      </w:r>
      <w:r w:rsidRPr="00A35432">
        <w:t>保持和发扬拥政爱民的光荣传统，积极开展共建精神文明活动，以造福人民的实际行动和良好的纪律作风，赢得</w:t>
      </w:r>
      <w:r w:rsidR="006C19A1" w:rsidRPr="00A35432">
        <w:t>黄石</w:t>
      </w:r>
      <w:r w:rsidRPr="00A35432">
        <w:t>政府和人民群众对</w:t>
      </w:r>
      <w:r w:rsidR="000517D9" w:rsidRPr="00A35432">
        <w:t>现代有轨电车</w:t>
      </w:r>
      <w:r w:rsidRPr="00A35432">
        <w:t>建设</w:t>
      </w:r>
      <w:r w:rsidR="000517D9" w:rsidRPr="00A35432">
        <w:t>项目</w:t>
      </w:r>
      <w:r w:rsidRPr="00A35432">
        <w:t>的理解和支持。队伍上场伊始，主动与地方政府和有关部门多沟通、多联系、多找利益共同点，同时自觉遵守乡规民俗，爱护群众一草一木，施工不扰民。</w:t>
      </w:r>
    </w:p>
    <w:p w:rsidR="00F35430" w:rsidRPr="00A35432" w:rsidRDefault="00F35430" w:rsidP="00F35430">
      <w:pPr>
        <w:pStyle w:val="ad"/>
        <w:ind w:firstLine="480"/>
      </w:pPr>
      <w:r w:rsidRPr="00A35432">
        <w:t>5)</w:t>
      </w:r>
      <w:r w:rsidRPr="00A35432">
        <w:t>开展文明施工的各项组织活动，本着积极、务实精神，力求节约有效，杜绝浪费。</w:t>
      </w:r>
    </w:p>
    <w:p w:rsidR="00F35430" w:rsidRPr="00A35432" w:rsidRDefault="00F35430" w:rsidP="00F35430">
      <w:pPr>
        <w:pStyle w:val="ad"/>
        <w:ind w:firstLine="480"/>
      </w:pPr>
      <w:r w:rsidRPr="00A35432">
        <w:t>6)</w:t>
      </w:r>
      <w:r w:rsidRPr="00A35432">
        <w:t>尊重</w:t>
      </w:r>
      <w:r w:rsidR="006C19A1" w:rsidRPr="00A35432">
        <w:t>黄石</w:t>
      </w:r>
      <w:r w:rsidRPr="00A35432">
        <w:t>民风民俗，融洽与当地政府和群众的关系。</w:t>
      </w:r>
    </w:p>
    <w:p w:rsidR="00F35430" w:rsidRPr="00A35432" w:rsidRDefault="00F35430" w:rsidP="00F35430">
      <w:pPr>
        <w:pStyle w:val="ad"/>
        <w:ind w:firstLine="480"/>
      </w:pPr>
      <w:r w:rsidRPr="00A35432">
        <w:t>7)</w:t>
      </w:r>
      <w:r w:rsidRPr="00A35432">
        <w:t>营造文明施工的环境，做好宣传工作，言谈举止文明得体，说话办事谈吐文雅，待人接物礼貌周全，不做损害他人的事情，体现出企业的文明形象。</w:t>
      </w:r>
    </w:p>
    <w:p w:rsidR="00F35430" w:rsidRPr="00A35432" w:rsidRDefault="00F35430" w:rsidP="00F35430">
      <w:pPr>
        <w:pStyle w:val="ad"/>
        <w:ind w:firstLine="480"/>
      </w:pPr>
      <w:r w:rsidRPr="00A35432">
        <w:t>8)</w:t>
      </w:r>
      <w:r w:rsidRPr="00A35432">
        <w:t>服从建设单位指挥，主动配合监理工程师对工程质量的检查监督，发现问题协商解决，做到互相谅解，以礼相待。</w:t>
      </w:r>
    </w:p>
    <w:p w:rsidR="00F35430" w:rsidRPr="00A35432" w:rsidRDefault="00F35430" w:rsidP="00F35430">
      <w:pPr>
        <w:pStyle w:val="ad"/>
        <w:ind w:firstLine="480"/>
      </w:pPr>
      <w:r w:rsidRPr="00A35432">
        <w:t>9)</w:t>
      </w:r>
      <w:r w:rsidRPr="00A35432">
        <w:t>严格履行合同，实现各项承诺。主动与各相关单位联系，不推诿，认真承担合同规定的义务和责任。</w:t>
      </w:r>
    </w:p>
    <w:p w:rsidR="00F35430" w:rsidRPr="00A35432" w:rsidRDefault="00F35430" w:rsidP="00F35430">
      <w:pPr>
        <w:pStyle w:val="ad"/>
        <w:ind w:firstLine="480"/>
      </w:pPr>
      <w:bookmarkStart w:id="2519" w:name="_Toc125038941"/>
      <w:r w:rsidRPr="00A35432">
        <w:t>(2)</w:t>
      </w:r>
      <w:r w:rsidRPr="00A35432">
        <w:t>考核办法</w:t>
      </w:r>
      <w:bookmarkEnd w:id="2519"/>
    </w:p>
    <w:p w:rsidR="00F35430" w:rsidRPr="00A35432" w:rsidRDefault="00F35430" w:rsidP="00F35430">
      <w:pPr>
        <w:pStyle w:val="ad"/>
        <w:ind w:firstLine="480"/>
      </w:pPr>
      <w:r w:rsidRPr="00A35432">
        <w:t>1)</w:t>
      </w:r>
      <w:r w:rsidRPr="00A35432">
        <w:t>业主方对我方创建文明工地的工作定期组织检查，若我方对检查中发现的问题整改不力，逾期不改的，我方愿接受业主给予的一次性经济处罚</w:t>
      </w:r>
      <w:r w:rsidRPr="00A35432">
        <w:t>(1000</w:t>
      </w:r>
      <w:r w:rsidRPr="00A35432">
        <w:t>－</w:t>
      </w:r>
      <w:r w:rsidRPr="00A35432">
        <w:t>5000</w:t>
      </w:r>
      <w:r w:rsidRPr="00A35432">
        <w:t>元人民币</w:t>
      </w:r>
      <w:r w:rsidRPr="00A35432">
        <w:t>)</w:t>
      </w:r>
      <w:r w:rsidRPr="00A35432">
        <w:t>，</w:t>
      </w:r>
      <w:r w:rsidRPr="00A35432">
        <w:lastRenderedPageBreak/>
        <w:t>整改所发生的费用及处罚从工程款中直接扣除，最高上限为</w:t>
      </w:r>
      <w:r w:rsidRPr="00A35432">
        <w:t>10</w:t>
      </w:r>
      <w:r w:rsidRPr="00A35432">
        <w:t>万元。</w:t>
      </w:r>
    </w:p>
    <w:p w:rsidR="00F35430" w:rsidRPr="00A35432" w:rsidRDefault="00F35430" w:rsidP="00F35430">
      <w:pPr>
        <w:pStyle w:val="ad"/>
        <w:ind w:firstLine="480"/>
      </w:pPr>
      <w:r w:rsidRPr="00A35432">
        <w:t>2)</w:t>
      </w:r>
      <w:r w:rsidRPr="00A35432">
        <w:t>我方违反文明施工管理要求，被地方政府有关部门查获而受到的经济处罚，以及由此使业主方受到的经济损失，均由我方承担。</w:t>
      </w:r>
    </w:p>
    <w:p w:rsidR="00176987" w:rsidRPr="00A35432" w:rsidRDefault="00176987" w:rsidP="00D950D2">
      <w:pPr>
        <w:spacing w:line="420" w:lineRule="exact"/>
        <w:ind w:leftChars="200" w:left="1080" w:hangingChars="250" w:hanging="600"/>
        <w:rPr>
          <w:szCs w:val="21"/>
        </w:rPr>
      </w:pPr>
    </w:p>
    <w:p w:rsidR="00ED2C91" w:rsidRPr="00A35432" w:rsidRDefault="00ED2C91" w:rsidP="00D950D2">
      <w:pPr>
        <w:spacing w:line="420" w:lineRule="exact"/>
        <w:ind w:leftChars="200" w:left="1080" w:hangingChars="250" w:hanging="600"/>
        <w:rPr>
          <w:szCs w:val="21"/>
        </w:rPr>
      </w:pPr>
    </w:p>
    <w:p w:rsidR="00ED2C91" w:rsidRPr="00A35432" w:rsidRDefault="00ED2C91" w:rsidP="00D950D2">
      <w:pPr>
        <w:spacing w:line="420" w:lineRule="exact"/>
        <w:ind w:leftChars="200" w:left="1080" w:hangingChars="250" w:hanging="600"/>
        <w:rPr>
          <w:szCs w:val="21"/>
        </w:rPr>
      </w:pPr>
    </w:p>
    <w:p w:rsidR="00ED2C91" w:rsidRPr="00A35432" w:rsidRDefault="00ED2C91" w:rsidP="00D950D2">
      <w:pPr>
        <w:spacing w:line="420" w:lineRule="exact"/>
        <w:ind w:leftChars="200" w:left="1080" w:hangingChars="250" w:hanging="600"/>
        <w:rPr>
          <w:szCs w:val="21"/>
        </w:rPr>
        <w:sectPr w:rsidR="00ED2C91" w:rsidRPr="00A35432" w:rsidSect="005B3CD0">
          <w:headerReference w:type="default" r:id="rId86"/>
          <w:pgSz w:w="11906" w:h="16838"/>
          <w:pgMar w:top="1418" w:right="1418" w:bottom="1418" w:left="1418" w:header="851" w:footer="992" w:gutter="0"/>
          <w:cols w:space="425"/>
          <w:docGrid w:linePitch="326"/>
        </w:sectPr>
      </w:pPr>
    </w:p>
    <w:p w:rsidR="00D950D2" w:rsidRPr="00A35432" w:rsidRDefault="00D950D2" w:rsidP="00D950D2">
      <w:pPr>
        <w:pStyle w:val="1"/>
      </w:pPr>
      <w:bookmarkStart w:id="2520" w:name="_Ref67992443"/>
      <w:bookmarkStart w:id="2521" w:name="_Toc68011290"/>
      <w:bookmarkStart w:id="2522" w:name="_Toc68082205"/>
      <w:bookmarkStart w:id="2523" w:name="_Toc68082534"/>
      <w:bookmarkStart w:id="2524" w:name="_Toc68114239"/>
      <w:bookmarkStart w:id="2525" w:name="_Toc68658706"/>
      <w:r w:rsidRPr="00A35432">
        <w:lastRenderedPageBreak/>
        <w:t>施工场地治安保卫管理计划</w:t>
      </w:r>
      <w:bookmarkEnd w:id="2520"/>
      <w:bookmarkEnd w:id="2521"/>
      <w:bookmarkEnd w:id="2522"/>
      <w:bookmarkEnd w:id="2523"/>
      <w:bookmarkEnd w:id="2524"/>
      <w:bookmarkEnd w:id="2525"/>
    </w:p>
    <w:p w:rsidR="001016F4" w:rsidRPr="00A35432" w:rsidRDefault="001016F4" w:rsidP="001016F4">
      <w:pPr>
        <w:pStyle w:val="2"/>
      </w:pPr>
      <w:bookmarkStart w:id="2526" w:name="_Toc68011291"/>
      <w:bookmarkStart w:id="2527" w:name="_Toc68082206"/>
      <w:bookmarkStart w:id="2528" w:name="_Toc68082535"/>
      <w:bookmarkStart w:id="2529" w:name="_Toc68114240"/>
      <w:bookmarkStart w:id="2530" w:name="_Toc68658707"/>
      <w:r w:rsidRPr="00A35432">
        <w:t>治安保卫管理体系</w:t>
      </w:r>
      <w:bookmarkEnd w:id="2526"/>
      <w:bookmarkEnd w:id="2527"/>
      <w:bookmarkEnd w:id="2528"/>
      <w:bookmarkEnd w:id="2529"/>
      <w:bookmarkEnd w:id="2530"/>
    </w:p>
    <w:p w:rsidR="001016F4" w:rsidRPr="00A35432" w:rsidRDefault="001016F4" w:rsidP="006C19A1">
      <w:pPr>
        <w:pStyle w:val="ad"/>
        <w:ind w:firstLine="480"/>
      </w:pPr>
      <w:r w:rsidRPr="00A35432">
        <w:t>针对本项目成立治安保卫工作领导小组，以项目经理为组长，项目生产副经理，项目安全负责人为副组长，各部门人员、施工队长、安全员、现场保卫人员为组员。其组织管理体系见下图</w:t>
      </w:r>
      <w:r w:rsidRPr="00A35432">
        <w:t>:</w:t>
      </w:r>
    </w:p>
    <w:p w:rsidR="001016F4" w:rsidRPr="00A35432" w:rsidRDefault="00C4531F" w:rsidP="006C19A1">
      <w:pPr>
        <w:pStyle w:val="ad"/>
        <w:ind w:firstLine="480"/>
      </w:pPr>
      <w:r>
        <w:rPr>
          <w:noProof/>
        </w:rPr>
        <w:pict>
          <v:group id="组合 344" o:spid="_x0000_s2188" style="position:absolute;left:0;text-align:left;margin-left:3.25pt;margin-top:4.65pt;width:439.15pt;height:223.1pt;z-index:251679744" coordorigin="1598,3894" coordsize="8783,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">
            <v:line id="直线 1094" o:spid="_x0000_s2189" style="position:absolute;visibility:visible" from="2769,6648" to="2769,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" strokecolor="#92cddc"/>
            <v:line id="直线 1096" o:spid="_x0000_s2190" style="position:absolute;visibility:visible" from="9015,6648" to="9015,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" strokecolor="#92cddc"/>
            <v:line id="直线 1097" o:spid="_x0000_s2191" style="position:absolute;visibility:visible" from="5892,6648" to="589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" strokecolor="#92cddc"/>
            <v:group id="Group 222" o:spid="_x0000_s2192" style="position:absolute;left:1598;top:3894;width:8783;height:4990" coordorigin="1598,3894" coordsize="8783,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文本框 1082" o:spid="_x0000_s2193" type="#_x0000_t202" style="position:absolute;left:4682;top:3894;width:2342;height: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项目经理</w:t>
                      </w:r>
                    </w:p>
                    <w:p w:rsidR="00FC11D7" w:rsidRDefault="00FC11D7" w:rsidP="001016F4">
                      <w:pPr>
                        <w:spacing w:line="280" w:lineRule="exact"/>
                        <w:jc w:val="center"/>
                        <w:rPr>
                          <w:color w:val="000000"/>
                          <w:sz w:val="21"/>
                          <w:szCs w:val="21"/>
                        </w:rPr>
                      </w:pPr>
                      <w:r>
                        <w:rPr>
                          <w:rFonts w:hint="eastAsia"/>
                          <w:color w:val="000000"/>
                          <w:sz w:val="21"/>
                          <w:szCs w:val="21"/>
                        </w:rPr>
                        <w:t>安保领导小组长</w:t>
                      </w:r>
                    </w:p>
                  </w:txbxContent>
                </v:textbox>
              </v:shape>
              <v:shape id="文本框 1083" o:spid="_x0000_s2194" type="#_x0000_t202" style="position:absolute;left:2574;top:5270;width:2342;height:7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项目副经理</w:t>
                      </w:r>
                    </w:p>
                    <w:p w:rsidR="00FC11D7" w:rsidRDefault="00FC11D7" w:rsidP="001016F4">
                      <w:pPr>
                        <w:spacing w:line="280" w:lineRule="exact"/>
                        <w:jc w:val="center"/>
                        <w:rPr>
                          <w:color w:val="000000"/>
                          <w:sz w:val="21"/>
                          <w:szCs w:val="21"/>
                        </w:rPr>
                      </w:pPr>
                      <w:r>
                        <w:rPr>
                          <w:rFonts w:hint="eastAsia"/>
                          <w:color w:val="000000"/>
                          <w:sz w:val="21"/>
                          <w:szCs w:val="21"/>
                        </w:rPr>
                        <w:t>组织实施安保措施</w:t>
                      </w:r>
                    </w:p>
                  </w:txbxContent>
                </v:textbox>
              </v:shape>
              <v:shape id="文本框 1084" o:spid="_x0000_s2195" type="#_x0000_t202" style="position:absolute;left:6868;top:5247;width:2342;height: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项目安全副经理</w:t>
                      </w:r>
                    </w:p>
                    <w:p w:rsidR="00FC11D7" w:rsidRDefault="00FC11D7" w:rsidP="001016F4">
                      <w:pPr>
                        <w:spacing w:line="280" w:lineRule="exact"/>
                        <w:jc w:val="center"/>
                        <w:rPr>
                          <w:color w:val="FF0000"/>
                          <w:sz w:val="21"/>
                          <w:szCs w:val="21"/>
                        </w:rPr>
                      </w:pPr>
                      <w:r>
                        <w:rPr>
                          <w:rFonts w:hint="eastAsia"/>
                          <w:color w:val="000000"/>
                          <w:sz w:val="21"/>
                          <w:szCs w:val="21"/>
                        </w:rPr>
                        <w:t>组织制定安保措施</w:t>
                      </w:r>
                    </w:p>
                  </w:txbxContent>
                </v:textbox>
              </v:shape>
              <v:shape id="文本框 1085" o:spid="_x0000_s2196" type="#_x0000_t202" style="position:absolute;left:1598;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安质环保部</w:t>
                      </w:r>
                    </w:p>
                    <w:p w:rsidR="00FC11D7" w:rsidRDefault="00FC11D7" w:rsidP="001016F4">
                      <w:pPr>
                        <w:spacing w:line="280" w:lineRule="exact"/>
                        <w:jc w:val="center"/>
                        <w:rPr>
                          <w:rFonts w:ascii="宋体" w:hAnsi="宋体"/>
                          <w:sz w:val="21"/>
                          <w:szCs w:val="21"/>
                        </w:rPr>
                      </w:pPr>
                      <w:r>
                        <w:rPr>
                          <w:rFonts w:ascii="宋体" w:hAnsi="宋体" w:hint="eastAsia"/>
                          <w:sz w:val="21"/>
                          <w:szCs w:val="21"/>
                        </w:rPr>
                        <w:t>制定监督执行安保措施</w:t>
                      </w:r>
                    </w:p>
                    <w:p w:rsidR="00FC11D7" w:rsidRDefault="00FC11D7" w:rsidP="001016F4">
                      <w:pPr>
                        <w:spacing w:line="280" w:lineRule="exact"/>
                        <w:jc w:val="center"/>
                        <w:rPr>
                          <w:color w:val="000000"/>
                          <w:sz w:val="21"/>
                          <w:szCs w:val="21"/>
                        </w:rPr>
                      </w:pPr>
                    </w:p>
                  </w:txbxContent>
                </v:textbox>
              </v:shape>
              <v:shape id="文本框 1086" o:spid="_x0000_s2197" type="#_x0000_t202" style="position:absolute;left:4737;top:6887;width:2342;height:7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工程技术部</w:t>
                      </w:r>
                    </w:p>
                    <w:p w:rsidR="00FC11D7" w:rsidRDefault="00FC11D7" w:rsidP="001016F4">
                      <w:pPr>
                        <w:spacing w:line="280" w:lineRule="exact"/>
                        <w:jc w:val="center"/>
                        <w:rPr>
                          <w:rFonts w:ascii="宋体" w:hAnsi="宋体"/>
                          <w:sz w:val="21"/>
                          <w:szCs w:val="21"/>
                        </w:rPr>
                      </w:pPr>
                      <w:r>
                        <w:rPr>
                          <w:rFonts w:ascii="宋体" w:hAnsi="宋体" w:hint="eastAsia"/>
                          <w:sz w:val="21"/>
                          <w:szCs w:val="21"/>
                        </w:rPr>
                        <w:t>配合安保措施制定监督</w:t>
                      </w:r>
                    </w:p>
                  </w:txbxContent>
                </v:textbox>
              </v:shape>
              <v:shape id="文本框 1087" o:spid="_x0000_s2198" type="#_x0000_t202" style="position:absolute;left:8039;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物资设备部</w:t>
                      </w:r>
                    </w:p>
                    <w:p w:rsidR="00FC11D7" w:rsidRDefault="00FC11D7" w:rsidP="001016F4">
                      <w:pPr>
                        <w:spacing w:line="280" w:lineRule="exact"/>
                        <w:jc w:val="center"/>
                        <w:rPr>
                          <w:rFonts w:ascii="宋体" w:hAnsi="宋体"/>
                          <w:sz w:val="21"/>
                          <w:szCs w:val="21"/>
                        </w:rPr>
                      </w:pPr>
                      <w:r>
                        <w:rPr>
                          <w:rFonts w:ascii="宋体" w:hAnsi="宋体" w:hint="eastAsia"/>
                          <w:sz w:val="21"/>
                          <w:szCs w:val="21"/>
                        </w:rPr>
                        <w:t>机械物资安保管理</w:t>
                      </w:r>
                    </w:p>
                  </w:txbxContent>
                </v:textbox>
              </v:shape>
              <v:shape id="文本框 1088" o:spid="_x0000_s2199" type="#_x0000_t202" style="position:absolute;left:4759;top:8171;width:2342;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现场保卫人员</w:t>
                      </w:r>
                    </w:p>
                    <w:p w:rsidR="00FC11D7" w:rsidRDefault="00FC11D7" w:rsidP="001016F4">
                      <w:pPr>
                        <w:spacing w:line="280" w:lineRule="exact"/>
                        <w:jc w:val="center"/>
                        <w:rPr>
                          <w:rFonts w:ascii="宋体" w:hAnsi="宋体"/>
                          <w:sz w:val="21"/>
                          <w:szCs w:val="21"/>
                        </w:rPr>
                      </w:pPr>
                      <w:r>
                        <w:rPr>
                          <w:rFonts w:ascii="宋体" w:hAnsi="宋体" w:hint="eastAsia"/>
                          <w:sz w:val="21"/>
                          <w:szCs w:val="21"/>
                        </w:rPr>
                        <w:t>现场安全保护</w:t>
                      </w:r>
                    </w:p>
                  </w:txbxContent>
                </v:textbox>
              </v:shape>
              <v:line id="直线 1090" o:spid="_x0000_s2200" style="position:absolute;visibility:visible" from="3745,4877" to="3745,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" strokecolor="#92cddc"/>
              <v:line id="直线 1091" o:spid="_x0000_s2201" style="position:absolute;visibility:visible" from="3745,4877" to="8039,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" strokecolor="#92cddc"/>
              <v:line id="直线 1092" o:spid="_x0000_s2202" style="position:absolute;visibility:visible" from="8039,4877" to="8039,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" strokecolor="#92cddc"/>
              <v:line id="直线 1093" o:spid="_x0000_s2203" style="position:absolute;visibility:visible" from="5892,4681" to="5892,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" strokecolor="#92cddc"/>
              <v:line id="直线 1095" o:spid="_x0000_s2204" style="position:absolute;visibility:visible" from="2769,6648" to="901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" strokecolor="#92cddc"/>
              <v:line id="直线 1098" o:spid="_x0000_s2205" style="position:absolute;visibility:visible" from="3745,6058" to="374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" strokecolor="#92cddc"/>
              <v:line id="直线 1099" o:spid="_x0000_s2206" style="position:absolute;visibility:visible" from="8039,6058" to="8039,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" strokecolor="#92cddc"/>
              <v:line id="直线 1100" o:spid="_x0000_s2207" style="position:absolute;visibility:visible" from="5892,7631" to="5892,8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" strokecolor="#92cddc"/>
            </v:group>
          </v:group>
        </w:pict>
      </w: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1016F4">
      <w:pPr>
        <w:spacing w:line="280" w:lineRule="exact"/>
        <w:jc w:val="center"/>
        <w:rPr>
          <w:b/>
          <w:color w:val="0000FF"/>
          <w:sz w:val="21"/>
          <w:szCs w:val="21"/>
        </w:rPr>
      </w:pPr>
      <w:r w:rsidRPr="00A35432">
        <w:rPr>
          <w:b/>
          <w:sz w:val="21"/>
          <w:szCs w:val="21"/>
        </w:rPr>
        <w:t>治安保卫组织机构</w:t>
      </w:r>
    </w:p>
    <w:p w:rsidR="001016F4" w:rsidRPr="00A35432" w:rsidRDefault="001016F4" w:rsidP="001016F4">
      <w:pPr>
        <w:pStyle w:val="2"/>
      </w:pPr>
      <w:bookmarkStart w:id="2531" w:name="_Toc68011292"/>
      <w:bookmarkStart w:id="2532" w:name="_Toc68082207"/>
      <w:bookmarkStart w:id="2533" w:name="_Toc68082536"/>
      <w:bookmarkStart w:id="2534" w:name="_Toc68114241"/>
      <w:bookmarkStart w:id="2535" w:name="_Toc68658708"/>
      <w:r w:rsidRPr="00A35432">
        <w:t>施工场地治安保卫管理</w:t>
      </w:r>
      <w:bookmarkEnd w:id="2531"/>
      <w:bookmarkEnd w:id="2532"/>
      <w:bookmarkEnd w:id="2533"/>
      <w:bookmarkEnd w:id="2534"/>
      <w:bookmarkEnd w:id="2535"/>
    </w:p>
    <w:p w:rsidR="001016F4" w:rsidRPr="00A35432" w:rsidRDefault="001016F4" w:rsidP="00D2042A">
      <w:pPr>
        <w:pStyle w:val="3"/>
      </w:pPr>
      <w:bookmarkStart w:id="2536" w:name="_Toc68011293"/>
      <w:bookmarkStart w:id="2537" w:name="_Toc68082208"/>
      <w:bookmarkStart w:id="2538" w:name="_Toc68082537"/>
      <w:bookmarkStart w:id="2539" w:name="_Toc68114242"/>
      <w:bookmarkStart w:id="2540" w:name="_Toc68658709"/>
      <w:r w:rsidRPr="00A35432">
        <w:t>治安保卫要求</w:t>
      </w:r>
      <w:bookmarkEnd w:id="2536"/>
      <w:bookmarkEnd w:id="2537"/>
      <w:bookmarkEnd w:id="2538"/>
      <w:bookmarkEnd w:id="2539"/>
      <w:bookmarkEnd w:id="2540"/>
    </w:p>
    <w:p w:rsidR="001016F4" w:rsidRPr="00A35432" w:rsidRDefault="001016F4" w:rsidP="001016F4">
      <w:pPr>
        <w:ind w:firstLineChars="200" w:firstLine="480"/>
        <w:jc w:val="left"/>
        <w:rPr>
          <w:szCs w:val="24"/>
        </w:rPr>
      </w:pPr>
      <w:r w:rsidRPr="00A35432">
        <w:rPr>
          <w:szCs w:val="24"/>
        </w:rPr>
        <w:t>1</w:t>
      </w:r>
      <w:r w:rsidRPr="00A35432">
        <w:rPr>
          <w:szCs w:val="24"/>
        </w:rPr>
        <w:t>、项目部要建立健全完善的治安保卫组织，由项目经理部牵头定期开会分析组织检查、寻找漏洞、制定措施。</w:t>
      </w:r>
    </w:p>
    <w:p w:rsidR="001016F4" w:rsidRPr="00A35432" w:rsidRDefault="001016F4" w:rsidP="001016F4">
      <w:pPr>
        <w:ind w:firstLineChars="200" w:firstLine="480"/>
        <w:jc w:val="left"/>
        <w:rPr>
          <w:szCs w:val="24"/>
        </w:rPr>
      </w:pPr>
      <w:r w:rsidRPr="00A35432">
        <w:rPr>
          <w:szCs w:val="24"/>
        </w:rPr>
        <w:t>2</w:t>
      </w:r>
      <w:r w:rsidRPr="00A35432">
        <w:rPr>
          <w:szCs w:val="24"/>
        </w:rPr>
        <w:t>、制定切实可行的治安保卫制度，作到有章可循，重点部位重点人口形成文字档案，作到有据可查。</w:t>
      </w:r>
    </w:p>
    <w:p w:rsidR="001016F4" w:rsidRPr="00A35432" w:rsidRDefault="001016F4" w:rsidP="001016F4">
      <w:pPr>
        <w:ind w:firstLineChars="200" w:firstLine="480"/>
        <w:jc w:val="left"/>
        <w:rPr>
          <w:szCs w:val="24"/>
        </w:rPr>
      </w:pPr>
      <w:r w:rsidRPr="00A35432">
        <w:rPr>
          <w:szCs w:val="24"/>
        </w:rPr>
        <w:t>3</w:t>
      </w:r>
      <w:r w:rsidRPr="00A35432">
        <w:rPr>
          <w:szCs w:val="24"/>
        </w:rPr>
        <w:t>、项目部设立治安保卫值班制度，重大节假日重大活动期间要求项目经理亲自值班。</w:t>
      </w:r>
    </w:p>
    <w:p w:rsidR="001016F4" w:rsidRPr="00A35432" w:rsidRDefault="001016F4" w:rsidP="001016F4">
      <w:pPr>
        <w:ind w:firstLineChars="200" w:firstLine="480"/>
        <w:jc w:val="left"/>
        <w:rPr>
          <w:szCs w:val="24"/>
        </w:rPr>
      </w:pPr>
      <w:r w:rsidRPr="00A35432">
        <w:rPr>
          <w:szCs w:val="24"/>
        </w:rPr>
        <w:t>4</w:t>
      </w:r>
      <w:r w:rsidRPr="00A35432">
        <w:rPr>
          <w:szCs w:val="24"/>
        </w:rPr>
        <w:t>、施工现场所有出入口应设警卫室，昼夜有值班人员和记录，施工重要环节应成立护场队，巡逻检查以确保安全。</w:t>
      </w:r>
    </w:p>
    <w:p w:rsidR="001016F4" w:rsidRPr="00A35432" w:rsidRDefault="001016F4" w:rsidP="001016F4">
      <w:pPr>
        <w:ind w:firstLineChars="200" w:firstLine="480"/>
        <w:jc w:val="left"/>
        <w:rPr>
          <w:szCs w:val="24"/>
        </w:rPr>
      </w:pPr>
      <w:r w:rsidRPr="00A35432">
        <w:rPr>
          <w:szCs w:val="24"/>
        </w:rPr>
        <w:t>5</w:t>
      </w:r>
      <w:r w:rsidRPr="00A35432">
        <w:rPr>
          <w:szCs w:val="24"/>
        </w:rPr>
        <w:t>、项目部、施工队、班组之间层层签订《治安包保责任书》，各自管好责任区域。</w:t>
      </w:r>
    </w:p>
    <w:p w:rsidR="001016F4" w:rsidRPr="00A35432" w:rsidRDefault="001016F4" w:rsidP="001016F4">
      <w:pPr>
        <w:ind w:firstLineChars="200" w:firstLine="480"/>
        <w:jc w:val="left"/>
        <w:rPr>
          <w:szCs w:val="24"/>
        </w:rPr>
      </w:pPr>
      <w:r w:rsidRPr="00A35432">
        <w:rPr>
          <w:szCs w:val="24"/>
        </w:rPr>
        <w:t>6</w:t>
      </w:r>
      <w:r w:rsidRPr="00A35432">
        <w:rPr>
          <w:szCs w:val="24"/>
        </w:rPr>
        <w:t>、落实好相关规定，把好审查关、办证关、辞退关，将治安保卫事故隐患消灭在萌芽状态。</w:t>
      </w:r>
    </w:p>
    <w:p w:rsidR="001016F4" w:rsidRPr="00A35432" w:rsidRDefault="001016F4" w:rsidP="00D2042A">
      <w:pPr>
        <w:pStyle w:val="3"/>
      </w:pPr>
      <w:bookmarkStart w:id="2541" w:name="_Toc68011294"/>
      <w:bookmarkStart w:id="2542" w:name="_Toc68082209"/>
      <w:bookmarkStart w:id="2543" w:name="_Toc68082538"/>
      <w:bookmarkStart w:id="2544" w:name="_Toc68114243"/>
      <w:bookmarkStart w:id="2545" w:name="_Toc68658710"/>
      <w:r w:rsidRPr="00A35432">
        <w:lastRenderedPageBreak/>
        <w:t>治安保卫措施</w:t>
      </w:r>
      <w:bookmarkEnd w:id="2541"/>
      <w:bookmarkEnd w:id="2542"/>
      <w:bookmarkEnd w:id="2543"/>
      <w:bookmarkEnd w:id="2544"/>
      <w:bookmarkEnd w:id="2545"/>
    </w:p>
    <w:p w:rsidR="001016F4" w:rsidRPr="00A35432" w:rsidRDefault="00CD793B" w:rsidP="006C19A1">
      <w:pPr>
        <w:pStyle w:val="ad"/>
        <w:ind w:firstLine="480"/>
      </w:pPr>
      <w:r>
        <w:t>(</w:t>
      </w:r>
      <w:r w:rsidR="001016F4" w:rsidRPr="00A35432">
        <w:t>1</w:t>
      </w:r>
      <w:r>
        <w:t>)</w:t>
      </w:r>
      <w:r w:rsidR="006C19A1" w:rsidRPr="00A35432">
        <w:t>施工现场实行封闭式管理，设立门卫及门卫制度，进入施工现场必须戴好安全帽及佩带工作证。</w:t>
      </w:r>
      <w:r w:rsidR="001016F4" w:rsidRPr="00A35432">
        <w:t>并在门卫室储备足够的带有我单位标识的安全帽供临时检查参观人员使用。同时做好参观现场人员的姓名、目的和时间等内容的登记；确保每个参观现场的人员了解和遵守现场的安全管理规章制度，佩带安全帽，确保所有参观人员的人身安全。</w:t>
      </w:r>
    </w:p>
    <w:p w:rsidR="006C19A1" w:rsidRPr="00A35432" w:rsidRDefault="00CD793B" w:rsidP="006C19A1">
      <w:pPr>
        <w:pStyle w:val="ad"/>
        <w:ind w:firstLine="480"/>
      </w:pPr>
      <w:r>
        <w:t>(</w:t>
      </w:r>
      <w:r w:rsidR="001016F4" w:rsidRPr="00A35432">
        <w:t>2</w:t>
      </w:r>
      <w:r>
        <w:t>)</w:t>
      </w:r>
      <w:r w:rsidR="001016F4" w:rsidRPr="00A35432">
        <w:t>雇佣专业保安人员负责现场治安、防盗、防灾等治安防范工作。安保制度除规范现场出入大门控制外，还应规定定时和不定时的施工场地</w:t>
      </w:r>
      <w:r w:rsidR="001016F4" w:rsidRPr="00A35432">
        <w:t>(</w:t>
      </w:r>
      <w:r w:rsidR="001016F4" w:rsidRPr="00A35432">
        <w:t>现场</w:t>
      </w:r>
      <w:r w:rsidR="001016F4" w:rsidRPr="00A35432">
        <w:t>)</w:t>
      </w:r>
      <w:r w:rsidR="001016F4" w:rsidRPr="00A35432">
        <w:t>周边和全现场的保安巡逻。</w:t>
      </w:r>
    </w:p>
    <w:p w:rsidR="001016F4" w:rsidRPr="00A35432" w:rsidRDefault="00CD793B" w:rsidP="006C19A1">
      <w:pPr>
        <w:pStyle w:val="ad"/>
        <w:ind w:firstLine="480"/>
      </w:pPr>
      <w:r>
        <w:t>(</w:t>
      </w:r>
      <w:r w:rsidR="001016F4" w:rsidRPr="00A35432">
        <w:t>3</w:t>
      </w:r>
      <w:r>
        <w:t>)</w:t>
      </w:r>
      <w:r w:rsidR="001016F4" w:rsidRPr="00A35432">
        <w:t>制定并实施严格的施工场地</w:t>
      </w:r>
      <w:r>
        <w:t>(</w:t>
      </w:r>
      <w:r w:rsidR="001016F4" w:rsidRPr="00A35432">
        <w:t>现场</w:t>
      </w:r>
      <w:r>
        <w:t>)</w:t>
      </w:r>
      <w:r w:rsidR="001016F4" w:rsidRPr="00A35432">
        <w:t>出入制度并报监理人审批；车辆的出入须有出入审批制度，并有指定的专人负责管理；人员进出现场凭出入证进出。</w:t>
      </w:r>
    </w:p>
    <w:p w:rsidR="006C19A1" w:rsidRPr="00A35432" w:rsidRDefault="00CD793B" w:rsidP="001016F4">
      <w:pPr>
        <w:pStyle w:val="ad"/>
        <w:ind w:firstLine="480"/>
      </w:pPr>
      <w:r>
        <w:t>(</w:t>
      </w:r>
      <w:r w:rsidR="001016F4" w:rsidRPr="00A35432">
        <w:t>4</w:t>
      </w:r>
      <w:r>
        <w:t>)</w:t>
      </w:r>
      <w:r w:rsidR="006C19A1" w:rsidRPr="00A35432">
        <w:t>我方的治安防火工作，除接受其上级主管单位的领导外，还主动接受黄石市派出所和</w:t>
      </w:r>
      <w:r w:rsidR="001016F4" w:rsidRPr="00A35432">
        <w:t>业主方</w:t>
      </w:r>
      <w:r w:rsidR="006C19A1" w:rsidRPr="00A35432">
        <w:t>的业务指导、督促、检查。对公安和</w:t>
      </w:r>
      <w:r w:rsidR="001016F4" w:rsidRPr="00A35432">
        <w:t>业主</w:t>
      </w:r>
      <w:r w:rsidR="006C19A1" w:rsidRPr="00A35432">
        <w:t>布置的</w:t>
      </w:r>
      <w:r w:rsidR="006C19A1" w:rsidRPr="00A35432">
        <w:t>“</w:t>
      </w:r>
      <w:r w:rsidR="006C19A1" w:rsidRPr="00A35432">
        <w:t>创建治安和谐工地</w:t>
      </w:r>
      <w:r w:rsidR="006C19A1" w:rsidRPr="00A35432">
        <w:t>”</w:t>
      </w:r>
      <w:r w:rsidR="006C19A1" w:rsidRPr="00A35432">
        <w:t>等工作，要积极贯彻执行，对公安部门和</w:t>
      </w:r>
      <w:r w:rsidR="001016F4" w:rsidRPr="00A35432">
        <w:t>业主</w:t>
      </w:r>
      <w:r w:rsidR="006C19A1" w:rsidRPr="00A35432">
        <w:t>在检查中查获的各类隐患问题，在规定的期限内组织整改或采取相应的防范措施。一旦工地上发生治安、刑事案件或火灾事故，我方会在积极处置、保护现场的同时，立即向公安部门和甲方报告，接受调查、处理。</w:t>
      </w:r>
    </w:p>
    <w:p w:rsidR="001016F4" w:rsidRPr="00A35432" w:rsidRDefault="00CD793B" w:rsidP="006C19A1">
      <w:pPr>
        <w:pStyle w:val="ad"/>
        <w:ind w:firstLine="480"/>
      </w:pPr>
      <w:r>
        <w:t>(</w:t>
      </w:r>
      <w:r w:rsidR="001016F4" w:rsidRPr="00A35432">
        <w:t>5</w:t>
      </w:r>
      <w:r>
        <w:t>)</w:t>
      </w:r>
      <w:r w:rsidR="001016F4" w:rsidRPr="00A35432">
        <w:t>对于我单位进行实施且作为主要管理单位的施工现场，按照业主要求设置临时围墙和其他相应的安全防护措施，并定期进行维护。临时设施需满足现场照明、安全，满足市容条件等要求。</w:t>
      </w:r>
    </w:p>
    <w:p w:rsidR="001016F4" w:rsidRPr="00A35432" w:rsidRDefault="00CD793B" w:rsidP="006C19A1">
      <w:pPr>
        <w:pStyle w:val="ad"/>
        <w:ind w:firstLine="480"/>
      </w:pPr>
      <w:r>
        <w:t>(</w:t>
      </w:r>
      <w:r w:rsidR="001016F4" w:rsidRPr="00A35432">
        <w:t>6</w:t>
      </w:r>
      <w:r>
        <w:t>)</w:t>
      </w:r>
      <w:r w:rsidR="001016F4" w:rsidRPr="00A35432">
        <w:t>项目部在其所管辖的项目驻地、中心料库、施工队驻地及现场属于我单位进行实施并作为主要管理单位的施工现场安装监控设备，对重点区域监控系统全覆盖，重点部位配备巡更系统；现场人员出入口设置门禁系统；现场设置广播设施。</w:t>
      </w:r>
    </w:p>
    <w:p w:rsidR="00176987" w:rsidRPr="00A35432" w:rsidRDefault="00CD793B" w:rsidP="001016F4">
      <w:pPr>
        <w:pStyle w:val="ad"/>
        <w:ind w:firstLine="480"/>
      </w:pPr>
      <w:r>
        <w:t>(</w:t>
      </w:r>
      <w:r w:rsidR="001016F4" w:rsidRPr="00A35432">
        <w:t>7</w:t>
      </w:r>
      <w:r>
        <w:t>)</w:t>
      </w:r>
      <w:r w:rsidR="001016F4" w:rsidRPr="00A35432">
        <w:t>及时和足额地向所雇佣的人员支付劳动报酬，并制定严格的工人工资支付保障措施，确保及时支付劳务人员的工资，有效防止影响社会安定的群体事件发生，并避免发生拖欠工人工资而可能遭受的任何处罚、索赔、损失和损害等。</w:t>
      </w:r>
    </w:p>
    <w:p w:rsidR="00176987" w:rsidRPr="00A35432" w:rsidRDefault="00176987" w:rsidP="00176987"/>
    <w:p w:rsidR="001016F4" w:rsidRPr="00A35432" w:rsidRDefault="001016F4" w:rsidP="001016F4">
      <w:pPr>
        <w:pStyle w:val="2"/>
      </w:pPr>
      <w:bookmarkStart w:id="2546" w:name="_Toc68011295"/>
      <w:bookmarkStart w:id="2547" w:name="_Toc68082210"/>
      <w:bookmarkStart w:id="2548" w:name="_Toc68082539"/>
      <w:bookmarkStart w:id="2549" w:name="_Toc68114244"/>
      <w:bookmarkStart w:id="2550" w:name="_Toc68658711"/>
      <w:r w:rsidRPr="00A35432">
        <w:t>治安保卫方案</w:t>
      </w:r>
      <w:bookmarkEnd w:id="2546"/>
      <w:bookmarkEnd w:id="2547"/>
      <w:bookmarkEnd w:id="2548"/>
      <w:bookmarkEnd w:id="2549"/>
      <w:bookmarkEnd w:id="2550"/>
    </w:p>
    <w:p w:rsidR="009D1292" w:rsidRPr="00A35432" w:rsidRDefault="001016F4" w:rsidP="00D2042A">
      <w:pPr>
        <w:pStyle w:val="3"/>
      </w:pPr>
      <w:bookmarkStart w:id="2551" w:name="_Toc68011296"/>
      <w:bookmarkStart w:id="2552" w:name="_Toc68082211"/>
      <w:bookmarkStart w:id="2553" w:name="_Toc68082540"/>
      <w:bookmarkStart w:id="2554" w:name="_Toc68114245"/>
      <w:bookmarkStart w:id="2555" w:name="_Toc68115965"/>
      <w:bookmarkStart w:id="2556" w:name="_Toc68658712"/>
      <w:r w:rsidRPr="00A35432">
        <w:t>治安联防方案</w:t>
      </w:r>
      <w:bookmarkEnd w:id="2551"/>
      <w:bookmarkEnd w:id="2552"/>
      <w:bookmarkEnd w:id="2553"/>
      <w:bookmarkEnd w:id="2554"/>
      <w:bookmarkEnd w:id="2555"/>
      <w:bookmarkEnd w:id="2556"/>
    </w:p>
    <w:p w:rsidR="001016F4" w:rsidRPr="00A35432" w:rsidRDefault="001016F4" w:rsidP="001016F4">
      <w:pPr>
        <w:ind w:firstLineChars="200" w:firstLine="480"/>
        <w:jc w:val="left"/>
      </w:pPr>
      <w:r w:rsidRPr="00A35432">
        <w:t>为了加强施工现场的保卫工作，确保建设工程的顺利进行，根剧现场保卫工作基本标准的要求，结合本工地的实际情况，为预防各类盗窃、破坏案件的发生，特制定本工</w:t>
      </w:r>
      <w:r w:rsidRPr="00A35432">
        <w:lastRenderedPageBreak/>
        <w:t>程的治安联防方案。</w:t>
      </w:r>
    </w:p>
    <w:p w:rsidR="001016F4" w:rsidRPr="00A35432" w:rsidRDefault="001016F4" w:rsidP="001016F4">
      <w:pPr>
        <w:ind w:firstLineChars="200" w:firstLine="480"/>
        <w:jc w:val="left"/>
      </w:pPr>
      <w:r w:rsidRPr="00A35432">
        <w:t>1)</w:t>
      </w:r>
      <w:r w:rsidRPr="00A35432">
        <w:t>本工程设立治安联防保卫领导小姐，由工程主管领导为组长，负责全面领导工作，安全员为副组长，组员有若干。</w:t>
      </w:r>
    </w:p>
    <w:p w:rsidR="001016F4" w:rsidRPr="00A35432" w:rsidRDefault="001016F4" w:rsidP="001016F4">
      <w:pPr>
        <w:ind w:firstLineChars="200" w:firstLine="480"/>
        <w:jc w:val="left"/>
      </w:pPr>
      <w:r w:rsidRPr="00A35432">
        <w:t>2)</w:t>
      </w:r>
      <w:r w:rsidRPr="00A35432">
        <w:t>工地设门卫值班室，由保安</w:t>
      </w:r>
      <w:r w:rsidRPr="00A35432">
        <w:t>4</w:t>
      </w:r>
      <w:r w:rsidRPr="00A35432">
        <w:t>人昼夜轮流值班，对外来人员和进出车辆及所有物资进行登记，夜间设专人巡逻护场，重点是仓库、办公室及成品半成品保护。</w:t>
      </w:r>
    </w:p>
    <w:p w:rsidR="001016F4" w:rsidRPr="00A35432" w:rsidRDefault="001016F4" w:rsidP="001016F4">
      <w:pPr>
        <w:ind w:firstLineChars="200" w:firstLine="480"/>
        <w:jc w:val="left"/>
      </w:pPr>
      <w:r w:rsidRPr="00A35432">
        <w:t>3)</w:t>
      </w:r>
      <w:r w:rsidRPr="00A35432">
        <w:t>加强对外地民工的管理，摸清人员的底数</w:t>
      </w:r>
      <w:r w:rsidRPr="00A35432">
        <w:t>,</w:t>
      </w:r>
      <w:r w:rsidRPr="00A35432">
        <w:t>掌握每个人的思想动态，及时进行教育。</w:t>
      </w:r>
    </w:p>
    <w:p w:rsidR="001016F4" w:rsidRPr="00A35432" w:rsidRDefault="001016F4" w:rsidP="001016F4">
      <w:pPr>
        <w:ind w:firstLineChars="200" w:firstLine="480"/>
        <w:jc w:val="left"/>
      </w:pPr>
      <w:r w:rsidRPr="00A35432">
        <w:t>4)</w:t>
      </w:r>
      <w:r w:rsidRPr="00A35432">
        <w:t>每周对职工进行一决治安教育，每月召开一决治保会，定期进行治安检查，并将会议检查整改记录存入资料内备查。</w:t>
      </w:r>
    </w:p>
    <w:p w:rsidR="001016F4" w:rsidRPr="00A35432" w:rsidRDefault="001016F4" w:rsidP="001016F4">
      <w:pPr>
        <w:ind w:firstLineChars="200" w:firstLine="480"/>
        <w:jc w:val="left"/>
      </w:pPr>
      <w:r w:rsidRPr="00A35432">
        <w:t>5)</w:t>
      </w:r>
      <w:r w:rsidRPr="00A35432">
        <w:t>对易燃、易爆、有毒化学危险品设专库专营，非经单位领导人批准，任何人都不得动用。</w:t>
      </w:r>
    </w:p>
    <w:p w:rsidR="001016F4" w:rsidRPr="00A35432" w:rsidRDefault="001016F4" w:rsidP="001016F4">
      <w:pPr>
        <w:ind w:firstLineChars="200" w:firstLine="480"/>
        <w:jc w:val="left"/>
      </w:pPr>
      <w:r w:rsidRPr="00A35432">
        <w:t>6)</w:t>
      </w:r>
      <w:r w:rsidRPr="00A35432">
        <w:t>施工现场必需按照</w:t>
      </w:r>
      <w:r w:rsidRPr="00A35432">
        <w:t>“</w:t>
      </w:r>
      <w:r w:rsidRPr="00A35432">
        <w:t>谁主管，谁负责</w:t>
      </w:r>
      <w:r w:rsidRPr="00A35432">
        <w:t>”</w:t>
      </w:r>
      <w:r w:rsidRPr="00A35432">
        <w:t>的原则，确定党政主要领导干部负责保卫工作，层层签订保卫工作责任制，建立保卫领导小组，与各班组签订保卫工作责任书。</w:t>
      </w:r>
    </w:p>
    <w:p w:rsidR="001016F4" w:rsidRPr="00A35432" w:rsidRDefault="001016F4" w:rsidP="001016F4">
      <w:pPr>
        <w:ind w:firstLineChars="200" w:firstLine="480"/>
        <w:jc w:val="left"/>
      </w:pPr>
      <w:r w:rsidRPr="00A35432">
        <w:t>7)</w:t>
      </w:r>
      <w:r w:rsidRPr="00A35432">
        <w:t>施工现场要建立门卫和巡逻护场制度，护场守卫人员要佩带值勤标志。</w:t>
      </w:r>
    </w:p>
    <w:p w:rsidR="001016F4" w:rsidRPr="00A35432" w:rsidRDefault="001016F4" w:rsidP="001016F4">
      <w:pPr>
        <w:ind w:firstLineChars="200" w:firstLine="480"/>
        <w:jc w:val="left"/>
      </w:pPr>
      <w:r w:rsidRPr="00A35432">
        <w:t>8)</w:t>
      </w:r>
      <w:r w:rsidRPr="00A35432">
        <w:t>做好成品保护工作，制定具体措施；严防被盜、破坏和治安灾事故的发生。</w:t>
      </w:r>
    </w:p>
    <w:p w:rsidR="001016F4" w:rsidRPr="00A35432" w:rsidRDefault="001016F4" w:rsidP="001016F4">
      <w:pPr>
        <w:ind w:firstLineChars="200" w:firstLine="480"/>
        <w:jc w:val="left"/>
      </w:pPr>
      <w:r w:rsidRPr="00A35432">
        <w:t>9)</w:t>
      </w:r>
      <w:r w:rsidRPr="00A35432">
        <w:t>施工现场发生各类案件和灾害事故，要立即报会并保护好现场，配合公安机关侦破。</w:t>
      </w:r>
    </w:p>
    <w:p w:rsidR="001016F4" w:rsidRPr="00A35432" w:rsidRDefault="001016F4" w:rsidP="00D2042A">
      <w:pPr>
        <w:pStyle w:val="3"/>
      </w:pPr>
      <w:bookmarkStart w:id="2557" w:name="_Toc68011297"/>
      <w:bookmarkStart w:id="2558" w:name="_Toc68082212"/>
      <w:bookmarkStart w:id="2559" w:name="_Toc68082541"/>
      <w:bookmarkStart w:id="2560" w:name="_Toc68114246"/>
      <w:bookmarkStart w:id="2561" w:name="_Toc68115966"/>
      <w:bookmarkStart w:id="2562" w:name="_Toc68658713"/>
      <w:r w:rsidRPr="00A35432">
        <w:t>重大节假日安全保卫方案</w:t>
      </w:r>
      <w:r w:rsidRPr="00A35432">
        <w:t>.</w:t>
      </w:r>
      <w:bookmarkEnd w:id="2557"/>
      <w:bookmarkEnd w:id="2558"/>
      <w:bookmarkEnd w:id="2559"/>
      <w:bookmarkEnd w:id="2560"/>
      <w:bookmarkEnd w:id="2561"/>
      <w:bookmarkEnd w:id="2562"/>
    </w:p>
    <w:p w:rsidR="001016F4" w:rsidRPr="00A35432" w:rsidRDefault="001016F4" w:rsidP="001016F4">
      <w:pPr>
        <w:ind w:firstLineChars="200" w:firstLine="480"/>
        <w:jc w:val="left"/>
      </w:pPr>
      <w:r w:rsidRPr="00A35432">
        <w:t>1)</w:t>
      </w:r>
      <w:r w:rsidRPr="00A35432">
        <w:t>成立以项目经理为组长的重大节假日安全保卫领导小组</w:t>
      </w:r>
    </w:p>
    <w:p w:rsidR="001016F4" w:rsidRPr="00A35432" w:rsidRDefault="001016F4" w:rsidP="001016F4">
      <w:pPr>
        <w:ind w:firstLineChars="200" w:firstLine="480"/>
        <w:jc w:val="left"/>
      </w:pPr>
      <w:r w:rsidRPr="00A35432">
        <w:t>2)</w:t>
      </w:r>
      <w:r w:rsidRPr="00A35432">
        <w:t>领导小组职责</w:t>
      </w:r>
    </w:p>
    <w:p w:rsidR="001016F4" w:rsidRPr="00A35432" w:rsidRDefault="001016F4" w:rsidP="001016F4">
      <w:pPr>
        <w:ind w:firstLineChars="200" w:firstLine="480"/>
        <w:jc w:val="left"/>
      </w:pPr>
      <w:r w:rsidRPr="00A35432">
        <w:t>(1)</w:t>
      </w:r>
      <w:r w:rsidRPr="00A35432">
        <w:t>贯彻上级机关指示精神，落实宣传教育计划。</w:t>
      </w:r>
    </w:p>
    <w:p w:rsidR="001016F4" w:rsidRPr="00A35432" w:rsidRDefault="001016F4" w:rsidP="001016F4">
      <w:pPr>
        <w:ind w:firstLineChars="200" w:firstLine="480"/>
        <w:jc w:val="left"/>
      </w:pPr>
      <w:r w:rsidRPr="00A35432">
        <w:t>(2)</w:t>
      </w:r>
      <w:r w:rsidRPr="00A35432">
        <w:t>检查督促责任制落实，预防事故的发生。</w:t>
      </w:r>
    </w:p>
    <w:p w:rsidR="001016F4" w:rsidRPr="00A35432" w:rsidRDefault="001016F4" w:rsidP="001016F4">
      <w:pPr>
        <w:ind w:firstLineChars="200" w:firstLine="480"/>
        <w:jc w:val="left"/>
      </w:pPr>
      <w:r w:rsidRPr="00A35432">
        <w:t>(3)</w:t>
      </w:r>
      <w:r w:rsidRPr="00A35432">
        <w:t>亲临一线，带头值班，严抓死守，确保安全。</w:t>
      </w:r>
    </w:p>
    <w:p w:rsidR="001016F4" w:rsidRPr="00A35432" w:rsidRDefault="001016F4" w:rsidP="001016F4">
      <w:pPr>
        <w:ind w:firstLineChars="200" w:firstLine="480"/>
        <w:jc w:val="left"/>
      </w:pPr>
      <w:r w:rsidRPr="00A35432">
        <w:t>(4)</w:t>
      </w:r>
      <w:r w:rsidRPr="00A35432">
        <w:t>组织检查评比，不断总结提高，推进工作。</w:t>
      </w:r>
    </w:p>
    <w:p w:rsidR="001016F4" w:rsidRPr="00A35432" w:rsidRDefault="001016F4" w:rsidP="001016F4">
      <w:pPr>
        <w:ind w:firstLineChars="200" w:firstLine="480"/>
        <w:jc w:val="left"/>
      </w:pPr>
      <w:r w:rsidRPr="00A35432">
        <w:t>(5)</w:t>
      </w:r>
      <w:r w:rsidRPr="00A35432">
        <w:t>加强施工现场治安保卫工作，加强现场巡逻，加大管理力度。</w:t>
      </w:r>
    </w:p>
    <w:p w:rsidR="001016F4" w:rsidRPr="00A35432" w:rsidRDefault="001016F4" w:rsidP="001016F4">
      <w:pPr>
        <w:ind w:firstLineChars="200" w:firstLine="480"/>
        <w:jc w:val="left"/>
      </w:pPr>
      <w:r w:rsidRPr="00A35432">
        <w:t>3)</w:t>
      </w:r>
      <w:r w:rsidRPr="00A35432">
        <w:t>应急准备及安全措施</w:t>
      </w:r>
      <w:r w:rsidRPr="00A35432">
        <w:t>.</w:t>
      </w:r>
    </w:p>
    <w:p w:rsidR="001016F4" w:rsidRPr="00A35432" w:rsidRDefault="001016F4" w:rsidP="001016F4">
      <w:pPr>
        <w:ind w:firstLineChars="200" w:firstLine="480"/>
        <w:jc w:val="left"/>
      </w:pPr>
      <w:r w:rsidRPr="00A35432">
        <w:t>(1)</w:t>
      </w:r>
      <w:r w:rsidRPr="00A35432">
        <w:t>项目节前召集项目所属施工人员进行一次节前安全教育，提高节日安全意识，做到人人皆知。</w:t>
      </w:r>
    </w:p>
    <w:p w:rsidR="001016F4" w:rsidRPr="00A35432" w:rsidRDefault="001016F4" w:rsidP="001016F4">
      <w:pPr>
        <w:ind w:firstLineChars="200" w:firstLine="480"/>
        <w:jc w:val="left"/>
      </w:pPr>
      <w:r w:rsidRPr="00A35432">
        <w:t>(2)</w:t>
      </w:r>
      <w:r w:rsidRPr="00A35432">
        <w:t>节前进行一次易燃易爆危险品及消防安全检查</w:t>
      </w:r>
      <w:r w:rsidRPr="00A35432">
        <w:t>,</w:t>
      </w:r>
      <w:r w:rsidRPr="00A35432">
        <w:t>做到检查有记录、有整改、有复查验收。</w:t>
      </w:r>
    </w:p>
    <w:p w:rsidR="001016F4" w:rsidRPr="00A35432" w:rsidRDefault="001016F4" w:rsidP="001016F4">
      <w:pPr>
        <w:ind w:firstLineChars="200" w:firstLine="480"/>
        <w:jc w:val="left"/>
      </w:pPr>
      <w:r w:rsidRPr="00A35432">
        <w:t>(3)</w:t>
      </w:r>
      <w:r w:rsidRPr="00A35432">
        <w:t>建立项目主管人员</w:t>
      </w:r>
      <w:r w:rsidRPr="00A35432">
        <w:t>24</w:t>
      </w:r>
      <w:r w:rsidRPr="00A35432">
        <w:t>小时值班制度。</w:t>
      </w:r>
    </w:p>
    <w:p w:rsidR="001016F4" w:rsidRPr="00A35432" w:rsidRDefault="001016F4" w:rsidP="001016F4">
      <w:pPr>
        <w:ind w:firstLineChars="200" w:firstLine="480"/>
        <w:jc w:val="left"/>
      </w:pPr>
      <w:r w:rsidRPr="00A35432">
        <w:lastRenderedPageBreak/>
        <w:t>(4)</w:t>
      </w:r>
      <w:r w:rsidRPr="00A35432">
        <w:t>成立由保安队员组成的巡逻队，负责施工现场以及生活区的</w:t>
      </w:r>
      <w:r w:rsidRPr="00A35432">
        <w:t>24</w:t>
      </w:r>
      <w:r w:rsidRPr="00A35432">
        <w:t>小时不同断巡逻监控，及时处理、上报各种隐患、事故，保证工地安全。</w:t>
      </w:r>
    </w:p>
    <w:p w:rsidR="001016F4" w:rsidRPr="00A35432" w:rsidRDefault="001016F4" w:rsidP="001016F4">
      <w:pPr>
        <w:ind w:firstLineChars="200" w:firstLine="480"/>
        <w:jc w:val="left"/>
      </w:pPr>
      <w:r w:rsidRPr="00A35432">
        <w:t>(5)</w:t>
      </w:r>
      <w:r w:rsidRPr="00A35432">
        <w:t>项目部值班员和巡逻队队长为紧急事务联络员，负责紧急事务的联络信息反晴工作。</w:t>
      </w:r>
    </w:p>
    <w:p w:rsidR="001016F4" w:rsidRPr="00A35432" w:rsidRDefault="00D03EB7" w:rsidP="00D2042A">
      <w:pPr>
        <w:pStyle w:val="3"/>
      </w:pPr>
      <w:bookmarkStart w:id="2563" w:name="_Toc68011298"/>
      <w:bookmarkStart w:id="2564" w:name="_Toc68082213"/>
      <w:bookmarkStart w:id="2565" w:name="_Toc68082542"/>
      <w:bookmarkStart w:id="2566" w:name="_Toc68114247"/>
      <w:bookmarkStart w:id="2567" w:name="_Toc68115967"/>
      <w:bookmarkStart w:id="2568" w:name="_Toc68658714"/>
      <w:r w:rsidRPr="00A35432">
        <w:t>治安保卫制度</w:t>
      </w:r>
      <w:bookmarkEnd w:id="2563"/>
      <w:bookmarkEnd w:id="2564"/>
      <w:bookmarkEnd w:id="2565"/>
      <w:bookmarkEnd w:id="2566"/>
      <w:bookmarkEnd w:id="2567"/>
      <w:bookmarkEnd w:id="2568"/>
    </w:p>
    <w:p w:rsidR="00D03EB7" w:rsidRPr="00A35432" w:rsidRDefault="00D03EB7" w:rsidP="00D03EB7">
      <w:pPr>
        <w:ind w:firstLineChars="200" w:firstLine="480"/>
        <w:jc w:val="left"/>
      </w:pPr>
      <w:r w:rsidRPr="00A35432">
        <w:t>1)</w:t>
      </w:r>
      <w:r w:rsidRPr="00A35432">
        <w:t>贯彻落实上级公安机关制定的治安规章制度，项目经理部、施工</w:t>
      </w:r>
      <w:r w:rsidR="00937BF3" w:rsidRPr="00A35432">
        <w:t>队</w:t>
      </w:r>
      <w:r w:rsidRPr="00A35432">
        <w:t>齐抓共管，共同做好施工现场的治安保卫工作。</w:t>
      </w:r>
    </w:p>
    <w:p w:rsidR="00D03EB7" w:rsidRPr="00A35432" w:rsidRDefault="00D03EB7" w:rsidP="00D03EB7">
      <w:pPr>
        <w:ind w:firstLineChars="200" w:firstLine="480"/>
        <w:jc w:val="left"/>
      </w:pPr>
      <w:r w:rsidRPr="00A35432">
        <w:t>2)</w:t>
      </w:r>
      <w:r w:rsidRPr="00A35432">
        <w:t>项目部要建立健全完善的治安保卫组织，由项目党支部牵头定期开会分析组织检查、寻找漏洞、制定措施。</w:t>
      </w:r>
    </w:p>
    <w:p w:rsidR="00D03EB7" w:rsidRPr="00A35432" w:rsidRDefault="00D03EB7" w:rsidP="00D03EB7">
      <w:pPr>
        <w:ind w:firstLineChars="200" w:firstLine="480"/>
        <w:jc w:val="left"/>
      </w:pPr>
      <w:r w:rsidRPr="00A35432">
        <w:t>3)</w:t>
      </w:r>
      <w:r w:rsidRPr="00A35432">
        <w:t>制定切实可行的治安保卫制度，作到有章可循，重点部位重点人口</w:t>
      </w:r>
      <w:r w:rsidRPr="00A35432">
        <w:t>.</w:t>
      </w:r>
      <w:r w:rsidRPr="00A35432">
        <w:t>形成文字档案，作到有据可查。</w:t>
      </w:r>
    </w:p>
    <w:p w:rsidR="00D03EB7" w:rsidRPr="00A35432" w:rsidRDefault="00D03EB7" w:rsidP="00D03EB7">
      <w:pPr>
        <w:ind w:firstLineChars="200" w:firstLine="480"/>
        <w:jc w:val="left"/>
      </w:pPr>
      <w:r w:rsidRPr="00A35432">
        <w:t>4)</w:t>
      </w:r>
      <w:r w:rsidRPr="00A35432">
        <w:t>项目部设立治安保卫值班制度</w:t>
      </w:r>
      <w:r w:rsidRPr="00A35432">
        <w:t>,</w:t>
      </w:r>
      <w:r w:rsidRPr="00A35432">
        <w:t>重大节假日重大活动期间主要领导要亲自值班。</w:t>
      </w:r>
    </w:p>
    <w:p w:rsidR="00D03EB7" w:rsidRPr="00A35432" w:rsidRDefault="00D03EB7" w:rsidP="00D03EB7">
      <w:pPr>
        <w:ind w:firstLineChars="200" w:firstLine="480"/>
        <w:jc w:val="left"/>
      </w:pPr>
      <w:r w:rsidRPr="00A35432">
        <w:t>5)</w:t>
      </w:r>
      <w:r w:rsidRPr="00A35432">
        <w:t>施工现场所有出入口应设警卫室，昼夜有值在人员和记录，施工重要环节应成立护场队，巡逻检查以确保安全。</w:t>
      </w:r>
    </w:p>
    <w:p w:rsidR="00D03EB7" w:rsidRPr="00A35432" w:rsidRDefault="00D03EB7" w:rsidP="00D03EB7">
      <w:pPr>
        <w:ind w:firstLineChars="200" w:firstLine="480"/>
        <w:jc w:val="left"/>
      </w:pPr>
      <w:r w:rsidRPr="00A35432">
        <w:t>6)</w:t>
      </w:r>
      <w:r w:rsidRPr="00A35432">
        <w:t>项目部、施工队、班组之间层层签订《治安包保责任书》。</w:t>
      </w:r>
    </w:p>
    <w:p w:rsidR="00D03EB7" w:rsidRPr="00A35432" w:rsidRDefault="00D03EB7" w:rsidP="00D03EB7">
      <w:pPr>
        <w:ind w:firstLineChars="200" w:firstLine="480"/>
        <w:jc w:val="left"/>
      </w:pPr>
      <w:r w:rsidRPr="00A35432">
        <w:t>7)</w:t>
      </w:r>
      <w:r w:rsidRPr="00A35432">
        <w:t>建立健全</w:t>
      </w:r>
      <w:r w:rsidRPr="00A35432">
        <w:t>'</w:t>
      </w:r>
      <w:r w:rsidRPr="00A35432">
        <w:t>两会一队、，发挥其职能及时解决问题，确保施工生产顺利进行。</w:t>
      </w:r>
    </w:p>
    <w:p w:rsidR="009C1FBD" w:rsidRPr="009C1FBD" w:rsidRDefault="00D03EB7" w:rsidP="009C1FBD">
      <w:pPr>
        <w:ind w:firstLineChars="200" w:firstLine="480"/>
        <w:jc w:val="left"/>
      </w:pPr>
      <w:r w:rsidRPr="00A35432">
        <w:t>8)</w:t>
      </w:r>
      <w:r w:rsidRPr="00A35432">
        <w:t>落实好政府关于施工的管理规定，把好审查关、办证关、辞退关，将治安保卫事故隐患消灭在萌芽状态。</w:t>
      </w:r>
    </w:p>
    <w:p w:rsidR="00D03EB7" w:rsidRPr="00A35432" w:rsidRDefault="00D03EB7" w:rsidP="00D2042A">
      <w:pPr>
        <w:pStyle w:val="3"/>
      </w:pPr>
      <w:bookmarkStart w:id="2569" w:name="_Toc68011299"/>
      <w:bookmarkStart w:id="2570" w:name="_Toc68082214"/>
      <w:bookmarkStart w:id="2571" w:name="_Toc68082543"/>
      <w:bookmarkStart w:id="2572" w:name="_Toc68114248"/>
      <w:bookmarkStart w:id="2573" w:name="_Toc68115968"/>
      <w:bookmarkStart w:id="2574" w:name="_Toc68658715"/>
      <w:r w:rsidRPr="00A35432">
        <w:t>工地门卫制度</w:t>
      </w:r>
      <w:bookmarkEnd w:id="2569"/>
      <w:bookmarkEnd w:id="2570"/>
      <w:bookmarkEnd w:id="2571"/>
      <w:bookmarkEnd w:id="2572"/>
      <w:bookmarkEnd w:id="2573"/>
      <w:bookmarkEnd w:id="2574"/>
    </w:p>
    <w:p w:rsidR="00D03EB7" w:rsidRPr="00A35432" w:rsidRDefault="00D03EB7" w:rsidP="00D03EB7">
      <w:pPr>
        <w:ind w:firstLineChars="200" w:firstLine="480"/>
        <w:jc w:val="left"/>
      </w:pPr>
      <w:r w:rsidRPr="00A35432">
        <w:t>1)</w:t>
      </w:r>
      <w:r w:rsidRPr="00A35432">
        <w:t>门卫人员必需坚守岗位，忠于职守，坚持原则，严格值勤，热情服务。</w:t>
      </w:r>
    </w:p>
    <w:p w:rsidR="00D03EB7" w:rsidRPr="00A35432" w:rsidRDefault="00D03EB7" w:rsidP="00D03EB7">
      <w:pPr>
        <w:ind w:firstLineChars="200" w:firstLine="480"/>
        <w:jc w:val="left"/>
      </w:pPr>
      <w:r w:rsidRPr="00A35432">
        <w:t>2)</w:t>
      </w:r>
      <w:r w:rsidRPr="00A35432">
        <w:t>门卫值班人员必需着装整洁，精神饱满，严格执行交接班制度，出入车辆物品严格检查登记。</w:t>
      </w:r>
    </w:p>
    <w:p w:rsidR="00D03EB7" w:rsidRPr="00A35432" w:rsidRDefault="00D03EB7" w:rsidP="00D03EB7">
      <w:pPr>
        <w:ind w:firstLineChars="200" w:firstLine="480"/>
        <w:jc w:val="left"/>
      </w:pPr>
      <w:r w:rsidRPr="00A35432">
        <w:t>3)</w:t>
      </w:r>
      <w:r w:rsidRPr="00A35432">
        <w:t>工地材料出门，必须持有项目经理签字的出门条方可放行。</w:t>
      </w:r>
    </w:p>
    <w:p w:rsidR="00D03EB7" w:rsidRPr="00A35432" w:rsidRDefault="00D03EB7" w:rsidP="00D03EB7">
      <w:pPr>
        <w:ind w:firstLineChars="200" w:firstLine="480"/>
        <w:jc w:val="left"/>
      </w:pPr>
      <w:r w:rsidRPr="00A35432">
        <w:t>4)</w:t>
      </w:r>
      <w:r w:rsidRPr="00A35432">
        <w:t>进入现场必须持有</w:t>
      </w:r>
      <w:r w:rsidRPr="00A35432">
        <w:t>“</w:t>
      </w:r>
      <w:r w:rsidRPr="00A35432">
        <w:t>出入证</w:t>
      </w:r>
      <w:r w:rsidRPr="00A35432">
        <w:t>”</w:t>
      </w:r>
      <w:r w:rsidRPr="00A35432">
        <w:t>，严禁无关人员入内，因业务往来人必需出示有效证件办理进门手续方可放行。</w:t>
      </w:r>
    </w:p>
    <w:p w:rsidR="00D03EB7" w:rsidRPr="00A35432" w:rsidRDefault="00D03EB7" w:rsidP="00D03EB7">
      <w:pPr>
        <w:ind w:firstLineChars="200" w:firstLine="480"/>
        <w:jc w:val="left"/>
      </w:pPr>
      <w:r w:rsidRPr="00A35432">
        <w:t>5)</w:t>
      </w:r>
      <w:r w:rsidRPr="00A35432">
        <w:t>门卫人员对持包出入现场者有权开包检验，不服从者交安全部门处理。</w:t>
      </w:r>
    </w:p>
    <w:p w:rsidR="00D03EB7" w:rsidRPr="00A35432" w:rsidRDefault="00D03EB7" w:rsidP="00D03EB7">
      <w:pPr>
        <w:ind w:firstLineChars="200" w:firstLine="480"/>
        <w:jc w:val="left"/>
      </w:pPr>
      <w:r w:rsidRPr="00A35432">
        <w:t>6)</w:t>
      </w:r>
      <w:r w:rsidRPr="00A35432">
        <w:t>对偷带工地材料，交工地安全部门处理。</w:t>
      </w:r>
    </w:p>
    <w:p w:rsidR="00D03EB7" w:rsidRPr="00A35432" w:rsidRDefault="00D03EB7" w:rsidP="00D03EB7">
      <w:pPr>
        <w:ind w:firstLineChars="200" w:firstLine="480"/>
        <w:jc w:val="left"/>
      </w:pPr>
      <w:r w:rsidRPr="00A35432">
        <w:t>7)</w:t>
      </w:r>
      <w:r w:rsidRPr="00A35432">
        <w:t>严格执行警卫人员</w:t>
      </w:r>
      <w:r w:rsidRPr="00A35432">
        <w:t>“</w:t>
      </w:r>
      <w:r w:rsidRPr="00A35432">
        <w:t>十不准</w:t>
      </w:r>
      <w:r w:rsidRPr="00A35432">
        <w:t>”</w:t>
      </w:r>
      <w:r w:rsidRPr="00A35432">
        <w:t>和奖惩制度。</w:t>
      </w:r>
    </w:p>
    <w:p w:rsidR="00D03EB7" w:rsidRPr="00A35432" w:rsidRDefault="00D03EB7" w:rsidP="00D03EB7">
      <w:pPr>
        <w:ind w:firstLineChars="200" w:firstLine="480"/>
        <w:jc w:val="left"/>
      </w:pPr>
      <w:r w:rsidRPr="00A35432">
        <w:t>8)</w:t>
      </w:r>
      <w:r w:rsidRPr="00A35432">
        <w:t>门卫值班人员必须着装整洁，精神饱满，严格执行交接班制度，对出入车辆物品</w:t>
      </w:r>
      <w:r w:rsidRPr="00A35432">
        <w:lastRenderedPageBreak/>
        <w:t>严格检查登记。</w:t>
      </w:r>
    </w:p>
    <w:p w:rsidR="00D03EB7" w:rsidRPr="00A35432" w:rsidRDefault="00D03EB7" w:rsidP="00D03EB7">
      <w:pPr>
        <w:ind w:firstLineChars="200" w:firstLine="480"/>
        <w:jc w:val="left"/>
      </w:pPr>
      <w:r w:rsidRPr="00A35432">
        <w:t>9)</w:t>
      </w:r>
      <w:r w:rsidRPr="00A35432">
        <w:t>工地材料出门，必须持有项目经理签字的出门条方可放行</w:t>
      </w:r>
    </w:p>
    <w:p w:rsidR="00D03EB7" w:rsidRPr="00A35432" w:rsidRDefault="00D03EB7" w:rsidP="00D2042A">
      <w:pPr>
        <w:pStyle w:val="3"/>
      </w:pPr>
      <w:bookmarkStart w:id="2575" w:name="_Toc68011300"/>
      <w:bookmarkStart w:id="2576" w:name="_Toc68082215"/>
      <w:bookmarkStart w:id="2577" w:name="_Toc68082544"/>
      <w:bookmarkStart w:id="2578" w:name="_Toc68114249"/>
      <w:bookmarkStart w:id="2579" w:name="_Toc68115969"/>
      <w:bookmarkStart w:id="2580" w:name="_Toc68658716"/>
      <w:r w:rsidRPr="00A35432">
        <w:t>民工住宿安全管理制度</w:t>
      </w:r>
      <w:bookmarkEnd w:id="2575"/>
      <w:bookmarkEnd w:id="2576"/>
      <w:bookmarkEnd w:id="2577"/>
      <w:bookmarkEnd w:id="2578"/>
      <w:bookmarkEnd w:id="2579"/>
      <w:bookmarkEnd w:id="2580"/>
    </w:p>
    <w:p w:rsidR="00D03EB7" w:rsidRPr="00A35432" w:rsidRDefault="00D03EB7" w:rsidP="00D03EB7">
      <w:pPr>
        <w:ind w:firstLineChars="200" w:firstLine="480"/>
        <w:jc w:val="left"/>
      </w:pPr>
      <w:r w:rsidRPr="00A35432">
        <w:t>为保证住宿人员的生命及财产安全，防止各类安全及火灾事故的发生，创造良好的居住环境，特现定如下：</w:t>
      </w:r>
    </w:p>
    <w:p w:rsidR="00D03EB7" w:rsidRPr="00A35432" w:rsidRDefault="00D03EB7" w:rsidP="00D03EB7">
      <w:pPr>
        <w:ind w:firstLineChars="200" w:firstLine="480"/>
        <w:jc w:val="left"/>
      </w:pPr>
      <w:r w:rsidRPr="00A35432">
        <w:t>1)</w:t>
      </w:r>
      <w:r w:rsidRPr="00A35432">
        <w:t>住宿人员需</w:t>
      </w:r>
      <w:r w:rsidRPr="00A35432">
        <w:t>“</w:t>
      </w:r>
      <w:r w:rsidRPr="00A35432">
        <w:t>四证</w:t>
      </w:r>
      <w:r w:rsidRPr="00A35432">
        <w:t>”(</w:t>
      </w:r>
      <w:r w:rsidRPr="00A35432">
        <w:t>身份证、就业证、暂住证、出入证</w:t>
      </w:r>
      <w:r w:rsidRPr="00A35432">
        <w:t>)</w:t>
      </w:r>
      <w:r w:rsidRPr="00A35432">
        <w:t>齐全，缺一不可。</w:t>
      </w:r>
    </w:p>
    <w:p w:rsidR="00D03EB7" w:rsidRPr="00A35432" w:rsidRDefault="00D03EB7" w:rsidP="00D03EB7">
      <w:pPr>
        <w:ind w:firstLineChars="200" w:firstLine="480"/>
        <w:jc w:val="left"/>
      </w:pPr>
      <w:r w:rsidRPr="00A35432">
        <w:t>2)</w:t>
      </w:r>
      <w:r w:rsidRPr="00A35432">
        <w:t>住宿区内禁止躺在床上吸烟，烟头禁止乱扔。</w:t>
      </w:r>
    </w:p>
    <w:p w:rsidR="00D03EB7" w:rsidRPr="00A35432" w:rsidRDefault="00D03EB7" w:rsidP="00D03EB7">
      <w:pPr>
        <w:ind w:firstLineChars="200" w:firstLine="480"/>
        <w:jc w:val="left"/>
      </w:pPr>
      <w:r w:rsidRPr="00A35432">
        <w:t>3)</w:t>
      </w:r>
      <w:r w:rsidRPr="00A35432">
        <w:t>禁止私拉乱接电线，未经批准禁止使用电热器具。</w:t>
      </w:r>
    </w:p>
    <w:p w:rsidR="00D03EB7" w:rsidRPr="00A35432" w:rsidRDefault="00D03EB7" w:rsidP="00D03EB7">
      <w:pPr>
        <w:ind w:firstLineChars="200" w:firstLine="480"/>
        <w:jc w:val="left"/>
      </w:pPr>
      <w:r w:rsidRPr="00A35432">
        <w:t>4)</w:t>
      </w:r>
      <w:r w:rsidRPr="00A35432">
        <w:t>禁止挪用消防器材、乱动消防设施。</w:t>
      </w:r>
    </w:p>
    <w:p w:rsidR="00D03EB7" w:rsidRPr="00A35432" w:rsidRDefault="00D03EB7" w:rsidP="00D03EB7">
      <w:pPr>
        <w:ind w:firstLineChars="200" w:firstLine="480"/>
        <w:jc w:val="left"/>
      </w:pPr>
      <w:r w:rsidRPr="00A35432">
        <w:t>5)</w:t>
      </w:r>
      <w:r w:rsidRPr="00A35432">
        <w:t>禁止存放工具、杂物、易燃易爆危险品。</w:t>
      </w:r>
    </w:p>
    <w:p w:rsidR="00D03EB7" w:rsidRPr="00A35432" w:rsidRDefault="00D03EB7" w:rsidP="00D03EB7">
      <w:pPr>
        <w:ind w:firstLineChars="200" w:firstLine="480"/>
        <w:jc w:val="left"/>
      </w:pPr>
      <w:r w:rsidRPr="00A35432">
        <w:t>6)</w:t>
      </w:r>
      <w:r w:rsidRPr="00A35432">
        <w:t>禁止堵塞消防及疏散通道。</w:t>
      </w:r>
    </w:p>
    <w:p w:rsidR="00D03EB7" w:rsidRPr="00A35432" w:rsidRDefault="00D03EB7" w:rsidP="00D03EB7">
      <w:pPr>
        <w:ind w:firstLineChars="200" w:firstLine="480"/>
        <w:jc w:val="left"/>
      </w:pPr>
      <w:r w:rsidRPr="00A35432">
        <w:t>7)</w:t>
      </w:r>
      <w:r w:rsidRPr="00A35432">
        <w:t>禁止酗酒聚众赌博打架传看黄色书刊音像制品。</w:t>
      </w:r>
    </w:p>
    <w:p w:rsidR="00D03EB7" w:rsidRPr="00A35432" w:rsidRDefault="00D03EB7" w:rsidP="00D03EB7">
      <w:pPr>
        <w:ind w:firstLineChars="200" w:firstLine="480"/>
        <w:jc w:val="left"/>
      </w:pPr>
      <w:r w:rsidRPr="00A35432">
        <w:t>8)</w:t>
      </w:r>
      <w:r w:rsidRPr="00A35432">
        <w:t>禁止留宿外来人员。</w:t>
      </w:r>
    </w:p>
    <w:p w:rsidR="00D03EB7" w:rsidRPr="00A35432" w:rsidRDefault="00D03EB7" w:rsidP="009C1FBD">
      <w:pPr>
        <w:ind w:firstLineChars="200" w:firstLine="480"/>
        <w:jc w:val="left"/>
      </w:pPr>
      <w:r w:rsidRPr="00A35432">
        <w:t>以上规定住宿人员必须遵守，如有违把者将按规定处罚，并对住宿单位此相同金额罚款，情节严重者交公安机关处理。</w:t>
      </w:r>
    </w:p>
    <w:p w:rsidR="00D03EB7" w:rsidRPr="00A35432" w:rsidRDefault="00D03EB7" w:rsidP="00D03EB7">
      <w:pPr>
        <w:pStyle w:val="2"/>
      </w:pPr>
      <w:bookmarkStart w:id="2581" w:name="_Toc68011301"/>
      <w:bookmarkStart w:id="2582" w:name="_Toc68082216"/>
      <w:bookmarkStart w:id="2583" w:name="_Toc68082545"/>
      <w:bookmarkStart w:id="2584" w:name="_Toc68114250"/>
      <w:bookmarkStart w:id="2585" w:name="_Toc68658717"/>
      <w:r w:rsidRPr="00A35432">
        <w:t>突发治安事件紧急预案</w:t>
      </w:r>
      <w:bookmarkEnd w:id="2581"/>
      <w:bookmarkEnd w:id="2582"/>
      <w:bookmarkEnd w:id="2583"/>
      <w:bookmarkEnd w:id="2584"/>
      <w:bookmarkEnd w:id="2585"/>
    </w:p>
    <w:p w:rsidR="00D03EB7" w:rsidRPr="00A35432" w:rsidRDefault="00D03EB7" w:rsidP="00D2042A">
      <w:pPr>
        <w:pStyle w:val="3"/>
      </w:pPr>
      <w:bookmarkStart w:id="2586" w:name="_Toc68011302"/>
      <w:bookmarkStart w:id="2587" w:name="_Toc68082217"/>
      <w:bookmarkStart w:id="2588" w:name="_Toc68082546"/>
      <w:bookmarkStart w:id="2589" w:name="_Toc68114251"/>
      <w:bookmarkStart w:id="2590" w:name="_Toc68658718"/>
      <w:r w:rsidRPr="00A35432">
        <w:t>应急预案准则</w:t>
      </w:r>
      <w:bookmarkEnd w:id="2586"/>
      <w:bookmarkEnd w:id="2587"/>
      <w:bookmarkEnd w:id="2588"/>
      <w:bookmarkEnd w:id="2589"/>
      <w:bookmarkEnd w:id="2590"/>
    </w:p>
    <w:p w:rsidR="00D03EB7" w:rsidRPr="00A35432" w:rsidRDefault="00D03EB7" w:rsidP="00D03EB7">
      <w:pPr>
        <w:ind w:firstLineChars="200" w:firstLine="480"/>
        <w:jc w:val="left"/>
      </w:pPr>
      <w:r w:rsidRPr="00A35432">
        <w:t>1</w:t>
      </w:r>
      <w:r w:rsidRPr="00A35432">
        <w:t>、组织项目部成立施工现场突发治安事件应急领导小组，领导小组下设办公室，统一指挥和组织施工现场突发治安事件的应急。</w:t>
      </w:r>
    </w:p>
    <w:p w:rsidR="00D03EB7" w:rsidRPr="00A35432" w:rsidRDefault="00D03EB7" w:rsidP="00D03EB7">
      <w:pPr>
        <w:ind w:firstLineChars="200" w:firstLine="480"/>
        <w:jc w:val="left"/>
      </w:pPr>
      <w:r w:rsidRPr="00A35432">
        <w:t>2</w:t>
      </w:r>
      <w:r w:rsidRPr="00A35432">
        <w:t>、制定应急预案做到切实可行。</w:t>
      </w:r>
    </w:p>
    <w:p w:rsidR="00D03EB7" w:rsidRPr="00A35432" w:rsidRDefault="00D03EB7" w:rsidP="00D03EB7">
      <w:pPr>
        <w:ind w:firstLineChars="200" w:firstLine="480"/>
        <w:jc w:val="left"/>
      </w:pPr>
      <w:r w:rsidRPr="00A35432">
        <w:t>3</w:t>
      </w:r>
      <w:r w:rsidRPr="00A35432">
        <w:t>、施工现场发生或发现突发治安事件后，必须在</w:t>
      </w:r>
      <w:r w:rsidRPr="00A35432">
        <w:t>5</w:t>
      </w:r>
      <w:r w:rsidRPr="00A35432">
        <w:t>分钟内向上级部门报告，并及时向所在地政府、公安、交警、卫生、消防等相关部门报案请求援助。</w:t>
      </w:r>
    </w:p>
    <w:p w:rsidR="00D03EB7" w:rsidRPr="00A35432" w:rsidRDefault="00D25DF7" w:rsidP="00D2042A">
      <w:pPr>
        <w:pStyle w:val="3"/>
      </w:pPr>
      <w:bookmarkStart w:id="2591" w:name="_Toc68011303"/>
      <w:bookmarkStart w:id="2592" w:name="_Toc68082218"/>
      <w:bookmarkStart w:id="2593" w:name="_Toc68082547"/>
      <w:bookmarkStart w:id="2594" w:name="_Toc68114252"/>
      <w:bookmarkStart w:id="2595" w:name="_Toc68658719"/>
      <w:r w:rsidRPr="00A35432">
        <w:t>治安突发事件预防措施</w:t>
      </w:r>
      <w:bookmarkEnd w:id="2591"/>
      <w:bookmarkEnd w:id="2592"/>
      <w:bookmarkEnd w:id="2593"/>
      <w:bookmarkEnd w:id="2594"/>
      <w:bookmarkEnd w:id="2595"/>
    </w:p>
    <w:p w:rsidR="00D25DF7" w:rsidRPr="00A35432" w:rsidRDefault="00D25DF7" w:rsidP="00D2042A">
      <w:pPr>
        <w:pStyle w:val="40"/>
      </w:pPr>
      <w:r w:rsidRPr="00A35432">
        <w:t>加强内部防范控制</w:t>
      </w:r>
    </w:p>
    <w:p w:rsidR="00D25DF7" w:rsidRPr="00A35432" w:rsidRDefault="00D25DF7" w:rsidP="00D25DF7">
      <w:pPr>
        <w:ind w:firstLineChars="200" w:firstLine="480"/>
        <w:jc w:val="left"/>
      </w:pPr>
      <w:r w:rsidRPr="00A35432">
        <w:t>(1)</w:t>
      </w:r>
      <w:r w:rsidRPr="00A35432">
        <w:t>加强对本项目所管辖施工区域、重点部位、要害部门实施全方位的治安防范，把责任落实到人，严格落实治安防范标准。</w:t>
      </w:r>
    </w:p>
    <w:p w:rsidR="00D25DF7" w:rsidRPr="00A35432" w:rsidRDefault="00D25DF7" w:rsidP="00D25DF7">
      <w:pPr>
        <w:ind w:firstLineChars="200" w:firstLine="480"/>
        <w:jc w:val="left"/>
      </w:pPr>
      <w:r w:rsidRPr="00A35432">
        <w:t>(2)</w:t>
      </w:r>
      <w:r w:rsidRPr="00A35432">
        <w:t>加强项目部值班，充实施工现场保安力量，完善领导值班和值班人员及警卫巡查制度，明确责任有效监控。</w:t>
      </w:r>
    </w:p>
    <w:p w:rsidR="00D25DF7" w:rsidRPr="00A35432" w:rsidRDefault="00D25DF7" w:rsidP="00D25DF7">
      <w:pPr>
        <w:ind w:firstLineChars="200" w:firstLine="480"/>
        <w:jc w:val="left"/>
      </w:pPr>
      <w:r w:rsidRPr="00A35432">
        <w:t>(3)</w:t>
      </w:r>
      <w:r w:rsidRPr="00A35432">
        <w:t>各级领导要积极深入基层，及时掌握员工思想动态和苗头，对员工关心的热点问</w:t>
      </w:r>
      <w:r w:rsidRPr="00A35432">
        <w:lastRenderedPageBreak/>
        <w:t>题，要细致做工作防止矛盾激化，避免造成社会影响。</w:t>
      </w:r>
    </w:p>
    <w:p w:rsidR="00D25DF7" w:rsidRPr="00A35432" w:rsidRDefault="00D25DF7" w:rsidP="00D25DF7">
      <w:pPr>
        <w:ind w:firstLineChars="200" w:firstLine="480"/>
        <w:jc w:val="left"/>
      </w:pPr>
      <w:r w:rsidRPr="00A35432">
        <w:t>(4)</w:t>
      </w:r>
      <w:r w:rsidRPr="00A35432">
        <w:t>要提高治安管理的认识，认清形势，发现有异常情报及时向领导小组报告，不得延误，争取主动。</w:t>
      </w:r>
    </w:p>
    <w:p w:rsidR="00D25DF7" w:rsidRPr="00A35432" w:rsidRDefault="00D25DF7" w:rsidP="00D2042A">
      <w:pPr>
        <w:pStyle w:val="40"/>
      </w:pPr>
      <w:r w:rsidRPr="00A35432">
        <w:t>工程项目治安保卫工作，实行总包负任制</w:t>
      </w:r>
    </w:p>
    <w:p w:rsidR="00D25DF7" w:rsidRPr="00A35432" w:rsidRDefault="00D25DF7" w:rsidP="00D25DF7">
      <w:pPr>
        <w:ind w:firstLineChars="200" w:firstLine="480"/>
        <w:jc w:val="left"/>
      </w:pPr>
      <w:r w:rsidRPr="00A35432">
        <w:t>(1)</w:t>
      </w:r>
      <w:r w:rsidRPr="00A35432">
        <w:t>项目经理部应组织做好贯彻执行国家和本市有关治安保卫工作的规定，加强本工程建设项目治安保卫工作的领导。</w:t>
      </w:r>
    </w:p>
    <w:p w:rsidR="00D25DF7" w:rsidRPr="00A35432" w:rsidRDefault="00D25DF7" w:rsidP="00D25DF7">
      <w:pPr>
        <w:ind w:firstLineChars="200" w:firstLine="480"/>
        <w:jc w:val="left"/>
      </w:pPr>
      <w:r w:rsidRPr="00A35432">
        <w:t>(2)</w:t>
      </w:r>
      <w:r w:rsidRPr="00A35432">
        <w:t>结合本工程建设项目的特点，制定治安保卫工作方案，并督促分包单位认真落实。</w:t>
      </w:r>
    </w:p>
    <w:p w:rsidR="00D25DF7" w:rsidRPr="00A35432" w:rsidRDefault="00D25DF7" w:rsidP="00D25DF7">
      <w:pPr>
        <w:ind w:firstLineChars="200" w:firstLine="480"/>
        <w:jc w:val="left"/>
      </w:pPr>
      <w:r w:rsidRPr="00A35432">
        <w:t>(3)</w:t>
      </w:r>
      <w:r w:rsidRPr="00A35432">
        <w:t>项目经理部与各分包单位签定安全保卫工作目标管理责任书。</w:t>
      </w:r>
    </w:p>
    <w:p w:rsidR="00D25DF7" w:rsidRPr="00A35432" w:rsidRDefault="00D25DF7" w:rsidP="00D25DF7">
      <w:pPr>
        <w:ind w:firstLineChars="200" w:firstLine="480"/>
        <w:jc w:val="left"/>
      </w:pPr>
      <w:r w:rsidRPr="00A35432">
        <w:t>(4)</w:t>
      </w:r>
      <w:r w:rsidRPr="00A35432">
        <w:t>组织检查夜间值班、巡逻工作。</w:t>
      </w:r>
    </w:p>
    <w:p w:rsidR="00D25DF7" w:rsidRPr="00A35432" w:rsidRDefault="00D25DF7" w:rsidP="00D25DF7">
      <w:pPr>
        <w:ind w:firstLineChars="200" w:firstLine="480"/>
        <w:jc w:val="left"/>
      </w:pPr>
      <w:r w:rsidRPr="00A35432">
        <w:t>(5)</w:t>
      </w:r>
      <w:r w:rsidRPr="00A35432">
        <w:t>定期组织会议，协调解决施工中治安保卫工作中的重大问题。</w:t>
      </w:r>
    </w:p>
    <w:p w:rsidR="00D25DF7" w:rsidRPr="00A35432" w:rsidRDefault="00D25DF7" w:rsidP="00D25DF7">
      <w:pPr>
        <w:ind w:firstLineChars="200" w:firstLine="480"/>
        <w:jc w:val="left"/>
      </w:pPr>
      <w:r w:rsidRPr="00A35432">
        <w:t>(6)</w:t>
      </w:r>
      <w:r w:rsidRPr="00A35432">
        <w:t>配合政府有关部门处理影响施工的纠纷，协助公安机关处理治安突发事件。</w:t>
      </w:r>
    </w:p>
    <w:p w:rsidR="00D25DF7" w:rsidRPr="00A35432" w:rsidRDefault="00D25DF7" w:rsidP="00D25DF7">
      <w:pPr>
        <w:ind w:firstLineChars="200" w:firstLine="480"/>
        <w:jc w:val="left"/>
      </w:pPr>
      <w:r w:rsidRPr="00A35432">
        <w:t>(7)</w:t>
      </w:r>
      <w:r w:rsidRPr="00A35432">
        <w:t>接受公安机关对本工程建设项目治安保卫工作的监督、指导。</w:t>
      </w:r>
    </w:p>
    <w:p w:rsidR="00D25DF7" w:rsidRPr="00A35432" w:rsidRDefault="00D25DF7" w:rsidP="00D2042A">
      <w:pPr>
        <w:pStyle w:val="40"/>
      </w:pPr>
      <w:r w:rsidRPr="00A35432">
        <w:t>根据本工程治安防范要点，加强要害部位的防控工作</w:t>
      </w:r>
    </w:p>
    <w:p w:rsidR="00D25DF7" w:rsidRPr="00A35432" w:rsidRDefault="00D25DF7" w:rsidP="00D25DF7">
      <w:pPr>
        <w:ind w:firstLineChars="200" w:firstLine="480"/>
        <w:jc w:val="left"/>
      </w:pPr>
      <w:r w:rsidRPr="00A35432">
        <w:t>(1)</w:t>
      </w:r>
      <w:r w:rsidRPr="00A35432">
        <w:t>治安保卫工作要纳入本工程《施工组织设计》，做到治安保卫工作与施工同步进行。</w:t>
      </w:r>
    </w:p>
    <w:p w:rsidR="00D25DF7" w:rsidRPr="00A35432" w:rsidRDefault="00D25DF7" w:rsidP="00D25DF7">
      <w:pPr>
        <w:ind w:firstLineChars="200" w:firstLine="480"/>
        <w:jc w:val="left"/>
      </w:pPr>
      <w:r w:rsidRPr="00A35432">
        <w:t>(2)</w:t>
      </w:r>
      <w:r w:rsidRPr="00A35432">
        <w:t>加强对施工人员的法制教育和自觉维护施工现场治安秩序的教育。</w:t>
      </w:r>
    </w:p>
    <w:p w:rsidR="00D25DF7" w:rsidRPr="00A35432" w:rsidRDefault="00D25DF7" w:rsidP="00D25DF7">
      <w:pPr>
        <w:ind w:firstLineChars="200" w:firstLine="480"/>
        <w:jc w:val="left"/>
      </w:pPr>
      <w:r w:rsidRPr="00A35432">
        <w:t>(3)</w:t>
      </w:r>
      <w:r w:rsidRPr="00A35432">
        <w:t>定期组织治安防范检查，落实防火灾、防盗窃、防抢劫、防爆炸等治安防范措施。</w:t>
      </w:r>
    </w:p>
    <w:p w:rsidR="00D25DF7" w:rsidRPr="00A35432" w:rsidRDefault="00D25DF7" w:rsidP="00D25DF7">
      <w:pPr>
        <w:ind w:firstLineChars="200" w:firstLine="480"/>
        <w:jc w:val="left"/>
      </w:pPr>
      <w:r w:rsidRPr="00A35432">
        <w:t>(4)</w:t>
      </w:r>
      <w:r w:rsidRPr="00A35432">
        <w:t>加强对施工队伍的治安管理，不得雇佣</w:t>
      </w:r>
      <w:r w:rsidRPr="00A35432">
        <w:t>“</w:t>
      </w:r>
      <w:r w:rsidRPr="00A35432">
        <w:t>三证</w:t>
      </w:r>
      <w:r w:rsidRPr="00A35432">
        <w:t>”</w:t>
      </w:r>
      <w:r w:rsidRPr="00A35432">
        <w:t>手续不全的外埠施工人员。</w:t>
      </w:r>
    </w:p>
    <w:p w:rsidR="00D25DF7" w:rsidRPr="00A35432" w:rsidRDefault="00D25DF7" w:rsidP="00D25DF7">
      <w:pPr>
        <w:ind w:firstLineChars="200" w:firstLine="480"/>
        <w:jc w:val="left"/>
      </w:pPr>
      <w:r w:rsidRPr="00A35432">
        <w:t>(5)</w:t>
      </w:r>
      <w:r w:rsidRPr="00A35432">
        <w:t>施工现场实行区域管理，生活区和施工区应当严格分开，区域之间应有明显标志。</w:t>
      </w:r>
    </w:p>
    <w:p w:rsidR="00D25DF7" w:rsidRPr="00A35432" w:rsidRDefault="00D25DF7" w:rsidP="00D25DF7">
      <w:pPr>
        <w:ind w:firstLineChars="200" w:firstLine="480"/>
        <w:jc w:val="left"/>
      </w:pPr>
      <w:r w:rsidRPr="00A35432">
        <w:t>(6)</w:t>
      </w:r>
      <w:r w:rsidRPr="00A35432">
        <w:t>施工现场实行出入证制度，门卫应当严格查验证件，与施工无关人员不得进入施工现场。</w:t>
      </w:r>
    </w:p>
    <w:p w:rsidR="00D25DF7" w:rsidRPr="00A35432" w:rsidRDefault="00D25DF7" w:rsidP="00D25DF7">
      <w:pPr>
        <w:ind w:firstLineChars="200" w:firstLine="480"/>
        <w:jc w:val="left"/>
      </w:pPr>
      <w:r w:rsidRPr="00A35432">
        <w:t>(7)</w:t>
      </w:r>
      <w:r w:rsidRPr="00A35432">
        <w:t>施工现场搭设的各种临时设施应当符合治安、消防的规定。</w:t>
      </w:r>
    </w:p>
    <w:p w:rsidR="00D25DF7" w:rsidRPr="00A35432" w:rsidRDefault="00D25DF7" w:rsidP="00D2042A">
      <w:pPr>
        <w:pStyle w:val="3"/>
      </w:pPr>
      <w:bookmarkStart w:id="2596" w:name="_Toc68011304"/>
      <w:bookmarkStart w:id="2597" w:name="_Toc68082219"/>
      <w:bookmarkStart w:id="2598" w:name="_Toc68082548"/>
      <w:bookmarkStart w:id="2599" w:name="_Toc68114253"/>
      <w:bookmarkStart w:id="2600" w:name="_Toc68658720"/>
      <w:r w:rsidRPr="00A35432">
        <w:t>治安突发事件应急响应</w:t>
      </w:r>
      <w:bookmarkEnd w:id="2596"/>
      <w:bookmarkEnd w:id="2597"/>
      <w:bookmarkEnd w:id="2598"/>
      <w:bookmarkEnd w:id="2599"/>
      <w:bookmarkEnd w:id="2600"/>
    </w:p>
    <w:p w:rsidR="00D25DF7" w:rsidRPr="00A35432" w:rsidRDefault="00D25DF7" w:rsidP="00D25DF7">
      <w:pPr>
        <w:ind w:firstLineChars="200" w:firstLine="480"/>
        <w:jc w:val="left"/>
      </w:pPr>
      <w:r w:rsidRPr="00A35432">
        <w:t>(1)</w:t>
      </w:r>
      <w:r w:rsidRPr="00A35432">
        <w:t>施工现场一旦发生治安突发事件，立刻向</w:t>
      </w:r>
      <w:r w:rsidRPr="00A35432">
        <w:t>110</w:t>
      </w:r>
      <w:r w:rsidRPr="00A35432">
        <w:t>报警，项目领导及保卫负责人要快速反应，在迅速出动赶赴现场的同时，立即将接到的突发事件情况报告上级主管部门。各部门接到通知后，立即按照本预案的要求，迅速组织力量赶到现场，按照现场应急处理领导小组的命令，积极主动的投入处置工作。</w:t>
      </w:r>
    </w:p>
    <w:p w:rsidR="00D25DF7" w:rsidRPr="00A35432" w:rsidRDefault="00D25DF7" w:rsidP="00D25DF7">
      <w:pPr>
        <w:ind w:firstLineChars="200" w:firstLine="480"/>
        <w:jc w:val="left"/>
      </w:pPr>
      <w:r w:rsidRPr="00A35432">
        <w:t>(2)</w:t>
      </w:r>
      <w:r w:rsidRPr="00A35432">
        <w:t>施工现场外出现不法聚集活动等事件时，应立即向公司领导报告，严格控制出入，严禁外来人员闯入施工现场。各级领导应密切注视，控制局面，做好说服劝阻工作，严</w:t>
      </w:r>
      <w:r w:rsidRPr="00A35432">
        <w:lastRenderedPageBreak/>
        <w:t>格控制不法分子乘机捣乱，使矛盾激化。</w:t>
      </w:r>
    </w:p>
    <w:p w:rsidR="00D25DF7" w:rsidRPr="00A35432" w:rsidRDefault="00D25DF7" w:rsidP="00D25DF7">
      <w:pPr>
        <w:ind w:firstLineChars="200" w:firstLine="480"/>
        <w:jc w:val="left"/>
      </w:pPr>
      <w:r w:rsidRPr="00A35432">
        <w:t>(3)</w:t>
      </w:r>
      <w:r w:rsidRPr="00A35432">
        <w:t>现场外发生的民扰事件，要立即通知当地公安部门和驻地政府，协同做好说服教育工作，严防不法分子乘机捣乱破坏。</w:t>
      </w:r>
    </w:p>
    <w:p w:rsidR="00D25DF7" w:rsidRPr="00A35432" w:rsidRDefault="00D25DF7" w:rsidP="00D25DF7">
      <w:pPr>
        <w:ind w:firstLineChars="200" w:firstLine="480"/>
        <w:jc w:val="left"/>
      </w:pPr>
      <w:r w:rsidRPr="00A35432">
        <w:t>(4)</w:t>
      </w:r>
      <w:r w:rsidRPr="00A35432">
        <w:t>遇有重大活动时，要根据上级部门对保卫工作的具体要求，及时增加警卫、护场人员；施工现场所有大门和出入开口增加固定岗，同时现场、办公区等部位增加流动岗，保安人员</w:t>
      </w:r>
      <w:r w:rsidRPr="00A35432">
        <w:t>24</w:t>
      </w:r>
      <w:r w:rsidRPr="00A35432">
        <w:t>小时处于戒备状态，确保重大活动人员的绝对安全。</w:t>
      </w:r>
    </w:p>
    <w:p w:rsidR="00D25DF7" w:rsidRPr="00A35432" w:rsidRDefault="00D25DF7" w:rsidP="00D25DF7">
      <w:pPr>
        <w:ind w:firstLineChars="200" w:firstLine="480"/>
        <w:jc w:val="left"/>
      </w:pPr>
      <w:r w:rsidRPr="00A35432">
        <w:t>(5)</w:t>
      </w:r>
      <w:r w:rsidRPr="00A35432">
        <w:t>施工中一旦发现和挖出危险品、文物及国家宝藏资源时应立即停止施工，划定警戒范围和区域、进行现场保护措施，报告项目领导和上级主管部门。若现场实际情况不明，可先按照危险品对待，待处置结束查明情况后，再按确定的案件性质进行处理。</w:t>
      </w:r>
    </w:p>
    <w:p w:rsidR="00D25DF7" w:rsidRPr="00A35432" w:rsidRDefault="00D25DF7" w:rsidP="00D25DF7">
      <w:pPr>
        <w:ind w:firstLineChars="200" w:firstLine="480"/>
        <w:jc w:val="left"/>
      </w:pPr>
      <w:r w:rsidRPr="00A35432">
        <w:t>(6)</w:t>
      </w:r>
      <w:r w:rsidRPr="00A35432">
        <w:t>若在施工现场发现有偷盗行为的人员，发现人第一时间报告给相关部门领导，并立即通知当地公安部门，采取措施进行制止。</w:t>
      </w:r>
    </w:p>
    <w:p w:rsidR="00D25DF7" w:rsidRPr="00A35432" w:rsidRDefault="00D25DF7" w:rsidP="00D25DF7">
      <w:pPr>
        <w:ind w:firstLineChars="200" w:firstLine="480"/>
        <w:jc w:val="left"/>
      </w:pPr>
      <w:r w:rsidRPr="00A35432">
        <w:t>(7)</w:t>
      </w:r>
      <w:r w:rsidRPr="00A35432">
        <w:t>若突发事件是抢劫等严重危害施工人员、破坏工程设施的刑事案件，对危害仍再继续蔓延或有可能继续蔓延的现场，要采取果断的措施，防止危险源，并主动疏散危害区内的施工人员，防止因危险源扩散而造成严重的后果</w:t>
      </w:r>
      <w:r w:rsidRPr="00A35432">
        <w:t>;</w:t>
      </w:r>
      <w:r w:rsidRPr="00A35432">
        <w:t>案发后，要密切配合公安机关迅速组织精干力量，深入细致的开展勘察、调查工作，力争尽快侦破</w:t>
      </w:r>
      <w:r w:rsidRPr="00A35432">
        <w:t>;</w:t>
      </w:r>
      <w:r w:rsidRPr="00A35432">
        <w:t>坚持依法从重从快的方针，快审快结，严厉打击现场的破坏活动。</w:t>
      </w:r>
    </w:p>
    <w:p w:rsidR="00937BF3" w:rsidRPr="00A35432" w:rsidRDefault="00D25DF7" w:rsidP="00D25DF7">
      <w:pPr>
        <w:ind w:firstLineChars="200" w:firstLine="480"/>
        <w:jc w:val="left"/>
      </w:pPr>
      <w:r w:rsidRPr="00A35432">
        <w:t>(8)</w:t>
      </w:r>
      <w:r w:rsidRPr="00A35432">
        <w:t>治安突发事件处理工作结束的当天，项目经理部应将事件发生情况，写出书面材料报告公司领导和上级主管部门。</w:t>
      </w:r>
    </w:p>
    <w:p w:rsidR="00937BF3" w:rsidRPr="00A35432" w:rsidRDefault="00937BF3" w:rsidP="00937BF3"/>
    <w:p w:rsidR="00937BF3" w:rsidRPr="00A35432" w:rsidRDefault="00937BF3" w:rsidP="00937BF3">
      <w:pPr>
        <w:sectPr w:rsidR="00937BF3" w:rsidRPr="00A35432" w:rsidSect="00965B77">
          <w:pgSz w:w="11906" w:h="16838"/>
          <w:pgMar w:top="1418" w:right="1418" w:bottom="1418" w:left="1418" w:header="851" w:footer="992" w:gutter="0"/>
          <w:cols w:space="425"/>
          <w:docGrid w:linePitch="326"/>
        </w:sectPr>
      </w:pPr>
    </w:p>
    <w:p w:rsidR="00D950D2" w:rsidRPr="00A35432" w:rsidRDefault="00D950D2" w:rsidP="00D950D2">
      <w:pPr>
        <w:pStyle w:val="1"/>
      </w:pPr>
      <w:bookmarkStart w:id="2601" w:name="_Toc68011305"/>
      <w:bookmarkStart w:id="2602" w:name="_Toc68082220"/>
      <w:bookmarkStart w:id="2603" w:name="_Toc68082549"/>
      <w:bookmarkStart w:id="2604" w:name="_Toc68114254"/>
      <w:bookmarkStart w:id="2605" w:name="_Toc68658721"/>
      <w:r w:rsidRPr="00A35432">
        <w:lastRenderedPageBreak/>
        <w:t>施工环保措施计划</w:t>
      </w:r>
      <w:bookmarkEnd w:id="2601"/>
      <w:bookmarkEnd w:id="2602"/>
      <w:bookmarkEnd w:id="2603"/>
      <w:bookmarkEnd w:id="2604"/>
      <w:bookmarkEnd w:id="2605"/>
    </w:p>
    <w:p w:rsidR="00F35430" w:rsidRPr="00A35432" w:rsidRDefault="00F35430" w:rsidP="00D2042A">
      <w:pPr>
        <w:pStyle w:val="2"/>
      </w:pPr>
      <w:bookmarkStart w:id="2606" w:name="_Toc519846517"/>
      <w:bookmarkStart w:id="2607" w:name="_Toc520013647"/>
      <w:bookmarkStart w:id="2608" w:name="_Toc520040357"/>
      <w:bookmarkStart w:id="2609" w:name="_Toc535247445"/>
      <w:bookmarkStart w:id="2610" w:name="_Toc4743053"/>
      <w:bookmarkStart w:id="2611" w:name="_Toc5542653"/>
      <w:bookmarkStart w:id="2612" w:name="_Toc5592750"/>
      <w:bookmarkStart w:id="2613" w:name="_Toc8373699"/>
      <w:bookmarkStart w:id="2614" w:name="_Toc9005184"/>
      <w:bookmarkStart w:id="2615" w:name="_Toc15032982"/>
      <w:bookmarkStart w:id="2616" w:name="_Toc61883484"/>
      <w:bookmarkStart w:id="2617" w:name="_Toc68011306"/>
      <w:bookmarkStart w:id="2618" w:name="_Toc68082221"/>
      <w:bookmarkStart w:id="2619" w:name="_Toc68082550"/>
      <w:bookmarkStart w:id="2620" w:name="_Toc68114255"/>
      <w:bookmarkStart w:id="2621" w:name="_Toc68658722"/>
      <w:r w:rsidRPr="00A35432">
        <w:t>环境保护目标</w:t>
      </w:r>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F35430" w:rsidRPr="00A35432" w:rsidRDefault="00F35430" w:rsidP="00F35430">
      <w:pPr>
        <w:pStyle w:val="ad"/>
        <w:ind w:firstLine="480"/>
      </w:pPr>
      <w:r w:rsidRPr="00A35432">
        <w:t>保持施工现场、施工临时场地环境清洁，减少噪声、振动、废气和固体废弃物对环境的影响，符合</w:t>
      </w:r>
      <w:r w:rsidR="006C19A1" w:rsidRPr="00A35432">
        <w:t>黄石</w:t>
      </w:r>
      <w:r w:rsidRPr="00A35432">
        <w:t>市以及建设方有关环境保护法规及条例的要求。</w:t>
      </w:r>
    </w:p>
    <w:p w:rsidR="00F35430" w:rsidRPr="00A35432" w:rsidRDefault="00F35430" w:rsidP="00D2042A">
      <w:pPr>
        <w:pStyle w:val="2"/>
      </w:pPr>
      <w:bookmarkStart w:id="2622" w:name="_Toc519846518"/>
      <w:bookmarkStart w:id="2623" w:name="_Toc520013648"/>
      <w:bookmarkStart w:id="2624" w:name="_Toc520040358"/>
      <w:bookmarkStart w:id="2625" w:name="_Toc535247446"/>
      <w:bookmarkStart w:id="2626" w:name="_Toc4743054"/>
      <w:bookmarkStart w:id="2627" w:name="_Toc5542654"/>
      <w:bookmarkStart w:id="2628" w:name="_Toc5592751"/>
      <w:bookmarkStart w:id="2629" w:name="_Toc8373700"/>
      <w:bookmarkStart w:id="2630" w:name="_Toc9005185"/>
      <w:bookmarkStart w:id="2631" w:name="_Toc15032983"/>
      <w:bookmarkStart w:id="2632" w:name="_Toc61883485"/>
      <w:bookmarkStart w:id="2633" w:name="_Toc68011307"/>
      <w:bookmarkStart w:id="2634" w:name="_Toc68082222"/>
      <w:bookmarkStart w:id="2635" w:name="_Toc68082551"/>
      <w:bookmarkStart w:id="2636" w:name="_Toc68114256"/>
      <w:bookmarkStart w:id="2637" w:name="_Toc68658723"/>
      <w:r w:rsidRPr="00A35432">
        <w:t>环境保护体系</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p>
    <w:p w:rsidR="00F35430" w:rsidRPr="00A35432" w:rsidRDefault="00F35430" w:rsidP="00D2042A">
      <w:pPr>
        <w:pStyle w:val="3"/>
      </w:pPr>
      <w:bookmarkStart w:id="2638" w:name="_Toc4743055"/>
      <w:bookmarkStart w:id="2639" w:name="_Toc5592752"/>
      <w:bookmarkStart w:id="2640" w:name="_Toc8373701"/>
      <w:bookmarkStart w:id="2641" w:name="_Toc9005186"/>
      <w:bookmarkStart w:id="2642" w:name="_Toc68011308"/>
      <w:bookmarkStart w:id="2643" w:name="_Toc68082223"/>
      <w:bookmarkStart w:id="2644" w:name="_Toc68082552"/>
      <w:bookmarkStart w:id="2645" w:name="_Toc68114257"/>
      <w:bookmarkStart w:id="2646" w:name="_Toc68658724"/>
      <w:r w:rsidRPr="00A35432">
        <w:t>环境保护管理组织机构</w:t>
      </w:r>
      <w:bookmarkEnd w:id="2638"/>
      <w:bookmarkEnd w:id="2639"/>
      <w:bookmarkEnd w:id="2640"/>
      <w:bookmarkEnd w:id="2641"/>
      <w:bookmarkEnd w:id="2642"/>
      <w:bookmarkEnd w:id="2643"/>
      <w:bookmarkEnd w:id="2644"/>
      <w:bookmarkEnd w:id="2645"/>
      <w:bookmarkEnd w:id="2646"/>
    </w:p>
    <w:p w:rsidR="00F35430" w:rsidRPr="00A35432" w:rsidRDefault="00F35430" w:rsidP="00F35430">
      <w:pPr>
        <w:ind w:firstLine="480"/>
      </w:pPr>
      <w:r w:rsidRPr="00A35432">
        <w:t>本工程成立由项目经理为组长的环保领导小组，指定专人负责环保工作，在施工中全面规划，减少施工污染，保护好生态环境，为沿线居民保持一个清洁卫生的生活环境。</w:t>
      </w:r>
    </w:p>
    <w:p w:rsidR="00F35430" w:rsidRPr="00A35432" w:rsidRDefault="00C4531F" w:rsidP="00F35430">
      <w:r>
        <w:rPr>
          <w:noProof/>
        </w:rPr>
        <w:pict>
          <v:group id="组合 575" o:spid="_x0000_s2208" style="position:absolute;left:0;text-align:left;margin-left:9.25pt;margin-top:5.15pt;width:439.15pt;height:213.85pt;z-index:251628544" coordorigin="1598,3894" coordsize="8783,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">
            <v:line id="直线 1094" o:spid="_x0000_s2209" style="position:absolute;visibility:visible" from="2769,6648" to="2769,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" strokecolor="#92cddc"/>
            <v:line id="直线 1096" o:spid="_x0000_s2210" style="position:absolute;visibility:visible" from="9015,6648" to="9015,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" strokecolor="#92cddc"/>
            <v:line id="直线 1097" o:spid="_x0000_s2211" style="position:absolute;visibility:visible" from="5892,6648" to="589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" strokecolor="#92cddc"/>
            <v:group id="Group 222" o:spid="_x0000_s2212" style="position:absolute;left:1598;top:3894;width:8783;height:4990" coordorigin="1598,3894" coordsize="8783,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shape id="文本框 1082" o:spid="_x0000_s2213" type="#_x0000_t202" style="position:absolute;left:4682;top:3894;width:2342;height: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项目经理</w:t>
                      </w:r>
                    </w:p>
                    <w:p w:rsidR="00FC11D7" w:rsidRDefault="00FC11D7" w:rsidP="00F35430">
                      <w:pPr>
                        <w:spacing w:line="280" w:lineRule="exact"/>
                        <w:jc w:val="center"/>
                        <w:rPr>
                          <w:color w:val="000000"/>
                          <w:sz w:val="21"/>
                          <w:szCs w:val="21"/>
                        </w:rPr>
                      </w:pPr>
                      <w:r>
                        <w:rPr>
                          <w:rFonts w:hint="eastAsia"/>
                          <w:color w:val="000000"/>
                          <w:sz w:val="21"/>
                          <w:szCs w:val="21"/>
                        </w:rPr>
                        <w:t>环保领导小组长</w:t>
                      </w:r>
                    </w:p>
                  </w:txbxContent>
                </v:textbox>
              </v:shape>
              <v:shape id="文本框 1083" o:spid="_x0000_s2214" type="#_x0000_t202" style="position:absolute;left:2574;top:5270;width:2342;height:7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项目副经理</w:t>
                      </w:r>
                    </w:p>
                    <w:p w:rsidR="00FC11D7" w:rsidRDefault="00FC11D7" w:rsidP="00F35430">
                      <w:pPr>
                        <w:spacing w:line="280" w:lineRule="exact"/>
                        <w:jc w:val="center"/>
                        <w:rPr>
                          <w:color w:val="000000"/>
                          <w:sz w:val="21"/>
                          <w:szCs w:val="21"/>
                        </w:rPr>
                      </w:pPr>
                      <w:r>
                        <w:rPr>
                          <w:rFonts w:hint="eastAsia"/>
                          <w:color w:val="000000"/>
                          <w:sz w:val="21"/>
                          <w:szCs w:val="21"/>
                        </w:rPr>
                        <w:t>组织实施环保措施</w:t>
                      </w:r>
                    </w:p>
                  </w:txbxContent>
                </v:textbox>
              </v:shape>
              <v:shape id="文本框 1084" o:spid="_x0000_s2215" type="#_x0000_t202" style="position:absolute;left:6868;top:5247;width:2342;height: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项目技术负责人</w:t>
                      </w:r>
                    </w:p>
                    <w:p w:rsidR="00FC11D7" w:rsidRDefault="00FC11D7" w:rsidP="00F35430">
                      <w:pPr>
                        <w:spacing w:line="280" w:lineRule="exact"/>
                        <w:jc w:val="center"/>
                        <w:rPr>
                          <w:color w:val="FF0000"/>
                          <w:sz w:val="21"/>
                          <w:szCs w:val="21"/>
                        </w:rPr>
                      </w:pPr>
                      <w:r>
                        <w:rPr>
                          <w:rFonts w:hint="eastAsia"/>
                          <w:color w:val="000000"/>
                          <w:sz w:val="21"/>
                          <w:szCs w:val="21"/>
                        </w:rPr>
                        <w:t>组织制定环保措施</w:t>
                      </w:r>
                    </w:p>
                  </w:txbxContent>
                </v:textbox>
              </v:shape>
              <v:shape id="文本框 1085" o:spid="_x0000_s2216" type="#_x0000_t202" style="position:absolute;left:1598;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安质环保部</w:t>
                      </w:r>
                    </w:p>
                    <w:p w:rsidR="00FC11D7" w:rsidRDefault="00FC11D7" w:rsidP="00F35430">
                      <w:pPr>
                        <w:spacing w:line="280" w:lineRule="exact"/>
                        <w:jc w:val="center"/>
                        <w:rPr>
                          <w:rFonts w:ascii="宋体" w:hAnsi="宋体"/>
                          <w:sz w:val="21"/>
                          <w:szCs w:val="21"/>
                        </w:rPr>
                      </w:pPr>
                      <w:r>
                        <w:rPr>
                          <w:rFonts w:ascii="宋体" w:hAnsi="宋体" w:hint="eastAsia"/>
                          <w:sz w:val="21"/>
                          <w:szCs w:val="21"/>
                        </w:rPr>
                        <w:t>制定监督执行环保措施</w:t>
                      </w:r>
                    </w:p>
                    <w:p w:rsidR="00FC11D7" w:rsidRDefault="00FC11D7" w:rsidP="00F35430">
                      <w:pPr>
                        <w:spacing w:line="280" w:lineRule="exact"/>
                        <w:jc w:val="center"/>
                        <w:rPr>
                          <w:color w:val="000000"/>
                          <w:sz w:val="21"/>
                          <w:szCs w:val="21"/>
                        </w:rPr>
                      </w:pPr>
                    </w:p>
                  </w:txbxContent>
                </v:textbox>
              </v:shape>
              <v:shape id="文本框 1086" o:spid="_x0000_s2217" type="#_x0000_t202" style="position:absolute;left:4737;top:6887;width:2342;height:7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工程技术部</w:t>
                      </w:r>
                    </w:p>
                    <w:p w:rsidR="00FC11D7" w:rsidRDefault="00FC11D7" w:rsidP="00F35430">
                      <w:pPr>
                        <w:spacing w:line="280" w:lineRule="exact"/>
                        <w:jc w:val="center"/>
                        <w:rPr>
                          <w:rFonts w:ascii="宋体" w:hAnsi="宋体"/>
                          <w:sz w:val="21"/>
                          <w:szCs w:val="21"/>
                        </w:rPr>
                      </w:pPr>
                      <w:r>
                        <w:rPr>
                          <w:rFonts w:ascii="宋体" w:hAnsi="宋体" w:hint="eastAsia"/>
                          <w:sz w:val="21"/>
                          <w:szCs w:val="21"/>
                        </w:rPr>
                        <w:t>配合环保措施制定监督</w:t>
                      </w:r>
                    </w:p>
                  </w:txbxContent>
                </v:textbox>
              </v:shape>
              <v:shape id="文本框 1087" o:spid="_x0000_s2218" type="#_x0000_t202" style="position:absolute;left:8039;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物资设备部</w:t>
                      </w:r>
                    </w:p>
                    <w:p w:rsidR="00FC11D7" w:rsidRDefault="00FC11D7" w:rsidP="00F35430">
                      <w:pPr>
                        <w:spacing w:line="280" w:lineRule="exact"/>
                        <w:jc w:val="center"/>
                        <w:rPr>
                          <w:rFonts w:ascii="宋体" w:hAnsi="宋体"/>
                          <w:sz w:val="21"/>
                          <w:szCs w:val="21"/>
                        </w:rPr>
                      </w:pPr>
                      <w:r>
                        <w:rPr>
                          <w:rFonts w:ascii="宋体" w:hAnsi="宋体" w:hint="eastAsia"/>
                          <w:sz w:val="21"/>
                          <w:szCs w:val="21"/>
                        </w:rPr>
                        <w:t>机械物资环保管理</w:t>
                      </w:r>
                    </w:p>
                  </w:txbxContent>
                </v:textbox>
              </v:shape>
              <v:shape id="文本框 1088" o:spid="_x0000_s2219" type="#_x0000_t202" style="position:absolute;left:4759;top:8171;width:2342;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施工队</w:t>
                      </w:r>
                    </w:p>
                    <w:p w:rsidR="00FC11D7" w:rsidRDefault="00FC11D7" w:rsidP="00F35430">
                      <w:pPr>
                        <w:spacing w:line="280" w:lineRule="exact"/>
                        <w:jc w:val="center"/>
                        <w:rPr>
                          <w:rFonts w:ascii="宋体" w:hAnsi="宋体"/>
                          <w:sz w:val="21"/>
                          <w:szCs w:val="21"/>
                        </w:rPr>
                      </w:pPr>
                      <w:r>
                        <w:rPr>
                          <w:rFonts w:ascii="宋体" w:hAnsi="宋体" w:hint="eastAsia"/>
                          <w:sz w:val="21"/>
                          <w:szCs w:val="21"/>
                        </w:rPr>
                        <w:t>现场环境保护</w:t>
                      </w:r>
                    </w:p>
                  </w:txbxContent>
                </v:textbox>
              </v:shape>
              <v:line id="直线 1090" o:spid="_x0000_s2220" style="position:absolute;visibility:visible" from="3745,4877" to="3745,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" strokecolor="#92cddc"/>
              <v:line id="直线 1091" o:spid="_x0000_s2221" style="position:absolute;visibility:visible" from="3745,4877" to="8039,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" strokecolor="#92cddc"/>
              <v:line id="直线 1092" o:spid="_x0000_s2222" style="position:absolute;visibility:visible" from="8039,4877" to="8039,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" strokecolor="#92cddc"/>
              <v:line id="直线 1093" o:spid="_x0000_s2223" style="position:absolute;visibility:visible" from="5892,4681" to="5892,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" strokecolor="#92cddc"/>
              <v:line id="直线 1095" o:spid="_x0000_s2224" style="position:absolute;visibility:visible" from="2769,6648" to="901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" strokecolor="#92cddc"/>
              <v:line id="直线 1098" o:spid="_x0000_s2225" style="position:absolute;visibility:visible" from="3745,6058" to="374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" strokecolor="#92cddc"/>
              <v:line id="直线 1099" o:spid="_x0000_s2226" style="position:absolute;visibility:visible" from="8039,6058" to="8039,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" strokecolor="#92cddc"/>
              <v:line id="直线 1100" o:spid="_x0000_s2227" style="position:absolute;visibility:visible" from="5892,7631" to="5892,8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" strokecolor="#92cddc"/>
            </v:group>
          </v:group>
        </w:pict>
      </w:r>
    </w:p>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F35430" w:rsidRDefault="00F35430" w:rsidP="00F35430"/>
    <w:p w:rsidR="009C1FBD" w:rsidRDefault="009C1FBD" w:rsidP="00F35430"/>
    <w:p w:rsidR="009C1FBD" w:rsidRPr="00A35432" w:rsidRDefault="009C1FBD" w:rsidP="00F35430"/>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Pr>
        <w:spacing w:line="280" w:lineRule="exact"/>
        <w:jc w:val="center"/>
        <w:rPr>
          <w:b/>
          <w:color w:val="0000FF"/>
          <w:sz w:val="21"/>
          <w:szCs w:val="21"/>
        </w:rPr>
      </w:pPr>
      <w:r w:rsidRPr="00A35432">
        <w:rPr>
          <w:b/>
          <w:sz w:val="21"/>
          <w:szCs w:val="21"/>
        </w:rPr>
        <w:t>环境保护组织机构</w:t>
      </w:r>
    </w:p>
    <w:p w:rsidR="00F35430" w:rsidRPr="00A35432" w:rsidRDefault="00F35430" w:rsidP="00D2042A">
      <w:pPr>
        <w:pStyle w:val="3"/>
      </w:pPr>
      <w:bookmarkStart w:id="2647" w:name="_Toc4743056"/>
      <w:bookmarkStart w:id="2648" w:name="_Toc5592753"/>
      <w:bookmarkStart w:id="2649" w:name="_Toc8373702"/>
      <w:bookmarkStart w:id="2650" w:name="_Toc9005187"/>
      <w:bookmarkStart w:id="2651" w:name="_Toc68011309"/>
      <w:bookmarkStart w:id="2652" w:name="_Toc68082224"/>
      <w:bookmarkStart w:id="2653" w:name="_Toc68082553"/>
      <w:bookmarkStart w:id="2654" w:name="_Toc68114258"/>
      <w:bookmarkStart w:id="2655" w:name="_Toc68658725"/>
      <w:r w:rsidRPr="00A35432">
        <w:t>环境保护管理机构及主要人员职责</w:t>
      </w:r>
      <w:bookmarkEnd w:id="2647"/>
      <w:bookmarkEnd w:id="2648"/>
      <w:bookmarkEnd w:id="2649"/>
      <w:bookmarkEnd w:id="2650"/>
      <w:bookmarkEnd w:id="2651"/>
      <w:bookmarkEnd w:id="2652"/>
      <w:bookmarkEnd w:id="2653"/>
      <w:bookmarkEnd w:id="2654"/>
      <w:bookmarkEnd w:id="2655"/>
    </w:p>
    <w:p w:rsidR="00F35430" w:rsidRPr="00A35432" w:rsidRDefault="00F35430" w:rsidP="00F35430">
      <w:pPr>
        <w:pStyle w:val="ad"/>
        <w:ind w:firstLine="480"/>
      </w:pPr>
      <w:bookmarkStart w:id="2656" w:name="_Toc64708819"/>
      <w:bookmarkStart w:id="2657" w:name="_Toc85702559"/>
      <w:bookmarkStart w:id="2658" w:name="_Toc85878703"/>
      <w:bookmarkStart w:id="2659" w:name="_Toc85902726"/>
      <w:bookmarkStart w:id="2660" w:name="_Toc85903824"/>
      <w:bookmarkStart w:id="2661" w:name="_Toc85904341"/>
      <w:bookmarkStart w:id="2662" w:name="_Toc85904860"/>
      <w:bookmarkStart w:id="2663" w:name="_Toc124436514"/>
      <w:bookmarkStart w:id="2664" w:name="_Toc124933188"/>
      <w:bookmarkStart w:id="2665" w:name="_Toc125443798"/>
      <w:bookmarkStart w:id="2666" w:name="_Toc127450259"/>
      <w:bookmarkStart w:id="2667" w:name="_Toc219906262"/>
      <w:bookmarkStart w:id="2668" w:name="_Toc386982816"/>
      <w:bookmarkStart w:id="2669" w:name="_Toc387234614"/>
      <w:bookmarkStart w:id="2670" w:name="_Toc387351796"/>
      <w:bookmarkStart w:id="2671" w:name="_Toc387392282"/>
      <w:bookmarkStart w:id="2672" w:name="_Toc387393131"/>
      <w:bookmarkStart w:id="2673" w:name="_Toc387394721"/>
      <w:bookmarkStart w:id="2674" w:name="_Toc387413822"/>
      <w:bookmarkStart w:id="2675" w:name="_Toc387497973"/>
      <w:r w:rsidRPr="00A35432">
        <w:t>(1)</w:t>
      </w:r>
      <w:r w:rsidRPr="00A35432">
        <w:t>项目经理环保职责</w:t>
      </w:r>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p>
    <w:p w:rsidR="00F35430" w:rsidRPr="00A35432" w:rsidRDefault="00F35430" w:rsidP="00F35430">
      <w:pPr>
        <w:pStyle w:val="ad"/>
        <w:ind w:firstLine="480"/>
      </w:pPr>
      <w:r w:rsidRPr="00A35432">
        <w:t>1)</w:t>
      </w:r>
      <w:r w:rsidRPr="00A35432">
        <w:t>全面负责本工程环境保护工作。定期组织环保工作检查，确保体系正常运转；</w:t>
      </w:r>
    </w:p>
    <w:p w:rsidR="00F35430" w:rsidRPr="00A35432" w:rsidRDefault="00F35430" w:rsidP="00F35430">
      <w:pPr>
        <w:pStyle w:val="ad"/>
        <w:ind w:firstLine="480"/>
      </w:pPr>
      <w:r w:rsidRPr="00A35432">
        <w:t>2)</w:t>
      </w:r>
      <w:r w:rsidRPr="00A35432">
        <w:t>贯彻执行国家及地方政府颁布的有关环境保护的法规、方针和法令；</w:t>
      </w:r>
    </w:p>
    <w:p w:rsidR="00F35430" w:rsidRPr="00A35432" w:rsidRDefault="00F35430" w:rsidP="00F35430">
      <w:pPr>
        <w:pStyle w:val="ad"/>
        <w:ind w:firstLine="480"/>
      </w:pPr>
      <w:r w:rsidRPr="00A35432">
        <w:t>3)</w:t>
      </w:r>
      <w:r w:rsidRPr="00A35432">
        <w:t>科学组织经理部资源，以最低的环保成本，确保环保工作目标的实现。</w:t>
      </w:r>
    </w:p>
    <w:p w:rsidR="00F35430" w:rsidRPr="00A35432" w:rsidRDefault="00F35430" w:rsidP="00F35430">
      <w:pPr>
        <w:pStyle w:val="ad"/>
        <w:ind w:firstLine="480"/>
      </w:pPr>
      <w:r w:rsidRPr="00A35432">
        <w:t>4)</w:t>
      </w:r>
      <w:r w:rsidRPr="00A35432">
        <w:t>及时参加建设方、当地政府环保部门组织的环保工作会议，配合建设方做好环境保护工作。</w:t>
      </w:r>
    </w:p>
    <w:p w:rsidR="00F35430" w:rsidRPr="00A35432" w:rsidRDefault="00F35430" w:rsidP="00F35430">
      <w:pPr>
        <w:pStyle w:val="ad"/>
        <w:ind w:firstLine="480"/>
      </w:pPr>
      <w:bookmarkStart w:id="2676" w:name="_Toc536798033"/>
      <w:bookmarkStart w:id="2677" w:name="_Toc536798560"/>
      <w:bookmarkStart w:id="2678" w:name="_Toc536798824"/>
      <w:bookmarkStart w:id="2679" w:name="_Toc73200"/>
      <w:bookmarkStart w:id="2680" w:name="_Toc182440"/>
      <w:bookmarkStart w:id="2681" w:name="_Toc342816"/>
      <w:bookmarkStart w:id="2682" w:name="_Toc459077"/>
      <w:bookmarkStart w:id="2683" w:name="_Toc606661"/>
      <w:bookmarkStart w:id="2684" w:name="_Toc624002"/>
      <w:bookmarkStart w:id="2685" w:name="_Toc2689647"/>
      <w:bookmarkStart w:id="2686" w:name="_Toc2689926"/>
      <w:bookmarkStart w:id="2687" w:name="_Toc2690205"/>
      <w:bookmarkStart w:id="2688" w:name="_Toc2690485"/>
      <w:bookmarkStart w:id="2689" w:name="_Toc2735271"/>
      <w:bookmarkStart w:id="2690" w:name="_Toc3368166"/>
      <w:bookmarkStart w:id="2691" w:name="_Toc64708820"/>
      <w:bookmarkStart w:id="2692" w:name="_Toc85702560"/>
      <w:bookmarkStart w:id="2693" w:name="_Toc85878704"/>
      <w:bookmarkStart w:id="2694" w:name="_Toc85902727"/>
      <w:bookmarkStart w:id="2695" w:name="_Toc85903825"/>
      <w:bookmarkStart w:id="2696" w:name="_Toc85904342"/>
      <w:bookmarkStart w:id="2697" w:name="_Toc85904861"/>
      <w:bookmarkStart w:id="2698" w:name="_Toc124436515"/>
      <w:bookmarkStart w:id="2699" w:name="_Toc124933189"/>
      <w:bookmarkStart w:id="2700" w:name="_Toc125443799"/>
      <w:bookmarkStart w:id="2701" w:name="_Toc127450260"/>
      <w:bookmarkStart w:id="2702" w:name="_Toc219906263"/>
      <w:bookmarkStart w:id="2703" w:name="_Toc386982817"/>
      <w:bookmarkStart w:id="2704" w:name="_Toc387234615"/>
      <w:bookmarkStart w:id="2705" w:name="_Toc387351797"/>
      <w:bookmarkStart w:id="2706" w:name="_Toc387392283"/>
      <w:bookmarkStart w:id="2707" w:name="_Toc387393132"/>
      <w:bookmarkStart w:id="2708" w:name="_Toc387394722"/>
      <w:bookmarkStart w:id="2709" w:name="_Toc387413823"/>
      <w:bookmarkStart w:id="2710" w:name="_Toc387497974"/>
      <w:r w:rsidRPr="00A35432">
        <w:t>(2)</w:t>
      </w:r>
      <w:r w:rsidRPr="00A35432">
        <w:t>项目副经理环保职责</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p>
    <w:p w:rsidR="00F35430" w:rsidRPr="00A35432" w:rsidRDefault="00F35430" w:rsidP="00F35430">
      <w:pPr>
        <w:pStyle w:val="ad"/>
        <w:ind w:firstLine="480"/>
      </w:pPr>
      <w:r w:rsidRPr="00A35432">
        <w:t>1)</w:t>
      </w:r>
      <w:r w:rsidRPr="00A35432">
        <w:t>在项目经理领导下，在施工生产中组织实施项目部制定的环保措施；</w:t>
      </w:r>
    </w:p>
    <w:p w:rsidR="00F35430" w:rsidRPr="00A35432" w:rsidRDefault="00F35430" w:rsidP="00F35430">
      <w:pPr>
        <w:pStyle w:val="ad"/>
        <w:ind w:firstLine="480"/>
      </w:pPr>
      <w:r w:rsidRPr="00A35432">
        <w:t>2)</w:t>
      </w:r>
      <w:r w:rsidRPr="00A35432">
        <w:t>组织工程技术、安全质量、物资设备等部门，定期进行环保工作检查。</w:t>
      </w:r>
    </w:p>
    <w:p w:rsidR="00F35430" w:rsidRPr="00A35432" w:rsidRDefault="00F35430" w:rsidP="00F35430">
      <w:pPr>
        <w:pStyle w:val="ad"/>
        <w:ind w:firstLine="480"/>
      </w:pPr>
      <w:bookmarkStart w:id="2711" w:name="_Toc536798034"/>
      <w:bookmarkStart w:id="2712" w:name="_Toc536798561"/>
      <w:bookmarkStart w:id="2713" w:name="_Toc536798825"/>
      <w:bookmarkStart w:id="2714" w:name="_Toc73201"/>
      <w:bookmarkStart w:id="2715" w:name="_Toc182441"/>
      <w:bookmarkStart w:id="2716" w:name="_Toc342817"/>
      <w:bookmarkStart w:id="2717" w:name="_Toc459078"/>
      <w:bookmarkStart w:id="2718" w:name="_Toc606662"/>
      <w:bookmarkStart w:id="2719" w:name="_Toc624003"/>
      <w:bookmarkStart w:id="2720" w:name="_Toc2689648"/>
      <w:bookmarkStart w:id="2721" w:name="_Toc2689927"/>
      <w:bookmarkStart w:id="2722" w:name="_Toc2690206"/>
      <w:bookmarkStart w:id="2723" w:name="_Toc2690486"/>
      <w:bookmarkStart w:id="2724" w:name="_Toc2735272"/>
      <w:bookmarkStart w:id="2725" w:name="_Toc3368167"/>
      <w:bookmarkStart w:id="2726" w:name="_Toc64708821"/>
      <w:bookmarkStart w:id="2727" w:name="_Toc85702561"/>
      <w:bookmarkStart w:id="2728" w:name="_Toc85878705"/>
      <w:bookmarkStart w:id="2729" w:name="_Toc85902728"/>
      <w:bookmarkStart w:id="2730" w:name="_Toc85903826"/>
      <w:bookmarkStart w:id="2731" w:name="_Toc85904343"/>
      <w:bookmarkStart w:id="2732" w:name="_Toc85904862"/>
      <w:bookmarkStart w:id="2733" w:name="_Toc124436516"/>
      <w:bookmarkStart w:id="2734" w:name="_Toc124933190"/>
      <w:bookmarkStart w:id="2735" w:name="_Toc125443800"/>
      <w:bookmarkStart w:id="2736" w:name="_Toc127450261"/>
      <w:bookmarkStart w:id="2737" w:name="_Toc219906264"/>
      <w:bookmarkStart w:id="2738" w:name="_Toc386982818"/>
      <w:bookmarkStart w:id="2739" w:name="_Toc387234616"/>
      <w:bookmarkStart w:id="2740" w:name="_Toc387351798"/>
      <w:bookmarkStart w:id="2741" w:name="_Toc387392284"/>
      <w:bookmarkStart w:id="2742" w:name="_Toc387393133"/>
      <w:bookmarkStart w:id="2743" w:name="_Toc387394723"/>
      <w:bookmarkStart w:id="2744" w:name="_Toc387413824"/>
      <w:bookmarkStart w:id="2745" w:name="_Toc387497975"/>
      <w:r w:rsidRPr="00A35432">
        <w:lastRenderedPageBreak/>
        <w:t>(3)</w:t>
      </w:r>
      <w:r w:rsidRPr="00A35432">
        <w:t>项目技术负责人环保职责</w:t>
      </w:r>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F35430" w:rsidRPr="00A35432" w:rsidRDefault="00F35430" w:rsidP="00F35430">
      <w:pPr>
        <w:pStyle w:val="ad"/>
        <w:ind w:firstLine="480"/>
      </w:pPr>
      <w:r w:rsidRPr="00A35432">
        <w:t>1)</w:t>
      </w:r>
      <w:r w:rsidRPr="00A35432">
        <w:t>在项目经理领导下，负责组织</w:t>
      </w:r>
      <w:r w:rsidR="00216BBA" w:rsidRPr="00A35432">
        <w:t>工程技术部</w:t>
      </w:r>
      <w:r w:rsidRPr="00A35432">
        <w:t>编制环保措施，负责环保措施、设备的落实；</w:t>
      </w:r>
    </w:p>
    <w:p w:rsidR="00F35430" w:rsidRPr="00A35432" w:rsidRDefault="00F35430" w:rsidP="00F35430">
      <w:pPr>
        <w:pStyle w:val="ad"/>
        <w:ind w:firstLine="480"/>
      </w:pPr>
      <w:r w:rsidRPr="00A35432">
        <w:t>2)</w:t>
      </w:r>
      <w:r w:rsidRPr="00A35432">
        <w:t>负责对施工可能造成的环境影响进行评估，并组织物资、技术部门对采用的环保设施和设备进行评价。</w:t>
      </w:r>
    </w:p>
    <w:p w:rsidR="00F35430" w:rsidRPr="00A35432" w:rsidRDefault="00F35430" w:rsidP="00F35430">
      <w:pPr>
        <w:pStyle w:val="ad"/>
        <w:ind w:firstLine="480"/>
      </w:pPr>
      <w:bookmarkStart w:id="2746" w:name="_Toc536798035"/>
      <w:bookmarkStart w:id="2747" w:name="_Toc536798562"/>
      <w:bookmarkStart w:id="2748" w:name="_Toc536798826"/>
      <w:bookmarkStart w:id="2749" w:name="_Toc73202"/>
      <w:bookmarkStart w:id="2750" w:name="_Toc182442"/>
      <w:bookmarkStart w:id="2751" w:name="_Toc342818"/>
      <w:bookmarkStart w:id="2752" w:name="_Toc459079"/>
      <w:bookmarkStart w:id="2753" w:name="_Toc606663"/>
      <w:bookmarkStart w:id="2754" w:name="_Toc624004"/>
      <w:bookmarkStart w:id="2755" w:name="_Toc2689649"/>
      <w:bookmarkStart w:id="2756" w:name="_Toc2689928"/>
      <w:bookmarkStart w:id="2757" w:name="_Toc2690207"/>
      <w:bookmarkStart w:id="2758" w:name="_Toc2690487"/>
      <w:bookmarkStart w:id="2759" w:name="_Toc2735273"/>
      <w:bookmarkStart w:id="2760" w:name="_Toc3368168"/>
      <w:bookmarkStart w:id="2761" w:name="_Toc64708822"/>
      <w:bookmarkStart w:id="2762" w:name="_Toc85702562"/>
      <w:bookmarkStart w:id="2763" w:name="_Toc85878706"/>
      <w:bookmarkStart w:id="2764" w:name="_Toc85902729"/>
      <w:bookmarkStart w:id="2765" w:name="_Toc85903827"/>
      <w:bookmarkStart w:id="2766" w:name="_Toc85904344"/>
      <w:bookmarkStart w:id="2767" w:name="_Toc85904863"/>
      <w:bookmarkStart w:id="2768" w:name="_Toc124436517"/>
      <w:bookmarkStart w:id="2769" w:name="_Toc124933191"/>
      <w:bookmarkStart w:id="2770" w:name="_Toc125443801"/>
      <w:bookmarkStart w:id="2771" w:name="_Toc127450262"/>
      <w:bookmarkStart w:id="2772" w:name="_Toc219906265"/>
      <w:bookmarkStart w:id="2773" w:name="_Toc386982819"/>
      <w:bookmarkStart w:id="2774" w:name="_Toc387234617"/>
      <w:bookmarkStart w:id="2775" w:name="_Toc387351799"/>
      <w:bookmarkStart w:id="2776" w:name="_Toc387392285"/>
      <w:bookmarkStart w:id="2777" w:name="_Toc387393134"/>
      <w:bookmarkStart w:id="2778" w:name="_Toc387394724"/>
      <w:bookmarkStart w:id="2779" w:name="_Toc387413825"/>
      <w:bookmarkStart w:id="2780" w:name="_Toc387497976"/>
      <w:r w:rsidRPr="00A35432">
        <w:t>(4)</w:t>
      </w:r>
      <w:r w:rsidR="00216BBA" w:rsidRPr="00A35432">
        <w:t>工程技术部</w:t>
      </w:r>
      <w:r w:rsidRPr="00A35432">
        <w:t>环保职责</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p>
    <w:p w:rsidR="00F35430" w:rsidRPr="00A35432" w:rsidRDefault="00F35430" w:rsidP="00F35430">
      <w:pPr>
        <w:pStyle w:val="ad"/>
        <w:ind w:firstLine="480"/>
      </w:pPr>
      <w:r w:rsidRPr="00A35432">
        <w:t>1)</w:t>
      </w:r>
      <w:r w:rsidRPr="00A35432">
        <w:t>在项目技术负责人领导下，负责配合编制环保措施、环保设施、设备的落实；</w:t>
      </w:r>
    </w:p>
    <w:p w:rsidR="00F35430" w:rsidRPr="00A35432" w:rsidRDefault="00F35430" w:rsidP="00F35430">
      <w:pPr>
        <w:pStyle w:val="ad"/>
        <w:ind w:firstLine="480"/>
      </w:pPr>
      <w:r w:rsidRPr="00A35432">
        <w:t>2)</w:t>
      </w:r>
      <w:r w:rsidRPr="00A35432">
        <w:t>在编制施工组织设计和施工方案时，编制环境保护预案。</w:t>
      </w:r>
    </w:p>
    <w:p w:rsidR="00F35430" w:rsidRPr="00A35432" w:rsidRDefault="00F35430" w:rsidP="00F35430">
      <w:pPr>
        <w:pStyle w:val="ad"/>
        <w:ind w:firstLine="480"/>
      </w:pPr>
      <w:r w:rsidRPr="00A35432">
        <w:t>3)</w:t>
      </w:r>
      <w:r w:rsidRPr="00A35432">
        <w:t>编写环境管理计划，供工程师审批。</w:t>
      </w:r>
    </w:p>
    <w:p w:rsidR="00F35430" w:rsidRPr="00A35432" w:rsidRDefault="00F35430" w:rsidP="00F35430">
      <w:pPr>
        <w:pStyle w:val="ad"/>
        <w:ind w:firstLine="480"/>
      </w:pPr>
      <w:bookmarkStart w:id="2781" w:name="_Toc536798036"/>
      <w:bookmarkStart w:id="2782" w:name="_Toc536798563"/>
      <w:bookmarkStart w:id="2783" w:name="_Toc536798827"/>
      <w:bookmarkStart w:id="2784" w:name="_Toc73203"/>
      <w:bookmarkStart w:id="2785" w:name="_Toc182443"/>
      <w:bookmarkStart w:id="2786" w:name="_Toc342819"/>
      <w:bookmarkStart w:id="2787" w:name="_Toc459080"/>
      <w:bookmarkStart w:id="2788" w:name="_Toc606664"/>
      <w:bookmarkStart w:id="2789" w:name="_Toc624005"/>
      <w:bookmarkStart w:id="2790" w:name="_Toc2689650"/>
      <w:bookmarkStart w:id="2791" w:name="_Toc2689929"/>
      <w:bookmarkStart w:id="2792" w:name="_Toc2690208"/>
      <w:bookmarkStart w:id="2793" w:name="_Toc2690488"/>
      <w:bookmarkStart w:id="2794" w:name="_Toc2735274"/>
      <w:bookmarkStart w:id="2795" w:name="_Toc3368169"/>
      <w:bookmarkStart w:id="2796" w:name="_Toc64708823"/>
      <w:bookmarkStart w:id="2797" w:name="_Toc85702563"/>
      <w:bookmarkStart w:id="2798" w:name="_Toc85878707"/>
      <w:bookmarkStart w:id="2799" w:name="_Toc85902730"/>
      <w:bookmarkStart w:id="2800" w:name="_Toc85903828"/>
      <w:bookmarkStart w:id="2801" w:name="_Toc85904345"/>
      <w:bookmarkStart w:id="2802" w:name="_Toc85904864"/>
      <w:bookmarkStart w:id="2803" w:name="_Toc124436518"/>
      <w:bookmarkStart w:id="2804" w:name="_Toc124933192"/>
      <w:bookmarkStart w:id="2805" w:name="_Toc125443802"/>
      <w:bookmarkStart w:id="2806" w:name="_Toc127450263"/>
      <w:bookmarkStart w:id="2807" w:name="_Toc219906266"/>
      <w:bookmarkStart w:id="2808" w:name="_Toc386982820"/>
      <w:bookmarkStart w:id="2809" w:name="_Toc387234618"/>
      <w:bookmarkStart w:id="2810" w:name="_Toc387351800"/>
      <w:bookmarkStart w:id="2811" w:name="_Toc387392286"/>
      <w:bookmarkStart w:id="2812" w:name="_Toc387393135"/>
      <w:bookmarkStart w:id="2813" w:name="_Toc387394725"/>
      <w:bookmarkStart w:id="2814" w:name="_Toc387413826"/>
      <w:bookmarkStart w:id="2815" w:name="_Toc387497977"/>
      <w:r w:rsidRPr="00A35432">
        <w:t>(5)</w:t>
      </w:r>
      <w:r w:rsidR="00224FC6" w:rsidRPr="00A35432">
        <w:t>物资设备部</w:t>
      </w:r>
      <w:r w:rsidRPr="00A35432">
        <w:t>环保职责</w:t>
      </w:r>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p>
    <w:p w:rsidR="00F35430" w:rsidRPr="00A35432" w:rsidRDefault="00F35430" w:rsidP="00F35430">
      <w:pPr>
        <w:pStyle w:val="ad"/>
        <w:ind w:firstLine="480"/>
      </w:pPr>
      <w:r w:rsidRPr="00A35432">
        <w:t>1)</w:t>
      </w:r>
      <w:r w:rsidRPr="00A35432">
        <w:t>负责易燃、易爆物资及有毒化学品的采购、保管、储存和领用，预防影响环境潜在事故的发生；</w:t>
      </w:r>
    </w:p>
    <w:p w:rsidR="00F35430" w:rsidRPr="00A35432" w:rsidRDefault="00F35430" w:rsidP="00F35430">
      <w:pPr>
        <w:pStyle w:val="ad"/>
        <w:ind w:firstLine="480"/>
      </w:pPr>
      <w:r w:rsidRPr="00A35432">
        <w:t>2)</w:t>
      </w:r>
      <w:r w:rsidRPr="00A35432">
        <w:t>负责环保设备的采购和保管；</w:t>
      </w:r>
    </w:p>
    <w:p w:rsidR="00F35430" w:rsidRPr="00A35432" w:rsidRDefault="00F35430" w:rsidP="00F35430">
      <w:pPr>
        <w:pStyle w:val="ad"/>
        <w:ind w:firstLine="480"/>
      </w:pPr>
      <w:r w:rsidRPr="00A35432">
        <w:t>3)</w:t>
      </w:r>
      <w:r w:rsidRPr="00A35432">
        <w:t>负责包装物的回收和处理；</w:t>
      </w:r>
    </w:p>
    <w:p w:rsidR="00F35430" w:rsidRPr="00A35432" w:rsidRDefault="00F35430" w:rsidP="00F35430">
      <w:pPr>
        <w:pStyle w:val="ad"/>
        <w:ind w:firstLine="480"/>
      </w:pPr>
      <w:r w:rsidRPr="00A35432">
        <w:t>4)</w:t>
      </w:r>
      <w:r w:rsidRPr="00A35432">
        <w:t>负责施工机械噪声、尾气排放等影响环境因素的治理工作；</w:t>
      </w:r>
    </w:p>
    <w:p w:rsidR="00F35430" w:rsidRPr="00A35432" w:rsidRDefault="00F35430" w:rsidP="00F35430">
      <w:pPr>
        <w:pStyle w:val="ad"/>
        <w:ind w:firstLine="480"/>
      </w:pPr>
      <w:r w:rsidRPr="00A35432">
        <w:t>5)</w:t>
      </w:r>
      <w:r w:rsidRPr="00A35432">
        <w:t>负责机械废弃物的回收和处理。</w:t>
      </w:r>
    </w:p>
    <w:p w:rsidR="00F35430" w:rsidRPr="00A35432" w:rsidRDefault="00F35430" w:rsidP="00F35430">
      <w:pPr>
        <w:pStyle w:val="ad"/>
        <w:ind w:firstLine="480"/>
      </w:pPr>
      <w:bookmarkStart w:id="2816" w:name="_Toc536798037"/>
      <w:bookmarkStart w:id="2817" w:name="_Toc536798564"/>
      <w:bookmarkStart w:id="2818" w:name="_Toc536798828"/>
      <w:bookmarkStart w:id="2819" w:name="_Toc73204"/>
      <w:bookmarkStart w:id="2820" w:name="_Toc182444"/>
      <w:bookmarkStart w:id="2821" w:name="_Toc342820"/>
      <w:bookmarkStart w:id="2822" w:name="_Toc459081"/>
      <w:bookmarkStart w:id="2823" w:name="_Toc606665"/>
      <w:bookmarkStart w:id="2824" w:name="_Toc624006"/>
      <w:bookmarkStart w:id="2825" w:name="_Toc2689651"/>
      <w:bookmarkStart w:id="2826" w:name="_Toc2689930"/>
      <w:bookmarkStart w:id="2827" w:name="_Toc2690209"/>
      <w:bookmarkStart w:id="2828" w:name="_Toc2690489"/>
      <w:bookmarkStart w:id="2829" w:name="_Toc2735275"/>
      <w:bookmarkStart w:id="2830" w:name="_Toc3368170"/>
      <w:bookmarkStart w:id="2831" w:name="_Toc64708824"/>
      <w:bookmarkStart w:id="2832" w:name="_Toc85702564"/>
      <w:bookmarkStart w:id="2833" w:name="_Toc85878708"/>
      <w:bookmarkStart w:id="2834" w:name="_Toc85902731"/>
      <w:bookmarkStart w:id="2835" w:name="_Toc85903829"/>
      <w:bookmarkStart w:id="2836" w:name="_Toc85904346"/>
      <w:bookmarkStart w:id="2837" w:name="_Toc85904865"/>
      <w:bookmarkStart w:id="2838" w:name="_Toc124436519"/>
      <w:bookmarkStart w:id="2839" w:name="_Toc124933193"/>
      <w:bookmarkStart w:id="2840" w:name="_Toc125443803"/>
      <w:bookmarkStart w:id="2841" w:name="_Toc127450264"/>
      <w:bookmarkStart w:id="2842" w:name="_Toc219906267"/>
      <w:bookmarkStart w:id="2843" w:name="_Toc386982821"/>
      <w:bookmarkStart w:id="2844" w:name="_Toc387234619"/>
      <w:bookmarkStart w:id="2845" w:name="_Toc387351801"/>
      <w:bookmarkStart w:id="2846" w:name="_Toc387392287"/>
      <w:bookmarkStart w:id="2847" w:name="_Toc387393136"/>
      <w:bookmarkStart w:id="2848" w:name="_Toc387394726"/>
      <w:bookmarkStart w:id="2849" w:name="_Toc387413827"/>
      <w:bookmarkStart w:id="2850" w:name="_Toc387497978"/>
      <w:r w:rsidRPr="00A35432">
        <w:t>(6)</w:t>
      </w:r>
      <w:r w:rsidR="00216BBA" w:rsidRPr="00A35432">
        <w:t>安质环保部</w:t>
      </w:r>
      <w:r w:rsidRPr="00A35432">
        <w:t>环保职责</w:t>
      </w:r>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p>
    <w:p w:rsidR="00F35430" w:rsidRPr="00A35432" w:rsidRDefault="00F35430" w:rsidP="00F35430">
      <w:pPr>
        <w:pStyle w:val="ad"/>
        <w:ind w:firstLine="480"/>
      </w:pPr>
      <w:r w:rsidRPr="00A35432">
        <w:t>1)</w:t>
      </w:r>
      <w:r w:rsidRPr="00A35432">
        <w:t>在项目技术负责人领导下，负责编制环保措施，负责环保设施、设备的落实；</w:t>
      </w:r>
    </w:p>
    <w:p w:rsidR="00F35430" w:rsidRPr="00A35432" w:rsidRDefault="00F35430" w:rsidP="00F35430">
      <w:pPr>
        <w:pStyle w:val="ad"/>
        <w:ind w:firstLine="480"/>
      </w:pPr>
      <w:r w:rsidRPr="00A35432">
        <w:t>2)</w:t>
      </w:r>
      <w:r w:rsidRPr="00A35432">
        <w:t>负责监督执行环保措施；</w:t>
      </w:r>
    </w:p>
    <w:p w:rsidR="00F35430" w:rsidRPr="00A35432" w:rsidRDefault="00F35430" w:rsidP="00F35430">
      <w:pPr>
        <w:pStyle w:val="ad"/>
        <w:ind w:firstLine="480"/>
      </w:pPr>
      <w:r w:rsidRPr="00A35432">
        <w:t>3)</w:t>
      </w:r>
      <w:r w:rsidRPr="00A35432">
        <w:t>负责与地方环保部门日常联系，配合地方环保部门工作。</w:t>
      </w:r>
    </w:p>
    <w:p w:rsidR="00F35430" w:rsidRPr="00A35432" w:rsidRDefault="00F35430" w:rsidP="00F35430">
      <w:pPr>
        <w:pStyle w:val="ad"/>
        <w:ind w:firstLine="480"/>
      </w:pPr>
      <w:r w:rsidRPr="00A35432">
        <w:t>4)</w:t>
      </w:r>
      <w:r w:rsidRPr="00A35432">
        <w:t>负责施工人员环保培训，提高施工人员环保意识。经常进行环保检查，制定奖惩措施</w:t>
      </w:r>
    </w:p>
    <w:p w:rsidR="00F35430" w:rsidRPr="00A35432" w:rsidRDefault="00F35430" w:rsidP="00F35430">
      <w:pPr>
        <w:pStyle w:val="ad"/>
        <w:ind w:firstLine="480"/>
      </w:pPr>
      <w:r w:rsidRPr="00A35432">
        <w:t>5)</w:t>
      </w:r>
      <w:r w:rsidRPr="00A35432">
        <w:t>进行现场环保巡查，将检查报告送工程师、业主备案，对环保检查效果进行跟踪、复检，为保持良好环境提供有力保证。</w:t>
      </w:r>
    </w:p>
    <w:p w:rsidR="00F35430" w:rsidRPr="00A35432" w:rsidRDefault="00F35430" w:rsidP="00F35430">
      <w:pPr>
        <w:pStyle w:val="ad"/>
        <w:ind w:firstLine="480"/>
      </w:pPr>
      <w:bookmarkStart w:id="2851" w:name="_Toc536798038"/>
      <w:bookmarkStart w:id="2852" w:name="_Toc536798565"/>
      <w:bookmarkStart w:id="2853" w:name="_Toc536798829"/>
      <w:bookmarkStart w:id="2854" w:name="_Toc73205"/>
      <w:bookmarkStart w:id="2855" w:name="_Toc182445"/>
      <w:bookmarkStart w:id="2856" w:name="_Toc342821"/>
      <w:bookmarkStart w:id="2857" w:name="_Toc459082"/>
      <w:bookmarkStart w:id="2858" w:name="_Toc606666"/>
      <w:bookmarkStart w:id="2859" w:name="_Toc624007"/>
      <w:bookmarkStart w:id="2860" w:name="_Toc2689652"/>
      <w:bookmarkStart w:id="2861" w:name="_Toc2689931"/>
      <w:bookmarkStart w:id="2862" w:name="_Toc2690210"/>
      <w:bookmarkStart w:id="2863" w:name="_Toc2690490"/>
      <w:bookmarkStart w:id="2864" w:name="_Toc2735276"/>
      <w:bookmarkStart w:id="2865" w:name="_Toc3368171"/>
      <w:bookmarkStart w:id="2866" w:name="_Toc64708825"/>
      <w:bookmarkStart w:id="2867" w:name="_Toc85702565"/>
      <w:bookmarkStart w:id="2868" w:name="_Toc85878709"/>
      <w:bookmarkStart w:id="2869" w:name="_Toc85902732"/>
      <w:bookmarkStart w:id="2870" w:name="_Toc85903830"/>
      <w:bookmarkStart w:id="2871" w:name="_Toc85904347"/>
      <w:bookmarkStart w:id="2872" w:name="_Toc85904866"/>
      <w:bookmarkStart w:id="2873" w:name="_Toc124436520"/>
      <w:bookmarkStart w:id="2874" w:name="_Toc124933194"/>
      <w:bookmarkStart w:id="2875" w:name="_Toc125443804"/>
      <w:bookmarkStart w:id="2876" w:name="_Toc127450265"/>
      <w:bookmarkStart w:id="2877" w:name="_Toc219906268"/>
      <w:bookmarkStart w:id="2878" w:name="_Toc386982822"/>
      <w:bookmarkStart w:id="2879" w:name="_Toc387234620"/>
      <w:bookmarkStart w:id="2880" w:name="_Toc387351802"/>
      <w:bookmarkStart w:id="2881" w:name="_Toc387392288"/>
      <w:bookmarkStart w:id="2882" w:name="_Toc387393137"/>
      <w:bookmarkStart w:id="2883" w:name="_Toc387394727"/>
      <w:bookmarkStart w:id="2884" w:name="_Toc387413828"/>
      <w:bookmarkStart w:id="2885" w:name="_Toc387497979"/>
      <w:r w:rsidRPr="00A35432">
        <w:t>(7)</w:t>
      </w:r>
      <w:r w:rsidRPr="00A35432">
        <w:t>施工队环保职责</w:t>
      </w:r>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F35430" w:rsidRPr="00A35432" w:rsidRDefault="00F35430" w:rsidP="00F35430">
      <w:pPr>
        <w:pStyle w:val="ad"/>
        <w:ind w:firstLine="480"/>
      </w:pPr>
      <w:r w:rsidRPr="00A35432">
        <w:t>1)</w:t>
      </w:r>
      <w:r w:rsidRPr="00A35432">
        <w:t>在施工中严格执行</w:t>
      </w:r>
      <w:r w:rsidR="00216BBA" w:rsidRPr="00A35432">
        <w:t>工程技术部</w:t>
      </w:r>
      <w:r w:rsidRPr="00A35432">
        <w:t>制定的环保方案，确保施工对环境不造成污染；</w:t>
      </w:r>
    </w:p>
    <w:p w:rsidR="00F35430" w:rsidRPr="00A35432" w:rsidRDefault="00F35430" w:rsidP="00F35430">
      <w:pPr>
        <w:pStyle w:val="ad"/>
        <w:ind w:firstLine="480"/>
      </w:pPr>
      <w:r w:rsidRPr="00A35432">
        <w:t>2)</w:t>
      </w:r>
      <w:r w:rsidRPr="00A35432">
        <w:t>对二次包装物和边角料等及时回收，交</w:t>
      </w:r>
      <w:r w:rsidR="00224FC6" w:rsidRPr="00A35432">
        <w:t>物资设备部</w:t>
      </w:r>
      <w:r w:rsidRPr="00A35432">
        <w:t>统一处理。</w:t>
      </w:r>
    </w:p>
    <w:p w:rsidR="00F35430" w:rsidRPr="00A35432" w:rsidRDefault="00F35430" w:rsidP="00D2042A">
      <w:pPr>
        <w:pStyle w:val="2"/>
      </w:pPr>
      <w:bookmarkStart w:id="2886" w:name="_Toc519846519"/>
      <w:bookmarkStart w:id="2887" w:name="_Toc520013649"/>
      <w:bookmarkStart w:id="2888" w:name="_Toc520040359"/>
      <w:bookmarkStart w:id="2889" w:name="_Toc535247447"/>
      <w:bookmarkStart w:id="2890" w:name="_Toc4743057"/>
      <w:bookmarkStart w:id="2891" w:name="_Toc5542655"/>
      <w:bookmarkStart w:id="2892" w:name="_Toc5592754"/>
      <w:bookmarkStart w:id="2893" w:name="_Toc8373703"/>
      <w:bookmarkStart w:id="2894" w:name="_Toc9005188"/>
      <w:bookmarkStart w:id="2895" w:name="_Toc15032984"/>
      <w:bookmarkStart w:id="2896" w:name="_Toc61883486"/>
      <w:bookmarkStart w:id="2897" w:name="_Toc68011310"/>
      <w:bookmarkStart w:id="2898" w:name="_Toc68082225"/>
      <w:bookmarkStart w:id="2899" w:name="_Toc68082554"/>
      <w:bookmarkStart w:id="2900" w:name="_Toc68114259"/>
      <w:bookmarkStart w:id="2901" w:name="_Toc68658726"/>
      <w:r w:rsidRPr="00A35432">
        <w:lastRenderedPageBreak/>
        <w:t>环境保护评价标准</w:t>
      </w:r>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p>
    <w:p w:rsidR="00F35430" w:rsidRPr="00A35432" w:rsidRDefault="00F35430" w:rsidP="00D2042A">
      <w:pPr>
        <w:pStyle w:val="3"/>
      </w:pPr>
      <w:bookmarkStart w:id="2902" w:name="_Toc125551138"/>
      <w:bookmarkStart w:id="2903" w:name="_Toc195083315"/>
      <w:bookmarkStart w:id="2904" w:name="_Toc199689290"/>
      <w:bookmarkStart w:id="2905" w:name="_Toc219906282"/>
      <w:bookmarkStart w:id="2906" w:name="_Toc386982837"/>
      <w:bookmarkStart w:id="2907" w:name="_Toc387351817"/>
      <w:bookmarkStart w:id="2908" w:name="_Toc387392303"/>
      <w:bookmarkStart w:id="2909" w:name="_Toc387393152"/>
      <w:bookmarkStart w:id="2910" w:name="_Toc387394742"/>
      <w:bookmarkStart w:id="2911" w:name="_Toc387497994"/>
      <w:bookmarkStart w:id="2912" w:name="_Toc459450672"/>
      <w:bookmarkStart w:id="2913" w:name="_Toc536115964"/>
      <w:bookmarkStart w:id="2914" w:name="_Toc4743058"/>
      <w:bookmarkStart w:id="2915" w:name="_Toc5592755"/>
      <w:bookmarkStart w:id="2916" w:name="_Toc8373704"/>
      <w:bookmarkStart w:id="2917" w:name="_Toc9005189"/>
      <w:bookmarkStart w:id="2918" w:name="_Toc68011311"/>
      <w:bookmarkStart w:id="2919" w:name="_Toc68082226"/>
      <w:bookmarkStart w:id="2920" w:name="_Toc68082555"/>
      <w:bookmarkStart w:id="2921" w:name="_Toc68114260"/>
      <w:bookmarkStart w:id="2922" w:name="_Toc68658727"/>
      <w:r w:rsidRPr="00A35432">
        <w:t>环境保护评价标准</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p>
    <w:p w:rsidR="00F35430" w:rsidRPr="00A35432" w:rsidRDefault="00F35430" w:rsidP="00F35430">
      <w:pPr>
        <w:pStyle w:val="ad"/>
        <w:ind w:firstLine="480"/>
      </w:pPr>
      <w:r w:rsidRPr="00A35432">
        <w:t>由于影响环境的因素比较复杂，类型也比较多，为了便于环境保护的控制和实施，就需要对各种环境因素进行评价，故制定环境因素评价标准见下表。</w:t>
      </w:r>
    </w:p>
    <w:p w:rsidR="00F35430" w:rsidRPr="00A35432" w:rsidRDefault="00F35430" w:rsidP="00F35430">
      <w:pPr>
        <w:jc w:val="center"/>
        <w:rPr>
          <w:b/>
          <w:sz w:val="21"/>
          <w:szCs w:val="21"/>
        </w:rPr>
      </w:pPr>
      <w:r w:rsidRPr="00A35432">
        <w:rPr>
          <w:b/>
          <w:sz w:val="21"/>
          <w:szCs w:val="21"/>
        </w:rPr>
        <w:t>环境因素评价标准表</w:t>
      </w:r>
    </w:p>
    <w:tbl>
      <w:tblPr>
        <w:tblW w:w="8779"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2871"/>
        <w:gridCol w:w="578"/>
        <w:gridCol w:w="5330"/>
      </w:tblGrid>
      <w:tr w:rsidR="00F35430" w:rsidRPr="00A35432" w:rsidTr="00A16F96">
        <w:trPr>
          <w:trHeight w:hRule="exact" w:val="454"/>
          <w:tblHeader/>
          <w:jc w:val="center"/>
        </w:trPr>
        <w:tc>
          <w:tcPr>
            <w:tcW w:w="287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环境因素类别</w:t>
            </w:r>
          </w:p>
        </w:tc>
        <w:tc>
          <w:tcPr>
            <w:tcW w:w="5908" w:type="dxa"/>
            <w:gridSpan w:val="2"/>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环境因素描述</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A</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对外部环境有影响</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违反环境法律法规行为及活动，对周围水、气、声、卫生及土壤环境造成严重影响及危害的行为及活动。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潜在的一旦发生或管理不善，可能造成严重违反环境法规及危害的行为及活动。如各种管线。</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环境事故易发设备、部位及区域。</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4</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危险化学品、有毒有害化学品的运输、使用、贮存、废弃的行业及活动。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5</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会导致外部相关方强烈投诉的行为及活动。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6</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社会或外部相关方极其关注的环境问题。</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B</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对施工现场范围有影响</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虽为达标，但可能影响附近水、气、声环境的行为及活动。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影响施工区域范围内的水、气、声、卫生及土壤环境行为及活动。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一般化学物品的运输、贮存、废弃的行为及活动。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4</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达标排放，仍会引发外部相关方投诉的行为及活动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5</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有改善潜力，通过改善可达到减污增效的行为及操作。</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6</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浪费原辅材料资源及水、电、气能源的行为及活动。</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C</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对作业工微有影响</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符合作业卫生。</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但作业人员有投诉的行为及活动。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仅影响作业范围的作业水、气、声、卫生及土壤环境。不会导致外部相关方投诉的行为及活动。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4</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原辅材料资源及水、电、气能源的合理。</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D</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影响轻微</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不影响作业工位范围的环境。</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环境影响极其轻微的行为及活动。</w:t>
            </w:r>
          </w:p>
        </w:tc>
      </w:tr>
      <w:tr w:rsidR="00F35430" w:rsidRPr="00A35432" w:rsidTr="00A16F96">
        <w:trPr>
          <w:trHeight w:val="510"/>
          <w:jc w:val="center"/>
        </w:trPr>
        <w:tc>
          <w:tcPr>
            <w:tcW w:w="2871" w:type="dxa"/>
            <w:vMerge/>
            <w:tcBorders>
              <w:top w:val="single" w:sz="8" w:space="0" w:color="FFFFFF"/>
              <w:left w:val="single" w:sz="8" w:space="0" w:color="FFFFFF"/>
              <w:bottom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会影响室内环境的行为及活动。</w:t>
            </w:r>
          </w:p>
        </w:tc>
      </w:tr>
    </w:tbl>
    <w:p w:rsidR="00F35430" w:rsidRPr="00A35432" w:rsidRDefault="00F35430" w:rsidP="00F35430">
      <w:pPr>
        <w:pStyle w:val="3"/>
      </w:pPr>
      <w:bookmarkStart w:id="2923" w:name="_Toc536115965"/>
      <w:bookmarkStart w:id="2924" w:name="_Toc4743059"/>
      <w:bookmarkStart w:id="2925" w:name="_Toc5592756"/>
      <w:bookmarkStart w:id="2926" w:name="_Toc8373705"/>
      <w:bookmarkStart w:id="2927" w:name="_Toc9005190"/>
      <w:bookmarkStart w:id="2928" w:name="_Toc68011312"/>
      <w:bookmarkStart w:id="2929" w:name="_Toc68082227"/>
      <w:bookmarkStart w:id="2930" w:name="_Toc68082556"/>
      <w:bookmarkStart w:id="2931" w:name="_Toc68114261"/>
      <w:bookmarkStart w:id="2932" w:name="_Toc68658728"/>
      <w:r w:rsidRPr="00A35432">
        <w:lastRenderedPageBreak/>
        <w:t>环境保护要求</w:t>
      </w:r>
      <w:bookmarkEnd w:id="2923"/>
      <w:bookmarkEnd w:id="2924"/>
      <w:bookmarkEnd w:id="2925"/>
      <w:bookmarkEnd w:id="2926"/>
      <w:bookmarkEnd w:id="2927"/>
      <w:bookmarkEnd w:id="2928"/>
      <w:bookmarkEnd w:id="2929"/>
      <w:bookmarkEnd w:id="2930"/>
      <w:bookmarkEnd w:id="2931"/>
      <w:bookmarkEnd w:id="2932"/>
    </w:p>
    <w:p w:rsidR="00F35430" w:rsidRPr="00A35432" w:rsidRDefault="00F35430" w:rsidP="00F35430">
      <w:pPr>
        <w:pStyle w:val="ad"/>
        <w:ind w:firstLine="480"/>
      </w:pPr>
      <w:r w:rsidRPr="00A35432">
        <w:t>(1)</w:t>
      </w:r>
      <w:r w:rsidRPr="00A35432">
        <w:t>负责所有与工程有关的环保证件的申请及呈报。</w:t>
      </w:r>
    </w:p>
    <w:p w:rsidR="00F35430" w:rsidRPr="00A35432" w:rsidRDefault="00F35430" w:rsidP="00F35430">
      <w:pPr>
        <w:pStyle w:val="ad"/>
        <w:ind w:firstLine="480"/>
      </w:pPr>
      <w:r w:rsidRPr="00A35432">
        <w:t>(2)</w:t>
      </w:r>
      <w:r w:rsidRPr="00A35432">
        <w:t>严格执行国家和市政府的环保政策和法规，在编制施工方案及管理时，应及时考虑环境管理上的工作条件、工具和工作系统，以符合相关的环保标准和政策。</w:t>
      </w:r>
    </w:p>
    <w:p w:rsidR="00F35430" w:rsidRPr="00A35432" w:rsidRDefault="00F35430" w:rsidP="00F35430">
      <w:pPr>
        <w:pStyle w:val="ad"/>
        <w:ind w:firstLine="480"/>
      </w:pPr>
      <w:r w:rsidRPr="00A35432">
        <w:t>(3)</w:t>
      </w:r>
      <w:r w:rsidRPr="00A35432">
        <w:t>妥善处理施工期间产生的各类污染物，对施工产生的废料和生活垃圾要集中处理，不能随便遗弃。并设置专门的废料堆放场地，施工结束后进行妥善处理。如有违反环保规章，造成环境损害，必须立即报告甲方代表工程师。</w:t>
      </w:r>
    </w:p>
    <w:p w:rsidR="00F35430" w:rsidRPr="00A35432" w:rsidRDefault="00F35430" w:rsidP="00F35430">
      <w:pPr>
        <w:pStyle w:val="ad"/>
        <w:ind w:firstLine="480"/>
      </w:pPr>
      <w:r w:rsidRPr="00A35432">
        <w:t>(4)</w:t>
      </w:r>
      <w:r w:rsidRPr="00A35432">
        <w:t>加强对施工机械的管理，改进施工工艺，减少施工过程中的噪声。各种噪声超标的施工机械在夜间</w:t>
      </w:r>
      <w:r w:rsidRPr="00A35432">
        <w:t>22</w:t>
      </w:r>
      <w:r w:rsidRPr="00A35432">
        <w:t>时到次日早晨</w:t>
      </w:r>
      <w:r w:rsidRPr="00A35432">
        <w:t>6</w:t>
      </w:r>
      <w:r w:rsidRPr="00A35432">
        <w:t>时内严禁使用，由于要点原因现场管理部门安排在上列时间内从事超标准施工，应事先向市、区环境保护部门办理批准手续，并向周围居民公告。噪声控制指标：执行国标</w:t>
      </w:r>
      <w:r w:rsidRPr="00A35432">
        <w:t>GB12523—90</w:t>
      </w:r>
      <w:r w:rsidRPr="00A35432">
        <w:t>《建筑施工场界噪声限值》。</w:t>
      </w:r>
    </w:p>
    <w:p w:rsidR="00F35430" w:rsidRPr="00A35432" w:rsidRDefault="00F35430" w:rsidP="00F35430">
      <w:pPr>
        <w:pStyle w:val="ad"/>
        <w:ind w:firstLine="480"/>
      </w:pPr>
      <w:r w:rsidRPr="00A35432">
        <w:t>(5)</w:t>
      </w:r>
      <w:r w:rsidRPr="00A35432">
        <w:t>施工中产生的废水应有固定排放池，不得直接排入河、塘中。处理污水的方案呈交甲方代表工程师审批。所有经处理的水体不应有自然原因所导致的下述物质：</w:t>
      </w:r>
    </w:p>
    <w:p w:rsidR="00F35430" w:rsidRPr="00A35432" w:rsidRDefault="00F35430" w:rsidP="00F35430">
      <w:pPr>
        <w:pStyle w:val="ad"/>
        <w:ind w:firstLine="480"/>
      </w:pPr>
      <w:r w:rsidRPr="00A35432">
        <w:t>凡能沉淀而形成令人厌恶的沉淀物；</w:t>
      </w:r>
    </w:p>
    <w:p w:rsidR="00F35430" w:rsidRPr="00A35432" w:rsidRDefault="00F35430" w:rsidP="00F35430">
      <w:pPr>
        <w:pStyle w:val="ad"/>
        <w:ind w:firstLine="480"/>
      </w:pPr>
      <w:r w:rsidRPr="00A35432">
        <w:t>漂浮物、浮渣、油类等；</w:t>
      </w:r>
    </w:p>
    <w:p w:rsidR="00F35430" w:rsidRPr="00A35432" w:rsidRDefault="00F35430" w:rsidP="00F35430">
      <w:pPr>
        <w:pStyle w:val="ad"/>
        <w:ind w:firstLine="480"/>
      </w:pPr>
      <w:r w:rsidRPr="00A35432">
        <w:t>产生令人厌恶的色、臭味或混浊度的；</w:t>
      </w:r>
    </w:p>
    <w:p w:rsidR="00F35430" w:rsidRPr="00A35432" w:rsidRDefault="00F35430" w:rsidP="00F35430">
      <w:pPr>
        <w:pStyle w:val="ad"/>
        <w:ind w:firstLine="480"/>
      </w:pPr>
      <w:r w:rsidRPr="00A35432">
        <w:t>对人类、动物或植物损害的；</w:t>
      </w:r>
    </w:p>
    <w:p w:rsidR="00F35430" w:rsidRPr="00A35432" w:rsidRDefault="00F35430" w:rsidP="00F35430">
      <w:pPr>
        <w:pStyle w:val="ad"/>
        <w:ind w:firstLine="480"/>
      </w:pPr>
      <w:r w:rsidRPr="00A35432">
        <w:t>易滋生令人厌恶的水生物的。</w:t>
      </w:r>
    </w:p>
    <w:p w:rsidR="00F35430" w:rsidRPr="00A35432" w:rsidRDefault="00F35430" w:rsidP="00F35430">
      <w:pPr>
        <w:pStyle w:val="ad"/>
        <w:ind w:firstLine="480"/>
      </w:pPr>
      <w:r w:rsidRPr="00A35432">
        <w:t>(6)</w:t>
      </w:r>
      <w:r w:rsidRPr="00A35432">
        <w:t>未经有关部门许可，不能在现场砍伐树木，从河床或岸边采矿挖石。</w:t>
      </w:r>
    </w:p>
    <w:p w:rsidR="00F35430" w:rsidRPr="00A35432" w:rsidRDefault="00F35430" w:rsidP="00F35430">
      <w:pPr>
        <w:pStyle w:val="ad"/>
        <w:ind w:firstLine="480"/>
      </w:pPr>
      <w:r w:rsidRPr="00A35432">
        <w:t>(7)</w:t>
      </w:r>
      <w:r w:rsidRPr="00A35432">
        <w:t>不可在现场焚烧垃圾、有毒物质污染大气、水源及土地。</w:t>
      </w:r>
    </w:p>
    <w:p w:rsidR="00F35430" w:rsidRPr="00A35432" w:rsidRDefault="00F35430" w:rsidP="00F35430">
      <w:pPr>
        <w:pStyle w:val="ad"/>
        <w:ind w:firstLine="480"/>
      </w:pPr>
      <w:r w:rsidRPr="00A35432">
        <w:t>(8)</w:t>
      </w:r>
      <w:r w:rsidRPr="00A35432">
        <w:t>施工场地保持清洁，保持经常洒水以控制扬尘。</w:t>
      </w:r>
    </w:p>
    <w:p w:rsidR="00F35430" w:rsidRPr="00A35432" w:rsidRDefault="00F35430" w:rsidP="00F35430">
      <w:pPr>
        <w:pStyle w:val="ad"/>
        <w:ind w:firstLine="480"/>
      </w:pPr>
      <w:r w:rsidRPr="00A35432">
        <w:t>(9)</w:t>
      </w:r>
      <w:r w:rsidRPr="00A35432">
        <w:t>施工结束后，凡受到工程施工破环的地方都要及时修整，恢复原貌。对破环的</w:t>
      </w:r>
      <w:r w:rsidR="00A16F96" w:rsidRPr="00A35432">
        <w:t>园林景观</w:t>
      </w:r>
      <w:r w:rsidRPr="00A35432">
        <w:t>等进行修复，将施工对生态环境的影响降至最低限度。</w:t>
      </w:r>
    </w:p>
    <w:p w:rsidR="009C1FBD" w:rsidRDefault="00F35430" w:rsidP="00F35430">
      <w:pPr>
        <w:pStyle w:val="ad"/>
        <w:ind w:firstLine="480"/>
      </w:pPr>
      <w:r w:rsidRPr="00A35432">
        <w:t>(10)</w:t>
      </w:r>
      <w:r w:rsidRPr="00A35432">
        <w:t>加强对有关管线的保护措施，确保无重大管线事故。</w:t>
      </w:r>
    </w:p>
    <w:p w:rsidR="00F35430" w:rsidRPr="009C1FBD" w:rsidRDefault="009C1FBD" w:rsidP="009C1FBD">
      <w:pPr>
        <w:widowControl/>
        <w:spacing w:line="240" w:lineRule="auto"/>
        <w:jc w:val="left"/>
        <w:rPr>
          <w:szCs w:val="24"/>
        </w:rPr>
      </w:pPr>
      <w:r>
        <w:br w:type="page"/>
      </w:r>
    </w:p>
    <w:p w:rsidR="00F35430" w:rsidRPr="00A35432" w:rsidRDefault="00F35430" w:rsidP="00D2042A">
      <w:pPr>
        <w:pStyle w:val="3"/>
      </w:pPr>
      <w:bookmarkStart w:id="2933" w:name="_Toc536115966"/>
      <w:bookmarkStart w:id="2934" w:name="_Toc4743060"/>
      <w:bookmarkStart w:id="2935" w:name="_Toc5592757"/>
      <w:bookmarkStart w:id="2936" w:name="_Toc8373706"/>
      <w:bookmarkStart w:id="2937" w:name="_Toc9005191"/>
      <w:bookmarkStart w:id="2938" w:name="_Toc68011313"/>
      <w:bookmarkStart w:id="2939" w:name="_Toc68082228"/>
      <w:bookmarkStart w:id="2940" w:name="_Toc68082557"/>
      <w:bookmarkStart w:id="2941" w:name="_Toc68114262"/>
      <w:bookmarkStart w:id="2942" w:name="_Toc68658729"/>
      <w:r w:rsidRPr="00A35432">
        <w:lastRenderedPageBreak/>
        <w:t>环境因素识别评价</w:t>
      </w:r>
      <w:bookmarkEnd w:id="2933"/>
      <w:bookmarkEnd w:id="2934"/>
      <w:bookmarkEnd w:id="2935"/>
      <w:bookmarkEnd w:id="2936"/>
      <w:bookmarkEnd w:id="2937"/>
      <w:bookmarkEnd w:id="2938"/>
      <w:bookmarkEnd w:id="2939"/>
      <w:bookmarkEnd w:id="2940"/>
      <w:bookmarkEnd w:id="2941"/>
      <w:bookmarkEnd w:id="2942"/>
    </w:p>
    <w:p w:rsidR="00937BF3" w:rsidRPr="00A35432" w:rsidRDefault="00F35430" w:rsidP="009C1FBD">
      <w:pPr>
        <w:pStyle w:val="ad"/>
        <w:ind w:firstLine="480"/>
      </w:pPr>
      <w:r w:rsidRPr="00A35432">
        <w:t>制定环境因素识别评价表，见下表。</w:t>
      </w:r>
    </w:p>
    <w:p w:rsidR="00F35430" w:rsidRPr="00A35432" w:rsidRDefault="00F35430" w:rsidP="00F35430">
      <w:pPr>
        <w:jc w:val="center"/>
        <w:rPr>
          <w:b/>
          <w:sz w:val="21"/>
          <w:szCs w:val="21"/>
        </w:rPr>
      </w:pPr>
      <w:r w:rsidRPr="00A35432">
        <w:rPr>
          <w:b/>
          <w:sz w:val="21"/>
          <w:szCs w:val="21"/>
        </w:rPr>
        <w:t>环境因素识别评价表</w:t>
      </w:r>
    </w:p>
    <w:tbl>
      <w:tblPr>
        <w:tblW w:w="8779"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686"/>
        <w:gridCol w:w="840"/>
        <w:gridCol w:w="6094"/>
        <w:gridCol w:w="1159"/>
      </w:tblGrid>
      <w:tr w:rsidR="00F35430" w:rsidRPr="00A35432" w:rsidTr="00A16F96">
        <w:trPr>
          <w:trHeight w:hRule="exact" w:val="397"/>
          <w:tblHeader/>
          <w:jc w:val="center"/>
        </w:trPr>
        <w:tc>
          <w:tcPr>
            <w:tcW w:w="68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序号</w:t>
            </w:r>
          </w:p>
        </w:tc>
        <w:tc>
          <w:tcPr>
            <w:tcW w:w="6934" w:type="dxa"/>
            <w:gridSpan w:val="2"/>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环境因素描述</w:t>
            </w:r>
          </w:p>
        </w:tc>
        <w:tc>
          <w:tcPr>
            <w:tcW w:w="11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评价结果</w:t>
            </w: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1</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废水</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施工人员生活污水排放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办公场所的生活污水</w:t>
            </w:r>
            <w:r w:rsidRPr="00A35432">
              <w:rPr>
                <w:sz w:val="21"/>
                <w:szCs w:val="21"/>
              </w:rPr>
              <w:t>(</w:t>
            </w:r>
            <w:r w:rsidRPr="00A35432">
              <w:rPr>
                <w:sz w:val="21"/>
                <w:szCs w:val="21"/>
              </w:rPr>
              <w:t>厕所、食堂</w:t>
            </w:r>
            <w:r w:rsidRPr="00A35432">
              <w:rPr>
                <w:sz w:val="21"/>
                <w:szCs w:val="21"/>
              </w:rPr>
              <w:t>)</w:t>
            </w:r>
            <w:r w:rsidRPr="00A35432">
              <w:rPr>
                <w:sz w:val="21"/>
                <w:szCs w:val="21"/>
              </w:rPr>
              <w:t>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由于施工导致的上水及下水管管线意外破裂</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废水处理设施故障情况下导致的超标排放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化学品及油料运输过程中意外泄漏导致的水污染</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极端气象日条件下施工废水外泄</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2</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废气</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施工机械油气体排放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施工运输车辆尾气排放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施工土方装卸过程中的扬尘排放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沥青铺设路面废气排放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地下施工</w:t>
            </w:r>
            <w:r w:rsidRPr="00A35432">
              <w:rPr>
                <w:sz w:val="21"/>
                <w:szCs w:val="21"/>
              </w:rPr>
              <w:t>H2S</w:t>
            </w:r>
            <w:r w:rsidRPr="00A35432">
              <w:rPr>
                <w:sz w:val="21"/>
                <w:szCs w:val="21"/>
              </w:rPr>
              <w:t>、</w:t>
            </w:r>
            <w:r w:rsidRPr="00A35432">
              <w:rPr>
                <w:sz w:val="21"/>
                <w:szCs w:val="21"/>
              </w:rPr>
              <w:t>CH4</w:t>
            </w:r>
            <w:r w:rsidRPr="00A35432">
              <w:rPr>
                <w:sz w:val="21"/>
                <w:szCs w:val="21"/>
              </w:rPr>
              <w:t>等有害气体的排放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食堂油废气排放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电焊、气割废气排放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化学品及油料使用及存储时的废气排放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化学品及油料置办过程中意外泄漏导致的废气挥发及排放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办公场所空调使用氟里昂的泄漏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1211</w:t>
            </w:r>
            <w:r w:rsidRPr="00A35432">
              <w:rPr>
                <w:sz w:val="21"/>
                <w:szCs w:val="21"/>
              </w:rPr>
              <w:t>灭火器的泄漏</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CO2</w:t>
            </w:r>
            <w:r w:rsidRPr="00A35432">
              <w:rPr>
                <w:sz w:val="21"/>
                <w:szCs w:val="21"/>
              </w:rPr>
              <w:t>的灭火器的泄漏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油漆废弃排放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施工机械振动影响周围社区及环境敏感区域</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施工人员的生活噪声排放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施工车辆运输影响沿线社区及环境敏感区域</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办公场所中央空调系统运行噪声排放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因机械设备保养问题而导致的不正常噪声及振动排放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4</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土壤</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化学品及油料运输及使用过程中意外泄漏导致的土壤污染</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绿化使用杀虫剂对土壤的污染</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5</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辐射</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气割及电焊光辐射</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气割及电焊的热辐射</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施工照明光辐射对周围居民的影响</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6</w:t>
            </w:r>
          </w:p>
        </w:tc>
        <w:tc>
          <w:tcPr>
            <w:tcW w:w="840" w:type="dxa"/>
            <w:vMerge w:val="restart"/>
            <w:shd w:val="clear" w:color="auto" w:fill="D2EAF1"/>
            <w:vAlign w:val="center"/>
          </w:tcPr>
          <w:p w:rsidR="00F35430" w:rsidRPr="00A35432" w:rsidRDefault="00F35430" w:rsidP="00F35430">
            <w:pPr>
              <w:spacing w:line="280" w:lineRule="exact"/>
              <w:jc w:val="center"/>
              <w:rPr>
                <w:sz w:val="21"/>
                <w:szCs w:val="21"/>
              </w:rPr>
            </w:pPr>
            <w:r w:rsidRPr="00A35432">
              <w:rPr>
                <w:sz w:val="21"/>
                <w:szCs w:val="21"/>
              </w:rPr>
              <w:t>地貌</w:t>
            </w:r>
            <w:r w:rsidRPr="00A35432">
              <w:rPr>
                <w:sz w:val="21"/>
                <w:szCs w:val="21"/>
              </w:rPr>
              <w:lastRenderedPageBreak/>
              <w:t>景观影响</w:t>
            </w: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lastRenderedPageBreak/>
              <w:t>周围地貌、景观胶绿化的破坏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地貌沉降对周围建筑物及景观的影响</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周围绿化的破坏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7</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能源消耗</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施工、办公及生活电力消耗</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施工、办公及生活用水消耗</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施工、办公及生活蒸汽消耗</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施工、办公及生活煤气消耗</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能源浪费使用</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8</w:t>
            </w:r>
          </w:p>
        </w:tc>
        <w:tc>
          <w:tcPr>
            <w:tcW w:w="840" w:type="dxa"/>
            <w:vMerge w:val="restart"/>
            <w:shd w:val="clear" w:color="auto" w:fill="D2EAF1"/>
            <w:vAlign w:val="center"/>
          </w:tcPr>
          <w:p w:rsidR="00F35430" w:rsidRPr="00A35432" w:rsidRDefault="00F35430" w:rsidP="00F35430">
            <w:pPr>
              <w:spacing w:line="280" w:lineRule="exact"/>
              <w:jc w:val="center"/>
              <w:rPr>
                <w:sz w:val="21"/>
                <w:szCs w:val="21"/>
              </w:rPr>
            </w:pPr>
            <w:r w:rsidRPr="00A35432">
              <w:rPr>
                <w:sz w:val="21"/>
                <w:szCs w:val="21"/>
              </w:rPr>
              <w:t>资源</w:t>
            </w: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纸张等办公用品的消耗</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施工原材料的消耗</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施工原材料的浪费</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9</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化学品使用</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w:t>
            </w:r>
            <w:r w:rsidRPr="00A35432">
              <w:rPr>
                <w:sz w:val="21"/>
                <w:szCs w:val="21"/>
              </w:rPr>
              <w:t>(</w:t>
            </w:r>
            <w:r w:rsidRPr="00A35432">
              <w:rPr>
                <w:sz w:val="21"/>
                <w:szCs w:val="21"/>
              </w:rPr>
              <w:t>乙炔、氧气、油料、油漆、涂料</w:t>
            </w:r>
            <w:r w:rsidRPr="00A35432">
              <w:rPr>
                <w:sz w:val="21"/>
                <w:szCs w:val="21"/>
              </w:rPr>
              <w:t>)</w:t>
            </w:r>
            <w:r w:rsidRPr="00A35432">
              <w:rPr>
                <w:sz w:val="21"/>
                <w:szCs w:val="21"/>
              </w:rPr>
              <w:t>使用及挥发</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废化学品及容器</w:t>
            </w:r>
            <w:r w:rsidRPr="00A35432">
              <w:rPr>
                <w:sz w:val="21"/>
                <w:szCs w:val="21"/>
              </w:rPr>
              <w:t>(</w:t>
            </w:r>
            <w:r w:rsidRPr="00A35432">
              <w:rPr>
                <w:sz w:val="21"/>
                <w:szCs w:val="21"/>
              </w:rPr>
              <w:t>废油桶</w:t>
            </w:r>
            <w:r w:rsidRPr="00A35432">
              <w:rPr>
                <w:sz w:val="21"/>
                <w:szCs w:val="21"/>
              </w:rPr>
              <w:t>)</w:t>
            </w:r>
            <w:r w:rsidRPr="00A35432">
              <w:rPr>
                <w:sz w:val="21"/>
                <w:szCs w:val="21"/>
              </w:rPr>
              <w:t>的废弃</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化学品储存及使用过程的泄漏</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意外的化学品</w:t>
            </w:r>
            <w:r w:rsidRPr="00A35432">
              <w:rPr>
                <w:sz w:val="21"/>
                <w:szCs w:val="21"/>
              </w:rPr>
              <w:t>(</w:t>
            </w:r>
            <w:r w:rsidRPr="00A35432">
              <w:rPr>
                <w:sz w:val="21"/>
                <w:szCs w:val="21"/>
              </w:rPr>
              <w:t>乙炔、氧气</w:t>
            </w:r>
            <w:r w:rsidRPr="00A35432">
              <w:rPr>
                <w:sz w:val="21"/>
                <w:szCs w:val="21"/>
              </w:rPr>
              <w:t>)</w:t>
            </w:r>
            <w:r w:rsidRPr="00A35432">
              <w:rPr>
                <w:sz w:val="21"/>
                <w:szCs w:val="21"/>
              </w:rPr>
              <w:t>燃烧及爆炸</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机修及机械使用过程中产生的废机械油、液压油</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废水泥包装袋的弃置</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极端气象条件下的固体废物污水处泄</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食堂就餐场所废油脂排放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就餐一次性泡沫塑料饭盒废弃</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一次性筷子的使用</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施工现场及办公场所的生活垃圾排放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废电池、废热光灯管、医用废物等有害物质排放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办公场所装修建筑垃圾的废弃</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机修产生的废油抹布</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10</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火灾</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施工现场潜在的火灾事故</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办公现场潜在的火灾事故</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bottom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车辆运输过程中潜在的火灾事故</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bl>
    <w:p w:rsidR="00F35430" w:rsidRPr="00A35432" w:rsidRDefault="00F35430" w:rsidP="00F35430">
      <w:pPr>
        <w:pStyle w:val="2"/>
      </w:pPr>
      <w:bookmarkStart w:id="2943" w:name="_Toc519846520"/>
      <w:bookmarkStart w:id="2944" w:name="_Toc520013650"/>
      <w:bookmarkStart w:id="2945" w:name="_Toc520040360"/>
      <w:bookmarkStart w:id="2946" w:name="_Toc535247448"/>
      <w:bookmarkStart w:id="2947" w:name="_Toc4743061"/>
      <w:bookmarkStart w:id="2948" w:name="_Toc5542656"/>
      <w:bookmarkStart w:id="2949" w:name="_Toc5592758"/>
      <w:bookmarkStart w:id="2950" w:name="_Toc8373707"/>
      <w:bookmarkStart w:id="2951" w:name="_Toc9005192"/>
      <w:bookmarkStart w:id="2952" w:name="_Toc15032985"/>
      <w:bookmarkStart w:id="2953" w:name="_Toc61883487"/>
      <w:bookmarkStart w:id="2954" w:name="_Toc68011314"/>
      <w:bookmarkStart w:id="2955" w:name="_Toc68082229"/>
      <w:bookmarkStart w:id="2956" w:name="_Toc68082558"/>
      <w:bookmarkStart w:id="2957" w:name="_Toc68114263"/>
      <w:bookmarkStart w:id="2958" w:name="_Toc68658730"/>
      <w:r w:rsidRPr="00A35432">
        <w:t>环境保护措施</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p>
    <w:p w:rsidR="00F35430" w:rsidRPr="00A35432" w:rsidRDefault="00F35430" w:rsidP="00D2042A">
      <w:pPr>
        <w:pStyle w:val="3"/>
      </w:pPr>
      <w:bookmarkStart w:id="2959" w:name="_Toc4743062"/>
      <w:bookmarkStart w:id="2960" w:name="_Toc5592759"/>
      <w:bookmarkStart w:id="2961" w:name="_Toc8373708"/>
      <w:bookmarkStart w:id="2962" w:name="_Toc9005193"/>
      <w:bookmarkStart w:id="2963" w:name="_Toc68011315"/>
      <w:bookmarkStart w:id="2964" w:name="_Toc68082230"/>
      <w:bookmarkStart w:id="2965" w:name="_Toc68082559"/>
      <w:bookmarkStart w:id="2966" w:name="_Toc68114264"/>
      <w:bookmarkStart w:id="2967" w:name="_Toc68658731"/>
      <w:r w:rsidRPr="00A35432">
        <w:t>环境保护的组织措施</w:t>
      </w:r>
      <w:bookmarkEnd w:id="2959"/>
      <w:bookmarkEnd w:id="2960"/>
      <w:bookmarkEnd w:id="2961"/>
      <w:bookmarkEnd w:id="2962"/>
      <w:bookmarkEnd w:id="2963"/>
      <w:bookmarkEnd w:id="2964"/>
      <w:bookmarkEnd w:id="2965"/>
      <w:bookmarkEnd w:id="2966"/>
      <w:bookmarkEnd w:id="2967"/>
    </w:p>
    <w:p w:rsidR="00F35430" w:rsidRPr="00A35432" w:rsidRDefault="00F35430" w:rsidP="00F35430">
      <w:pPr>
        <w:pStyle w:val="ad"/>
        <w:ind w:firstLine="480"/>
      </w:pPr>
      <w:r w:rsidRPr="00A35432">
        <w:t>(1)</w:t>
      </w:r>
      <w:r w:rsidRPr="00A35432">
        <w:t>坚决执行环保法规，依据</w:t>
      </w:r>
      <w:r w:rsidRPr="00A35432">
        <w:t>ISO14000</w:t>
      </w:r>
      <w:r w:rsidRPr="00A35432">
        <w:t>标准制订并实施相应的环保制度和措施。进场后和当地环保部门取得联系，根据有关法规和要求制定管理办法，在施工中严格执行。要干一项工程，树一块牌子，创一方信誉，留一方净土，为</w:t>
      </w:r>
      <w:r w:rsidR="006C19A1" w:rsidRPr="00A35432">
        <w:t>黄石</w:t>
      </w:r>
      <w:r w:rsidRPr="00A35432">
        <w:t>人民造福。</w:t>
      </w:r>
    </w:p>
    <w:p w:rsidR="00F35430" w:rsidRPr="00A35432" w:rsidRDefault="00F35430" w:rsidP="00F35430">
      <w:pPr>
        <w:pStyle w:val="ad"/>
        <w:ind w:firstLine="480"/>
      </w:pPr>
      <w:r w:rsidRPr="00A35432">
        <w:lastRenderedPageBreak/>
        <w:t>(2)</w:t>
      </w:r>
      <w:r w:rsidRPr="00A35432">
        <w:t>加大法规的宣传力度，广泛宣传、做到参建职工人人皆知。施工前，加强对全体员工的环保意识教育，组织学习《中华人民共和国环境保护法》及</w:t>
      </w:r>
      <w:r w:rsidR="006C19A1" w:rsidRPr="00A35432">
        <w:t>黄石</w:t>
      </w:r>
      <w:r w:rsidRPr="00A35432">
        <w:t>市有关法规、规章，施工中挂警示牌、标志牌、贴宣传标语等方式，提高全体员工对环保重要性的认识，并制定相应的责任制和奖惩制度，并把环保工作落到实处。</w:t>
      </w:r>
    </w:p>
    <w:p w:rsidR="00F35430" w:rsidRPr="00A35432" w:rsidRDefault="00F35430" w:rsidP="00F35430">
      <w:pPr>
        <w:pStyle w:val="ad"/>
        <w:ind w:firstLine="480"/>
      </w:pPr>
      <w:r w:rsidRPr="00A35432">
        <w:t>(3)</w:t>
      </w:r>
      <w:r w:rsidRPr="00A35432">
        <w:t>在编制实施性施工组织设计时，把环保工作作为施工组织的重要组成部分，施工项目必须执行环境保证申报登记制度、环境影响评价制度，发现问题及时整改。执行施工区段当地政府和业主发布的有关环境保护指令，把环境保护工作提高到生命工程的高度来认识，积极听取驻地监理工程师有关环境督导的意见，如若与环保、文物保护冲突，保证四十八小时内完成整改任务。</w:t>
      </w:r>
    </w:p>
    <w:p w:rsidR="00F35430" w:rsidRPr="00A35432" w:rsidRDefault="00F35430" w:rsidP="00F35430">
      <w:pPr>
        <w:pStyle w:val="ad"/>
        <w:ind w:firstLine="480"/>
      </w:pPr>
      <w:r w:rsidRPr="00A35432">
        <w:t>(4)</w:t>
      </w:r>
      <w:r w:rsidRPr="00A35432">
        <w:t>强化环境保护现场管理，定期进行现场检查，及时处理违章事宜，并与业主及地方政府环保和文物管理部门建立工作关系，接受社会及有关部门的监督。</w:t>
      </w:r>
    </w:p>
    <w:p w:rsidR="00F35430" w:rsidRPr="00A35432" w:rsidRDefault="00F35430" w:rsidP="00D2042A">
      <w:pPr>
        <w:pStyle w:val="3"/>
      </w:pPr>
      <w:bookmarkStart w:id="2968" w:name="_Toc4743063"/>
      <w:bookmarkStart w:id="2969" w:name="_Toc5592760"/>
      <w:bookmarkStart w:id="2970" w:name="_Toc8373709"/>
      <w:bookmarkStart w:id="2971" w:name="_Toc9005194"/>
      <w:bookmarkStart w:id="2972" w:name="_Toc68011316"/>
      <w:bookmarkStart w:id="2973" w:name="_Toc68082231"/>
      <w:bookmarkStart w:id="2974" w:name="_Toc68082560"/>
      <w:bookmarkStart w:id="2975" w:name="_Toc68114265"/>
      <w:bookmarkStart w:id="2976" w:name="_Toc68658732"/>
      <w:r w:rsidRPr="00A35432">
        <w:t>施工人员环境保护知识培训</w:t>
      </w:r>
      <w:bookmarkEnd w:id="2968"/>
      <w:bookmarkEnd w:id="2969"/>
      <w:bookmarkEnd w:id="2970"/>
      <w:bookmarkEnd w:id="2971"/>
      <w:bookmarkEnd w:id="2972"/>
      <w:bookmarkEnd w:id="2973"/>
      <w:bookmarkEnd w:id="2974"/>
      <w:bookmarkEnd w:id="2975"/>
      <w:bookmarkEnd w:id="2976"/>
    </w:p>
    <w:p w:rsidR="00F35430" w:rsidRPr="00A35432" w:rsidRDefault="00F35430" w:rsidP="00F35430">
      <w:pPr>
        <w:pStyle w:val="ad"/>
        <w:ind w:firstLine="480"/>
      </w:pPr>
      <w:r w:rsidRPr="00A35432">
        <w:t>项目部坚持贯彻国家《环境保护法》、《土地法》及</w:t>
      </w:r>
      <w:r w:rsidR="006C19A1" w:rsidRPr="00A35432">
        <w:t>黄石</w:t>
      </w:r>
      <w:r w:rsidRPr="00A35432">
        <w:t>市有关环境保护的法规，制定环境保护管理办法和实施细则，并建立奖惩制度，将环保的具体措施落实到人头。现场环保管理部长在项目经理、副经理和项目技术负责人指导下，组织编制《环境保护管理手册》，经业主审核批准后印制成册，所有施工人员人手一册。并制定环保培训计划，对职工进行环境保护教育，学习环境保护的相关知识，使职工明白环境保护的重大意义，了解环境保护的相关知识，自觉的遵守国家及</w:t>
      </w:r>
      <w:r w:rsidR="006C19A1" w:rsidRPr="00A35432">
        <w:t>黄石</w:t>
      </w:r>
      <w:r w:rsidRPr="00A35432">
        <w:t>市有关环境保护的法规。组织全体职工深入开展我为绿化献爱心活动、爱护环境、保护绿化，积极参加植树造林活动。</w:t>
      </w:r>
    </w:p>
    <w:p w:rsidR="00F35430" w:rsidRPr="00A35432" w:rsidRDefault="00F35430" w:rsidP="00F35430">
      <w:pPr>
        <w:pStyle w:val="ad"/>
        <w:ind w:firstLine="480"/>
      </w:pPr>
      <w:r w:rsidRPr="00A35432">
        <w:t>环保培训计划包括</w:t>
      </w:r>
      <w:r w:rsidRPr="00A35432">
        <w:t>(</w:t>
      </w:r>
      <w:r w:rsidRPr="00A35432">
        <w:t>但不限于</w:t>
      </w:r>
      <w:r w:rsidRPr="00A35432">
        <w:t>)</w:t>
      </w:r>
      <w:r w:rsidRPr="00A35432">
        <w:t>以下内容：</w:t>
      </w:r>
    </w:p>
    <w:p w:rsidR="00F35430" w:rsidRPr="00A35432" w:rsidRDefault="00F35430" w:rsidP="00F35430">
      <w:pPr>
        <w:pStyle w:val="ad"/>
        <w:ind w:firstLine="480"/>
      </w:pPr>
      <w:r w:rsidRPr="00A35432">
        <w:t>(1)</w:t>
      </w:r>
      <w:r w:rsidRPr="00A35432">
        <w:t>《环境保护法》及国家和</w:t>
      </w:r>
      <w:r w:rsidR="006C19A1" w:rsidRPr="00A35432">
        <w:t>黄石</w:t>
      </w:r>
      <w:r w:rsidRPr="00A35432">
        <w:t>市有关环境保护的法规的学习；</w:t>
      </w:r>
    </w:p>
    <w:p w:rsidR="00F35430" w:rsidRPr="00A35432" w:rsidRDefault="00F35430" w:rsidP="00F35430">
      <w:pPr>
        <w:pStyle w:val="ad"/>
        <w:ind w:firstLine="480"/>
      </w:pPr>
      <w:r w:rsidRPr="00A35432">
        <w:t>(2)</w:t>
      </w:r>
      <w:r w:rsidRPr="00A35432">
        <w:t>本工程中可能对环境有影响的因素分析及对策；</w:t>
      </w:r>
    </w:p>
    <w:p w:rsidR="00F35430" w:rsidRPr="00A35432" w:rsidRDefault="00F35430" w:rsidP="00F35430">
      <w:pPr>
        <w:pStyle w:val="ad"/>
        <w:ind w:firstLine="480"/>
      </w:pPr>
      <w:r w:rsidRPr="00A35432">
        <w:t>(3)</w:t>
      </w:r>
      <w:r w:rsidRPr="00A35432">
        <w:t>本项目的环境管理方案，环境保护职责及相应的奖惩制度的发布；</w:t>
      </w:r>
    </w:p>
    <w:p w:rsidR="00F35430" w:rsidRPr="00A35432" w:rsidRDefault="00F35430" w:rsidP="00F35430">
      <w:pPr>
        <w:pStyle w:val="ad"/>
        <w:ind w:firstLine="480"/>
      </w:pPr>
      <w:r w:rsidRPr="00A35432">
        <w:t>(4)</w:t>
      </w:r>
      <w:r w:rsidRPr="00A35432">
        <w:t>具体环保措施的落实；</w:t>
      </w:r>
    </w:p>
    <w:p w:rsidR="00F35430" w:rsidRPr="00A35432" w:rsidRDefault="00F35430" w:rsidP="00F35430">
      <w:pPr>
        <w:pStyle w:val="ad"/>
        <w:ind w:firstLine="480"/>
      </w:pPr>
      <w:r w:rsidRPr="00A35432">
        <w:t>(5)</w:t>
      </w:r>
      <w:r w:rsidRPr="00A35432">
        <w:t>环保监察计划的实施及环保控制记录的管理；</w:t>
      </w:r>
    </w:p>
    <w:p w:rsidR="00F35430" w:rsidRPr="00A35432" w:rsidRDefault="00F35430" w:rsidP="00F35430">
      <w:pPr>
        <w:pStyle w:val="ad"/>
        <w:ind w:firstLine="480"/>
      </w:pPr>
      <w:r w:rsidRPr="00A35432">
        <w:t>(6)</w:t>
      </w:r>
      <w:r w:rsidRPr="00A35432">
        <w:t>环保检查评审方案的发布。</w:t>
      </w:r>
    </w:p>
    <w:p w:rsidR="00F35430" w:rsidRPr="00A35432" w:rsidRDefault="00F35430" w:rsidP="00D2042A">
      <w:pPr>
        <w:pStyle w:val="3"/>
      </w:pPr>
      <w:bookmarkStart w:id="2977" w:name="_Toc4743064"/>
      <w:bookmarkStart w:id="2978" w:name="_Toc5592761"/>
      <w:bookmarkStart w:id="2979" w:name="_Toc8373710"/>
      <w:bookmarkStart w:id="2980" w:name="_Toc9005195"/>
      <w:bookmarkStart w:id="2981" w:name="_Toc68011317"/>
      <w:bookmarkStart w:id="2982" w:name="_Toc68082232"/>
      <w:bookmarkStart w:id="2983" w:name="_Toc68082561"/>
      <w:bookmarkStart w:id="2984" w:name="_Toc68114266"/>
      <w:bookmarkStart w:id="2985" w:name="_Toc68658733"/>
      <w:r w:rsidRPr="00A35432">
        <w:t>施工可能引起的空气污染的防治措施</w:t>
      </w:r>
      <w:bookmarkEnd w:id="2977"/>
      <w:bookmarkEnd w:id="2978"/>
      <w:bookmarkEnd w:id="2979"/>
      <w:bookmarkEnd w:id="2980"/>
      <w:bookmarkEnd w:id="2981"/>
      <w:bookmarkEnd w:id="2982"/>
      <w:bookmarkEnd w:id="2983"/>
      <w:bookmarkEnd w:id="2984"/>
      <w:bookmarkEnd w:id="2985"/>
    </w:p>
    <w:p w:rsidR="00F35430" w:rsidRPr="00A35432" w:rsidRDefault="00F35430" w:rsidP="00F35430">
      <w:pPr>
        <w:pStyle w:val="ad"/>
        <w:ind w:firstLine="480"/>
      </w:pPr>
      <w:r w:rsidRPr="00A35432">
        <w:t>(1)</w:t>
      </w:r>
      <w:r w:rsidRPr="00A35432">
        <w:t>施工现场垃圾渣土要及时清理出现场。</w:t>
      </w:r>
    </w:p>
    <w:p w:rsidR="00F35430" w:rsidRPr="00A35432" w:rsidRDefault="00F35430" w:rsidP="00F35430">
      <w:pPr>
        <w:pStyle w:val="ad"/>
        <w:ind w:firstLine="480"/>
      </w:pPr>
      <w:r w:rsidRPr="00A35432">
        <w:lastRenderedPageBreak/>
        <w:t>(2)</w:t>
      </w:r>
      <w:r w:rsidR="00A16F96" w:rsidRPr="00A35432">
        <w:t>箱式变电所</w:t>
      </w:r>
      <w:r w:rsidRPr="00A35432">
        <w:t>内清理施工垃圾时，要使用封闭式的容器。</w:t>
      </w:r>
    </w:p>
    <w:p w:rsidR="00F35430" w:rsidRPr="00A35432" w:rsidRDefault="00F35430" w:rsidP="00F35430">
      <w:pPr>
        <w:pStyle w:val="ad"/>
        <w:ind w:firstLine="480"/>
      </w:pPr>
      <w:r w:rsidRPr="00A35432">
        <w:t>(3)</w:t>
      </w:r>
      <w:r w:rsidRPr="00A35432">
        <w:t>施工现场道路应指定专人定期洒水清扫，形成制度，防止道路扬尘。</w:t>
      </w:r>
    </w:p>
    <w:p w:rsidR="00F35430" w:rsidRPr="00A35432" w:rsidRDefault="00F35430" w:rsidP="00F35430">
      <w:pPr>
        <w:pStyle w:val="ad"/>
        <w:ind w:firstLine="480"/>
      </w:pPr>
      <w:r w:rsidRPr="00A35432">
        <w:t>(4)</w:t>
      </w:r>
      <w:r w:rsidRPr="00A35432">
        <w:t>车辆开出工地要做到不带泥沙，基本做到不洒土、不扬尘，减少对周围环境污染。</w:t>
      </w:r>
    </w:p>
    <w:p w:rsidR="00F35430" w:rsidRPr="00A35432" w:rsidRDefault="00F35430" w:rsidP="00F35430">
      <w:pPr>
        <w:pStyle w:val="ad"/>
        <w:ind w:firstLine="480"/>
      </w:pPr>
      <w:r w:rsidRPr="00A35432">
        <w:t>(5)</w:t>
      </w:r>
      <w:r w:rsidRPr="00A35432">
        <w:t>除设有符合规定的装置外，禁止在施工现场焚烧油毡、橡胶、塑料、皮革、树叶、枯草、各种包装物等废弃物品以及其它会产生有毒、有害烟尘和恶臭气体的物质。</w:t>
      </w:r>
    </w:p>
    <w:p w:rsidR="00F35430" w:rsidRPr="00A35432" w:rsidRDefault="00F35430" w:rsidP="00F35430">
      <w:pPr>
        <w:pStyle w:val="ad"/>
        <w:ind w:firstLine="480"/>
      </w:pPr>
      <w:r w:rsidRPr="00A35432">
        <w:t>(6)</w:t>
      </w:r>
      <w:r w:rsidRPr="00A35432">
        <w:t>机动车都要安装减少尾气排放的装置，确保符合国家标准。</w:t>
      </w:r>
    </w:p>
    <w:p w:rsidR="00F35430" w:rsidRPr="00A35432" w:rsidRDefault="00F35430" w:rsidP="00F35430">
      <w:pPr>
        <w:pStyle w:val="ad"/>
        <w:ind w:firstLine="480"/>
      </w:pPr>
      <w:r w:rsidRPr="00A35432">
        <w:t>(7)</w:t>
      </w:r>
      <w:r w:rsidRPr="00A35432">
        <w:t>拆除旧建筑物时，应适当洒水，防止扬尘。</w:t>
      </w:r>
    </w:p>
    <w:p w:rsidR="00F35430" w:rsidRPr="00A35432" w:rsidRDefault="00F35430" w:rsidP="00D2042A">
      <w:pPr>
        <w:pStyle w:val="3"/>
      </w:pPr>
      <w:bookmarkStart w:id="2986" w:name="_Toc4743065"/>
      <w:bookmarkStart w:id="2987" w:name="_Toc5592762"/>
      <w:bookmarkStart w:id="2988" w:name="_Toc8373711"/>
      <w:bookmarkStart w:id="2989" w:name="_Toc9005196"/>
      <w:bookmarkStart w:id="2990" w:name="_Toc68011318"/>
      <w:bookmarkStart w:id="2991" w:name="_Toc68082233"/>
      <w:bookmarkStart w:id="2992" w:name="_Toc68082562"/>
      <w:bookmarkStart w:id="2993" w:name="_Toc68114267"/>
      <w:bookmarkStart w:id="2994" w:name="_Toc68658734"/>
      <w:r w:rsidRPr="00A35432">
        <w:t>施工可能引起的水污染的防治措施</w:t>
      </w:r>
      <w:bookmarkEnd w:id="2986"/>
      <w:bookmarkEnd w:id="2987"/>
      <w:bookmarkEnd w:id="2988"/>
      <w:bookmarkEnd w:id="2989"/>
      <w:bookmarkEnd w:id="2990"/>
      <w:bookmarkEnd w:id="2991"/>
      <w:bookmarkEnd w:id="2992"/>
      <w:bookmarkEnd w:id="2993"/>
      <w:bookmarkEnd w:id="2994"/>
    </w:p>
    <w:p w:rsidR="00F35430" w:rsidRPr="00A35432" w:rsidRDefault="00F35430" w:rsidP="00D2042A">
      <w:pPr>
        <w:pStyle w:val="40"/>
      </w:pPr>
      <w:bookmarkStart w:id="2995" w:name="_Toc219906273"/>
      <w:bookmarkStart w:id="2996" w:name="_Toc386982828"/>
      <w:bookmarkStart w:id="2997" w:name="_Toc387234626"/>
      <w:bookmarkStart w:id="2998" w:name="_Toc387351808"/>
      <w:bookmarkStart w:id="2999" w:name="_Toc387392294"/>
      <w:bookmarkStart w:id="3000" w:name="_Toc387393143"/>
      <w:bookmarkStart w:id="3001" w:name="_Toc387413834"/>
      <w:bookmarkStart w:id="3002" w:name="_Toc387497985"/>
      <w:r w:rsidRPr="00A35432">
        <w:t>生活污水的排放</w:t>
      </w:r>
      <w:bookmarkEnd w:id="2995"/>
      <w:bookmarkEnd w:id="2996"/>
      <w:bookmarkEnd w:id="2997"/>
      <w:bookmarkEnd w:id="2998"/>
      <w:bookmarkEnd w:id="2999"/>
      <w:bookmarkEnd w:id="3000"/>
      <w:bookmarkEnd w:id="3001"/>
      <w:bookmarkEnd w:id="3002"/>
    </w:p>
    <w:p w:rsidR="00F35430" w:rsidRPr="00A35432" w:rsidRDefault="00F35430" w:rsidP="00F35430">
      <w:pPr>
        <w:pStyle w:val="ad"/>
        <w:ind w:firstLine="480"/>
      </w:pPr>
      <w:r w:rsidRPr="00A35432">
        <w:t>(1)</w:t>
      </w:r>
      <w:r w:rsidRPr="00A35432">
        <w:t>生活污水的排放应符合国家和</w:t>
      </w:r>
      <w:r w:rsidR="006C19A1" w:rsidRPr="00A35432">
        <w:t>黄石</w:t>
      </w:r>
      <w:r w:rsidRPr="00A35432">
        <w:t>市政府的有关规定。</w:t>
      </w:r>
    </w:p>
    <w:p w:rsidR="00F35430" w:rsidRPr="00A35432" w:rsidRDefault="00F35430" w:rsidP="00F35430">
      <w:pPr>
        <w:pStyle w:val="ad"/>
        <w:ind w:firstLine="480"/>
      </w:pPr>
      <w:r w:rsidRPr="00A35432">
        <w:t>(2)</w:t>
      </w:r>
      <w:r w:rsidRPr="00A35432">
        <w:t>办公、施工驻地将下水管道接入城市既有下水道网络中。</w:t>
      </w:r>
    </w:p>
    <w:p w:rsidR="00F35430" w:rsidRPr="00A35432" w:rsidRDefault="00F35430" w:rsidP="00F35430">
      <w:pPr>
        <w:pStyle w:val="ad"/>
        <w:ind w:firstLine="480"/>
      </w:pPr>
      <w:r w:rsidRPr="00A35432">
        <w:t>(3)</w:t>
      </w:r>
      <w:r w:rsidRPr="00A35432">
        <w:t>不形成令人厌恶的沉淀物。</w:t>
      </w:r>
    </w:p>
    <w:p w:rsidR="00F35430" w:rsidRPr="00A35432" w:rsidRDefault="00F35430" w:rsidP="00F35430">
      <w:pPr>
        <w:pStyle w:val="ad"/>
        <w:ind w:firstLine="480"/>
      </w:pPr>
      <w:r w:rsidRPr="00A35432">
        <w:t>(3)</w:t>
      </w:r>
      <w:r w:rsidRPr="00A35432">
        <w:t>不含漂浮物、浮渣、油类等。</w:t>
      </w:r>
    </w:p>
    <w:p w:rsidR="00F35430" w:rsidRPr="00A35432" w:rsidRDefault="00F35430" w:rsidP="00F35430">
      <w:pPr>
        <w:pStyle w:val="ad"/>
        <w:ind w:firstLine="480"/>
      </w:pPr>
      <w:r w:rsidRPr="00A35432">
        <w:t>(4)</w:t>
      </w:r>
      <w:r w:rsidRPr="00A35432">
        <w:t>不产生令人厌恶的色、臭味和浑浊物。</w:t>
      </w:r>
    </w:p>
    <w:p w:rsidR="00F35430" w:rsidRPr="00A35432" w:rsidRDefault="00F35430" w:rsidP="00F35430">
      <w:pPr>
        <w:pStyle w:val="ad"/>
        <w:ind w:firstLine="480"/>
      </w:pPr>
      <w:r w:rsidRPr="00A35432">
        <w:t>(5)</w:t>
      </w:r>
      <w:r w:rsidRPr="00A35432">
        <w:t>不对人类、动物、植物产生危害。</w:t>
      </w:r>
    </w:p>
    <w:p w:rsidR="00F35430" w:rsidRPr="00A35432" w:rsidRDefault="00F35430" w:rsidP="00F35430">
      <w:pPr>
        <w:pStyle w:val="ad"/>
        <w:ind w:firstLine="480"/>
      </w:pPr>
      <w:r w:rsidRPr="00A35432">
        <w:t>(6)</w:t>
      </w:r>
      <w:r w:rsidRPr="00A35432">
        <w:t>不易滋生令人厌恶的水生物。</w:t>
      </w:r>
    </w:p>
    <w:p w:rsidR="00F35430" w:rsidRPr="00A35432" w:rsidRDefault="00F35430" w:rsidP="00D2042A">
      <w:pPr>
        <w:pStyle w:val="40"/>
      </w:pPr>
      <w:r w:rsidRPr="00A35432">
        <w:t>施工现场水污染的防治</w:t>
      </w:r>
    </w:p>
    <w:p w:rsidR="00F35430" w:rsidRPr="00A35432" w:rsidRDefault="00F35430" w:rsidP="00F35430">
      <w:pPr>
        <w:pStyle w:val="ad"/>
        <w:ind w:firstLine="480"/>
      </w:pPr>
      <w:r w:rsidRPr="00A35432">
        <w:t>(1)</w:t>
      </w:r>
      <w:r w:rsidRPr="00A35432">
        <w:t>禁止将有毒有害废弃物作土方回填。</w:t>
      </w:r>
    </w:p>
    <w:p w:rsidR="00F35430" w:rsidRPr="00A35432" w:rsidRDefault="00F35430" w:rsidP="00F35430">
      <w:pPr>
        <w:pStyle w:val="ad"/>
        <w:ind w:firstLine="480"/>
      </w:pPr>
      <w:r w:rsidRPr="00A35432">
        <w:t>(2)</w:t>
      </w:r>
      <w:r w:rsidRPr="00A35432">
        <w:t>现场存放油料，必须对库房地面进行防渗处理。如采用防渗混凝土地面、铺油毡等措施。使用时，要采取防止油料跑、冒、滴、漏的措施，免污染水体。</w:t>
      </w:r>
    </w:p>
    <w:p w:rsidR="00F35430" w:rsidRPr="00A35432" w:rsidRDefault="00F35430" w:rsidP="00F35430">
      <w:pPr>
        <w:pStyle w:val="ad"/>
        <w:ind w:firstLine="480"/>
      </w:pPr>
      <w:r w:rsidRPr="00A35432">
        <w:t>(3)</w:t>
      </w:r>
      <w:r w:rsidRPr="00A35432">
        <w:t>施工现场</w:t>
      </w:r>
      <w:r w:rsidRPr="00A35432">
        <w:t>100</w:t>
      </w:r>
      <w:r w:rsidRPr="00A35432">
        <w:t>人以上的临时食堂，污水排放时可设置简易有效的隔油池，定期清理，防止污染。</w:t>
      </w:r>
    </w:p>
    <w:p w:rsidR="00F35430" w:rsidRPr="00A35432" w:rsidRDefault="00F35430" w:rsidP="00F35430">
      <w:pPr>
        <w:pStyle w:val="ad"/>
        <w:ind w:firstLine="480"/>
      </w:pPr>
      <w:r w:rsidRPr="00A35432">
        <w:t>(4)</w:t>
      </w:r>
      <w:r w:rsidRPr="00A35432">
        <w:t>工地临时厕所，化粪池应采取防渗漏措施。中心城市施工现场的临时厕所可采用水冲洗式厕所，并有防蝇措施，防止污染水体和环境。</w:t>
      </w:r>
    </w:p>
    <w:p w:rsidR="00F35430" w:rsidRPr="00A35432" w:rsidRDefault="00F35430" w:rsidP="00F35430">
      <w:pPr>
        <w:pStyle w:val="ad"/>
        <w:ind w:firstLine="480"/>
      </w:pPr>
      <w:r w:rsidRPr="00A35432">
        <w:t>(5)</w:t>
      </w:r>
      <w:r w:rsidRPr="00A35432">
        <w:t>化学用品，外加剂等要妥善保管，库内存放，防止污染环境。</w:t>
      </w:r>
    </w:p>
    <w:p w:rsidR="00F35430" w:rsidRPr="00A35432" w:rsidRDefault="00F35430" w:rsidP="00D2042A">
      <w:pPr>
        <w:pStyle w:val="3"/>
      </w:pPr>
      <w:bookmarkStart w:id="3003" w:name="_Toc4743066"/>
      <w:bookmarkStart w:id="3004" w:name="_Toc5592763"/>
      <w:bookmarkStart w:id="3005" w:name="_Toc8373712"/>
      <w:bookmarkStart w:id="3006" w:name="_Toc9005197"/>
      <w:bookmarkStart w:id="3007" w:name="_Toc68011319"/>
      <w:bookmarkStart w:id="3008" w:name="_Toc68082234"/>
      <w:bookmarkStart w:id="3009" w:name="_Toc68082563"/>
      <w:bookmarkStart w:id="3010" w:name="_Toc68114268"/>
      <w:bookmarkStart w:id="3011" w:name="_Toc68658735"/>
      <w:r w:rsidRPr="00A35432">
        <w:t>施工可能引起的噪声污染的控制措施</w:t>
      </w:r>
      <w:bookmarkEnd w:id="3003"/>
      <w:bookmarkEnd w:id="3004"/>
      <w:bookmarkEnd w:id="3005"/>
      <w:bookmarkEnd w:id="3006"/>
      <w:bookmarkEnd w:id="3007"/>
      <w:bookmarkEnd w:id="3008"/>
      <w:bookmarkEnd w:id="3009"/>
      <w:bookmarkEnd w:id="3010"/>
      <w:bookmarkEnd w:id="3011"/>
    </w:p>
    <w:p w:rsidR="00F35430" w:rsidRPr="00A35432" w:rsidRDefault="00F35430" w:rsidP="00F35430">
      <w:pPr>
        <w:pStyle w:val="ad"/>
        <w:ind w:firstLine="480"/>
      </w:pPr>
      <w:r w:rsidRPr="00A35432">
        <w:t>我公司将按照</w:t>
      </w:r>
      <w:r w:rsidRPr="00A35432">
        <w:t>B12523-90</w:t>
      </w:r>
      <w:r w:rsidRPr="00A35432">
        <w:t>《建筑施工场界噪声限值》的要求来对噪声进行控制，做到噪声指标符合要求。</w:t>
      </w:r>
    </w:p>
    <w:p w:rsidR="00F35430" w:rsidRPr="00A35432" w:rsidRDefault="00F35430" w:rsidP="00F35430">
      <w:pPr>
        <w:pStyle w:val="ad"/>
        <w:ind w:firstLine="480"/>
      </w:pPr>
      <w:r w:rsidRPr="00A35432">
        <w:lastRenderedPageBreak/>
        <w:t>(1)</w:t>
      </w:r>
      <w:r w:rsidRPr="00A35432">
        <w:t>声源控制</w:t>
      </w:r>
      <w:r w:rsidR="00D2042A">
        <w:rPr>
          <w:rFonts w:hint="eastAsia"/>
        </w:rPr>
        <w:t>1</w:t>
      </w:r>
      <w:r w:rsidR="0012255F">
        <w:rPr>
          <w:rFonts w:hint="eastAsia"/>
        </w:rPr>
        <w:t>23</w:t>
      </w:r>
    </w:p>
    <w:p w:rsidR="00F35430" w:rsidRPr="00A35432" w:rsidRDefault="00F35430" w:rsidP="00F35430">
      <w:pPr>
        <w:pStyle w:val="ad"/>
        <w:ind w:firstLine="480"/>
      </w:pPr>
      <w:r w:rsidRPr="00A35432">
        <w:t>1)</w:t>
      </w:r>
      <w:r w:rsidRPr="00A35432">
        <w:t>尽量采用低噪声设备和工艺代替高噪声设备与加工工艺，如低噪声电动冲击钻、低噪声切割机、汽油发电机等。</w:t>
      </w:r>
    </w:p>
    <w:p w:rsidR="00F35430" w:rsidRPr="00A35432" w:rsidRDefault="00F35430" w:rsidP="00F35430">
      <w:pPr>
        <w:pStyle w:val="ad"/>
        <w:ind w:firstLine="480"/>
      </w:pPr>
      <w:r w:rsidRPr="00A35432">
        <w:t>2)</w:t>
      </w:r>
      <w:r w:rsidRPr="00A35432">
        <w:t>在声源处安装消声器消音，即在发电机的适当位置设置消声器。</w:t>
      </w:r>
    </w:p>
    <w:p w:rsidR="00F35430" w:rsidRPr="00A35432" w:rsidRDefault="00F35430" w:rsidP="00F35430">
      <w:pPr>
        <w:pStyle w:val="ad"/>
        <w:ind w:firstLine="480"/>
      </w:pPr>
      <w:r w:rsidRPr="00A35432">
        <w:t>(2)</w:t>
      </w:r>
      <w:r w:rsidRPr="00A35432">
        <w:t>传播途径的控制</w:t>
      </w:r>
    </w:p>
    <w:p w:rsidR="00F35430" w:rsidRPr="00A35432" w:rsidRDefault="00F35430" w:rsidP="00F35430">
      <w:pPr>
        <w:pStyle w:val="ad"/>
        <w:ind w:firstLine="480"/>
      </w:pPr>
      <w:r w:rsidRPr="00A35432">
        <w:t>1)</w:t>
      </w:r>
      <w:r w:rsidRPr="00A35432">
        <w:t>吸声：利用吸声材料</w:t>
      </w:r>
      <w:r w:rsidRPr="00A35432">
        <w:t>(</w:t>
      </w:r>
      <w:r w:rsidRPr="00A35432">
        <w:t>大多由多孔材料制成</w:t>
      </w:r>
      <w:r w:rsidRPr="00A35432">
        <w:t>)</w:t>
      </w:r>
      <w:r w:rsidRPr="00A35432">
        <w:t>或由吸声结构形成的共振结构</w:t>
      </w:r>
      <w:r w:rsidRPr="00A35432">
        <w:t>(</w:t>
      </w:r>
      <w:r w:rsidRPr="00A35432">
        <w:t>金属或木质薄板钻孔制成的空腔体</w:t>
      </w:r>
      <w:r w:rsidRPr="00A35432">
        <w:t>)</w:t>
      </w:r>
      <w:r w:rsidRPr="00A35432">
        <w:t>吸收声能，降低噪声。</w:t>
      </w:r>
    </w:p>
    <w:p w:rsidR="00F35430" w:rsidRPr="00A35432" w:rsidRDefault="00F35430" w:rsidP="00F35430">
      <w:pPr>
        <w:pStyle w:val="ad"/>
        <w:ind w:firstLine="480"/>
      </w:pPr>
      <w:r w:rsidRPr="00A35432">
        <w:t>2)</w:t>
      </w:r>
      <w:r w:rsidRPr="00A35432">
        <w:t>隔声：应用隔声结构，阻碍噪声向空间传播，将接收者与噪声声源分隔。隔声结构包括隔声室、隔声罩、隔声屏障、隔声墙等。</w:t>
      </w:r>
    </w:p>
    <w:p w:rsidR="00F35430" w:rsidRPr="00A35432" w:rsidRDefault="00F35430" w:rsidP="00F35430">
      <w:pPr>
        <w:pStyle w:val="ad"/>
        <w:ind w:firstLine="480"/>
      </w:pPr>
      <w:r w:rsidRPr="00A35432">
        <w:t>3)</w:t>
      </w:r>
      <w:r w:rsidRPr="00A35432">
        <w:t>消声：利用消声器阻止传播。允许气流通过的消声降噪是防治空气动力性噪声的主要装置。如对空气压缩机、内燃机产生的噪声等。</w:t>
      </w:r>
    </w:p>
    <w:p w:rsidR="00F35430" w:rsidRPr="00A35432" w:rsidRDefault="00F35430" w:rsidP="00F35430">
      <w:pPr>
        <w:pStyle w:val="ad"/>
        <w:ind w:firstLine="480"/>
      </w:pPr>
      <w:r w:rsidRPr="00A35432">
        <w:t>4)</w:t>
      </w:r>
      <w:r w:rsidRPr="00A35432">
        <w:t>减振降噪：对来自振动引起的噪声，通过降低机械振动减少噪声，如降阻尼材料涂在振动源上，或改变振动源与其它刚性结构的连接方式等。</w:t>
      </w:r>
    </w:p>
    <w:p w:rsidR="00F35430" w:rsidRPr="00A35432" w:rsidRDefault="00F35430" w:rsidP="00F35430">
      <w:pPr>
        <w:pStyle w:val="ad"/>
        <w:ind w:firstLine="480"/>
      </w:pPr>
      <w:r w:rsidRPr="00A35432">
        <w:t>(3)</w:t>
      </w:r>
      <w:r w:rsidRPr="00A35432">
        <w:t>接收者的防护</w:t>
      </w:r>
    </w:p>
    <w:p w:rsidR="00F35430" w:rsidRPr="00A35432" w:rsidRDefault="00F35430" w:rsidP="00F35430">
      <w:pPr>
        <w:pStyle w:val="ad"/>
        <w:ind w:firstLine="480"/>
      </w:pPr>
      <w:r w:rsidRPr="00A35432">
        <w:t>让噪声环境下的人员使用耳塞、耳罩等防护用品，减少相关人员在噪声环境中的暴露时间，以减轻噪音对人体的危害。</w:t>
      </w:r>
    </w:p>
    <w:p w:rsidR="00F35430" w:rsidRPr="00A35432" w:rsidRDefault="00F35430" w:rsidP="00F35430">
      <w:pPr>
        <w:pStyle w:val="ad"/>
        <w:ind w:firstLine="480"/>
      </w:pPr>
      <w:r w:rsidRPr="00A35432">
        <w:t>(4)</w:t>
      </w:r>
      <w:r w:rsidRPr="00A35432">
        <w:t>严格控制人为噪声</w:t>
      </w:r>
    </w:p>
    <w:p w:rsidR="00F35430" w:rsidRPr="00A35432" w:rsidRDefault="00F35430" w:rsidP="00F35430">
      <w:pPr>
        <w:pStyle w:val="ad"/>
        <w:ind w:firstLine="480"/>
      </w:pPr>
      <w:r w:rsidRPr="00A35432">
        <w:t>进入施工现场不得高声叫喊、无故甩打模板、乱吹哨，限制高音喇叭的使用，最大限度地减少噪声扰民。</w:t>
      </w:r>
    </w:p>
    <w:p w:rsidR="00F35430" w:rsidRPr="00A35432" w:rsidRDefault="00F35430" w:rsidP="00F35430">
      <w:pPr>
        <w:pStyle w:val="ad"/>
        <w:ind w:firstLine="480"/>
      </w:pPr>
      <w:r w:rsidRPr="00A35432">
        <w:t>(5)</w:t>
      </w:r>
      <w:r w:rsidRPr="00A35432">
        <w:t>控制强噪声作业的时间</w:t>
      </w:r>
    </w:p>
    <w:p w:rsidR="00F35430" w:rsidRPr="00A35432" w:rsidRDefault="00F35430" w:rsidP="00F35430">
      <w:pPr>
        <w:pStyle w:val="ad"/>
        <w:ind w:firstLine="480"/>
      </w:pPr>
      <w:r w:rsidRPr="00A35432">
        <w:t>凡在人口稠密区进行强噪声作业时，须严格控制作业时间，一般在夜间</w:t>
      </w:r>
      <w:r w:rsidRPr="00A35432">
        <w:t>22</w:t>
      </w:r>
      <w:r w:rsidRPr="00A35432">
        <w:t>点到次日早</w:t>
      </w:r>
      <w:r w:rsidRPr="00A35432">
        <w:t>6</w:t>
      </w:r>
      <w:r w:rsidRPr="00A35432">
        <w:t>点之间停止强噪声作业。确系特殊情况须昼夜施工时，尽量采取降低噪声措施，并会同业主找当地居委会、村委会或当地居民协调，出安民告示，征求群众谅解。</w:t>
      </w:r>
    </w:p>
    <w:p w:rsidR="00F35430" w:rsidRPr="00A35432" w:rsidRDefault="00F35430" w:rsidP="00D2042A">
      <w:pPr>
        <w:pStyle w:val="3"/>
      </w:pPr>
      <w:bookmarkStart w:id="3012" w:name="_Toc4743067"/>
      <w:bookmarkStart w:id="3013" w:name="_Toc5592764"/>
      <w:bookmarkStart w:id="3014" w:name="_Toc8373713"/>
      <w:bookmarkStart w:id="3015" w:name="_Toc9005198"/>
      <w:bookmarkStart w:id="3016" w:name="_Toc68011320"/>
      <w:bookmarkStart w:id="3017" w:name="_Toc68082235"/>
      <w:bookmarkStart w:id="3018" w:name="_Toc68082564"/>
      <w:bookmarkStart w:id="3019" w:name="_Toc68114269"/>
      <w:bookmarkStart w:id="3020" w:name="_Toc68658736"/>
      <w:r w:rsidRPr="00A35432">
        <w:t>施工过程的环境保护措施</w:t>
      </w:r>
      <w:bookmarkEnd w:id="3012"/>
      <w:bookmarkEnd w:id="3013"/>
      <w:bookmarkEnd w:id="3014"/>
      <w:bookmarkEnd w:id="3015"/>
      <w:bookmarkEnd w:id="3016"/>
      <w:bookmarkEnd w:id="3017"/>
      <w:bookmarkEnd w:id="3018"/>
      <w:bookmarkEnd w:id="3019"/>
      <w:bookmarkEnd w:id="3020"/>
    </w:p>
    <w:p w:rsidR="00F35430" w:rsidRPr="00A35432" w:rsidRDefault="00F35430" w:rsidP="00F35430">
      <w:pPr>
        <w:pStyle w:val="ad"/>
        <w:ind w:firstLine="480"/>
      </w:pPr>
      <w:r w:rsidRPr="00A35432">
        <w:t>(1)</w:t>
      </w:r>
      <w:r w:rsidRPr="00A35432">
        <w:t>保护好驻地与施工范围内的植被和绿化设施，在施工中取土、弃土、排污等须按设计文件和业主与当地环保部门签订的有关协议和要求处理。施工场地做到每日一小扫，每周一大扫，并将废、旧料垃圾运至指定地点。</w:t>
      </w:r>
    </w:p>
    <w:p w:rsidR="00F35430" w:rsidRPr="00A35432" w:rsidRDefault="00F35430" w:rsidP="00F35430">
      <w:pPr>
        <w:pStyle w:val="ad"/>
        <w:ind w:firstLine="480"/>
      </w:pPr>
      <w:r w:rsidRPr="00A35432">
        <w:t>(2)</w:t>
      </w:r>
      <w:r w:rsidRPr="00A35432">
        <w:t>管道建筑中的取弃土作业要注意保护地域环境及生态平衡，灌木、树木采取移植</w:t>
      </w:r>
      <w:r w:rsidRPr="00A35432">
        <w:lastRenderedPageBreak/>
        <w:t>保护措施。</w:t>
      </w:r>
    </w:p>
    <w:p w:rsidR="00F35430" w:rsidRPr="00A35432" w:rsidRDefault="00F35430" w:rsidP="00F35430">
      <w:pPr>
        <w:pStyle w:val="ad"/>
        <w:ind w:firstLine="480"/>
      </w:pPr>
      <w:r w:rsidRPr="00A35432">
        <w:t>(3)</w:t>
      </w:r>
      <w:r w:rsidRPr="00A35432">
        <w:t>渣土及建筑垃圾当场清运，未能及时清运部分利用草袋、编织布等覆盖，防止产生扬尘。渣土及建筑垃圾的运送使用带箱盖运输车辆，防止运送途中洒落，并在经过水槽或冲刷后上路，防止污染道路和沿途环境。</w:t>
      </w:r>
    </w:p>
    <w:p w:rsidR="00F35430" w:rsidRPr="00A35432" w:rsidRDefault="00F35430" w:rsidP="00F35430">
      <w:pPr>
        <w:pStyle w:val="ad"/>
        <w:ind w:firstLine="480"/>
      </w:pPr>
      <w:r w:rsidRPr="00A35432">
        <w:t>(4)</w:t>
      </w:r>
      <w:r w:rsidRPr="00A35432">
        <w:t>施工场地围栏从美学角度进行设计，保持与周边环境及自然景观协调，施工场地上的材料与机械按规划摆放和停放。</w:t>
      </w:r>
    </w:p>
    <w:p w:rsidR="00F35430" w:rsidRPr="00A35432" w:rsidRDefault="00F35430" w:rsidP="00F35430">
      <w:pPr>
        <w:pStyle w:val="ad"/>
        <w:ind w:firstLine="480"/>
      </w:pPr>
      <w:r w:rsidRPr="00A35432">
        <w:t>(5)</w:t>
      </w:r>
      <w:r w:rsidRPr="00A35432">
        <w:t>凡对环境有污染的施工废弃物，必须征得业主和当地环保部门同意后，在指定的地点排放、堆码、掩埋或销毁。</w:t>
      </w:r>
    </w:p>
    <w:p w:rsidR="00F35430" w:rsidRPr="00A35432" w:rsidRDefault="00F35430" w:rsidP="00F35430">
      <w:pPr>
        <w:pStyle w:val="ad"/>
        <w:ind w:firstLine="480"/>
      </w:pPr>
      <w:r w:rsidRPr="00A35432">
        <w:t>(6)</w:t>
      </w:r>
      <w:r w:rsidRPr="00A35432">
        <w:t>机械打孔施工时，采用湿式捕尘技术，减少灰尘排放量、降低粉尘污染。有扬尘的施工作业区经常洒水和清扫，防止污染环境。</w:t>
      </w:r>
    </w:p>
    <w:p w:rsidR="00F35430" w:rsidRPr="00A35432" w:rsidRDefault="00F35430" w:rsidP="00F35430">
      <w:pPr>
        <w:pStyle w:val="ad"/>
        <w:ind w:firstLine="480"/>
      </w:pPr>
      <w:r w:rsidRPr="00A35432">
        <w:t>(7)</w:t>
      </w:r>
      <w:r w:rsidRPr="00A35432">
        <w:t>机械设备保持清洁整齐的外观形象，所有施工车辆、燃油动力机械设备的废气排放达到国家和</w:t>
      </w:r>
      <w:r w:rsidR="006C19A1" w:rsidRPr="00A35432">
        <w:t>黄石</w:t>
      </w:r>
      <w:r w:rsidRPr="00A35432">
        <w:t>市的相关排放标准。</w:t>
      </w:r>
    </w:p>
    <w:p w:rsidR="00F35430" w:rsidRPr="00A35432" w:rsidRDefault="00F35430" w:rsidP="00F35430">
      <w:pPr>
        <w:pStyle w:val="ad"/>
        <w:ind w:firstLine="480"/>
      </w:pPr>
      <w:r w:rsidRPr="00A35432">
        <w:t>(8)</w:t>
      </w:r>
      <w:r w:rsidRPr="00A35432">
        <w:t>切割、机械打孔等作业选用高效低噪声的施工机具，邻近商业区、居民区及办公区时采取噪声隔离措施。所有易产生噪声污染的施工项目，不安排在夜间施工，防止影响市民休息。</w:t>
      </w:r>
    </w:p>
    <w:p w:rsidR="00F35430" w:rsidRPr="00A35432" w:rsidRDefault="00F35430" w:rsidP="00F35430">
      <w:pPr>
        <w:pStyle w:val="ad"/>
        <w:ind w:firstLine="480"/>
      </w:pPr>
      <w:r w:rsidRPr="00A35432">
        <w:t>(9)</w:t>
      </w:r>
      <w:r w:rsidRPr="00A35432">
        <w:t>工程使用的燃料、油漆、溶剂等腐蚀、有毒、有害化学物品，存放于化学危险品专用仓库，有专人保管发放，工程使用完毕后的多余部分集中回收，按有毒有害品销毁处理程序执行，不得随意倾倒、焚烧、填埋。</w:t>
      </w:r>
    </w:p>
    <w:p w:rsidR="00F35430" w:rsidRPr="00A35432" w:rsidRDefault="00F35430" w:rsidP="00D2042A">
      <w:pPr>
        <w:pStyle w:val="3"/>
      </w:pPr>
      <w:bookmarkStart w:id="3021" w:name="_Toc4743068"/>
      <w:bookmarkStart w:id="3022" w:name="_Toc5592765"/>
      <w:bookmarkStart w:id="3023" w:name="_Toc8373714"/>
      <w:bookmarkStart w:id="3024" w:name="_Toc9005199"/>
      <w:bookmarkStart w:id="3025" w:name="_Toc68011321"/>
      <w:bookmarkStart w:id="3026" w:name="_Toc68082236"/>
      <w:bookmarkStart w:id="3027" w:name="_Toc68082565"/>
      <w:bookmarkStart w:id="3028" w:name="_Toc68114270"/>
      <w:bookmarkStart w:id="3029" w:name="_Toc68658737"/>
      <w:r w:rsidRPr="00A35432">
        <w:t>项目部驻地环境保护</w:t>
      </w:r>
      <w:bookmarkEnd w:id="3021"/>
      <w:bookmarkEnd w:id="3022"/>
      <w:bookmarkEnd w:id="3023"/>
      <w:bookmarkEnd w:id="3024"/>
      <w:bookmarkEnd w:id="3025"/>
      <w:bookmarkEnd w:id="3026"/>
      <w:bookmarkEnd w:id="3027"/>
      <w:bookmarkEnd w:id="3028"/>
      <w:bookmarkEnd w:id="3029"/>
    </w:p>
    <w:p w:rsidR="00F35430" w:rsidRPr="00A35432" w:rsidRDefault="00F35430" w:rsidP="00F35430">
      <w:pPr>
        <w:pStyle w:val="ad"/>
        <w:ind w:firstLine="480"/>
      </w:pPr>
      <w:r w:rsidRPr="00A35432">
        <w:t>(1)</w:t>
      </w:r>
      <w:r w:rsidRPr="00A35432">
        <w:t>项目部驻地的围栏、临时房屋等统一规划设计，保持与周边环境及自然景观的协调一致。</w:t>
      </w:r>
    </w:p>
    <w:p w:rsidR="00F35430" w:rsidRPr="00A35432" w:rsidRDefault="00F35430" w:rsidP="00F35430">
      <w:pPr>
        <w:pStyle w:val="ad"/>
        <w:ind w:firstLine="480"/>
      </w:pPr>
      <w:r w:rsidRPr="00A35432">
        <w:t>(2)</w:t>
      </w:r>
      <w:r w:rsidRPr="00A35432">
        <w:t>项目部驻地设专人从事卫生保洁工作，保持驻地室内外环境整洁卫生，做到无积水、无杂物、无痰迹、无烟头纸屑。职工宿舍实行卫生值日制。</w:t>
      </w:r>
    </w:p>
    <w:p w:rsidR="00F35430" w:rsidRPr="00A35432" w:rsidRDefault="00F35430" w:rsidP="00F35430">
      <w:pPr>
        <w:pStyle w:val="ad"/>
        <w:ind w:firstLine="480"/>
      </w:pPr>
      <w:r w:rsidRPr="00A35432">
        <w:t>(3)</w:t>
      </w:r>
      <w:r w:rsidRPr="00A35432">
        <w:t>提倡使用绿色环保型、生物降解型、高效节能型生活用品，采用清洁环保能源，禁止使用小煤炉取暖。从源头控制污染环境的因素，最大限度地降低对周围生活环境的影响。</w:t>
      </w:r>
    </w:p>
    <w:p w:rsidR="00F35430" w:rsidRPr="00A35432" w:rsidRDefault="00F35430" w:rsidP="00F35430">
      <w:pPr>
        <w:pStyle w:val="ad"/>
        <w:ind w:firstLine="480"/>
      </w:pPr>
      <w:r w:rsidRPr="00A35432">
        <w:t>(4)</w:t>
      </w:r>
      <w:r w:rsidRPr="00A35432">
        <w:t>分别设置有机废品和无机废品垃圾箱，定期收集外运垃圾处理站集中处理。</w:t>
      </w:r>
    </w:p>
    <w:p w:rsidR="00F35430" w:rsidRPr="00A35432" w:rsidRDefault="00F35430" w:rsidP="00F35430">
      <w:pPr>
        <w:pStyle w:val="ad"/>
        <w:ind w:firstLine="480"/>
      </w:pPr>
      <w:r w:rsidRPr="00A35432">
        <w:t>(5)</w:t>
      </w:r>
      <w:r w:rsidRPr="00A35432">
        <w:t>项目部驻地及周边设置不少于</w:t>
      </w:r>
      <w:r w:rsidRPr="00A35432">
        <w:t>250m</w:t>
      </w:r>
      <w:r w:rsidRPr="00A35432">
        <w:rPr>
          <w:vertAlign w:val="superscript"/>
        </w:rPr>
        <w:t>2</w:t>
      </w:r>
      <w:r w:rsidRPr="00A35432">
        <w:t>的绿化面积，改善驻地和周边生活环境。</w:t>
      </w:r>
    </w:p>
    <w:p w:rsidR="00F35430" w:rsidRPr="00A35432" w:rsidRDefault="00F35430" w:rsidP="00D2042A">
      <w:pPr>
        <w:pStyle w:val="3"/>
      </w:pPr>
      <w:bookmarkStart w:id="3030" w:name="_Toc4743069"/>
      <w:bookmarkStart w:id="3031" w:name="_Toc5592766"/>
      <w:bookmarkStart w:id="3032" w:name="_Toc8373715"/>
      <w:bookmarkStart w:id="3033" w:name="_Toc9005200"/>
      <w:bookmarkStart w:id="3034" w:name="_Toc68011322"/>
      <w:bookmarkStart w:id="3035" w:name="_Toc68082237"/>
      <w:bookmarkStart w:id="3036" w:name="_Toc68082566"/>
      <w:bookmarkStart w:id="3037" w:name="_Toc68114271"/>
      <w:bookmarkStart w:id="3038" w:name="_Toc68658738"/>
      <w:r w:rsidRPr="00A35432">
        <w:lastRenderedPageBreak/>
        <w:t>防止施工扰民措施</w:t>
      </w:r>
      <w:bookmarkEnd w:id="3030"/>
      <w:bookmarkEnd w:id="3031"/>
      <w:bookmarkEnd w:id="3032"/>
      <w:bookmarkEnd w:id="3033"/>
      <w:bookmarkEnd w:id="3034"/>
      <w:bookmarkEnd w:id="3035"/>
      <w:bookmarkEnd w:id="3036"/>
      <w:bookmarkEnd w:id="3037"/>
      <w:bookmarkEnd w:id="3038"/>
    </w:p>
    <w:p w:rsidR="00F35430" w:rsidRPr="00A35432" w:rsidRDefault="00F35430" w:rsidP="00F35430">
      <w:pPr>
        <w:pStyle w:val="ad"/>
        <w:ind w:firstLine="480"/>
      </w:pPr>
      <w:r w:rsidRPr="00A35432">
        <w:t>(1)</w:t>
      </w:r>
      <w:r w:rsidRPr="00A35432">
        <w:t>施工车辆在城区运送施工物资时，不准鸣笛，不妨碍市民正常休息。</w:t>
      </w:r>
    </w:p>
    <w:p w:rsidR="00F35430" w:rsidRPr="00A35432" w:rsidRDefault="00F35430" w:rsidP="00F35430">
      <w:pPr>
        <w:pStyle w:val="ad"/>
        <w:ind w:firstLine="480"/>
      </w:pPr>
      <w:r w:rsidRPr="00A35432">
        <w:t>(2)</w:t>
      </w:r>
      <w:r w:rsidRPr="00A35432">
        <w:t>道路边实施开挖施工作业时，设立告示牌，设置安全防护隔栏，晚间设置照明和警示灯。在露天清扫施工现场时，先洒水后清扫，防止扬尘污染空气，影响市民身体健康。</w:t>
      </w:r>
    </w:p>
    <w:p w:rsidR="00F35430" w:rsidRPr="00A35432" w:rsidRDefault="00F35430" w:rsidP="00F35430">
      <w:pPr>
        <w:pStyle w:val="ad"/>
        <w:ind w:firstLine="480"/>
      </w:pPr>
      <w:r w:rsidRPr="00A35432">
        <w:t>(3)</w:t>
      </w:r>
      <w:r w:rsidRPr="00A35432">
        <w:t>晚上在地面段机房施工或在施工驻地加工施工器材时，避免使用有噪音污染的施工机具使用，如发电机、切割机、电锤等，以免影响市民休息。</w:t>
      </w:r>
    </w:p>
    <w:p w:rsidR="00F35430" w:rsidRPr="00A35432" w:rsidRDefault="00F35430" w:rsidP="00F35430">
      <w:pPr>
        <w:pStyle w:val="ad"/>
        <w:ind w:firstLine="480"/>
      </w:pPr>
      <w:r w:rsidRPr="00A35432">
        <w:t>(4)</w:t>
      </w:r>
      <w:r w:rsidRPr="00A35432">
        <w:t>搞好驻地生活区的卫生工作，避免苍蝇、蚊子孳生而影响附近居民身体健康。</w:t>
      </w:r>
    </w:p>
    <w:p w:rsidR="00F35430" w:rsidRPr="00A35432" w:rsidRDefault="00F35430" w:rsidP="00F35430">
      <w:pPr>
        <w:pStyle w:val="ad"/>
        <w:ind w:firstLine="480"/>
      </w:pPr>
      <w:r w:rsidRPr="00A35432">
        <w:t>(5)</w:t>
      </w:r>
      <w:r w:rsidRPr="00A35432">
        <w:t>施工后的垃圾、废弃物不得随意倾倒在施工场所附近，必须集中运送到政府制定的位置。避免污染环境，影响市容整洁。</w:t>
      </w:r>
    </w:p>
    <w:p w:rsidR="00F35430" w:rsidRPr="00A35432" w:rsidRDefault="00F35430" w:rsidP="00F35430">
      <w:pPr>
        <w:pStyle w:val="ad"/>
        <w:ind w:firstLine="480"/>
      </w:pPr>
      <w:r w:rsidRPr="00A35432">
        <w:t>(6)</w:t>
      </w:r>
      <w:r w:rsidRPr="00A35432">
        <w:t>施工驻地生活区废水，不得任意排放，砌筑下水道统一流入下水通道。</w:t>
      </w:r>
    </w:p>
    <w:p w:rsidR="00F35430" w:rsidRPr="00A35432" w:rsidRDefault="00F35430" w:rsidP="00F35430">
      <w:pPr>
        <w:pStyle w:val="ad"/>
        <w:ind w:firstLine="480"/>
      </w:pPr>
      <w:r w:rsidRPr="00A35432">
        <w:t>(7)</w:t>
      </w:r>
      <w:r w:rsidRPr="00A35432">
        <w:t>当需要夜间施工时，避免照明灯光直射居民住宅区影响居民正常休息。</w:t>
      </w:r>
    </w:p>
    <w:p w:rsidR="00F35430" w:rsidRPr="00A35432" w:rsidRDefault="00F35430" w:rsidP="00F35430">
      <w:pPr>
        <w:pStyle w:val="ad"/>
        <w:ind w:firstLine="480"/>
      </w:pPr>
      <w:r w:rsidRPr="00A35432">
        <w:t>(8)</w:t>
      </w:r>
      <w:r w:rsidRPr="00A35432">
        <w:t>当出现居民干扰施工时，进行耐心说服引导，杜绝与居民发生打架斗殴现象。</w:t>
      </w:r>
    </w:p>
    <w:p w:rsidR="00F35430" w:rsidRPr="00A35432" w:rsidRDefault="00F35430" w:rsidP="00F35430">
      <w:pPr>
        <w:pStyle w:val="ad"/>
        <w:ind w:firstLine="480"/>
      </w:pPr>
      <w:r w:rsidRPr="00A35432">
        <w:t>(9)</w:t>
      </w:r>
      <w:r w:rsidRPr="00A35432">
        <w:t>在正常施工时，如居民出现无理取闹，对其说服劝说无效而影响施工时，报请公安机关处理。</w:t>
      </w:r>
    </w:p>
    <w:p w:rsidR="00F35430" w:rsidRPr="00A35432" w:rsidRDefault="00F35430" w:rsidP="00F35430">
      <w:pPr>
        <w:pStyle w:val="ad"/>
        <w:ind w:firstLine="480"/>
      </w:pPr>
      <w:r w:rsidRPr="00A35432">
        <w:t>(10)</w:t>
      </w:r>
      <w:r w:rsidRPr="00A35432">
        <w:t>当施工时，若涉及有关扰民或民扰问题而发生费用时，我公司承诺由本单位承担，与业主无关。</w:t>
      </w:r>
    </w:p>
    <w:p w:rsidR="00F35430" w:rsidRPr="00A35432" w:rsidRDefault="00F35430" w:rsidP="00D2042A">
      <w:pPr>
        <w:pStyle w:val="3"/>
      </w:pPr>
      <w:bookmarkStart w:id="3039" w:name="_Toc4743070"/>
      <w:bookmarkStart w:id="3040" w:name="_Toc5592767"/>
      <w:bookmarkStart w:id="3041" w:name="_Toc8373716"/>
      <w:bookmarkStart w:id="3042" w:name="_Toc9005201"/>
      <w:bookmarkStart w:id="3043" w:name="_Toc68011323"/>
      <w:bookmarkStart w:id="3044" w:name="_Toc68082238"/>
      <w:bookmarkStart w:id="3045" w:name="_Toc68082567"/>
      <w:bookmarkStart w:id="3046" w:name="_Toc68114272"/>
      <w:bookmarkStart w:id="3047" w:name="_Toc68658739"/>
      <w:r w:rsidRPr="00A35432">
        <w:t>消防措施</w:t>
      </w:r>
      <w:bookmarkEnd w:id="3039"/>
      <w:bookmarkEnd w:id="3040"/>
      <w:bookmarkEnd w:id="3041"/>
      <w:bookmarkEnd w:id="3042"/>
      <w:bookmarkEnd w:id="3043"/>
      <w:bookmarkEnd w:id="3044"/>
      <w:bookmarkEnd w:id="3045"/>
      <w:bookmarkEnd w:id="3046"/>
      <w:bookmarkEnd w:id="3047"/>
    </w:p>
    <w:p w:rsidR="00F35430" w:rsidRPr="00A35432" w:rsidRDefault="00F35430" w:rsidP="00F35430">
      <w:pPr>
        <w:pStyle w:val="ad"/>
        <w:ind w:firstLine="480"/>
      </w:pPr>
      <w:r w:rsidRPr="00A35432">
        <w:t>(1)</w:t>
      </w:r>
      <w:r w:rsidRPr="00A35432">
        <w:t>项目经理为防火消防负责人，全面负责施工现场的消防、保卫安全工作，消防工作贯彻预防为主、防消结合的方针，坚持专门机关与群众相结合的原则，组织制定和审查消防方案措施。实行逐级消防责任制并检查执行，处理隐患，奖罚分明。</w:t>
      </w:r>
    </w:p>
    <w:p w:rsidR="00F35430" w:rsidRPr="00A35432" w:rsidRDefault="00F35430" w:rsidP="00F35430">
      <w:pPr>
        <w:pStyle w:val="ad"/>
        <w:ind w:firstLine="480"/>
      </w:pPr>
      <w:r w:rsidRPr="00A35432">
        <w:t>(2)</w:t>
      </w:r>
      <w:r w:rsidRPr="00A35432">
        <w:t>施工现场动用明火必须办理动火证，未经许可不准进行明火施工。</w:t>
      </w:r>
    </w:p>
    <w:p w:rsidR="00F35430" w:rsidRPr="00A35432" w:rsidRDefault="00F35430" w:rsidP="00F35430">
      <w:pPr>
        <w:pStyle w:val="ad"/>
        <w:ind w:firstLine="480"/>
      </w:pPr>
      <w:r w:rsidRPr="00A35432">
        <w:t>(3)</w:t>
      </w:r>
      <w:r w:rsidRPr="00A35432">
        <w:t>昼夜值班并记录值班日志，施工现场和生活区建立门卫巡逻制度，并佩带值勤标志。</w:t>
      </w:r>
    </w:p>
    <w:p w:rsidR="00F35430" w:rsidRPr="00A35432" w:rsidRDefault="00F35430" w:rsidP="00F35430">
      <w:pPr>
        <w:pStyle w:val="ad"/>
        <w:ind w:firstLine="480"/>
      </w:pPr>
      <w:r w:rsidRPr="00A35432">
        <w:t>(4)</w:t>
      </w:r>
      <w:r w:rsidRPr="00A35432">
        <w:t>施工现场根据工程的规模和火灾危险性配备专兼职消防人员，负责日常的消防监督检查工作，协助防火负责人，制定各阶段的消防保卫方案。</w:t>
      </w:r>
    </w:p>
    <w:p w:rsidR="00F35430" w:rsidRPr="00A35432" w:rsidRDefault="00F35430" w:rsidP="00F35430">
      <w:pPr>
        <w:pStyle w:val="ad"/>
        <w:ind w:firstLine="480"/>
      </w:pPr>
      <w:r w:rsidRPr="00A35432">
        <w:t>(5)</w:t>
      </w:r>
      <w:r w:rsidRPr="00A35432">
        <w:t>施工现场和生活区临建符合防火规定，水源配置合理，并设有消防栓，保证通道畅通无阻。</w:t>
      </w:r>
    </w:p>
    <w:p w:rsidR="00F35430" w:rsidRPr="00A35432" w:rsidRDefault="00F35430" w:rsidP="00F35430">
      <w:pPr>
        <w:pStyle w:val="ad"/>
        <w:ind w:firstLine="480"/>
      </w:pPr>
      <w:r w:rsidRPr="00A35432">
        <w:lastRenderedPageBreak/>
        <w:t>(6)</w:t>
      </w:r>
      <w:r w:rsidRPr="00A35432">
        <w:t>施工材料的存放及保管符合防火安全要求，库房用非燃料支搭，易燃易爆品专库储存，分类单独存放，保持通风。施工中使用化学易燃品时，实行限额领料。禁止交叉作业；禁止在作业场所分装、调料；禁止在工程内使用液化气钢瓶、乙炔发生器作业。</w:t>
      </w:r>
    </w:p>
    <w:p w:rsidR="00F35430" w:rsidRPr="00A35432" w:rsidRDefault="00F35430" w:rsidP="00F35430">
      <w:pPr>
        <w:pStyle w:val="ad"/>
        <w:ind w:firstLine="480"/>
      </w:pPr>
      <w:r w:rsidRPr="00A35432">
        <w:t>(7)</w:t>
      </w:r>
      <w:r w:rsidRPr="00A35432">
        <w:t>施工现场严禁吸烟，现场及生活区不得乱拉电线、接用电热器具。</w:t>
      </w:r>
    </w:p>
    <w:p w:rsidR="00F35430" w:rsidRPr="00A35432" w:rsidRDefault="00F35430" w:rsidP="00F35430">
      <w:pPr>
        <w:pStyle w:val="ad"/>
        <w:ind w:firstLine="480"/>
      </w:pPr>
      <w:r w:rsidRPr="00A35432">
        <w:t>(8)</w:t>
      </w:r>
      <w:r w:rsidRPr="00A35432">
        <w:t>冬季施工使用电热器，需有</w:t>
      </w:r>
      <w:r w:rsidR="00216BBA" w:rsidRPr="00A35432">
        <w:t>工程技术部</w:t>
      </w:r>
      <w:r w:rsidRPr="00A35432">
        <w:t>门提供的安全使用技术资料，并经现场防火负责人同意。冬季施工用的保温材料，不得采用可燃材料。</w:t>
      </w:r>
    </w:p>
    <w:p w:rsidR="00F35430" w:rsidRPr="00A35432" w:rsidRDefault="00F35430" w:rsidP="00F35430">
      <w:pPr>
        <w:pStyle w:val="ad"/>
        <w:ind w:firstLine="480"/>
      </w:pPr>
      <w:r w:rsidRPr="00A35432">
        <w:t>(9)</w:t>
      </w:r>
      <w:r w:rsidRPr="00A35432">
        <w:t>使用电气设备和化学危险物品，必须符合技术规范和操作规程，严格防火措施，确保施工安全，禁止违章作业。</w:t>
      </w:r>
    </w:p>
    <w:p w:rsidR="00F35430" w:rsidRPr="00A35432" w:rsidRDefault="00F35430" w:rsidP="00F35430">
      <w:pPr>
        <w:pStyle w:val="ad"/>
        <w:ind w:firstLine="480"/>
      </w:pPr>
      <w:r w:rsidRPr="00A35432">
        <w:t>(10)</w:t>
      </w:r>
      <w:r w:rsidRPr="00A35432">
        <w:t>施工作业用火必须经保卫部门审查批准，取得用火许可后作业。用火证只在指定地点和限定的时间内有效。</w:t>
      </w:r>
    </w:p>
    <w:p w:rsidR="00F35430" w:rsidRPr="00A35432" w:rsidRDefault="00F35430" w:rsidP="00F35430">
      <w:pPr>
        <w:pStyle w:val="ad"/>
        <w:ind w:firstLine="480"/>
      </w:pPr>
      <w:r w:rsidRPr="00A35432">
        <w:t>(11)</w:t>
      </w:r>
      <w:r w:rsidRPr="00A35432">
        <w:t>不得损坏或者挪用、拆除、停用消防设施、器材，不得埋压、圈占消防栓，不得占用防火间距，不得堵塞消防通道。</w:t>
      </w:r>
    </w:p>
    <w:p w:rsidR="00F35430" w:rsidRPr="00A35432" w:rsidRDefault="00F35430" w:rsidP="00F35430">
      <w:pPr>
        <w:pStyle w:val="ad"/>
        <w:ind w:firstLine="480"/>
      </w:pPr>
      <w:r w:rsidRPr="00A35432">
        <w:t>(12)</w:t>
      </w:r>
      <w:r w:rsidRPr="00A35432">
        <w:t>发生火灾意外事故的救护程序：</w:t>
      </w:r>
    </w:p>
    <w:p w:rsidR="00F35430" w:rsidRPr="00A35432" w:rsidRDefault="00F35430" w:rsidP="00F35430">
      <w:pPr>
        <w:pStyle w:val="ad"/>
        <w:ind w:firstLine="480"/>
      </w:pPr>
      <w:r w:rsidRPr="00A35432">
        <w:t>当有意外事故发生时，保持头脑冷静，采取果断措施，听从指挥人员统一指挥。</w:t>
      </w:r>
    </w:p>
    <w:p w:rsidR="00F35430" w:rsidRPr="00A35432" w:rsidRDefault="00F35430" w:rsidP="00F35430">
      <w:pPr>
        <w:pStyle w:val="ad"/>
        <w:ind w:firstLine="480"/>
      </w:pPr>
      <w:r w:rsidRPr="00A35432">
        <w:t>保护好事故发生现场，积极救护伤员，救护方法一般有：做人工呼吸或简单包扎，并及时送往近处医院或向救护中心求救。</w:t>
      </w:r>
    </w:p>
    <w:p w:rsidR="00F35430" w:rsidRPr="00A35432" w:rsidRDefault="00F35430" w:rsidP="00F35430">
      <w:pPr>
        <w:pStyle w:val="ad"/>
        <w:ind w:firstLine="480"/>
      </w:pPr>
      <w:r w:rsidRPr="00A35432">
        <w:t>对于触电引发的事故，先断开电源，然后实行救护。</w:t>
      </w:r>
    </w:p>
    <w:p w:rsidR="00F35430" w:rsidRPr="00A35432" w:rsidRDefault="00F35430" w:rsidP="00F35430">
      <w:pPr>
        <w:pStyle w:val="ad"/>
        <w:ind w:firstLine="480"/>
      </w:pPr>
      <w:r w:rsidRPr="00A35432">
        <w:t>对于用电引发的火灾事故，先断开电源，然后进行救火工作。</w:t>
      </w:r>
    </w:p>
    <w:p w:rsidR="00F35430" w:rsidRPr="00A35432" w:rsidRDefault="00F35430" w:rsidP="00F35430">
      <w:pPr>
        <w:pStyle w:val="ad"/>
        <w:ind w:firstLine="480"/>
      </w:pPr>
      <w:r w:rsidRPr="00A35432">
        <w:t>火灾发生后，一方面抢救伤员，一方面打火警电话</w:t>
      </w:r>
      <w:r w:rsidRPr="00A35432">
        <w:t>119</w:t>
      </w:r>
      <w:r w:rsidRPr="00A35432">
        <w:t>，一方面采取灭火措施，灭火措施一般有：</w:t>
      </w:r>
    </w:p>
    <w:p w:rsidR="00F35430" w:rsidRPr="00A35432" w:rsidRDefault="00F35430" w:rsidP="00F35430">
      <w:pPr>
        <w:pStyle w:val="ad"/>
        <w:ind w:firstLine="480"/>
      </w:pPr>
      <w:r w:rsidRPr="00A35432">
        <w:t>使用各种灭火器；使用消防水龙头；用水、土、砂；采用防火材料扑打；及时隔离其它易燃、易爆危险品。</w:t>
      </w:r>
    </w:p>
    <w:p w:rsidR="00F35430" w:rsidRPr="00A35432" w:rsidRDefault="00F35430" w:rsidP="00F35430">
      <w:pPr>
        <w:pStyle w:val="ad"/>
        <w:ind w:firstLine="480"/>
      </w:pPr>
      <w:r w:rsidRPr="00A35432">
        <w:t>化学品燃烧时，禁止用水灭火。</w:t>
      </w:r>
    </w:p>
    <w:p w:rsidR="00F35430" w:rsidRPr="00A35432" w:rsidRDefault="00F35430" w:rsidP="00F35430">
      <w:pPr>
        <w:pStyle w:val="ad"/>
        <w:ind w:firstLine="480"/>
      </w:pPr>
      <w:r w:rsidRPr="00A35432">
        <w:t>打火警电话时，保持镇静，口齿清晰，正确报出火灾发生地点、着火物资、火势情况、本人姓名、电话号码，随后到约定路口接消防车。</w:t>
      </w:r>
    </w:p>
    <w:p w:rsidR="00F35430" w:rsidRPr="00A35432" w:rsidRDefault="00F35430" w:rsidP="00F35430">
      <w:pPr>
        <w:pStyle w:val="ad"/>
        <w:ind w:firstLine="480"/>
      </w:pPr>
      <w:r w:rsidRPr="00A35432">
        <w:t>公安消防人员到达后，维持好现场秩序，服从消防人员统一指挥。</w:t>
      </w:r>
    </w:p>
    <w:p w:rsidR="00F35430" w:rsidRPr="00A35432" w:rsidRDefault="00F35430" w:rsidP="00F35430">
      <w:pPr>
        <w:pStyle w:val="ad"/>
        <w:ind w:firstLine="480"/>
      </w:pPr>
      <w:r w:rsidRPr="00A35432">
        <w:t>意外事故及火灾救护工作结束后，及时协助有关部门查明原因，采取补救措施和整改措施，吸取教训，教育群众。</w:t>
      </w:r>
    </w:p>
    <w:p w:rsidR="00F35430" w:rsidRPr="00A35432" w:rsidRDefault="00F35430" w:rsidP="00F35430">
      <w:pPr>
        <w:pStyle w:val="ad"/>
        <w:ind w:firstLine="480"/>
      </w:pPr>
      <w:r w:rsidRPr="00A35432">
        <w:t>(13)</w:t>
      </w:r>
      <w:r w:rsidRPr="00A35432">
        <w:t>设立安全防护标志</w:t>
      </w:r>
    </w:p>
    <w:p w:rsidR="00F35430" w:rsidRPr="00A35432" w:rsidRDefault="00F35430" w:rsidP="00F35430">
      <w:pPr>
        <w:pStyle w:val="ad"/>
        <w:ind w:firstLine="480"/>
      </w:pPr>
      <w:r w:rsidRPr="00A35432">
        <w:lastRenderedPageBreak/>
        <w:t>在施工工程区域内设立安全防护标志，其标志包括：</w:t>
      </w:r>
    </w:p>
    <w:p w:rsidR="00F35430" w:rsidRPr="00A35432" w:rsidRDefault="00F35430" w:rsidP="00F35430">
      <w:pPr>
        <w:pStyle w:val="ad"/>
        <w:ind w:firstLine="480"/>
      </w:pPr>
      <w:r w:rsidRPr="00A35432">
        <w:t>标准的道路标志；</w:t>
      </w:r>
    </w:p>
    <w:p w:rsidR="00F35430" w:rsidRPr="00A35432" w:rsidRDefault="00F35430" w:rsidP="00F35430">
      <w:pPr>
        <w:pStyle w:val="ad"/>
        <w:ind w:firstLine="480"/>
      </w:pPr>
      <w:r w:rsidRPr="00A35432">
        <w:t>报警标志</w:t>
      </w:r>
      <w:r w:rsidRPr="00A35432">
        <w:t>(</w:t>
      </w:r>
      <w:r w:rsidRPr="00A35432">
        <w:t>火警、匪警、救护等</w:t>
      </w:r>
      <w:r w:rsidRPr="00A35432">
        <w:t>)</w:t>
      </w:r>
      <w:r w:rsidRPr="00A35432">
        <w:t>；</w:t>
      </w:r>
    </w:p>
    <w:p w:rsidR="00F35430" w:rsidRPr="00A35432" w:rsidRDefault="00F35430" w:rsidP="00F35430">
      <w:pPr>
        <w:pStyle w:val="ad"/>
        <w:ind w:firstLine="480"/>
      </w:pPr>
      <w:r w:rsidRPr="00A35432">
        <w:t>危险标志；</w:t>
      </w:r>
    </w:p>
    <w:p w:rsidR="00F35430" w:rsidRPr="00A35432" w:rsidRDefault="00F35430" w:rsidP="00F35430">
      <w:pPr>
        <w:pStyle w:val="ad"/>
        <w:ind w:firstLine="480"/>
      </w:pPr>
      <w:r w:rsidRPr="00A35432">
        <w:t>安全标志；</w:t>
      </w:r>
    </w:p>
    <w:p w:rsidR="00F35430" w:rsidRPr="00A35432" w:rsidRDefault="00F35430" w:rsidP="00F35430">
      <w:pPr>
        <w:pStyle w:val="ad"/>
        <w:ind w:firstLine="480"/>
      </w:pPr>
      <w:r w:rsidRPr="00A35432">
        <w:t>指示标志</w:t>
      </w:r>
      <w:r w:rsidRPr="00A35432">
        <w:t>(</w:t>
      </w:r>
      <w:r w:rsidRPr="00A35432">
        <w:t>包括安全路标、紧急情况疏散等</w:t>
      </w:r>
      <w:r w:rsidRPr="00A35432">
        <w:t>)</w:t>
      </w:r>
      <w:r w:rsidRPr="00A35432">
        <w:t>；</w:t>
      </w:r>
    </w:p>
    <w:p w:rsidR="00F35430" w:rsidRPr="00A35432" w:rsidRDefault="00F35430" w:rsidP="00F35430">
      <w:pPr>
        <w:pStyle w:val="ad"/>
        <w:ind w:firstLine="480"/>
      </w:pPr>
      <w:r w:rsidRPr="00A35432">
        <w:t>高压电力标志。</w:t>
      </w:r>
    </w:p>
    <w:p w:rsidR="00F35430" w:rsidRPr="00A35432" w:rsidRDefault="00F35430" w:rsidP="00D2042A">
      <w:pPr>
        <w:pStyle w:val="3"/>
      </w:pPr>
      <w:bookmarkStart w:id="3048" w:name="_Toc4743071"/>
      <w:bookmarkStart w:id="3049" w:name="_Toc5592768"/>
      <w:bookmarkStart w:id="3050" w:name="_Toc8373717"/>
      <w:bookmarkStart w:id="3051" w:name="_Toc9005202"/>
      <w:bookmarkStart w:id="3052" w:name="_Toc68011324"/>
      <w:bookmarkStart w:id="3053" w:name="_Toc68082239"/>
      <w:bookmarkStart w:id="3054" w:name="_Toc68082568"/>
      <w:bookmarkStart w:id="3055" w:name="_Toc68114273"/>
      <w:bookmarkStart w:id="3056" w:name="_Toc68658740"/>
      <w:r w:rsidRPr="00A35432">
        <w:t>疾病预防与控制</w:t>
      </w:r>
      <w:bookmarkEnd w:id="3048"/>
      <w:bookmarkEnd w:id="3049"/>
      <w:bookmarkEnd w:id="3050"/>
      <w:bookmarkEnd w:id="3051"/>
      <w:bookmarkEnd w:id="3052"/>
      <w:bookmarkEnd w:id="3053"/>
      <w:bookmarkEnd w:id="3054"/>
      <w:bookmarkEnd w:id="3055"/>
      <w:bookmarkEnd w:id="3056"/>
    </w:p>
    <w:p w:rsidR="00F35430" w:rsidRPr="00A35432" w:rsidRDefault="00F35430" w:rsidP="00F35430">
      <w:pPr>
        <w:pStyle w:val="ad"/>
        <w:ind w:firstLine="480"/>
      </w:pPr>
      <w:r w:rsidRPr="00A35432">
        <w:t>认真执行中华人民共和国《食品卫生法》，搞好工地食堂卫生和驻地环境卫生。经常与当地防疫部门联系，了解地方病、传染病等疫情，配备必要的药品，做好预防工作，确保职工身体健康。</w:t>
      </w:r>
    </w:p>
    <w:p w:rsidR="00F35430" w:rsidRPr="00A35432" w:rsidRDefault="00F35430" w:rsidP="00F35430">
      <w:pPr>
        <w:pStyle w:val="ad"/>
        <w:ind w:firstLine="480"/>
      </w:pPr>
      <w:r w:rsidRPr="00A35432">
        <w:t>对饮用水进行定期检测。</w:t>
      </w:r>
    </w:p>
    <w:p w:rsidR="00F35430" w:rsidRPr="00A35432" w:rsidRDefault="00F35430" w:rsidP="00F35430">
      <w:pPr>
        <w:pStyle w:val="ad"/>
        <w:ind w:firstLine="480"/>
      </w:pPr>
      <w:r w:rsidRPr="00A35432">
        <w:t>食堂配备消毒器具，做到一餐一消毒。防止食物中毒发生。</w:t>
      </w:r>
    </w:p>
    <w:p w:rsidR="00F35430" w:rsidRPr="00A35432" w:rsidRDefault="00F35430" w:rsidP="00F35430">
      <w:pPr>
        <w:pStyle w:val="ad"/>
        <w:ind w:firstLine="480"/>
      </w:pPr>
      <w:r w:rsidRPr="00A35432">
        <w:t>对炊管人员定期进行身体检查。</w:t>
      </w:r>
    </w:p>
    <w:p w:rsidR="00F35430" w:rsidRPr="00A35432" w:rsidRDefault="00F35430" w:rsidP="00F35430">
      <w:pPr>
        <w:pStyle w:val="ad"/>
        <w:ind w:firstLine="480"/>
      </w:pPr>
      <w:r w:rsidRPr="00A35432">
        <w:t>工地配备一名医务人员，负责职工医疗保健工作。</w:t>
      </w:r>
    </w:p>
    <w:p w:rsidR="00F35430" w:rsidRPr="00A35432" w:rsidRDefault="00F35430" w:rsidP="00F35430">
      <w:pPr>
        <w:pStyle w:val="ad"/>
        <w:ind w:firstLine="480"/>
      </w:pPr>
      <w:r w:rsidRPr="00A35432">
        <w:t>改善施工驻地卫生环境，由专人负责环境卫生，并定期不定期的对职工的个人卫生进行检查，建立标准工地。</w:t>
      </w:r>
    </w:p>
    <w:p w:rsidR="00F35430" w:rsidRPr="00A35432" w:rsidRDefault="00F35430" w:rsidP="00F35430">
      <w:pPr>
        <w:pStyle w:val="ad"/>
        <w:ind w:firstLine="480"/>
      </w:pPr>
      <w:r w:rsidRPr="00A35432">
        <w:t>加强对职工身体健康检查，使每一位职工都以健康的身体投入自己的工作岗位，禁止职工带病上岗。</w:t>
      </w:r>
    </w:p>
    <w:p w:rsidR="00176987" w:rsidRPr="00A35432" w:rsidRDefault="00176987" w:rsidP="00176987"/>
    <w:p w:rsidR="00F35430" w:rsidRPr="00A35432" w:rsidRDefault="00F35430" w:rsidP="00176987">
      <w:pPr>
        <w:sectPr w:rsidR="00F35430" w:rsidRPr="00A35432" w:rsidSect="009C1FBD">
          <w:headerReference w:type="even" r:id="rId87"/>
          <w:pgSz w:w="11906" w:h="16838"/>
          <w:pgMar w:top="1418" w:right="1418" w:bottom="1418" w:left="1418" w:header="851" w:footer="992" w:gutter="0"/>
          <w:cols w:space="425"/>
          <w:docGrid w:linePitch="326"/>
        </w:sectPr>
      </w:pPr>
    </w:p>
    <w:p w:rsidR="00D950D2" w:rsidRPr="00A35432" w:rsidRDefault="00D950D2" w:rsidP="00D2042A">
      <w:pPr>
        <w:pStyle w:val="1"/>
      </w:pPr>
      <w:bookmarkStart w:id="3057" w:name="_Ref67993104"/>
      <w:bookmarkStart w:id="3058" w:name="_Toc68011325"/>
      <w:bookmarkStart w:id="3059" w:name="_Toc68082240"/>
      <w:bookmarkStart w:id="3060" w:name="_Toc68082569"/>
      <w:bookmarkStart w:id="3061" w:name="_Toc68114274"/>
      <w:bookmarkStart w:id="3062" w:name="_Toc68658741"/>
      <w:r w:rsidRPr="00A35432">
        <w:lastRenderedPageBreak/>
        <w:t>冬季和雨季施工方案</w:t>
      </w:r>
      <w:bookmarkEnd w:id="3057"/>
      <w:bookmarkEnd w:id="3058"/>
      <w:bookmarkEnd w:id="3059"/>
      <w:bookmarkEnd w:id="3060"/>
      <w:bookmarkEnd w:id="3061"/>
      <w:bookmarkEnd w:id="3062"/>
    </w:p>
    <w:p w:rsidR="0076155D" w:rsidRPr="00A35432" w:rsidRDefault="0076155D" w:rsidP="00D2042A">
      <w:pPr>
        <w:pStyle w:val="2"/>
      </w:pPr>
      <w:bookmarkStart w:id="3063" w:name="_Toc4742983"/>
      <w:bookmarkStart w:id="3064" w:name="_Toc5542588"/>
      <w:bookmarkStart w:id="3065" w:name="_Toc5592680"/>
      <w:bookmarkStart w:id="3066" w:name="_Toc8373629"/>
      <w:bookmarkStart w:id="3067" w:name="_Toc9005114"/>
      <w:bookmarkStart w:id="3068" w:name="_Toc15032919"/>
      <w:bookmarkStart w:id="3069" w:name="_Toc61883413"/>
      <w:bookmarkStart w:id="3070" w:name="_Toc68011326"/>
      <w:bookmarkStart w:id="3071" w:name="_Toc68082241"/>
      <w:bookmarkStart w:id="3072" w:name="_Toc68082570"/>
      <w:bookmarkStart w:id="3073" w:name="_Toc68114275"/>
      <w:bookmarkStart w:id="3074" w:name="_Toc68658742"/>
      <w:r w:rsidRPr="00A35432">
        <w:t>冬、雨季施工质量保证措施</w:t>
      </w:r>
      <w:bookmarkEnd w:id="3063"/>
      <w:bookmarkEnd w:id="3064"/>
      <w:bookmarkEnd w:id="3065"/>
      <w:bookmarkEnd w:id="3066"/>
      <w:bookmarkEnd w:id="3067"/>
      <w:bookmarkEnd w:id="3068"/>
      <w:bookmarkEnd w:id="3069"/>
      <w:bookmarkEnd w:id="3070"/>
      <w:bookmarkEnd w:id="3071"/>
      <w:bookmarkEnd w:id="3072"/>
      <w:bookmarkEnd w:id="3073"/>
      <w:bookmarkEnd w:id="3074"/>
    </w:p>
    <w:p w:rsidR="006677C5" w:rsidRPr="00A35432" w:rsidRDefault="0076155D" w:rsidP="006677C5">
      <w:pPr>
        <w:pStyle w:val="ad"/>
        <w:ind w:firstLine="480"/>
      </w:pPr>
      <w:r w:rsidRPr="00A35432">
        <w:t>根据工期要求，施工时间横跨雨季和冬季，为了保证工程在冬季和雨季的施工质量我们将采取积极的措施进行保证。</w:t>
      </w:r>
    </w:p>
    <w:p w:rsidR="0076155D" w:rsidRPr="00A35432" w:rsidRDefault="0076155D" w:rsidP="00D2042A">
      <w:pPr>
        <w:pStyle w:val="3"/>
      </w:pPr>
      <w:bookmarkStart w:id="3075" w:name="_Toc536370238"/>
      <w:bookmarkStart w:id="3076" w:name="_Toc4742984"/>
      <w:bookmarkStart w:id="3077" w:name="_Toc5542589"/>
      <w:bookmarkStart w:id="3078" w:name="_Toc5592681"/>
      <w:bookmarkStart w:id="3079" w:name="_Toc8373630"/>
      <w:bookmarkStart w:id="3080" w:name="_Toc9005115"/>
      <w:bookmarkStart w:id="3081" w:name="_Toc15032920"/>
      <w:bookmarkStart w:id="3082" w:name="_Toc61883414"/>
      <w:bookmarkStart w:id="3083" w:name="_Toc68011327"/>
      <w:bookmarkStart w:id="3084" w:name="_Toc68082242"/>
      <w:bookmarkStart w:id="3085" w:name="_Toc68082571"/>
      <w:bookmarkStart w:id="3086" w:name="_Toc68114276"/>
      <w:bookmarkStart w:id="3087" w:name="_Toc68658743"/>
      <w:r w:rsidRPr="00A35432">
        <w:t>冬季施工</w:t>
      </w:r>
      <w:bookmarkEnd w:id="3075"/>
      <w:bookmarkEnd w:id="3076"/>
      <w:bookmarkEnd w:id="3077"/>
      <w:bookmarkEnd w:id="3078"/>
      <w:bookmarkEnd w:id="3079"/>
      <w:bookmarkEnd w:id="3080"/>
      <w:r w:rsidRPr="00A35432">
        <w:t>质量保证措施</w:t>
      </w:r>
      <w:bookmarkEnd w:id="3081"/>
      <w:bookmarkEnd w:id="3082"/>
      <w:bookmarkEnd w:id="3083"/>
      <w:bookmarkEnd w:id="3084"/>
      <w:bookmarkEnd w:id="3085"/>
      <w:bookmarkEnd w:id="3086"/>
      <w:bookmarkEnd w:id="3087"/>
    </w:p>
    <w:p w:rsidR="006677C5" w:rsidRDefault="006677C5" w:rsidP="00CD793B">
      <w:pPr>
        <w:pStyle w:val="ad"/>
        <w:spacing w:line="360" w:lineRule="auto"/>
        <w:ind w:firstLine="480"/>
      </w:pPr>
      <w:r>
        <w:rPr>
          <w:rFonts w:hint="eastAsia"/>
        </w:rPr>
        <w:t>在冬季施工中，要做好如下施工安排：提前编制冬季施工方案和各分项工程在不同阶段中的施工方法和质量保证措施，并进行论证，确保措施可靠、合理、节能；对有关人员进行技术交底和培训，做到有备无患。</w:t>
      </w:r>
    </w:p>
    <w:p w:rsidR="006677C5" w:rsidRDefault="006677C5" w:rsidP="00CD793B">
      <w:pPr>
        <w:pStyle w:val="ad"/>
        <w:spacing w:line="360" w:lineRule="auto"/>
        <w:ind w:firstLine="480"/>
      </w:pPr>
      <w:r>
        <w:rPr>
          <w:rFonts w:hint="eastAsia"/>
        </w:rPr>
        <w:t>组织学习有关冬季施工技术、施工规范，掌握本工程的具体施工方法和措施。测温人员还要掌握各种测温方法，深刻理解测温的意义和测温数据的重要性。</w:t>
      </w:r>
    </w:p>
    <w:p w:rsidR="006677C5" w:rsidRDefault="00CD793B" w:rsidP="00CD793B">
      <w:pPr>
        <w:pStyle w:val="ad"/>
        <w:spacing w:line="360" w:lineRule="auto"/>
        <w:ind w:firstLine="480"/>
      </w:pPr>
      <w:r>
        <w:rPr>
          <w:rFonts w:hint="eastAsia"/>
        </w:rPr>
        <w:t>1)</w:t>
      </w:r>
      <w:r w:rsidR="006677C5">
        <w:rPr>
          <w:rFonts w:hint="eastAsia"/>
        </w:rPr>
        <w:t>编制冬季施工设备、材料计划，保证设备、材料按时进场。具体准备工作如下：</w:t>
      </w:r>
    </w:p>
    <w:p w:rsidR="006677C5" w:rsidRDefault="00CD793B" w:rsidP="00CD793B">
      <w:pPr>
        <w:pStyle w:val="ad"/>
        <w:spacing w:line="360" w:lineRule="auto"/>
        <w:ind w:firstLine="480"/>
      </w:pPr>
      <w:r>
        <w:rPr>
          <w:rFonts w:hint="eastAsia"/>
        </w:rPr>
        <w:t>(1)</w:t>
      </w:r>
      <w:r w:rsidR="006677C5">
        <w:rPr>
          <w:rFonts w:hint="eastAsia"/>
        </w:rPr>
        <w:t>备好保证低温施工的防寒、保温材料；备好适用低温施工的机具。</w:t>
      </w:r>
    </w:p>
    <w:p w:rsidR="006677C5" w:rsidRDefault="00CD793B" w:rsidP="00CD793B">
      <w:pPr>
        <w:pStyle w:val="ad"/>
        <w:spacing w:line="360" w:lineRule="auto"/>
        <w:ind w:firstLine="480"/>
      </w:pPr>
      <w:r>
        <w:rPr>
          <w:rFonts w:hint="eastAsia"/>
        </w:rPr>
        <w:t>(2)</w:t>
      </w:r>
      <w:r w:rsidR="006677C5">
        <w:rPr>
          <w:rFonts w:hint="eastAsia"/>
        </w:rPr>
        <w:t>做好人身和机具的保温、防寒、防火、保安设施。</w:t>
      </w:r>
    </w:p>
    <w:p w:rsidR="006677C5" w:rsidRDefault="00CD793B" w:rsidP="00CD793B">
      <w:pPr>
        <w:pStyle w:val="ad"/>
        <w:spacing w:line="360" w:lineRule="auto"/>
        <w:ind w:firstLine="480"/>
      </w:pPr>
      <w:r>
        <w:rPr>
          <w:rFonts w:hint="eastAsia"/>
        </w:rPr>
        <w:t>(3)</w:t>
      </w:r>
      <w:r w:rsidR="006677C5">
        <w:rPr>
          <w:rFonts w:hint="eastAsia"/>
        </w:rPr>
        <w:t>调整工地运输条件，保证运输效率与安全。</w:t>
      </w:r>
    </w:p>
    <w:p w:rsidR="006677C5" w:rsidRDefault="00CD793B" w:rsidP="00CD793B">
      <w:pPr>
        <w:pStyle w:val="ad"/>
        <w:spacing w:line="360" w:lineRule="auto"/>
        <w:ind w:firstLine="480"/>
      </w:pPr>
      <w:r>
        <w:rPr>
          <w:rFonts w:hint="eastAsia"/>
        </w:rPr>
        <w:t>(4)</w:t>
      </w:r>
      <w:r w:rsidR="006677C5">
        <w:rPr>
          <w:rFonts w:hint="eastAsia"/>
        </w:rPr>
        <w:t>加强与气象预测单位联系，预防寒流侵袭。</w:t>
      </w:r>
    </w:p>
    <w:p w:rsidR="006677C5" w:rsidRDefault="00CD793B" w:rsidP="00CD793B">
      <w:pPr>
        <w:pStyle w:val="ad"/>
        <w:spacing w:line="360" w:lineRule="auto"/>
        <w:ind w:firstLine="480"/>
      </w:pPr>
      <w:r>
        <w:rPr>
          <w:rFonts w:hint="eastAsia"/>
        </w:rPr>
        <w:t>(5)</w:t>
      </w:r>
      <w:r w:rsidR="006677C5">
        <w:rPr>
          <w:rFonts w:hint="eastAsia"/>
        </w:rPr>
        <w:t>对施工人员进行冬季施工的教育。</w:t>
      </w:r>
    </w:p>
    <w:p w:rsidR="006677C5" w:rsidRDefault="00CD793B" w:rsidP="00CD793B">
      <w:pPr>
        <w:pStyle w:val="ad"/>
        <w:spacing w:line="360" w:lineRule="auto"/>
        <w:ind w:firstLine="480"/>
      </w:pPr>
      <w:r>
        <w:t>2</w:t>
      </w:r>
      <w:r>
        <w:rPr>
          <w:rFonts w:hint="eastAsia"/>
        </w:rPr>
        <w:t>)</w:t>
      </w:r>
      <w:r w:rsidR="006677C5">
        <w:rPr>
          <w:rFonts w:hint="eastAsia"/>
        </w:rPr>
        <w:t>落实有关工程材料，防寒物资、能源的储备。做好人员防寒措施，如防寒用品、防冻药品的及时发放等。加强冬季后勤工作，备足防寒衣物及防寒护具，做好工器具的冬季保养。</w:t>
      </w:r>
    </w:p>
    <w:p w:rsidR="006677C5" w:rsidRDefault="00CD793B" w:rsidP="00CD793B">
      <w:pPr>
        <w:pStyle w:val="ad"/>
        <w:spacing w:line="360" w:lineRule="auto"/>
        <w:ind w:firstLine="480"/>
      </w:pPr>
      <w:r>
        <w:rPr>
          <w:rFonts w:hint="eastAsia"/>
        </w:rPr>
        <w:t>3)</w:t>
      </w:r>
      <w:r w:rsidR="006677C5">
        <w:rPr>
          <w:rFonts w:hint="eastAsia"/>
        </w:rPr>
        <w:t>控制施工单项项目，集中人力及机具，以提高工效，缩短室外作业时间。</w:t>
      </w:r>
    </w:p>
    <w:p w:rsidR="006677C5" w:rsidRDefault="00CD793B" w:rsidP="00CD793B">
      <w:pPr>
        <w:pStyle w:val="ad"/>
        <w:spacing w:line="360" w:lineRule="auto"/>
        <w:ind w:firstLine="480"/>
      </w:pPr>
      <w:r>
        <w:rPr>
          <w:rFonts w:hint="eastAsia"/>
        </w:rPr>
        <w:t>4)</w:t>
      </w:r>
      <w:r w:rsidR="006677C5">
        <w:rPr>
          <w:rFonts w:hint="eastAsia"/>
        </w:rPr>
        <w:t>冬季施工明确作业性质，划分施工内容，严禁在覆冰情况下进行高空作业，以室内施工或材料加工等为主。</w:t>
      </w:r>
    </w:p>
    <w:p w:rsidR="006677C5" w:rsidRDefault="00CD793B" w:rsidP="00CD793B">
      <w:pPr>
        <w:pStyle w:val="ad"/>
        <w:spacing w:line="360" w:lineRule="auto"/>
        <w:ind w:firstLine="480"/>
      </w:pPr>
      <w:r>
        <w:t>5</w:t>
      </w:r>
      <w:r>
        <w:rPr>
          <w:rFonts w:hint="eastAsia"/>
        </w:rPr>
        <w:t>)</w:t>
      </w:r>
      <w:r w:rsidR="006677C5">
        <w:rPr>
          <w:rFonts w:hint="eastAsia"/>
        </w:rPr>
        <w:t>根据天气情况合理安排冬季期间的工程施工，避免不利条件下电缆敷设、混凝土预制、设备安装等施工。</w:t>
      </w:r>
    </w:p>
    <w:p w:rsidR="006677C5" w:rsidRDefault="00CD793B" w:rsidP="00CD793B">
      <w:pPr>
        <w:pStyle w:val="ad"/>
        <w:spacing w:line="360" w:lineRule="auto"/>
        <w:ind w:firstLine="480"/>
      </w:pPr>
      <w:r>
        <w:t>6</w:t>
      </w:r>
      <w:r>
        <w:rPr>
          <w:rFonts w:hint="eastAsia"/>
        </w:rPr>
        <w:t>)</w:t>
      </w:r>
      <w:r w:rsidR="006677C5">
        <w:rPr>
          <w:rFonts w:hint="eastAsia"/>
        </w:rPr>
        <w:t>低温条件下电缆敷设时加强人力，快速敷设。接续、成端、配线均须搭设施工帐篷，施工前用喷灯加热电缆，保证电缆足够的柔韧，保证缆线接续、成端、配线时质量完好。</w:t>
      </w:r>
    </w:p>
    <w:p w:rsidR="006677C5" w:rsidRDefault="00CD793B" w:rsidP="00CD793B">
      <w:pPr>
        <w:pStyle w:val="ad"/>
        <w:spacing w:line="360" w:lineRule="auto"/>
        <w:ind w:firstLine="480"/>
      </w:pPr>
      <w:r>
        <w:rPr>
          <w:rFonts w:hint="eastAsia"/>
        </w:rPr>
        <w:t>7)</w:t>
      </w:r>
      <w:r w:rsidR="006677C5">
        <w:rPr>
          <w:rFonts w:hint="eastAsia"/>
        </w:rPr>
        <w:t>如因某些原因确需在冬季完成部分混凝土施工时，将采取严格的冬季施工质量保证措施。</w:t>
      </w:r>
    </w:p>
    <w:p w:rsidR="006677C5" w:rsidRDefault="00CD793B" w:rsidP="00CD793B">
      <w:pPr>
        <w:pStyle w:val="ad"/>
        <w:spacing w:line="360" w:lineRule="auto"/>
        <w:ind w:firstLine="480"/>
      </w:pPr>
      <w:r>
        <w:lastRenderedPageBreak/>
        <w:t>8</w:t>
      </w:r>
      <w:r>
        <w:rPr>
          <w:rFonts w:hint="eastAsia"/>
        </w:rPr>
        <w:t>)</w:t>
      </w:r>
      <w:r w:rsidR="006677C5">
        <w:rPr>
          <w:rFonts w:hint="eastAsia"/>
        </w:rPr>
        <w:t>针对不同结构混凝土和以往的冬季施工经验，做好混凝土的试配工作，确定水泥型号、外加剂型号、掺量，确定原材料的加热温度、混凝土的出罐温度、运输过程中的温度损失、入模温度、加热养护时的温度。</w:t>
      </w:r>
    </w:p>
    <w:p w:rsidR="006677C5" w:rsidRDefault="00CD793B" w:rsidP="00CD793B">
      <w:pPr>
        <w:pStyle w:val="ad"/>
        <w:spacing w:line="360" w:lineRule="auto"/>
        <w:ind w:firstLine="480"/>
      </w:pPr>
      <w:r>
        <w:t>9</w:t>
      </w:r>
      <w:r>
        <w:rPr>
          <w:rFonts w:hint="eastAsia"/>
        </w:rPr>
        <w:t>)</w:t>
      </w:r>
      <w:r w:rsidR="006677C5">
        <w:rPr>
          <w:rFonts w:hint="eastAsia"/>
        </w:rPr>
        <w:t>在大气温度平均在</w:t>
      </w:r>
      <w:r w:rsidR="006677C5">
        <w:rPr>
          <w:rFonts w:hint="eastAsia"/>
        </w:rPr>
        <w:t>-5</w:t>
      </w:r>
      <w:r w:rsidR="006677C5">
        <w:rPr>
          <w:rFonts w:hint="eastAsia"/>
        </w:rPr>
        <w:t>℃以下时，混凝土采用掺加早强剂或早强型复合外加剂，保温养护采用塑料薄膜保温，防寒棉毡覆盖。</w:t>
      </w:r>
    </w:p>
    <w:p w:rsidR="006677C5" w:rsidRDefault="00CD793B" w:rsidP="00CD793B">
      <w:pPr>
        <w:pStyle w:val="ad"/>
        <w:spacing w:line="360" w:lineRule="auto"/>
        <w:ind w:firstLine="480"/>
      </w:pPr>
      <w:r>
        <w:t>10</w:t>
      </w:r>
      <w:r>
        <w:rPr>
          <w:rFonts w:hint="eastAsia"/>
        </w:rPr>
        <w:t>)</w:t>
      </w:r>
      <w:r w:rsidR="006677C5">
        <w:rPr>
          <w:rFonts w:hint="eastAsia"/>
        </w:rPr>
        <w:t>现场临时用水源及管线作好岩棉裹缠管壳保温处理，保证供水畅通。</w:t>
      </w:r>
    </w:p>
    <w:p w:rsidR="006677C5" w:rsidRDefault="00CD793B" w:rsidP="00CD793B">
      <w:pPr>
        <w:pStyle w:val="ad"/>
        <w:spacing w:line="360" w:lineRule="auto"/>
        <w:ind w:firstLine="480"/>
      </w:pPr>
      <w:r>
        <w:t>11</w:t>
      </w:r>
      <w:r>
        <w:rPr>
          <w:rFonts w:hint="eastAsia"/>
        </w:rPr>
        <w:t>)</w:t>
      </w:r>
      <w:r w:rsidR="006677C5">
        <w:rPr>
          <w:rFonts w:hint="eastAsia"/>
        </w:rPr>
        <w:t>混凝土出机温度不低于</w:t>
      </w:r>
      <w:r w:rsidR="006677C5">
        <w:rPr>
          <w:rFonts w:hint="eastAsia"/>
        </w:rPr>
        <w:t>10</w:t>
      </w:r>
      <w:r w:rsidR="006677C5">
        <w:rPr>
          <w:rFonts w:hint="eastAsia"/>
        </w:rPr>
        <w:t>℃，入模温度在</w:t>
      </w:r>
      <w:r w:rsidR="006677C5">
        <w:rPr>
          <w:rFonts w:hint="eastAsia"/>
        </w:rPr>
        <w:t>5</w:t>
      </w:r>
      <w:r w:rsidR="006677C5">
        <w:rPr>
          <w:rFonts w:hint="eastAsia"/>
        </w:rPr>
        <w:t>℃以上。</w:t>
      </w:r>
    </w:p>
    <w:p w:rsidR="006677C5" w:rsidRDefault="00CD793B" w:rsidP="00CD793B">
      <w:pPr>
        <w:pStyle w:val="ad"/>
        <w:spacing w:line="360" w:lineRule="auto"/>
        <w:ind w:firstLine="480"/>
      </w:pPr>
      <w:r>
        <w:t>12</w:t>
      </w:r>
      <w:r>
        <w:rPr>
          <w:rFonts w:hint="eastAsia"/>
        </w:rPr>
        <w:t>)</w:t>
      </w:r>
      <w:r w:rsidR="006677C5">
        <w:rPr>
          <w:rFonts w:hint="eastAsia"/>
        </w:rPr>
        <w:t>混凝土入模时，模板温度必须为正温；当使用溜槽、吊斗、漏斗、导管等倒装设备时，混凝土要考虑温度损失，适当提高混凝土温度</w:t>
      </w:r>
      <w:r w:rsidR="006677C5">
        <w:rPr>
          <w:rFonts w:hint="eastAsia"/>
        </w:rPr>
        <w:t>2</w:t>
      </w:r>
      <w:r w:rsidR="006677C5">
        <w:rPr>
          <w:rFonts w:hint="eastAsia"/>
        </w:rPr>
        <w:t>℃左右。</w:t>
      </w:r>
    </w:p>
    <w:p w:rsidR="006677C5" w:rsidRDefault="00CD793B" w:rsidP="00CD793B">
      <w:pPr>
        <w:pStyle w:val="ad"/>
        <w:spacing w:line="360" w:lineRule="auto"/>
        <w:ind w:firstLine="480"/>
      </w:pPr>
      <w:r>
        <w:t>13</w:t>
      </w:r>
      <w:r>
        <w:rPr>
          <w:rFonts w:hint="eastAsia"/>
        </w:rPr>
        <w:t>)</w:t>
      </w:r>
      <w:r w:rsidR="006677C5">
        <w:rPr>
          <w:rFonts w:hint="eastAsia"/>
        </w:rPr>
        <w:t>严格控制非结构零星砼拌合时的投料顺序，加料顺序为集料、水，稍加搅拌后再加入水泥，且搅拌时间比常温时延长</w:t>
      </w:r>
      <w:r w:rsidR="006677C5">
        <w:rPr>
          <w:rFonts w:hint="eastAsia"/>
        </w:rPr>
        <w:t>50%</w:t>
      </w:r>
      <w:r w:rsidR="006677C5">
        <w:rPr>
          <w:rFonts w:hint="eastAsia"/>
        </w:rPr>
        <w:t>，投料前采用热水冲洗搅拌机。</w:t>
      </w:r>
    </w:p>
    <w:p w:rsidR="006677C5" w:rsidRDefault="00CD793B" w:rsidP="00CD793B">
      <w:pPr>
        <w:pStyle w:val="ad"/>
        <w:spacing w:line="360" w:lineRule="auto"/>
        <w:ind w:firstLine="480"/>
      </w:pPr>
      <w:r>
        <w:rPr>
          <w:rFonts w:hint="eastAsia"/>
        </w:rPr>
        <w:t>1</w:t>
      </w:r>
      <w:r>
        <w:t>4</w:t>
      </w:r>
      <w:r>
        <w:rPr>
          <w:rFonts w:hint="eastAsia"/>
        </w:rPr>
        <w:t>)</w:t>
      </w:r>
      <w:r w:rsidR="006677C5">
        <w:rPr>
          <w:rFonts w:hint="eastAsia"/>
        </w:rPr>
        <w:t>冬季施工的混凝土在入模后，混凝土强度未达到设计强度</w:t>
      </w:r>
      <w:r w:rsidR="006677C5">
        <w:rPr>
          <w:rFonts w:hint="eastAsia"/>
        </w:rPr>
        <w:t>40%</w:t>
      </w:r>
      <w:r w:rsidR="006677C5">
        <w:rPr>
          <w:rFonts w:hint="eastAsia"/>
        </w:rPr>
        <w:t>以前不得受冻。</w:t>
      </w:r>
    </w:p>
    <w:p w:rsidR="0076155D" w:rsidRPr="00A35432" w:rsidRDefault="00CD793B" w:rsidP="00CD793B">
      <w:pPr>
        <w:pStyle w:val="ad"/>
        <w:spacing w:line="360" w:lineRule="auto"/>
        <w:ind w:firstLine="480"/>
      </w:pPr>
      <w:r>
        <w:t>15</w:t>
      </w:r>
      <w:r>
        <w:rPr>
          <w:rFonts w:hint="eastAsia"/>
        </w:rPr>
        <w:t>)</w:t>
      </w:r>
      <w:r w:rsidR="006677C5">
        <w:rPr>
          <w:rFonts w:hint="eastAsia"/>
        </w:rPr>
        <w:t>钢筋焊接在室内进行，当必须在室外进行时，最低温度不低于</w:t>
      </w:r>
      <w:r w:rsidR="006677C5">
        <w:rPr>
          <w:rFonts w:hint="eastAsia"/>
        </w:rPr>
        <w:t>-20</w:t>
      </w:r>
      <w:r w:rsidR="006677C5">
        <w:rPr>
          <w:rFonts w:hint="eastAsia"/>
        </w:rPr>
        <w:t>℃，并采取防雪挡风措施，减少焊件的温度差，雪天或施焊现场风速</w:t>
      </w:r>
      <w:r w:rsidR="006677C5">
        <w:rPr>
          <w:rFonts w:hint="eastAsia"/>
        </w:rPr>
        <w:t>5.4m/s(3</w:t>
      </w:r>
      <w:r w:rsidR="006677C5">
        <w:rPr>
          <w:rFonts w:hint="eastAsia"/>
        </w:rPr>
        <w:t>级风</w:t>
      </w:r>
      <w:r w:rsidR="006677C5">
        <w:rPr>
          <w:rFonts w:hint="eastAsia"/>
        </w:rPr>
        <w:t>)</w:t>
      </w:r>
      <w:r w:rsidR="006677C5">
        <w:rPr>
          <w:rFonts w:hint="eastAsia"/>
        </w:rPr>
        <w:t>焊接时，应采取遮蔽措施，焊接后的接头严禁立刻接触冰雪；当钢筋采用冷拉时，环境温度不低于</w:t>
      </w:r>
      <w:r w:rsidR="006677C5">
        <w:rPr>
          <w:rFonts w:hint="eastAsia"/>
        </w:rPr>
        <w:t>-15</w:t>
      </w:r>
      <w:r w:rsidR="006677C5">
        <w:rPr>
          <w:rFonts w:hint="eastAsia"/>
        </w:rPr>
        <w:t>℃。</w:t>
      </w:r>
      <w:r w:rsidR="0076155D" w:rsidRPr="00A35432">
        <w:t>合理安排焊接施工的工作时间</w:t>
      </w:r>
      <w:r w:rsidR="0076155D" w:rsidRPr="00A35432">
        <w:t>(</w:t>
      </w:r>
      <w:r w:rsidR="0076155D" w:rsidRPr="00A35432">
        <w:t>晴天中午</w:t>
      </w:r>
      <w:r w:rsidR="0076155D" w:rsidRPr="00A35432">
        <w:t>11</w:t>
      </w:r>
      <w:r w:rsidR="0076155D" w:rsidRPr="00A35432">
        <w:t>点至</w:t>
      </w:r>
      <w:r w:rsidR="0076155D" w:rsidRPr="00A35432">
        <w:t>15</w:t>
      </w:r>
      <w:r w:rsidR="0076155D" w:rsidRPr="00A35432">
        <w:t>点间</w:t>
      </w:r>
      <w:r w:rsidR="0076155D" w:rsidRPr="00A35432">
        <w:t>)</w:t>
      </w:r>
      <w:r w:rsidR="0076155D" w:rsidRPr="00A35432">
        <w:t>，当室温低于零度以下时，则采取室内升温后在行焊接作业</w:t>
      </w:r>
      <w:r w:rsidR="006677C5">
        <w:rPr>
          <w:rFonts w:hint="eastAsia"/>
        </w:rPr>
        <w:t>，</w:t>
      </w:r>
      <w:r w:rsidR="0076155D" w:rsidRPr="00A35432">
        <w:t>在焊接作业前，需对焊条进行预加热。</w:t>
      </w:r>
    </w:p>
    <w:p w:rsidR="0076155D" w:rsidRDefault="00CD793B" w:rsidP="00CD793B">
      <w:pPr>
        <w:pStyle w:val="ad"/>
        <w:spacing w:line="360" w:lineRule="auto"/>
        <w:ind w:firstLine="480"/>
      </w:pPr>
      <w:r>
        <w:t>16</w:t>
      </w:r>
      <w:r>
        <w:rPr>
          <w:rFonts w:hint="eastAsia"/>
        </w:rPr>
        <w:t>)</w:t>
      </w:r>
      <w:r w:rsidR="0076155D" w:rsidRPr="00A35432">
        <w:t>温度对化学药剂的凝固有着重要的影响，温度过低将影响药剂固化的质量。施工作业时避免早晨和傍晚进行。质检员对施工当天的温度进行详细记录，并抽查固化后的锚栓拉拔力。</w:t>
      </w:r>
    </w:p>
    <w:p w:rsidR="0076155D" w:rsidRPr="00A35432" w:rsidRDefault="0076155D" w:rsidP="00D2042A">
      <w:pPr>
        <w:pStyle w:val="3"/>
      </w:pPr>
      <w:bookmarkStart w:id="3088" w:name="_Toc536370239"/>
      <w:bookmarkStart w:id="3089" w:name="_Toc4742985"/>
      <w:bookmarkStart w:id="3090" w:name="_Toc5542590"/>
      <w:bookmarkStart w:id="3091" w:name="_Toc5592682"/>
      <w:bookmarkStart w:id="3092" w:name="_Toc8373631"/>
      <w:bookmarkStart w:id="3093" w:name="_Toc9005116"/>
      <w:bookmarkStart w:id="3094" w:name="_Toc15032921"/>
      <w:bookmarkStart w:id="3095" w:name="_Toc61883415"/>
      <w:bookmarkStart w:id="3096" w:name="_Toc68011328"/>
      <w:bookmarkStart w:id="3097" w:name="_Toc68082243"/>
      <w:bookmarkStart w:id="3098" w:name="_Toc68082572"/>
      <w:bookmarkStart w:id="3099" w:name="_Toc68114277"/>
      <w:bookmarkStart w:id="3100" w:name="_Toc68658744"/>
      <w:r w:rsidRPr="00A35432">
        <w:t>雨季施工质量保证措施</w:t>
      </w:r>
      <w:bookmarkEnd w:id="3088"/>
      <w:bookmarkEnd w:id="3089"/>
      <w:bookmarkEnd w:id="3090"/>
      <w:bookmarkEnd w:id="3091"/>
      <w:bookmarkEnd w:id="3092"/>
      <w:bookmarkEnd w:id="3093"/>
      <w:bookmarkEnd w:id="3094"/>
      <w:bookmarkEnd w:id="3095"/>
      <w:bookmarkEnd w:id="3096"/>
      <w:bookmarkEnd w:id="3097"/>
      <w:bookmarkEnd w:id="3098"/>
      <w:bookmarkEnd w:id="3099"/>
      <w:bookmarkEnd w:id="3100"/>
    </w:p>
    <w:p w:rsidR="00CD793B" w:rsidRDefault="00CD793B" w:rsidP="00CD793B">
      <w:pPr>
        <w:pStyle w:val="ad"/>
        <w:spacing w:line="360" w:lineRule="auto"/>
        <w:ind w:firstLine="480"/>
      </w:pPr>
      <w:r>
        <w:rPr>
          <w:rFonts w:hint="eastAsia"/>
        </w:rPr>
        <w:t>室外设备安装和基础施工等受雨季影响较大，拟采取以下措施确保工期目标不受雨季影响：</w:t>
      </w:r>
    </w:p>
    <w:p w:rsidR="00CD793B" w:rsidRDefault="00CD793B" w:rsidP="00CD793B">
      <w:pPr>
        <w:pStyle w:val="ad"/>
        <w:spacing w:line="360" w:lineRule="auto"/>
        <w:ind w:firstLine="480"/>
      </w:pPr>
      <w:r>
        <w:rPr>
          <w:rFonts w:hint="eastAsia"/>
        </w:rPr>
        <w:t>1</w:t>
      </w:r>
      <w:r>
        <w:t>)</w:t>
      </w:r>
      <w:r>
        <w:rPr>
          <w:rFonts w:hint="eastAsia"/>
        </w:rPr>
        <w:t>工程调度要加强对气象、气候信息的收集。提示现场采取措施和做好准备，尽量减少雨、汛停工损失，雨后及时恢复施工。</w:t>
      </w:r>
    </w:p>
    <w:p w:rsidR="00CD793B" w:rsidRDefault="00CD793B" w:rsidP="00CD793B">
      <w:pPr>
        <w:pStyle w:val="ad"/>
        <w:spacing w:line="360" w:lineRule="auto"/>
        <w:ind w:firstLine="480"/>
      </w:pPr>
      <w:r>
        <w:rPr>
          <w:rFonts w:hint="eastAsia"/>
        </w:rPr>
        <w:t>2</w:t>
      </w:r>
      <w:r>
        <w:t>)</w:t>
      </w:r>
      <w:r>
        <w:rPr>
          <w:rFonts w:hint="eastAsia"/>
        </w:rPr>
        <w:t>成立抗洪防汛领导小组，建立雨季值班制度。在雨季来临之前，建立雨季施工领导小组，责任到人，分片包保。</w:t>
      </w:r>
    </w:p>
    <w:p w:rsidR="00CD793B" w:rsidRDefault="00CD793B" w:rsidP="00CD793B">
      <w:pPr>
        <w:pStyle w:val="ad"/>
        <w:spacing w:line="360" w:lineRule="auto"/>
        <w:ind w:firstLine="480"/>
      </w:pPr>
      <w:r>
        <w:rPr>
          <w:rFonts w:hint="eastAsia"/>
        </w:rPr>
        <w:t>3</w:t>
      </w:r>
      <w:r>
        <w:t>)</w:t>
      </w:r>
      <w:r>
        <w:rPr>
          <w:rFonts w:hint="eastAsia"/>
        </w:rPr>
        <w:t>在雨季施工期间定期检查，严格雨季施工“雨前、雨中、雨后”三检制，对发现的问题及时整改。</w:t>
      </w:r>
    </w:p>
    <w:p w:rsidR="00CD793B" w:rsidRDefault="00CD793B" w:rsidP="00CD793B">
      <w:pPr>
        <w:pStyle w:val="ad"/>
        <w:spacing w:line="360" w:lineRule="auto"/>
        <w:ind w:firstLine="480"/>
      </w:pPr>
      <w:r>
        <w:t>4)</w:t>
      </w:r>
      <w:r>
        <w:rPr>
          <w:rFonts w:hint="eastAsia"/>
        </w:rPr>
        <w:t>成立防洪抢险突击队，平时施工作业，雨时防汛抢险。</w:t>
      </w:r>
    </w:p>
    <w:p w:rsidR="00CD793B" w:rsidRDefault="00CD793B" w:rsidP="00CD793B">
      <w:pPr>
        <w:pStyle w:val="ad"/>
        <w:spacing w:line="360" w:lineRule="auto"/>
        <w:ind w:firstLine="480"/>
      </w:pPr>
      <w:r>
        <w:lastRenderedPageBreak/>
        <w:t>5)</w:t>
      </w:r>
      <w:r>
        <w:rPr>
          <w:rFonts w:hint="eastAsia"/>
        </w:rPr>
        <w:t>每个施工现场均要备足防汛器材、物资，包括雨衣，雨鞋，铁锹，草袋，水泵等，做到人员设备齐整、措施有力、落实到位，防洪抢险专用物资任何人不得随意调用。</w:t>
      </w:r>
    </w:p>
    <w:p w:rsidR="00CD793B" w:rsidRDefault="00CD793B" w:rsidP="00CD793B">
      <w:pPr>
        <w:pStyle w:val="ad"/>
        <w:spacing w:line="360" w:lineRule="auto"/>
        <w:ind w:firstLine="480"/>
      </w:pPr>
      <w:r>
        <w:rPr>
          <w:rFonts w:hint="eastAsia"/>
        </w:rPr>
        <w:t>6</w:t>
      </w:r>
      <w:r>
        <w:t>)</w:t>
      </w:r>
      <w:r>
        <w:rPr>
          <w:rFonts w:hint="eastAsia"/>
        </w:rPr>
        <w:t>雨季及洪水期间，与当地气象水文部门取得联系，及时获得气象预报。掌握汛情，合理安排和指导施工，做好施工期间的防洪排涝工作。</w:t>
      </w:r>
    </w:p>
    <w:p w:rsidR="00CD793B" w:rsidRDefault="00CD793B" w:rsidP="00CD793B">
      <w:pPr>
        <w:pStyle w:val="ad"/>
        <w:spacing w:line="360" w:lineRule="auto"/>
        <w:ind w:firstLine="480"/>
      </w:pPr>
      <w:r>
        <w:rPr>
          <w:rFonts w:hint="eastAsia"/>
        </w:rPr>
        <w:t>7</w:t>
      </w:r>
      <w:r>
        <w:t>)</w:t>
      </w:r>
      <w:r>
        <w:rPr>
          <w:rFonts w:hint="eastAsia"/>
        </w:rPr>
        <w:t>建立雨季值班制度，专人负责协调与周边部门、企事业单位的防汛事宜。</w:t>
      </w:r>
    </w:p>
    <w:p w:rsidR="00CD793B" w:rsidRDefault="00CD793B" w:rsidP="00CD793B">
      <w:pPr>
        <w:pStyle w:val="ad"/>
        <w:spacing w:line="360" w:lineRule="auto"/>
        <w:ind w:firstLine="480"/>
      </w:pPr>
      <w:r>
        <w:t>8)</w:t>
      </w:r>
      <w:r>
        <w:rPr>
          <w:rFonts w:hint="eastAsia"/>
        </w:rPr>
        <w:t>编制雨季施工作业指导书，制定防洪抗汛预案，作为雨季施工中的强制性执行文件，严格执行。</w:t>
      </w:r>
    </w:p>
    <w:p w:rsidR="00CD793B" w:rsidRDefault="00CD793B" w:rsidP="00CD793B">
      <w:pPr>
        <w:pStyle w:val="ad"/>
        <w:spacing w:line="360" w:lineRule="auto"/>
        <w:ind w:firstLine="480"/>
      </w:pPr>
      <w:r>
        <w:t>9)</w:t>
      </w:r>
      <w:r>
        <w:rPr>
          <w:rFonts w:hint="eastAsia"/>
        </w:rPr>
        <w:t>在雨季施工时，施工现场应及时排除积水，加强对杆塔、支架、脚手架、基坑等的检查，防止倾倒和坍塌。对处于洪水可能淹没地带的机械设备、材料等应做好防范措施，施工人员要做好安全撤离的准备。</w:t>
      </w:r>
    </w:p>
    <w:p w:rsidR="00CD793B" w:rsidRDefault="00CD793B" w:rsidP="00CD793B">
      <w:pPr>
        <w:pStyle w:val="ad"/>
        <w:spacing w:line="360" w:lineRule="auto"/>
        <w:ind w:firstLine="480"/>
      </w:pPr>
      <w:r>
        <w:rPr>
          <w:rFonts w:hint="eastAsia"/>
        </w:rPr>
        <w:t>1</w:t>
      </w:r>
      <w:r>
        <w:t>0)</w:t>
      </w:r>
      <w:r>
        <w:rPr>
          <w:rFonts w:hint="eastAsia"/>
        </w:rPr>
        <w:t>长时间在雨季中作业的工程，应根据条件搭设防雨棚。</w:t>
      </w:r>
    </w:p>
    <w:p w:rsidR="00CD793B" w:rsidRDefault="00CD793B" w:rsidP="00CD793B">
      <w:pPr>
        <w:pStyle w:val="ad"/>
        <w:spacing w:line="360" w:lineRule="auto"/>
        <w:ind w:firstLine="480"/>
      </w:pPr>
      <w:r>
        <w:t>11)</w:t>
      </w:r>
      <w:r>
        <w:rPr>
          <w:rFonts w:hint="eastAsia"/>
        </w:rPr>
        <w:t>施工中遇有暴风雨应暂停施工；雨季进行混凝土基础施工严格执行施工规范。砂石料仓均设遮雨棚，砼施工设避水棚，随时掌握天气预报，尽量避开雨天浇筑砼。</w:t>
      </w:r>
    </w:p>
    <w:p w:rsidR="00CD793B" w:rsidRDefault="00CD793B" w:rsidP="00CD793B">
      <w:pPr>
        <w:pStyle w:val="ad"/>
        <w:spacing w:line="360" w:lineRule="auto"/>
        <w:ind w:firstLine="480"/>
      </w:pPr>
      <w:r>
        <w:rPr>
          <w:rFonts w:hint="eastAsia"/>
        </w:rPr>
        <w:t>1</w:t>
      </w:r>
      <w:r>
        <w:t>2)</w:t>
      </w:r>
      <w:r>
        <w:rPr>
          <w:rFonts w:hint="eastAsia"/>
        </w:rPr>
        <w:t>加强对已开挖基坑边坡观测及邻近公路、铁路施工等雨季汛期的安全巡视。</w:t>
      </w:r>
    </w:p>
    <w:p w:rsidR="00CD793B" w:rsidRDefault="00CD793B" w:rsidP="00CD793B">
      <w:pPr>
        <w:pStyle w:val="ad"/>
        <w:spacing w:line="360" w:lineRule="auto"/>
        <w:ind w:firstLine="480"/>
      </w:pPr>
      <w:r>
        <w:t>13)</w:t>
      </w:r>
      <w:r>
        <w:rPr>
          <w:rFonts w:hint="eastAsia"/>
        </w:rPr>
        <w:t>现场中、小型设备必须按规定加防雨罩或搭防雨棚，机电设备要安装好接地安全装置，机动电闸箱的漏电保护装置要安全可靠；施工电缆、电线尽量埋入地下，外露的电杆、电线要采取可靠的固定措施；雨季前对现场设备要进行绝缘检测。</w:t>
      </w:r>
    </w:p>
    <w:p w:rsidR="00CD793B" w:rsidRDefault="00CD793B" w:rsidP="00CD793B">
      <w:pPr>
        <w:pStyle w:val="ad"/>
        <w:spacing w:line="360" w:lineRule="auto"/>
        <w:ind w:firstLine="480"/>
      </w:pPr>
      <w:r>
        <w:t>14)</w:t>
      </w:r>
      <w:r>
        <w:rPr>
          <w:rFonts w:hint="eastAsia"/>
        </w:rPr>
        <w:t>作好材料的保管工作，对材料仓库要经常检查，做到通风、不漏雨、仓库周围排水畅通。</w:t>
      </w:r>
    </w:p>
    <w:p w:rsidR="00CD793B" w:rsidRDefault="00CD793B" w:rsidP="00CD793B">
      <w:pPr>
        <w:pStyle w:val="ad"/>
        <w:spacing w:line="360" w:lineRule="auto"/>
        <w:ind w:firstLine="480"/>
      </w:pPr>
      <w:r>
        <w:t>15)</w:t>
      </w:r>
      <w:r>
        <w:rPr>
          <w:rFonts w:hint="eastAsia"/>
        </w:rPr>
        <w:t>对停用的机械设备采取遮雨、防潮措施。室外大宗材料堆放点周围应设排水沟。机械操作场所应搭设防雨棚。现场物资的存放台等均应垫高，防止雨水浸泡。</w:t>
      </w:r>
    </w:p>
    <w:p w:rsidR="00CD793B" w:rsidRDefault="00CD793B" w:rsidP="00CD793B">
      <w:pPr>
        <w:pStyle w:val="ad"/>
        <w:spacing w:line="360" w:lineRule="auto"/>
        <w:ind w:firstLine="480"/>
      </w:pPr>
      <w:r>
        <w:rPr>
          <w:rFonts w:hint="eastAsia"/>
        </w:rPr>
        <w:t>1</w:t>
      </w:r>
      <w:r>
        <w:t>6)</w:t>
      </w:r>
      <w:r>
        <w:rPr>
          <w:rFonts w:hint="eastAsia"/>
        </w:rPr>
        <w:t>加强对临时施工便道维护与整修，确保其路面平整、无坑洼、无积水。</w:t>
      </w:r>
    </w:p>
    <w:p w:rsidR="00CD793B" w:rsidRDefault="00CD793B" w:rsidP="00CD793B">
      <w:pPr>
        <w:pStyle w:val="ad"/>
        <w:spacing w:line="360" w:lineRule="auto"/>
        <w:ind w:firstLine="480"/>
      </w:pPr>
      <w:r>
        <w:t>17)</w:t>
      </w:r>
      <w:r>
        <w:rPr>
          <w:rFonts w:hint="eastAsia"/>
        </w:rPr>
        <w:t>雨季要派专人在危险地段值班，重点加强对已开挖基坑边坡观测，加强对靠近公路、铁路等施工的安全巡视。同时，安派专人对施工区段排水系统进行检查和清理，确保排水系统排水通畅。</w:t>
      </w:r>
    </w:p>
    <w:p w:rsidR="00CD793B" w:rsidRDefault="00CD793B" w:rsidP="00CD793B">
      <w:pPr>
        <w:pStyle w:val="ad"/>
        <w:spacing w:line="360" w:lineRule="auto"/>
        <w:ind w:firstLine="480"/>
      </w:pPr>
      <w:r>
        <w:rPr>
          <w:rFonts w:hint="eastAsia"/>
        </w:rPr>
        <w:t>箱变施工的难点在于基础施工过程中。所以如果基坑开挖、基坑支护及地下结构施工正值雨季，保护基坑是雨季施工安全的重中之重。</w:t>
      </w:r>
    </w:p>
    <w:p w:rsidR="00CD793B" w:rsidRDefault="00CD793B" w:rsidP="00CD793B">
      <w:pPr>
        <w:pStyle w:val="ad"/>
        <w:spacing w:line="360" w:lineRule="auto"/>
        <w:ind w:firstLine="480"/>
      </w:pPr>
      <w:r>
        <w:rPr>
          <w:rFonts w:hint="eastAsia"/>
        </w:rPr>
        <w:t>箱变基础工程施工雨季质量保证技术措施：</w:t>
      </w:r>
    </w:p>
    <w:p w:rsidR="00CD793B" w:rsidRDefault="00CD793B" w:rsidP="00CD793B">
      <w:pPr>
        <w:pStyle w:val="ad"/>
        <w:spacing w:line="360" w:lineRule="auto"/>
        <w:ind w:firstLine="480"/>
      </w:pPr>
      <w:r>
        <w:rPr>
          <w:rFonts w:hint="eastAsia"/>
        </w:rPr>
        <w:t>1)</w:t>
      </w:r>
      <w:r>
        <w:rPr>
          <w:rFonts w:hint="eastAsia"/>
        </w:rPr>
        <w:t>基坑支护施工防雨措施</w:t>
      </w:r>
    </w:p>
    <w:p w:rsidR="00CD793B" w:rsidRDefault="00CD793B" w:rsidP="00CD793B">
      <w:pPr>
        <w:pStyle w:val="ad"/>
        <w:spacing w:line="360" w:lineRule="auto"/>
        <w:ind w:firstLine="480"/>
      </w:pPr>
      <w:r>
        <w:rPr>
          <w:rFonts w:hint="eastAsia"/>
        </w:rPr>
        <w:t>(1)</w:t>
      </w:r>
      <w:r>
        <w:rPr>
          <w:rFonts w:hint="eastAsia"/>
        </w:rPr>
        <w:t>雨季进行基坑支护工程时，土方开挖前备好水泵。</w:t>
      </w:r>
    </w:p>
    <w:p w:rsidR="00CD793B" w:rsidRDefault="00CD793B" w:rsidP="00CD793B">
      <w:pPr>
        <w:pStyle w:val="ad"/>
        <w:spacing w:line="360" w:lineRule="auto"/>
        <w:ind w:firstLine="480"/>
      </w:pPr>
      <w:r>
        <w:rPr>
          <w:rFonts w:hint="eastAsia"/>
        </w:rPr>
        <w:lastRenderedPageBreak/>
        <w:t>(2)</w:t>
      </w:r>
      <w:r>
        <w:rPr>
          <w:rFonts w:hint="eastAsia"/>
        </w:rPr>
        <w:t>雨季施工，机械挖土时，必须严格按规定放坡，坡度应比平常施工时适当放缓，多备塑料布覆盖，及时进行边坡及桩间土挂网喷混凝土保护。基坑上口</w:t>
      </w:r>
      <w:r>
        <w:rPr>
          <w:rFonts w:hint="eastAsia"/>
        </w:rPr>
        <w:t xml:space="preserve">3m </w:t>
      </w:r>
      <w:r>
        <w:rPr>
          <w:rFonts w:hint="eastAsia"/>
        </w:rPr>
        <w:t>范围内严禁有堆放物和弃土，基坑</w:t>
      </w:r>
      <w:r>
        <w:rPr>
          <w:rFonts w:hint="eastAsia"/>
        </w:rPr>
        <w:t>(</w:t>
      </w:r>
      <w:r>
        <w:rPr>
          <w:rFonts w:hint="eastAsia"/>
        </w:rPr>
        <w:t>槽</w:t>
      </w:r>
      <w:r>
        <w:rPr>
          <w:rFonts w:hint="eastAsia"/>
        </w:rPr>
        <w:t>)</w:t>
      </w:r>
      <w:r>
        <w:rPr>
          <w:rFonts w:hint="eastAsia"/>
        </w:rPr>
        <w:t>挖完后及时组织打混凝土垫层，基坑周围设排水沟和集水井，随时保护排水畅通。</w:t>
      </w:r>
    </w:p>
    <w:p w:rsidR="00CD793B" w:rsidRDefault="00CD793B" w:rsidP="00CD793B">
      <w:pPr>
        <w:pStyle w:val="ad"/>
        <w:spacing w:line="360" w:lineRule="auto"/>
        <w:ind w:firstLine="480"/>
      </w:pPr>
      <w:r>
        <w:rPr>
          <w:rFonts w:hint="eastAsia"/>
        </w:rPr>
        <w:t>(</w:t>
      </w:r>
      <w:r>
        <w:t>3</w:t>
      </w:r>
      <w:r>
        <w:rPr>
          <w:rFonts w:hint="eastAsia"/>
        </w:rPr>
        <w:t>)</w:t>
      </w:r>
      <w:r>
        <w:rPr>
          <w:rFonts w:hint="eastAsia"/>
        </w:rPr>
        <w:t>施工道路距基坑口不得小于</w:t>
      </w:r>
      <w:r>
        <w:rPr>
          <w:rFonts w:hint="eastAsia"/>
        </w:rPr>
        <w:t xml:space="preserve"> 5m</w:t>
      </w:r>
      <w:r>
        <w:rPr>
          <w:rFonts w:hint="eastAsia"/>
        </w:rPr>
        <w:t>。</w:t>
      </w:r>
    </w:p>
    <w:p w:rsidR="00CD793B" w:rsidRDefault="00CD793B" w:rsidP="00CD793B">
      <w:pPr>
        <w:pStyle w:val="ad"/>
        <w:spacing w:line="360" w:lineRule="auto"/>
        <w:ind w:firstLine="480"/>
      </w:pPr>
      <w:r>
        <w:rPr>
          <w:rFonts w:hint="eastAsia"/>
        </w:rPr>
        <w:t>(</w:t>
      </w:r>
      <w:r>
        <w:t>4</w:t>
      </w:r>
      <w:r>
        <w:rPr>
          <w:rFonts w:hint="eastAsia"/>
        </w:rPr>
        <w:t>)</w:t>
      </w:r>
      <w:r>
        <w:rPr>
          <w:rFonts w:hint="eastAsia"/>
        </w:rPr>
        <w:t>坑内施工随时注意边坡的稳定情况，发现裂缝和塌方及时组织撤离，采取加固措施并确认后，方可继续施工。</w:t>
      </w:r>
    </w:p>
    <w:p w:rsidR="00CD793B" w:rsidRDefault="00CD793B" w:rsidP="00CD793B">
      <w:pPr>
        <w:pStyle w:val="ad"/>
        <w:spacing w:line="360" w:lineRule="auto"/>
        <w:ind w:firstLine="480"/>
      </w:pPr>
      <w:r>
        <w:rPr>
          <w:rFonts w:hint="eastAsia"/>
        </w:rPr>
        <w:t>(</w:t>
      </w:r>
      <w:r>
        <w:t>5</w:t>
      </w:r>
      <w:r>
        <w:rPr>
          <w:rFonts w:hint="eastAsia"/>
        </w:rPr>
        <w:t>)</w:t>
      </w:r>
      <w:r>
        <w:rPr>
          <w:rFonts w:hint="eastAsia"/>
        </w:rPr>
        <w:t>基坑开挖时，应沿基坑边做挡水墙，并在基坑四周设集水坑或排水沟，防止地面水灌入基坑。受水浸基坑打垫层前应将稀泥除净方可进行施工。</w:t>
      </w:r>
    </w:p>
    <w:p w:rsidR="00CD793B" w:rsidRDefault="00CD793B" w:rsidP="00CD793B">
      <w:pPr>
        <w:pStyle w:val="ad"/>
        <w:spacing w:line="360" w:lineRule="auto"/>
        <w:ind w:firstLine="480"/>
      </w:pPr>
      <w:r>
        <w:rPr>
          <w:rFonts w:hint="eastAsia"/>
        </w:rPr>
        <w:t>(</w:t>
      </w:r>
      <w:r>
        <w:t>6</w:t>
      </w:r>
      <w:r>
        <w:rPr>
          <w:rFonts w:hint="eastAsia"/>
        </w:rPr>
        <w:t>)</w:t>
      </w:r>
      <w:r>
        <w:rPr>
          <w:rFonts w:hint="eastAsia"/>
        </w:rPr>
        <w:t>回填时基坑集水要及时排掉，回填土要分层夯实，干容重符合设计及规范要求。</w:t>
      </w:r>
    </w:p>
    <w:p w:rsidR="00CD793B" w:rsidRDefault="00CD793B" w:rsidP="00CD793B">
      <w:pPr>
        <w:pStyle w:val="ad"/>
        <w:spacing w:line="360" w:lineRule="auto"/>
        <w:ind w:firstLine="480"/>
      </w:pPr>
      <w:r>
        <w:rPr>
          <w:rFonts w:hint="eastAsia"/>
        </w:rPr>
        <w:t>(</w:t>
      </w:r>
      <w:r>
        <w:t>7</w:t>
      </w:r>
      <w:r>
        <w:rPr>
          <w:rFonts w:hint="eastAsia"/>
        </w:rPr>
        <w:t>)</w:t>
      </w:r>
      <w:r>
        <w:rPr>
          <w:rFonts w:hint="eastAsia"/>
        </w:rPr>
        <w:t>混凝土基础施工时考虑随时准备遮盖挡雨和排出积水，防止雨水浸泡、冲刷、影响质量。</w:t>
      </w:r>
    </w:p>
    <w:p w:rsidR="00CD793B" w:rsidRDefault="00CD793B" w:rsidP="00CD793B">
      <w:pPr>
        <w:pStyle w:val="ad"/>
        <w:spacing w:line="360" w:lineRule="auto"/>
        <w:ind w:firstLine="480"/>
      </w:pPr>
      <w:r>
        <w:rPr>
          <w:rFonts w:hint="eastAsia"/>
        </w:rPr>
        <w:t>(</w:t>
      </w:r>
      <w:r>
        <w:t>8</w:t>
      </w:r>
      <w:r>
        <w:rPr>
          <w:rFonts w:hint="eastAsia"/>
        </w:rPr>
        <w:t>)</w:t>
      </w:r>
      <w:r>
        <w:rPr>
          <w:rFonts w:hint="eastAsia"/>
        </w:rPr>
        <w:t>支护桩基施工前，要整平场地，四周做好排水沟，防止下雨时造成地表松软。旋挖钻机等重型机械及运输车辆要防止场地下面有暗沟、暗洞造成施工机械沉陷。</w:t>
      </w:r>
    </w:p>
    <w:p w:rsidR="00CD793B" w:rsidRDefault="00CD793B" w:rsidP="00CD793B">
      <w:pPr>
        <w:pStyle w:val="ad"/>
        <w:spacing w:line="360" w:lineRule="auto"/>
        <w:ind w:firstLine="480"/>
      </w:pPr>
      <w:r>
        <w:t>2</w:t>
      </w:r>
      <w:r>
        <w:rPr>
          <w:rFonts w:hint="eastAsia"/>
        </w:rPr>
        <w:t>)</w:t>
      </w:r>
      <w:r>
        <w:rPr>
          <w:rFonts w:hint="eastAsia"/>
        </w:rPr>
        <w:t>钢筋工程施工防雨措施</w:t>
      </w:r>
    </w:p>
    <w:p w:rsidR="00CD793B" w:rsidRDefault="00CD793B" w:rsidP="00CD793B">
      <w:pPr>
        <w:pStyle w:val="ad"/>
        <w:spacing w:line="360" w:lineRule="auto"/>
        <w:ind w:firstLine="480"/>
      </w:pPr>
      <w:r>
        <w:rPr>
          <w:rFonts w:hint="eastAsia"/>
        </w:rPr>
        <w:t>(</w:t>
      </w:r>
      <w:r>
        <w:t>1</w:t>
      </w:r>
      <w:r>
        <w:rPr>
          <w:rFonts w:hint="eastAsia"/>
        </w:rPr>
        <w:t>)</w:t>
      </w:r>
      <w:r>
        <w:rPr>
          <w:rFonts w:hint="eastAsia"/>
        </w:rPr>
        <w:t>钢筋应堆放在垫木或石子隔离层上，堆放地势高于周围地面，周围不得有积水；对加工好的钢筋要用塑料布覆盖，防止雨水对钢筋产生锈蚀，防止积水浸泡和泥土污染钢筋。</w:t>
      </w:r>
    </w:p>
    <w:p w:rsidR="00CD793B" w:rsidRDefault="00CD793B" w:rsidP="00CD793B">
      <w:pPr>
        <w:pStyle w:val="ad"/>
        <w:spacing w:line="360" w:lineRule="auto"/>
        <w:ind w:firstLine="480"/>
      </w:pPr>
      <w:r>
        <w:rPr>
          <w:rFonts w:hint="eastAsia"/>
        </w:rPr>
        <w:t>(2)</w:t>
      </w:r>
      <w:r>
        <w:rPr>
          <w:rFonts w:hint="eastAsia"/>
        </w:rPr>
        <w:t>锈蚀严重的钢筋使用前要进行除锈，并试验确定是否降级处理。</w:t>
      </w:r>
    </w:p>
    <w:p w:rsidR="00CD793B" w:rsidRDefault="00CD793B" w:rsidP="00CD793B">
      <w:pPr>
        <w:pStyle w:val="ad"/>
        <w:spacing w:line="360" w:lineRule="auto"/>
        <w:ind w:firstLine="480"/>
      </w:pPr>
      <w:r>
        <w:rPr>
          <w:rFonts w:hint="eastAsia"/>
        </w:rPr>
        <w:t>(</w:t>
      </w:r>
      <w:r>
        <w:t>3</w:t>
      </w:r>
      <w:r>
        <w:rPr>
          <w:rFonts w:hint="eastAsia"/>
        </w:rPr>
        <w:t>)</w:t>
      </w:r>
      <w:r>
        <w:rPr>
          <w:rFonts w:hint="eastAsia"/>
        </w:rPr>
        <w:t>进现场的钢筋要堆放整齐，下雨时盖塑料布进行保护；加工钢筋尽量在无雨天气施工。</w:t>
      </w:r>
    </w:p>
    <w:p w:rsidR="00CD793B" w:rsidRDefault="00CD793B" w:rsidP="00CD793B">
      <w:pPr>
        <w:pStyle w:val="ad"/>
        <w:spacing w:line="360" w:lineRule="auto"/>
        <w:ind w:firstLine="480"/>
      </w:pPr>
      <w:r>
        <w:t>3</w:t>
      </w:r>
      <w:r>
        <w:rPr>
          <w:rFonts w:hint="eastAsia"/>
        </w:rPr>
        <w:t>)</w:t>
      </w:r>
      <w:r>
        <w:rPr>
          <w:rFonts w:hint="eastAsia"/>
        </w:rPr>
        <w:t>混凝土工程施工防雨措施</w:t>
      </w:r>
    </w:p>
    <w:p w:rsidR="00CD793B" w:rsidRDefault="00CD793B" w:rsidP="00CD793B">
      <w:pPr>
        <w:pStyle w:val="ad"/>
        <w:spacing w:line="360" w:lineRule="auto"/>
        <w:ind w:firstLine="480"/>
      </w:pPr>
      <w:r>
        <w:rPr>
          <w:rFonts w:hint="eastAsia"/>
        </w:rPr>
        <w:t>(</w:t>
      </w:r>
      <w:r>
        <w:t>1</w:t>
      </w:r>
      <w:r>
        <w:rPr>
          <w:rFonts w:hint="eastAsia"/>
        </w:rPr>
        <w:t>)</w:t>
      </w:r>
      <w:r>
        <w:rPr>
          <w:rFonts w:hint="eastAsia"/>
        </w:rPr>
        <w:t>混凝土浇筑前应及时了解天气预报，尽量利用非雨天气组织施工。如果在混凝土浇筑过程中遇雨，应及时用塑料布或雨布遮盖。</w:t>
      </w:r>
    </w:p>
    <w:p w:rsidR="00CD793B" w:rsidRDefault="00CD793B" w:rsidP="00CD793B">
      <w:pPr>
        <w:pStyle w:val="ad"/>
        <w:spacing w:line="360" w:lineRule="auto"/>
        <w:ind w:firstLine="480"/>
      </w:pPr>
      <w:r>
        <w:rPr>
          <w:rFonts w:hint="eastAsia"/>
        </w:rPr>
        <w:t>(2)</w:t>
      </w:r>
      <w:r>
        <w:rPr>
          <w:rFonts w:hint="eastAsia"/>
        </w:rPr>
        <w:t>混凝土浇筑前必须清除模板内的积水，混凝土浇筑不得在中雨以上进行，遇雨停工时应采取防雨措施。</w:t>
      </w:r>
    </w:p>
    <w:p w:rsidR="00CD793B" w:rsidRDefault="00CD793B" w:rsidP="00CD793B">
      <w:pPr>
        <w:pStyle w:val="ad"/>
        <w:spacing w:line="360" w:lineRule="auto"/>
        <w:ind w:firstLine="480"/>
      </w:pPr>
      <w:r>
        <w:rPr>
          <w:rFonts w:hint="eastAsia"/>
        </w:rPr>
        <w:t>(</w:t>
      </w:r>
      <w:r>
        <w:t>3</w:t>
      </w:r>
      <w:r>
        <w:rPr>
          <w:rFonts w:hint="eastAsia"/>
        </w:rPr>
        <w:t>)</w:t>
      </w:r>
      <w:r>
        <w:rPr>
          <w:rFonts w:hint="eastAsia"/>
        </w:rPr>
        <w:t>混凝土初凝前，应采取防雨措施，用塑料薄膜保护。</w:t>
      </w:r>
    </w:p>
    <w:p w:rsidR="00CD793B" w:rsidRDefault="00CD793B" w:rsidP="00CD793B">
      <w:pPr>
        <w:pStyle w:val="ad"/>
        <w:spacing w:line="360" w:lineRule="auto"/>
        <w:ind w:firstLine="480"/>
      </w:pPr>
      <w:r>
        <w:rPr>
          <w:rFonts w:hint="eastAsia"/>
        </w:rPr>
        <w:t>(</w:t>
      </w:r>
      <w:r>
        <w:t>4</w:t>
      </w:r>
      <w:r>
        <w:rPr>
          <w:rFonts w:hint="eastAsia"/>
        </w:rPr>
        <w:t>)</w:t>
      </w:r>
      <w:r>
        <w:rPr>
          <w:rFonts w:hint="eastAsia"/>
        </w:rPr>
        <w:t>浇筑混凝土时，如突然遇雨，要做好临时施工缝，方可收工。雨后继续施工时，先对接合部位进行技术处理后，再进行浇筑。</w:t>
      </w:r>
    </w:p>
    <w:p w:rsidR="00CD793B" w:rsidRDefault="00CD793B" w:rsidP="00CD793B">
      <w:pPr>
        <w:pStyle w:val="ad"/>
        <w:spacing w:line="360" w:lineRule="auto"/>
        <w:ind w:firstLine="480"/>
      </w:pPr>
      <w:r>
        <w:rPr>
          <w:rFonts w:hint="eastAsia"/>
        </w:rPr>
        <w:t>(</w:t>
      </w:r>
      <w:r>
        <w:t>5</w:t>
      </w:r>
      <w:r>
        <w:rPr>
          <w:rFonts w:hint="eastAsia"/>
        </w:rPr>
        <w:t>)</w:t>
      </w:r>
      <w:r>
        <w:rPr>
          <w:rFonts w:hint="eastAsia"/>
        </w:rPr>
        <w:t>水泥存放地面应高于自然地面</w:t>
      </w:r>
      <w:r>
        <w:rPr>
          <w:rFonts w:hint="eastAsia"/>
        </w:rPr>
        <w:t xml:space="preserve"> 300mm</w:t>
      </w:r>
      <w:r>
        <w:rPr>
          <w:rFonts w:hint="eastAsia"/>
        </w:rPr>
        <w:t>，做到“下铺上盖”，尽可能减少存货量。</w:t>
      </w:r>
      <w:r>
        <w:rPr>
          <w:rFonts w:hint="eastAsia"/>
        </w:rPr>
        <w:lastRenderedPageBreak/>
        <w:t>水泥堆放区四周要进行有效维护，并挖好排水沟，防止雨水浸泡。</w:t>
      </w:r>
    </w:p>
    <w:p w:rsidR="00CD793B" w:rsidRPr="00A35432" w:rsidRDefault="00CD793B" w:rsidP="00CD793B">
      <w:pPr>
        <w:pStyle w:val="ad"/>
        <w:spacing w:line="360" w:lineRule="auto"/>
        <w:ind w:firstLine="480"/>
      </w:pPr>
      <w:r>
        <w:t>4</w:t>
      </w:r>
      <w:r w:rsidRPr="00A35432">
        <w:t>)</w:t>
      </w:r>
      <w:r w:rsidRPr="00A35432">
        <w:t>提前准备好防雨用品，如彩条布、搌布等，对需要防雨的中间过程部位做好防淋雨措施。</w:t>
      </w:r>
    </w:p>
    <w:p w:rsidR="00CD793B" w:rsidRPr="00A35432" w:rsidRDefault="00CD793B" w:rsidP="00CD793B">
      <w:pPr>
        <w:pStyle w:val="ad"/>
        <w:spacing w:line="360" w:lineRule="auto"/>
        <w:ind w:firstLine="480"/>
      </w:pPr>
      <w:r>
        <w:t>5</w:t>
      </w:r>
      <w:r w:rsidRPr="00A35432">
        <w:t>)</w:t>
      </w:r>
      <w:r w:rsidRPr="00A35432">
        <w:t>避免进行化学锚栓的预埋、焊接、变电所设备绝缘安装、电缆终端头的制作等作业。</w:t>
      </w:r>
    </w:p>
    <w:p w:rsidR="00CD793B" w:rsidRPr="00A35432" w:rsidRDefault="00CD793B" w:rsidP="00CD793B">
      <w:pPr>
        <w:pStyle w:val="ad"/>
        <w:spacing w:line="360" w:lineRule="auto"/>
        <w:ind w:firstLine="480"/>
      </w:pPr>
      <w:r>
        <w:t>6</w:t>
      </w:r>
      <w:r w:rsidRPr="00A35432">
        <w:t>)</w:t>
      </w:r>
      <w:r w:rsidRPr="00A35432">
        <w:t>查验箱式变电所孔洞封堵情况，做好变电所内设备防水防淋措施，加强变电所内巡视，对变电所设备内放置除湿剂，所内安装除湿机。</w:t>
      </w:r>
    </w:p>
    <w:p w:rsidR="00CD793B" w:rsidRPr="00CD793B" w:rsidRDefault="00CD793B" w:rsidP="00CD793B">
      <w:pPr>
        <w:pStyle w:val="ad"/>
        <w:spacing w:line="360" w:lineRule="auto"/>
        <w:ind w:firstLine="480"/>
      </w:pPr>
      <w:r>
        <w:t>7</w:t>
      </w:r>
      <w:r w:rsidRPr="00A35432">
        <w:t>)</w:t>
      </w:r>
      <w:r w:rsidRPr="00A35432">
        <w:t>做好露天电气设备、材料的防淋措施，检查漏电保护装置的灵敏度，检查电线的绝缘性。</w:t>
      </w:r>
    </w:p>
    <w:p w:rsidR="00176987" w:rsidRPr="00A35432" w:rsidRDefault="006C19A1" w:rsidP="00D2042A">
      <w:pPr>
        <w:pStyle w:val="2"/>
      </w:pPr>
      <w:bookmarkStart w:id="3101" w:name="_Toc68011329"/>
      <w:bookmarkStart w:id="3102" w:name="_Toc68082244"/>
      <w:bookmarkStart w:id="3103" w:name="_Toc68082573"/>
      <w:bookmarkStart w:id="3104" w:name="_Toc68114278"/>
      <w:bookmarkStart w:id="3105" w:name="_Toc68658745"/>
      <w:r w:rsidRPr="00A35432">
        <w:t>冬、雨季施工安全保证措施</w:t>
      </w:r>
      <w:bookmarkEnd w:id="3101"/>
      <w:bookmarkEnd w:id="3102"/>
      <w:bookmarkEnd w:id="3103"/>
      <w:bookmarkEnd w:id="3104"/>
      <w:bookmarkEnd w:id="3105"/>
    </w:p>
    <w:p w:rsidR="00CD793B" w:rsidRDefault="006C19A1" w:rsidP="00D2042A">
      <w:pPr>
        <w:pStyle w:val="3"/>
      </w:pPr>
      <w:bookmarkStart w:id="3106" w:name="_Toc68011330"/>
      <w:bookmarkStart w:id="3107" w:name="_Toc68082245"/>
      <w:bookmarkStart w:id="3108" w:name="_Toc68082574"/>
      <w:bookmarkStart w:id="3109" w:name="_Toc68114279"/>
      <w:bookmarkStart w:id="3110" w:name="_Toc68658746"/>
      <w:r w:rsidRPr="00A35432">
        <w:t>冬季施工安全保证措施</w:t>
      </w:r>
      <w:bookmarkEnd w:id="3106"/>
      <w:bookmarkEnd w:id="3107"/>
      <w:bookmarkEnd w:id="3108"/>
      <w:bookmarkEnd w:id="3109"/>
      <w:bookmarkEnd w:id="3110"/>
    </w:p>
    <w:p w:rsidR="006C19A1" w:rsidRPr="00A35432" w:rsidRDefault="006C19A1" w:rsidP="006C19A1">
      <w:pPr>
        <w:pStyle w:val="ad"/>
        <w:ind w:firstLine="480"/>
      </w:pPr>
      <w:r w:rsidRPr="00A35432">
        <w:t>(1)</w:t>
      </w:r>
      <w:r w:rsidRPr="00A35432">
        <w:t>成立冬季施工安全管理小组，认真落实逐级落实安全管理责任。增加对施工现场的检查频率，排查各类安全事故隐患及危险源，制定积极、有效、细致的整改计划和措施，限定整改时间。确保事故隐患得到及时的整改，有效防止事故的发生。</w:t>
      </w:r>
    </w:p>
    <w:p w:rsidR="006C19A1" w:rsidRPr="00A35432" w:rsidRDefault="006C19A1" w:rsidP="006C19A1">
      <w:pPr>
        <w:pStyle w:val="ad"/>
        <w:ind w:firstLine="480"/>
      </w:pPr>
      <w:r w:rsidRPr="00A35432">
        <w:t>(2)</w:t>
      </w:r>
      <w:r w:rsidRPr="00A35432">
        <w:t>强化事故应急预案的管理。完善现场事故应急制度，建立冬季施工安全生产值班制度，落实抢险救灾人员、设备、物质的准备。对安全防护、起重机械的维护和使用要有明确的技术交底和安全交底。</w:t>
      </w:r>
    </w:p>
    <w:p w:rsidR="006C19A1" w:rsidRPr="00A35432" w:rsidRDefault="006C19A1" w:rsidP="006C19A1">
      <w:pPr>
        <w:pStyle w:val="ad"/>
        <w:ind w:firstLine="480"/>
      </w:pPr>
      <w:r w:rsidRPr="00A35432">
        <w:t>(3)</w:t>
      </w:r>
      <w:r w:rsidRPr="00A35432">
        <w:t>施工现场临时用电用火，必须由现场负责人向现场监理进行报验审批手续方可执行。</w:t>
      </w:r>
    </w:p>
    <w:p w:rsidR="006C19A1" w:rsidRPr="00A35432" w:rsidRDefault="001052B9" w:rsidP="006C19A1">
      <w:pPr>
        <w:ind w:firstLine="480"/>
      </w:pPr>
      <w:r w:rsidRPr="00A35432">
        <w:rPr>
          <w:noProof/>
        </w:rPr>
        <w:drawing>
          <wp:anchor distT="0" distB="0" distL="114300" distR="114300" simplePos="0" relativeHeight="251590656" behindDoc="0" locked="0" layoutInCell="1" allowOverlap="1">
            <wp:simplePos x="0" y="0"/>
            <wp:positionH relativeFrom="column">
              <wp:posOffset>2630170</wp:posOffset>
            </wp:positionH>
            <wp:positionV relativeFrom="paragraph">
              <wp:posOffset>71120</wp:posOffset>
            </wp:positionV>
            <wp:extent cx="2945130" cy="2030730"/>
            <wp:effectExtent l="0" t="0" r="0" b="0"/>
            <wp:wrapNone/>
            <wp:docPr id="1173"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9"/>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945130" cy="2030730"/>
                    </a:xfrm>
                    <a:prstGeom prst="rect">
                      <a:avLst/>
                    </a:prstGeom>
                    <a:noFill/>
                    <a:ln>
                      <a:noFill/>
                    </a:ln>
                  </pic:spPr>
                </pic:pic>
              </a:graphicData>
            </a:graphic>
          </wp:anchor>
        </w:drawing>
      </w:r>
      <w:r w:rsidRPr="00A35432">
        <w:rPr>
          <w:noProof/>
        </w:rPr>
        <w:drawing>
          <wp:anchor distT="0" distB="0" distL="114300" distR="114300" simplePos="0" relativeHeight="251589632" behindDoc="0" locked="0" layoutInCell="1" allowOverlap="1">
            <wp:simplePos x="0" y="0"/>
            <wp:positionH relativeFrom="column">
              <wp:posOffset>1270</wp:posOffset>
            </wp:positionH>
            <wp:positionV relativeFrom="paragraph">
              <wp:posOffset>71120</wp:posOffset>
            </wp:positionV>
            <wp:extent cx="2609850" cy="2038350"/>
            <wp:effectExtent l="0" t="0" r="0" b="0"/>
            <wp:wrapNone/>
            <wp:docPr id="1172"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8"/>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609850" cy="2038350"/>
                    </a:xfrm>
                    <a:prstGeom prst="rect">
                      <a:avLst/>
                    </a:prstGeom>
                    <a:noFill/>
                    <a:ln>
                      <a:noFill/>
                    </a:ln>
                  </pic:spPr>
                </pic:pic>
              </a:graphicData>
            </a:graphic>
          </wp:anchor>
        </w:drawing>
      </w:r>
    </w:p>
    <w:p w:rsidR="006C19A1" w:rsidRPr="00A35432" w:rsidRDefault="006C19A1" w:rsidP="006C19A1">
      <w:pPr>
        <w:ind w:firstLine="480"/>
      </w:pPr>
    </w:p>
    <w:p w:rsidR="006C19A1" w:rsidRDefault="006C19A1" w:rsidP="006C19A1">
      <w:pPr>
        <w:ind w:firstLine="480"/>
      </w:pPr>
    </w:p>
    <w:p w:rsidR="009C1FBD" w:rsidRPr="00A35432" w:rsidRDefault="009C1FBD" w:rsidP="006C19A1">
      <w:pPr>
        <w:ind w:firstLine="480"/>
      </w:pPr>
    </w:p>
    <w:p w:rsidR="006C19A1" w:rsidRPr="00A35432" w:rsidRDefault="006C19A1" w:rsidP="006C19A1">
      <w:pPr>
        <w:ind w:firstLine="480"/>
      </w:pPr>
    </w:p>
    <w:p w:rsidR="006C19A1" w:rsidRPr="00A35432" w:rsidRDefault="006C19A1" w:rsidP="006C19A1">
      <w:pPr>
        <w:ind w:firstLine="480"/>
      </w:pPr>
    </w:p>
    <w:p w:rsidR="006C19A1" w:rsidRPr="00A35432" w:rsidRDefault="006C19A1" w:rsidP="006C19A1">
      <w:pPr>
        <w:ind w:firstLine="480"/>
      </w:pPr>
    </w:p>
    <w:p w:rsidR="006C19A1" w:rsidRPr="00A35432" w:rsidRDefault="006C19A1" w:rsidP="006C19A1">
      <w:pPr>
        <w:ind w:firstLine="480"/>
      </w:pPr>
    </w:p>
    <w:p w:rsidR="006C19A1" w:rsidRPr="00A35432" w:rsidRDefault="006C19A1" w:rsidP="008335B9">
      <w:pPr>
        <w:spacing w:line="280" w:lineRule="exact"/>
        <w:jc w:val="left"/>
        <w:rPr>
          <w:b/>
          <w:sz w:val="21"/>
          <w:szCs w:val="21"/>
        </w:rPr>
      </w:pPr>
      <w:r w:rsidRPr="00A35432">
        <w:rPr>
          <w:b/>
          <w:sz w:val="21"/>
          <w:szCs w:val="21"/>
        </w:rPr>
        <w:t>消防演练急救常识培训</w:t>
      </w:r>
    </w:p>
    <w:p w:rsidR="006C19A1" w:rsidRPr="00A35432" w:rsidRDefault="006C19A1" w:rsidP="006C19A1">
      <w:pPr>
        <w:pStyle w:val="ad"/>
        <w:ind w:firstLine="480"/>
      </w:pPr>
      <w:r w:rsidRPr="00A35432">
        <w:t>(4)</w:t>
      </w:r>
      <w:r w:rsidRPr="00A35432">
        <w:t>施工中使用的易燃易爆物品，应设立专用仓库，分类存放。</w:t>
      </w:r>
    </w:p>
    <w:p w:rsidR="006C19A1" w:rsidRPr="00A35432" w:rsidRDefault="006C19A1" w:rsidP="006C19A1">
      <w:pPr>
        <w:pStyle w:val="ad"/>
        <w:ind w:firstLine="480"/>
      </w:pPr>
      <w:r w:rsidRPr="00A35432">
        <w:t>(5)</w:t>
      </w:r>
      <w:r w:rsidRPr="00A35432">
        <w:t>登高作业时，需对攀爬地进行除霜除冰后方可登高，避免登高时滑落。</w:t>
      </w:r>
    </w:p>
    <w:p w:rsidR="006C19A1" w:rsidRPr="00A35432" w:rsidRDefault="006C19A1" w:rsidP="006C19A1">
      <w:pPr>
        <w:pStyle w:val="ad"/>
        <w:ind w:firstLine="480"/>
      </w:pPr>
      <w:r w:rsidRPr="00A35432">
        <w:lastRenderedPageBreak/>
        <w:t>(6)</w:t>
      </w:r>
      <w:r w:rsidRPr="00A35432">
        <w:t>加强对施工驻地的管理，特别是用电的使用，避免使用大功率电器。</w:t>
      </w:r>
    </w:p>
    <w:p w:rsidR="00CD793B" w:rsidRDefault="006C19A1" w:rsidP="00CD793B">
      <w:pPr>
        <w:pStyle w:val="ad"/>
        <w:ind w:firstLine="480"/>
      </w:pPr>
      <w:r w:rsidRPr="00A35432">
        <w:t>(7)</w:t>
      </w:r>
      <w:r w:rsidRPr="00A35432">
        <w:t>联合消防及红十字会部门做消防仿真应急演练，定期举行消防安全知识培训和灭火、逃生仿真演练，提高广大员工的消防意识和避险水平。</w:t>
      </w:r>
    </w:p>
    <w:p w:rsidR="00CD793B" w:rsidRPr="00CD793B" w:rsidRDefault="00CD793B" w:rsidP="00CD793B">
      <w:pPr>
        <w:ind w:firstLineChars="200" w:firstLine="480"/>
      </w:pPr>
      <w:r w:rsidRPr="00A35432">
        <w:t>(</w:t>
      </w:r>
      <w:r>
        <w:t>8</w:t>
      </w:r>
      <w:r w:rsidRPr="00A35432">
        <w:t>)</w:t>
      </w:r>
      <w:r w:rsidRPr="00CD793B">
        <w:rPr>
          <w:rFonts w:hint="eastAsia"/>
        </w:rPr>
        <w:t>适时调整施工安排，主动回避风险。根据地区气候规律安排施工，在工期计划安排中充分考虑气候影响的不利因素，留有因回避风险、采取应急措施而调整工期的余地。当预报近期有风雪降温等恶劣天气时，应进行调整，回避风险，根据险情预报合理安排生产计划。</w:t>
      </w:r>
    </w:p>
    <w:p w:rsidR="00CD793B" w:rsidRPr="00CD793B" w:rsidRDefault="00CD793B" w:rsidP="00CD793B">
      <w:pPr>
        <w:ind w:firstLineChars="200" w:firstLine="480"/>
      </w:pPr>
      <w:r w:rsidRPr="00A35432">
        <w:t>(</w:t>
      </w:r>
      <w:r>
        <w:t>9</w:t>
      </w:r>
      <w:r w:rsidRPr="00A35432">
        <w:t>)</w:t>
      </w:r>
      <w:r w:rsidRPr="00CD793B">
        <w:rPr>
          <w:rFonts w:hint="eastAsia"/>
        </w:rPr>
        <w:t>冬季当气温急剧下降时对临时道路采取防滑处理；对混凝土工程及时覆盖并进行保温养护，防止混凝土受冻；机械勤换水换油并采取其它防冻措施。</w:t>
      </w:r>
    </w:p>
    <w:p w:rsidR="00CD793B" w:rsidRPr="00A35432" w:rsidRDefault="00CD793B" w:rsidP="00CD793B">
      <w:pPr>
        <w:ind w:firstLineChars="200" w:firstLine="480"/>
      </w:pPr>
      <w:r w:rsidRPr="00A35432">
        <w:t>(</w:t>
      </w:r>
      <w:r>
        <w:t>10</w:t>
      </w:r>
      <w:r w:rsidRPr="00A35432">
        <w:t>)</w:t>
      </w:r>
      <w:r w:rsidRPr="00CD793B">
        <w:rPr>
          <w:rFonts w:hint="eastAsia"/>
        </w:rPr>
        <w:t>冬季施工使用的各种机械应全面检查，更换各种润滑系统用油及燃料，对有问题的机械设备及时修理，不得带故障运转。机械在使用前应首先检查传动系统，无冻结情况后方可启动，非专职机电人员严禁动用机械设备。</w:t>
      </w:r>
    </w:p>
    <w:p w:rsidR="006C19A1" w:rsidRPr="00A35432" w:rsidRDefault="006C19A1" w:rsidP="00D2042A">
      <w:pPr>
        <w:pStyle w:val="3"/>
      </w:pPr>
      <w:bookmarkStart w:id="3111" w:name="_Toc68011331"/>
      <w:bookmarkStart w:id="3112" w:name="_Toc68082246"/>
      <w:bookmarkStart w:id="3113" w:name="_Toc68082575"/>
      <w:bookmarkStart w:id="3114" w:name="_Toc68114280"/>
      <w:bookmarkStart w:id="3115" w:name="_Toc68658747"/>
      <w:r w:rsidRPr="00A35432">
        <w:t>雨季施工安全保证措施</w:t>
      </w:r>
      <w:bookmarkEnd w:id="3111"/>
      <w:bookmarkEnd w:id="3112"/>
      <w:bookmarkEnd w:id="3113"/>
      <w:bookmarkEnd w:id="3114"/>
      <w:bookmarkEnd w:id="3115"/>
    </w:p>
    <w:p w:rsidR="00CD793B" w:rsidRPr="00CD793B" w:rsidRDefault="00CD793B" w:rsidP="00CD793B">
      <w:pPr>
        <w:ind w:firstLineChars="200" w:firstLine="480"/>
      </w:pPr>
      <w:r w:rsidRPr="00CD793B">
        <w:rPr>
          <w:rFonts w:hint="eastAsia"/>
        </w:rPr>
        <w:t>施工安排尽量避开雨季。光电缆接续工程、箱盒安装配线工程、室外设备安装工程安排在晴天进行；雨天不安排</w:t>
      </w:r>
      <w:r>
        <w:rPr>
          <w:rFonts w:hint="eastAsia"/>
        </w:rPr>
        <w:t>高空</w:t>
      </w:r>
      <w:r w:rsidRPr="00CD793B">
        <w:rPr>
          <w:rFonts w:hint="eastAsia"/>
        </w:rPr>
        <w:t>作业；雨季前，对所有用电设备进行安全检查，落实防雨措施。</w:t>
      </w:r>
    </w:p>
    <w:p w:rsidR="00CD793B" w:rsidRPr="00CD793B" w:rsidRDefault="00CD793B" w:rsidP="00CD793B">
      <w:pPr>
        <w:ind w:firstLineChars="200" w:firstLine="480"/>
      </w:pPr>
      <w:r w:rsidRPr="00CD793B">
        <w:rPr>
          <w:rFonts w:hint="eastAsia"/>
        </w:rPr>
        <w:t>加强雨季施工的组织领导，项目经理部、各工地相应成立雨季施工防洪领导小组。</w:t>
      </w:r>
    </w:p>
    <w:p w:rsidR="00CD793B" w:rsidRPr="00CD793B" w:rsidRDefault="00CD793B" w:rsidP="00CD793B">
      <w:pPr>
        <w:ind w:firstLineChars="200" w:firstLine="480"/>
      </w:pPr>
      <w:r w:rsidRPr="00CD793B">
        <w:rPr>
          <w:rFonts w:hint="eastAsia"/>
        </w:rPr>
        <w:t>认真做好防洪抢险物资的储备，做到防洪抢险物资、器材到位，人员招之即来，来之能战，战之能胜。</w:t>
      </w:r>
    </w:p>
    <w:p w:rsidR="00CD793B" w:rsidRPr="00CD793B" w:rsidRDefault="00CD793B" w:rsidP="00CD793B">
      <w:pPr>
        <w:ind w:firstLineChars="200" w:firstLine="480"/>
      </w:pPr>
      <w:r w:rsidRPr="00CD793B">
        <w:rPr>
          <w:rFonts w:hint="eastAsia"/>
        </w:rPr>
        <w:t>组建临时防洪抢险队伍，密切注意当地气象台站的天气预报，坚持昼夜值班。</w:t>
      </w:r>
    </w:p>
    <w:p w:rsidR="00CD793B" w:rsidRPr="00CD793B" w:rsidRDefault="00CD793B" w:rsidP="00CD793B">
      <w:pPr>
        <w:ind w:firstLineChars="200" w:firstLine="480"/>
      </w:pPr>
      <w:r w:rsidRPr="00CD793B">
        <w:rPr>
          <w:rFonts w:hint="eastAsia"/>
        </w:rPr>
        <w:t>施工中遇雷雨天气时，严禁在大树及高大建筑物等易受伤害的地方避雨和逗留。</w:t>
      </w:r>
    </w:p>
    <w:p w:rsidR="00CD793B" w:rsidRPr="00CD793B" w:rsidRDefault="00CD793B" w:rsidP="00CD793B">
      <w:pPr>
        <w:ind w:firstLineChars="200" w:firstLine="480"/>
      </w:pPr>
      <w:r w:rsidRPr="00CD793B">
        <w:rPr>
          <w:rFonts w:hint="eastAsia"/>
        </w:rPr>
        <w:t>雨季施工，要严格控制沟、坑开挖数量，已开挖的沟、坑，原则上不能隔天过夜。当天不能完成的，采取防护措施，夜间指派专人巡守，遇有险情时，采取果断措施，立即回填。</w:t>
      </w:r>
    </w:p>
    <w:p w:rsidR="00CD793B" w:rsidRPr="00CD793B" w:rsidRDefault="00CD793B" w:rsidP="00CD793B">
      <w:pPr>
        <w:ind w:firstLineChars="200" w:firstLine="480"/>
      </w:pPr>
      <w:r w:rsidRPr="00CD793B">
        <w:rPr>
          <w:rFonts w:hint="eastAsia"/>
        </w:rPr>
        <w:t>场地内要设排水沟，排水口处不允许堆积杂物，做到有组织排水，以保证水流畅通。</w:t>
      </w:r>
    </w:p>
    <w:p w:rsidR="00CD793B" w:rsidRPr="00CD793B" w:rsidRDefault="00CD793B" w:rsidP="00CD793B">
      <w:pPr>
        <w:ind w:firstLineChars="200" w:firstLine="480"/>
      </w:pPr>
      <w:r w:rsidRPr="00CD793B">
        <w:rPr>
          <w:rFonts w:hint="eastAsia"/>
        </w:rPr>
        <w:t>库房要密闭，不渗水漏雨。库房内地坪要高于室外地坪。</w:t>
      </w:r>
    </w:p>
    <w:p w:rsidR="00CD793B" w:rsidRPr="00CD793B" w:rsidRDefault="00CD793B" w:rsidP="00CD793B">
      <w:pPr>
        <w:ind w:firstLineChars="200" w:firstLine="480"/>
      </w:pPr>
      <w:r w:rsidRPr="00CD793B">
        <w:rPr>
          <w:rFonts w:hint="eastAsia"/>
        </w:rPr>
        <w:t>施工中要切实保护好既有防洪设施，如有损坏，立即予以恢复，发现沟坑坍塌或线路状态有变动等情况，立即采取抢修措施并积极与有关部门联系。</w:t>
      </w:r>
    </w:p>
    <w:p w:rsidR="00CD793B" w:rsidRPr="00CD793B" w:rsidRDefault="00CD793B" w:rsidP="00CD793B">
      <w:pPr>
        <w:ind w:firstLineChars="200" w:firstLine="480"/>
      </w:pPr>
      <w:r w:rsidRPr="00CD793B">
        <w:rPr>
          <w:rFonts w:hint="eastAsia"/>
        </w:rPr>
        <w:t>巡回检查中发现的水沟堵塞，坑、沟积水应及时予以疏通排除。</w:t>
      </w:r>
    </w:p>
    <w:p w:rsidR="00CD793B" w:rsidRPr="00CD793B" w:rsidRDefault="00CD793B" w:rsidP="00CD793B">
      <w:pPr>
        <w:ind w:firstLineChars="200" w:firstLine="480"/>
      </w:pPr>
      <w:r w:rsidRPr="00CD793B">
        <w:rPr>
          <w:rFonts w:hint="eastAsia"/>
        </w:rPr>
        <w:lastRenderedPageBreak/>
        <w:t>各种施工车辆在雨季行驶中，要严格遵守操作规程，送料、接工减速慢行，注意安全。</w:t>
      </w:r>
    </w:p>
    <w:p w:rsidR="00CD793B" w:rsidRPr="00CD793B" w:rsidRDefault="00CD793B" w:rsidP="00CD793B">
      <w:pPr>
        <w:ind w:firstLineChars="200" w:firstLine="480"/>
      </w:pPr>
      <w:r w:rsidRPr="00CD793B">
        <w:rPr>
          <w:rFonts w:hint="eastAsia"/>
        </w:rPr>
        <w:t>遇有防洪抢险任务，服从建设单位的统一指挥与安排并无偿提供机械设备，为防洪抢险服务。</w:t>
      </w:r>
    </w:p>
    <w:p w:rsidR="00CD793B" w:rsidRPr="00CD793B" w:rsidRDefault="00CD793B" w:rsidP="00CD793B">
      <w:pPr>
        <w:ind w:firstLineChars="200" w:firstLine="480"/>
      </w:pPr>
      <w:r w:rsidRPr="00CD793B">
        <w:rPr>
          <w:rFonts w:hint="eastAsia"/>
        </w:rPr>
        <w:t>加强与气象部门、水文部门联系，掌握雨情水情，按当地政府和建设方的防汛要求，组织好防汛队伍，备足防汛物资和器材，安排专人</w:t>
      </w:r>
      <w:r w:rsidRPr="00CD793B">
        <w:rPr>
          <w:rFonts w:hint="eastAsia"/>
        </w:rPr>
        <w:t>24</w:t>
      </w:r>
      <w:r w:rsidRPr="00CD793B">
        <w:rPr>
          <w:rFonts w:hint="eastAsia"/>
        </w:rPr>
        <w:t>小时防汛值班，确保通讯联络畅通。</w:t>
      </w:r>
    </w:p>
    <w:p w:rsidR="00CD793B" w:rsidRPr="00CD793B" w:rsidRDefault="00CD793B" w:rsidP="00CD793B">
      <w:pPr>
        <w:ind w:firstLineChars="200" w:firstLine="480"/>
      </w:pPr>
      <w:r w:rsidRPr="00CD793B">
        <w:rPr>
          <w:rFonts w:hint="eastAsia"/>
        </w:rPr>
        <w:t>施工中注意保护好防汛设施，不损坏沿线排水系统，不因施工而削弱河流、堰塘、堤坝的抗汛能力，不因施工引起雨水冲刷路基或引起既有排水设施的淤塞，并注意疏通河道沟渠，不削减过水断面，确保水流畅通。</w:t>
      </w:r>
    </w:p>
    <w:p w:rsidR="00CD793B" w:rsidRPr="00CD793B" w:rsidRDefault="00CD793B" w:rsidP="00CD793B">
      <w:pPr>
        <w:ind w:firstLineChars="200" w:firstLine="480"/>
      </w:pPr>
      <w:r w:rsidRPr="00CD793B">
        <w:rPr>
          <w:rFonts w:hint="eastAsia"/>
        </w:rPr>
        <w:t>汛期到来前将施工机械设备、材料物资转移到高处，并昼夜巡查，发现险情迅速消除。顾全大局服从当地防汛部门和建设方的统一调配，不论何地发生险情，我方将按照命令全力投入抢险。</w:t>
      </w:r>
    </w:p>
    <w:p w:rsidR="00CD793B" w:rsidRDefault="00CD793B" w:rsidP="00CD793B">
      <w:pPr>
        <w:pStyle w:val="ad"/>
        <w:spacing w:line="360" w:lineRule="auto"/>
        <w:ind w:firstLine="480"/>
      </w:pPr>
      <w:r w:rsidRPr="00A35432">
        <w:t>原材料、成品和半成品的保护。对中心料库全面定期检查，及时维修加固。保证仓库墙体基础牢固，不漏水，不渗水。</w:t>
      </w:r>
    </w:p>
    <w:p w:rsidR="00CD793B" w:rsidRPr="00CD793B" w:rsidRDefault="00CD793B" w:rsidP="00CD793B">
      <w:pPr>
        <w:ind w:firstLineChars="200" w:firstLine="480"/>
      </w:pPr>
    </w:p>
    <w:p w:rsidR="005872C3" w:rsidRPr="00A35432" w:rsidRDefault="005872C3" w:rsidP="00D950D2">
      <w:pPr>
        <w:spacing w:line="420" w:lineRule="exact"/>
        <w:ind w:leftChars="200" w:left="1080" w:hangingChars="250" w:hanging="600"/>
        <w:rPr>
          <w:szCs w:val="21"/>
        </w:rPr>
      </w:pPr>
    </w:p>
    <w:p w:rsidR="005872C3" w:rsidRPr="00A35432" w:rsidRDefault="005872C3" w:rsidP="00D950D2">
      <w:pPr>
        <w:spacing w:line="420" w:lineRule="exact"/>
        <w:ind w:leftChars="200" w:left="1080" w:hangingChars="250" w:hanging="600"/>
        <w:rPr>
          <w:szCs w:val="21"/>
        </w:rPr>
        <w:sectPr w:rsidR="005872C3" w:rsidRPr="00A35432" w:rsidSect="009C1FBD">
          <w:headerReference w:type="even" r:id="rId90"/>
          <w:pgSz w:w="11906" w:h="16838"/>
          <w:pgMar w:top="1418" w:right="1418" w:bottom="1418" w:left="1418" w:header="851" w:footer="992" w:gutter="0"/>
          <w:cols w:space="425"/>
          <w:docGrid w:linePitch="326"/>
        </w:sectPr>
      </w:pPr>
    </w:p>
    <w:p w:rsidR="00D950D2" w:rsidRPr="00A35432" w:rsidRDefault="00D950D2" w:rsidP="00D2042A">
      <w:pPr>
        <w:pStyle w:val="1"/>
      </w:pPr>
      <w:bookmarkStart w:id="3116" w:name="_Ref67993224"/>
      <w:bookmarkStart w:id="3117" w:name="_Toc68011332"/>
      <w:bookmarkStart w:id="3118" w:name="_Toc68082247"/>
      <w:bookmarkStart w:id="3119" w:name="_Toc68082576"/>
      <w:bookmarkStart w:id="3120" w:name="_Toc68114281"/>
      <w:bookmarkStart w:id="3121" w:name="_Toc68658748"/>
      <w:r w:rsidRPr="00A35432">
        <w:lastRenderedPageBreak/>
        <w:t>施工现场总平面布置</w:t>
      </w:r>
      <w:bookmarkEnd w:id="3116"/>
      <w:bookmarkEnd w:id="3117"/>
      <w:bookmarkEnd w:id="3118"/>
      <w:bookmarkEnd w:id="3119"/>
      <w:bookmarkEnd w:id="3120"/>
      <w:bookmarkEnd w:id="3121"/>
    </w:p>
    <w:p w:rsidR="00F66109" w:rsidRPr="00A35432" w:rsidRDefault="00F66109" w:rsidP="00D2042A">
      <w:pPr>
        <w:pStyle w:val="2"/>
      </w:pPr>
      <w:bookmarkStart w:id="3122" w:name="_Toc519672528"/>
      <w:bookmarkStart w:id="3123" w:name="_Toc533411161"/>
      <w:bookmarkStart w:id="3124" w:name="_Toc56863546"/>
      <w:bookmarkStart w:id="3125" w:name="_Toc68011333"/>
      <w:bookmarkStart w:id="3126" w:name="_Toc68082248"/>
      <w:bookmarkStart w:id="3127" w:name="_Toc68082577"/>
      <w:bookmarkStart w:id="3128" w:name="_Toc68114282"/>
      <w:bookmarkStart w:id="3129" w:name="_Toc68658749"/>
      <w:r w:rsidRPr="00A35432">
        <w:t>项目部驻地</w:t>
      </w:r>
      <w:bookmarkEnd w:id="3122"/>
      <w:bookmarkEnd w:id="3123"/>
      <w:bookmarkEnd w:id="3124"/>
      <w:bookmarkEnd w:id="3125"/>
      <w:bookmarkEnd w:id="3126"/>
      <w:bookmarkEnd w:id="3127"/>
      <w:bookmarkEnd w:id="3128"/>
      <w:bookmarkEnd w:id="3129"/>
    </w:p>
    <w:p w:rsidR="00F66109" w:rsidRPr="00A35432" w:rsidRDefault="00F66109" w:rsidP="00F66109">
      <w:pPr>
        <w:ind w:firstLine="480"/>
      </w:pPr>
      <w:r w:rsidRPr="00A35432">
        <w:t>经过我方对黄石现代有轨电车一期项目</w:t>
      </w:r>
      <w:r w:rsidR="002B05AB">
        <w:rPr>
          <w:rFonts w:hint="eastAsia"/>
        </w:rPr>
        <w:t>正线通信信号和票务系统</w:t>
      </w:r>
      <w:r w:rsidRPr="00A35432">
        <w:t>工程沿线现场的初步调查和了解，若我方中标，我方拟定将本标段项目经理部中心驻地设置在</w:t>
      </w:r>
      <w:r w:rsidR="003F282C" w:rsidRPr="00A35432">
        <w:rPr>
          <w:b/>
          <w:bCs/>
        </w:rPr>
        <w:t>金山大道站</w:t>
      </w:r>
      <w:r w:rsidRPr="00A35432">
        <w:t>附近。施工现场总体平面布置图如</w:t>
      </w:r>
      <w:r w:rsidRPr="00A35432">
        <w:t>“</w:t>
      </w:r>
      <w:r w:rsidRPr="00A35432">
        <w:rPr>
          <w:bCs/>
        </w:rPr>
        <w:t>总体施工方案示意图</w:t>
      </w:r>
      <w:r w:rsidRPr="00A35432">
        <w:t>”</w:t>
      </w:r>
      <w:r w:rsidRPr="00A35432">
        <w:t>所示。</w:t>
      </w:r>
    </w:p>
    <w:p w:rsidR="00F66109" w:rsidRPr="00A35432" w:rsidRDefault="00F66109" w:rsidP="00F66109">
      <w:pPr>
        <w:ind w:firstLine="480"/>
      </w:pPr>
      <w:r w:rsidRPr="00A35432">
        <w:t>我方将在项目部提供不少于</w:t>
      </w:r>
      <w:r w:rsidRPr="00A35432">
        <w:t>2</w:t>
      </w:r>
      <w:r w:rsidRPr="00A35432">
        <w:t>间现场用房，配备必要的办公设施，供业主代表及</w:t>
      </w:r>
      <w:r w:rsidR="003F282C" w:rsidRPr="00A35432">
        <w:t>监理</w:t>
      </w:r>
      <w:r w:rsidRPr="00A35432">
        <w:t>、设计现场配合人员办公使用。</w:t>
      </w:r>
    </w:p>
    <w:p w:rsidR="00F66109" w:rsidRPr="00A35432" w:rsidRDefault="00F66109" w:rsidP="00D2042A">
      <w:pPr>
        <w:pStyle w:val="2"/>
      </w:pPr>
      <w:bookmarkStart w:id="3130" w:name="_Toc519672529"/>
      <w:bookmarkStart w:id="3131" w:name="_Toc533411162"/>
      <w:bookmarkStart w:id="3132" w:name="_Toc56863547"/>
      <w:bookmarkStart w:id="3133" w:name="_Toc68011334"/>
      <w:bookmarkStart w:id="3134" w:name="_Toc68082249"/>
      <w:bookmarkStart w:id="3135" w:name="_Toc68082578"/>
      <w:bookmarkStart w:id="3136" w:name="_Toc68114283"/>
      <w:bookmarkStart w:id="3137" w:name="_Toc68658750"/>
      <w:r w:rsidRPr="00A35432">
        <w:t>施工队驻地</w:t>
      </w:r>
      <w:bookmarkEnd w:id="3130"/>
      <w:bookmarkEnd w:id="3131"/>
      <w:bookmarkEnd w:id="3132"/>
      <w:bookmarkEnd w:id="3133"/>
      <w:bookmarkEnd w:id="3134"/>
      <w:bookmarkEnd w:id="3135"/>
      <w:bookmarkEnd w:id="3136"/>
      <w:bookmarkEnd w:id="3137"/>
    </w:p>
    <w:p w:rsidR="00F66109" w:rsidRPr="00E27D81" w:rsidRDefault="00F66109" w:rsidP="00F66109">
      <w:pPr>
        <w:ind w:firstLine="480"/>
        <w:rPr>
          <w:rFonts w:ascii="宋体" w:hAnsi="宋体"/>
          <w:szCs w:val="24"/>
        </w:rPr>
      </w:pPr>
      <w:r w:rsidRPr="00E27D81">
        <w:rPr>
          <w:rFonts w:ascii="宋体" w:hAnsi="宋体"/>
          <w:szCs w:val="24"/>
        </w:rPr>
        <w:t>为了满足本标段的施工生产任务，我方计划共投入</w:t>
      </w:r>
      <w:r w:rsidR="00893165" w:rsidRPr="00E27D81">
        <w:rPr>
          <w:rFonts w:ascii="宋体" w:hAnsi="宋体" w:hint="eastAsia"/>
          <w:szCs w:val="24"/>
        </w:rPr>
        <w:t>5</w:t>
      </w:r>
      <w:r w:rsidRPr="00E27D81">
        <w:rPr>
          <w:rFonts w:ascii="宋体" w:hAnsi="宋体"/>
          <w:szCs w:val="24"/>
        </w:rPr>
        <w:t>个施工队进行施工，</w:t>
      </w:r>
      <w:r w:rsidR="003F282C" w:rsidRPr="00E27D81">
        <w:rPr>
          <w:rFonts w:ascii="宋体" w:hAnsi="宋体"/>
          <w:szCs w:val="24"/>
        </w:rPr>
        <w:t>分别为</w:t>
      </w:r>
      <w:r w:rsidR="00BD62BE" w:rsidRPr="00E27D81">
        <w:rPr>
          <w:rFonts w:ascii="宋体" w:hAnsi="宋体" w:hint="eastAsia"/>
          <w:szCs w:val="24"/>
        </w:rPr>
        <w:t>通信、票务施工一队</w:t>
      </w:r>
      <w:r w:rsidR="003F282C" w:rsidRPr="00E27D81">
        <w:rPr>
          <w:rFonts w:ascii="宋体" w:hAnsi="宋体"/>
          <w:szCs w:val="24"/>
        </w:rPr>
        <w:t>、</w:t>
      </w:r>
      <w:r w:rsidR="00BD62BE" w:rsidRPr="00E27D81">
        <w:rPr>
          <w:rFonts w:ascii="宋体" w:hAnsi="宋体" w:hint="eastAsia"/>
          <w:szCs w:val="24"/>
        </w:rPr>
        <w:t>通信、票务施工二队</w:t>
      </w:r>
      <w:r w:rsidR="003F282C" w:rsidRPr="00E27D81">
        <w:rPr>
          <w:rFonts w:ascii="宋体" w:hAnsi="宋体"/>
          <w:szCs w:val="24"/>
        </w:rPr>
        <w:t>、</w:t>
      </w:r>
      <w:r w:rsidR="00BD62BE" w:rsidRPr="00E27D81">
        <w:rPr>
          <w:rFonts w:ascii="宋体" w:hAnsi="宋体" w:hint="eastAsia"/>
          <w:szCs w:val="24"/>
        </w:rPr>
        <w:t>调度管理系统施工一队、智能交通系统施工一队、智能交通系统施工二队</w:t>
      </w:r>
      <w:r w:rsidRPr="00E27D81">
        <w:rPr>
          <w:rFonts w:ascii="宋体" w:hAnsi="宋体"/>
          <w:szCs w:val="24"/>
        </w:rPr>
        <w:t>。</w:t>
      </w:r>
    </w:p>
    <w:tbl>
      <w:tblPr>
        <w:tblStyle w:val="5-51"/>
        <w:tblW w:w="8835" w:type="dxa"/>
        <w:jc w:val="center"/>
        <w:tblLayout w:type="fixed"/>
        <w:tblLook w:val="04A0"/>
      </w:tblPr>
      <w:tblGrid>
        <w:gridCol w:w="664"/>
        <w:gridCol w:w="1287"/>
        <w:gridCol w:w="4536"/>
        <w:gridCol w:w="992"/>
        <w:gridCol w:w="1356"/>
      </w:tblGrid>
      <w:tr w:rsidR="007E3CFC" w:rsidRPr="00A35432" w:rsidTr="00BD62BE">
        <w:trPr>
          <w:cnfStyle w:val="100000000000"/>
          <w:trHeight w:hRule="exact" w:val="657"/>
          <w:jc w:val="center"/>
        </w:trPr>
        <w:tc>
          <w:tcPr>
            <w:cnfStyle w:val="001000000000"/>
            <w:tcW w:w="664" w:type="dxa"/>
            <w:vAlign w:val="center"/>
          </w:tcPr>
          <w:p w:rsidR="007E3CFC" w:rsidRPr="00A35432" w:rsidRDefault="007E3CFC" w:rsidP="000F6ECE">
            <w:pPr>
              <w:widowControl/>
              <w:spacing w:line="280" w:lineRule="exact"/>
              <w:jc w:val="center"/>
              <w:rPr>
                <w:b w:val="0"/>
                <w:bCs w:val="0"/>
                <w:kern w:val="0"/>
                <w:sz w:val="21"/>
                <w:szCs w:val="21"/>
              </w:rPr>
            </w:pPr>
            <w:r w:rsidRPr="00A35432">
              <w:rPr>
                <w:kern w:val="0"/>
                <w:sz w:val="21"/>
                <w:szCs w:val="21"/>
              </w:rPr>
              <w:t>序号</w:t>
            </w:r>
          </w:p>
        </w:tc>
        <w:tc>
          <w:tcPr>
            <w:tcW w:w="1287"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施工队名称</w:t>
            </w:r>
          </w:p>
        </w:tc>
        <w:tc>
          <w:tcPr>
            <w:tcW w:w="4536"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负责施工范围</w:t>
            </w:r>
          </w:p>
        </w:tc>
        <w:tc>
          <w:tcPr>
            <w:tcW w:w="992"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高峰期人数</w:t>
            </w:r>
          </w:p>
        </w:tc>
        <w:tc>
          <w:tcPr>
            <w:tcW w:w="1356"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施工队驻地</w:t>
            </w:r>
          </w:p>
        </w:tc>
      </w:tr>
      <w:tr w:rsidR="00893165" w:rsidRPr="00A35432" w:rsidTr="00BD62BE">
        <w:trPr>
          <w:cnfStyle w:val="000000100000"/>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sidRPr="00A35432">
              <w:rPr>
                <w:kern w:val="0"/>
                <w:szCs w:val="21"/>
              </w:rPr>
              <w:t>1</w:t>
            </w:r>
          </w:p>
        </w:tc>
        <w:tc>
          <w:tcPr>
            <w:tcW w:w="1287"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通信、票务施工一队</w:t>
            </w:r>
          </w:p>
        </w:tc>
        <w:tc>
          <w:tcPr>
            <w:tcW w:w="453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段通信系统、票务系统线缆敷设及设备安装、配线、调试</w:t>
            </w:r>
          </w:p>
        </w:tc>
        <w:tc>
          <w:tcPr>
            <w:tcW w:w="992" w:type="dxa"/>
            <w:vAlign w:val="center"/>
          </w:tcPr>
          <w:p w:rsidR="00893165" w:rsidRPr="00A35432" w:rsidRDefault="00893165" w:rsidP="00893165">
            <w:pPr>
              <w:jc w:val="center"/>
              <w:cnfStyle w:val="000000100000"/>
            </w:pPr>
            <w:r w:rsidRPr="000056C9">
              <w:rPr>
                <w:rFonts w:hint="eastAsia"/>
                <w:sz w:val="21"/>
                <w:szCs w:val="21"/>
              </w:rPr>
              <w:t>89</w:t>
            </w:r>
          </w:p>
        </w:tc>
        <w:tc>
          <w:tcPr>
            <w:tcW w:w="135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江家湾站附近</w:t>
            </w:r>
          </w:p>
        </w:tc>
      </w:tr>
      <w:tr w:rsidR="00893165" w:rsidRPr="00A35432" w:rsidTr="00BD62BE">
        <w:trPr>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2</w:t>
            </w:r>
          </w:p>
        </w:tc>
        <w:tc>
          <w:tcPr>
            <w:tcW w:w="1287"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通信、票务施工二队</w:t>
            </w:r>
          </w:p>
        </w:tc>
        <w:tc>
          <w:tcPr>
            <w:tcW w:w="453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黄石二中站（含）至线路终点段通信系统、票务系统线缆敷设及设备安装、配线、调试</w:t>
            </w:r>
          </w:p>
        </w:tc>
        <w:tc>
          <w:tcPr>
            <w:tcW w:w="992" w:type="dxa"/>
            <w:vAlign w:val="center"/>
          </w:tcPr>
          <w:p w:rsidR="00893165" w:rsidRPr="00A35432" w:rsidRDefault="00893165" w:rsidP="00893165">
            <w:pPr>
              <w:jc w:val="center"/>
              <w:cnfStyle w:val="000000000000"/>
            </w:pPr>
            <w:r w:rsidRPr="000056C9">
              <w:rPr>
                <w:rFonts w:hint="eastAsia"/>
                <w:sz w:val="21"/>
                <w:szCs w:val="21"/>
              </w:rPr>
              <w:t>9</w:t>
            </w:r>
            <w:r w:rsidRPr="000056C9">
              <w:rPr>
                <w:sz w:val="21"/>
                <w:szCs w:val="21"/>
              </w:rPr>
              <w:t>1</w:t>
            </w:r>
          </w:p>
        </w:tc>
        <w:tc>
          <w:tcPr>
            <w:tcW w:w="135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奥体中心站附近</w:t>
            </w:r>
          </w:p>
        </w:tc>
      </w:tr>
      <w:tr w:rsidR="00893165" w:rsidRPr="00A35432" w:rsidTr="00BD62BE">
        <w:trPr>
          <w:cnfStyle w:val="000000100000"/>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3</w:t>
            </w:r>
          </w:p>
        </w:tc>
        <w:tc>
          <w:tcPr>
            <w:tcW w:w="1287"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调度管理系统施工一队</w:t>
            </w:r>
          </w:p>
        </w:tc>
        <w:tc>
          <w:tcPr>
            <w:tcW w:w="453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ascii="宋体" w:hAnsi="等线" w:cs="宋体" w:hint="eastAsia"/>
                <w:color w:val="000000"/>
                <w:kern w:val="0"/>
                <w:sz w:val="21"/>
                <w:szCs w:val="21"/>
                <w:lang w:val="zh-CN"/>
              </w:rPr>
              <w:t>负责线路起点至黄石二中站至线路终点段调度管理系统线缆敷设及设备安装、配线、调试</w:t>
            </w:r>
          </w:p>
        </w:tc>
        <w:tc>
          <w:tcPr>
            <w:tcW w:w="992" w:type="dxa"/>
            <w:vAlign w:val="center"/>
          </w:tcPr>
          <w:p w:rsidR="00893165" w:rsidRPr="00A35432" w:rsidRDefault="00893165" w:rsidP="00893165">
            <w:pPr>
              <w:jc w:val="center"/>
              <w:cnfStyle w:val="000000100000"/>
            </w:pPr>
            <w:r w:rsidRPr="000056C9">
              <w:rPr>
                <w:rFonts w:hint="eastAsia"/>
                <w:sz w:val="21"/>
                <w:szCs w:val="21"/>
              </w:rPr>
              <w:t>9</w:t>
            </w:r>
            <w:r w:rsidRPr="000056C9">
              <w:rPr>
                <w:sz w:val="21"/>
                <w:szCs w:val="21"/>
              </w:rPr>
              <w:t>2</w:t>
            </w:r>
          </w:p>
        </w:tc>
        <w:tc>
          <w:tcPr>
            <w:tcW w:w="135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桂林南路站附近</w:t>
            </w:r>
          </w:p>
        </w:tc>
      </w:tr>
      <w:tr w:rsidR="00893165" w:rsidRPr="00A35432" w:rsidTr="00BD62BE">
        <w:trPr>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4</w:t>
            </w:r>
          </w:p>
        </w:tc>
        <w:tc>
          <w:tcPr>
            <w:tcW w:w="1287"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智能交通系统施工一队</w:t>
            </w:r>
          </w:p>
        </w:tc>
        <w:tc>
          <w:tcPr>
            <w:tcW w:w="453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段智能交通管理系统线缆敷设及设备安装、配线、调试</w:t>
            </w:r>
          </w:p>
        </w:tc>
        <w:tc>
          <w:tcPr>
            <w:tcW w:w="992" w:type="dxa"/>
            <w:vAlign w:val="center"/>
          </w:tcPr>
          <w:p w:rsidR="00893165" w:rsidRPr="00A35432" w:rsidRDefault="00893165" w:rsidP="00893165">
            <w:pPr>
              <w:jc w:val="center"/>
              <w:cnfStyle w:val="000000000000"/>
            </w:pPr>
            <w:r w:rsidRPr="000056C9">
              <w:rPr>
                <w:rFonts w:hint="eastAsia"/>
                <w:sz w:val="21"/>
                <w:szCs w:val="21"/>
              </w:rPr>
              <w:t>6</w:t>
            </w:r>
            <w:r w:rsidRPr="000056C9">
              <w:rPr>
                <w:sz w:val="21"/>
                <w:szCs w:val="21"/>
              </w:rPr>
              <w:t>9</w:t>
            </w:r>
          </w:p>
        </w:tc>
        <w:tc>
          <w:tcPr>
            <w:tcW w:w="135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江家湾站附近</w:t>
            </w:r>
          </w:p>
        </w:tc>
      </w:tr>
      <w:tr w:rsidR="00893165" w:rsidRPr="00A35432" w:rsidTr="00BD62BE">
        <w:trPr>
          <w:cnfStyle w:val="000000100000"/>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5</w:t>
            </w:r>
          </w:p>
        </w:tc>
        <w:tc>
          <w:tcPr>
            <w:tcW w:w="1287"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智能交通系统施工二队</w:t>
            </w:r>
          </w:p>
        </w:tc>
        <w:tc>
          <w:tcPr>
            <w:tcW w:w="453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黄石二中站（含）至线路终点段智能交通管理系统线缆敷设及设备安装、配线、调试</w:t>
            </w:r>
          </w:p>
        </w:tc>
        <w:tc>
          <w:tcPr>
            <w:tcW w:w="992" w:type="dxa"/>
            <w:vAlign w:val="center"/>
          </w:tcPr>
          <w:p w:rsidR="00893165" w:rsidRPr="00A35432" w:rsidRDefault="00893165" w:rsidP="00893165">
            <w:pPr>
              <w:jc w:val="center"/>
              <w:cnfStyle w:val="000000100000"/>
            </w:pPr>
            <w:r>
              <w:rPr>
                <w:rFonts w:hint="eastAsia"/>
              </w:rPr>
              <w:t>6</w:t>
            </w:r>
            <w:r>
              <w:t>9</w:t>
            </w:r>
          </w:p>
        </w:tc>
        <w:tc>
          <w:tcPr>
            <w:tcW w:w="135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奥体中心站附近</w:t>
            </w:r>
          </w:p>
        </w:tc>
      </w:tr>
    </w:tbl>
    <w:p w:rsidR="007E3CFC" w:rsidRDefault="007E3CFC" w:rsidP="00F66109">
      <w:pPr>
        <w:ind w:firstLine="480"/>
      </w:pPr>
    </w:p>
    <w:p w:rsidR="00F66109" w:rsidRPr="00A35432" w:rsidRDefault="00F66109" w:rsidP="00D2042A">
      <w:pPr>
        <w:pStyle w:val="2"/>
      </w:pPr>
      <w:bookmarkStart w:id="3138" w:name="_Toc519672530"/>
      <w:bookmarkStart w:id="3139" w:name="_Toc533411163"/>
      <w:bookmarkStart w:id="3140" w:name="_Toc56863548"/>
      <w:bookmarkStart w:id="3141" w:name="_Toc68011335"/>
      <w:bookmarkStart w:id="3142" w:name="_Toc68082250"/>
      <w:bookmarkStart w:id="3143" w:name="_Toc68082579"/>
      <w:bookmarkStart w:id="3144" w:name="_Toc68114284"/>
      <w:bookmarkStart w:id="3145" w:name="_Toc68658751"/>
      <w:r w:rsidRPr="00A35432">
        <w:t>中心料库选择</w:t>
      </w:r>
      <w:bookmarkEnd w:id="3138"/>
      <w:bookmarkEnd w:id="3139"/>
      <w:bookmarkEnd w:id="3140"/>
      <w:bookmarkEnd w:id="3141"/>
      <w:bookmarkEnd w:id="3142"/>
      <w:bookmarkEnd w:id="3143"/>
      <w:bookmarkEnd w:id="3144"/>
      <w:bookmarkEnd w:id="3145"/>
    </w:p>
    <w:p w:rsidR="00F66109" w:rsidRPr="00A35432" w:rsidRDefault="00F66109" w:rsidP="00F66109">
      <w:pPr>
        <w:ind w:firstLine="480"/>
      </w:pPr>
      <w:r w:rsidRPr="00A35432">
        <w:t>为了满足现场施工及方便项目部管理，我方计划在</w:t>
      </w:r>
      <w:r w:rsidR="003F282C" w:rsidRPr="00A35432">
        <w:rPr>
          <w:b/>
        </w:rPr>
        <w:t>金山大道站</w:t>
      </w:r>
      <w:r w:rsidRPr="00A35432">
        <w:t>项目经理部内设置成立中心料库。</w:t>
      </w:r>
    </w:p>
    <w:p w:rsidR="00F66109" w:rsidRPr="00A35432" w:rsidRDefault="00F66109" w:rsidP="00D2042A">
      <w:pPr>
        <w:pStyle w:val="2"/>
      </w:pPr>
      <w:bookmarkStart w:id="3146" w:name="_Toc519672531"/>
      <w:bookmarkStart w:id="3147" w:name="_Toc533411165"/>
      <w:bookmarkStart w:id="3148" w:name="_Ref56153389"/>
      <w:bookmarkStart w:id="3149" w:name="_Ref56153396"/>
      <w:bookmarkStart w:id="3150" w:name="_Ref56153403"/>
      <w:bookmarkStart w:id="3151" w:name="_Ref56153408"/>
      <w:bookmarkStart w:id="3152" w:name="_Toc56863549"/>
      <w:bookmarkStart w:id="3153" w:name="_Toc68011336"/>
      <w:bookmarkStart w:id="3154" w:name="_Toc68082251"/>
      <w:bookmarkStart w:id="3155" w:name="_Toc68082580"/>
      <w:bookmarkStart w:id="3156" w:name="_Toc68114285"/>
      <w:bookmarkStart w:id="3157" w:name="_Toc68658752"/>
      <w:r w:rsidRPr="00A35432">
        <w:t>临时设施配置方案</w:t>
      </w:r>
      <w:bookmarkEnd w:id="3146"/>
      <w:bookmarkEnd w:id="3147"/>
      <w:bookmarkEnd w:id="3148"/>
      <w:bookmarkEnd w:id="3149"/>
      <w:bookmarkEnd w:id="3150"/>
      <w:bookmarkEnd w:id="3151"/>
      <w:bookmarkEnd w:id="3152"/>
      <w:bookmarkEnd w:id="3153"/>
      <w:bookmarkEnd w:id="3154"/>
      <w:bookmarkEnd w:id="3155"/>
      <w:bookmarkEnd w:id="3156"/>
      <w:bookmarkEnd w:id="3157"/>
    </w:p>
    <w:p w:rsidR="00F66109" w:rsidRPr="00A35432" w:rsidRDefault="00F66109" w:rsidP="00D2042A">
      <w:pPr>
        <w:pStyle w:val="3"/>
      </w:pPr>
      <w:bookmarkStart w:id="3158" w:name="_Toc519672532"/>
      <w:bookmarkStart w:id="3159" w:name="_Toc533411166"/>
      <w:bookmarkStart w:id="3160" w:name="_Toc68011337"/>
      <w:bookmarkStart w:id="3161" w:name="_Toc68082252"/>
      <w:bookmarkStart w:id="3162" w:name="_Toc68082581"/>
      <w:bookmarkStart w:id="3163" w:name="_Toc68114286"/>
      <w:bookmarkStart w:id="3164" w:name="_Toc68116006"/>
      <w:bookmarkStart w:id="3165" w:name="_Toc68658753"/>
      <w:r w:rsidRPr="00A35432">
        <w:t>施工现场各临时基地设置</w:t>
      </w:r>
      <w:bookmarkEnd w:id="3158"/>
      <w:bookmarkEnd w:id="3159"/>
      <w:bookmarkEnd w:id="3160"/>
      <w:bookmarkEnd w:id="3161"/>
      <w:bookmarkEnd w:id="3162"/>
      <w:bookmarkEnd w:id="3163"/>
      <w:bookmarkEnd w:id="3164"/>
      <w:bookmarkEnd w:id="3165"/>
    </w:p>
    <w:p w:rsidR="00F66109" w:rsidRPr="00A35432" w:rsidRDefault="00F66109" w:rsidP="00D2042A">
      <w:pPr>
        <w:pStyle w:val="40"/>
      </w:pPr>
      <w:r w:rsidRPr="00A35432">
        <w:t>布置原则</w:t>
      </w:r>
    </w:p>
    <w:p w:rsidR="00F66109" w:rsidRPr="00A35432" w:rsidRDefault="00F66109" w:rsidP="00F66109">
      <w:pPr>
        <w:ind w:firstLine="480"/>
      </w:pPr>
      <w:r w:rsidRPr="00A35432">
        <w:t>1)</w:t>
      </w:r>
      <w:r w:rsidRPr="00A35432">
        <w:t>我方合理有效的利用现场的一切资源，根据业主提供的水源和电源接入口，及时</w:t>
      </w:r>
      <w:r w:rsidRPr="00A35432">
        <w:lastRenderedPageBreak/>
        <w:t>合理敷设临时水、电，以保证生产、生活的需要。</w:t>
      </w:r>
    </w:p>
    <w:p w:rsidR="00F66109" w:rsidRPr="00A35432" w:rsidRDefault="00F66109" w:rsidP="00F66109">
      <w:pPr>
        <w:ind w:firstLine="480"/>
      </w:pPr>
      <w:r w:rsidRPr="00A35432">
        <w:t>2)</w:t>
      </w:r>
      <w:r w:rsidRPr="00A35432">
        <w:t>根据工程需要和现场条件，在业主指定区域现场设置项目经理部、中心料库、施工队驻地等临时设施。业主未指定时，我方将自行调查现场情况，并向业主提交临时基地设置方案，待业主批准后再开始建造基地。</w:t>
      </w:r>
    </w:p>
    <w:p w:rsidR="00F66109" w:rsidRPr="00A35432" w:rsidRDefault="00F66109" w:rsidP="00F66109">
      <w:pPr>
        <w:ind w:firstLine="480"/>
      </w:pPr>
      <w:r w:rsidRPr="00A35432">
        <w:t>3)</w:t>
      </w:r>
      <w:r w:rsidRPr="00A35432">
        <w:t>临时基地设置以满足项目经理部及施工人员驻地为主，同时为业主及</w:t>
      </w:r>
      <w:r w:rsidR="003F282C" w:rsidRPr="00A35432">
        <w:t>监理</w:t>
      </w:r>
      <w:r w:rsidRPr="00A35432">
        <w:t>、设计人员提供休息及办公场所。为减少二次搬运量以及便于管理，中心料库应尽量以方便轨道运输为前提。</w:t>
      </w:r>
    </w:p>
    <w:p w:rsidR="00F66109" w:rsidRPr="00A35432" w:rsidRDefault="00F66109" w:rsidP="00F66109">
      <w:pPr>
        <w:ind w:firstLine="480"/>
      </w:pPr>
      <w:r w:rsidRPr="00A35432">
        <w:t>4)</w:t>
      </w:r>
      <w:r w:rsidRPr="00A35432">
        <w:t>在施工工地坚持五个标准：一是封闭施工，特别是在中心城区内规划许可的施工区域要全封闭隔离施工，不得把马路、交通和社会运行的区域与施工区域混置在一起。二是要满足临时交通组织的需要，要有一套科学、合理的临时交通疏解方案，使施工对交通影响最小。三是</w:t>
      </w:r>
      <w:r w:rsidRPr="00A35432">
        <w:t>“</w:t>
      </w:r>
      <w:r w:rsidRPr="00A35432">
        <w:t>清洁运输</w:t>
      </w:r>
      <w:r w:rsidRPr="00A35432">
        <w:t>”</w:t>
      </w:r>
      <w:r w:rsidRPr="00A35432">
        <w:t>，施工区域内的建筑材料及建筑垃圾运输实行封闭式运输管理，车辆驶出工地前要冲洗保洁，防止泥土污染环境。四是环境影响最小化，将施工引起噪声、粉尘、夜间光照对周围环境的影响降低到最低限度。五是减少对市民生活和出行的影响，要把困难留给自己，把方便留给群众，为民办实事。</w:t>
      </w:r>
    </w:p>
    <w:p w:rsidR="00F66109" w:rsidRPr="00A35432" w:rsidRDefault="00F66109" w:rsidP="00D2042A">
      <w:pPr>
        <w:pStyle w:val="40"/>
      </w:pPr>
      <w:r w:rsidRPr="00A35432">
        <w:t>临时基地规划要求</w:t>
      </w:r>
    </w:p>
    <w:p w:rsidR="00F66109" w:rsidRPr="00A35432" w:rsidRDefault="00F66109" w:rsidP="00F66109">
      <w:pPr>
        <w:ind w:firstLine="480"/>
      </w:pPr>
      <w:r w:rsidRPr="00A35432">
        <w:t>1)</w:t>
      </w:r>
      <w:r w:rsidRPr="00A35432">
        <w:t>为给项目管理及施工人员提供一个理想的办公和施工生活环境，场地内按其使用功能划分为几个相对独立的片区，具体为：</w:t>
      </w:r>
    </w:p>
    <w:p w:rsidR="00F66109" w:rsidRPr="00A35432" w:rsidRDefault="00F66109" w:rsidP="00F66109">
      <w:pPr>
        <w:ind w:firstLine="480"/>
      </w:pPr>
      <w:r w:rsidRPr="00A35432">
        <w:t>办公区：包括项目部管理人员办公室、</w:t>
      </w:r>
      <w:r w:rsidR="00EC0EBB" w:rsidRPr="00A35432">
        <w:t>业主及监理</w:t>
      </w:r>
      <w:r w:rsidRPr="00A35432">
        <w:t>、设计人员现场办公室、接待室、会议室等。</w:t>
      </w:r>
    </w:p>
    <w:p w:rsidR="00F66109" w:rsidRPr="00A35432" w:rsidRDefault="00F66109" w:rsidP="00F66109">
      <w:pPr>
        <w:ind w:firstLine="480"/>
      </w:pPr>
      <w:r w:rsidRPr="00A35432">
        <w:t>住宿区：包括项目部人员、现场监理人员及料库管理人员的宿舍等。</w:t>
      </w:r>
    </w:p>
    <w:p w:rsidR="00F66109" w:rsidRPr="00A35432" w:rsidRDefault="00F66109" w:rsidP="00F66109">
      <w:pPr>
        <w:ind w:firstLine="480"/>
      </w:pPr>
      <w:r w:rsidRPr="00A35432">
        <w:t>餐饮浴卫区：包括厨房、餐厅，洗漱池、浴室、厕所等。</w:t>
      </w:r>
    </w:p>
    <w:p w:rsidR="00F66109" w:rsidRPr="00A35432" w:rsidRDefault="00F66109" w:rsidP="00F66109">
      <w:pPr>
        <w:ind w:firstLine="480"/>
      </w:pPr>
      <w:r w:rsidRPr="00A35432">
        <w:t>娱乐区：职工活动中心等。学习区：职工安全教育</w:t>
      </w:r>
      <w:r w:rsidRPr="00A35432">
        <w:t>VR</w:t>
      </w:r>
      <w:r w:rsidRPr="00A35432">
        <w:t>体验馆等。</w:t>
      </w:r>
    </w:p>
    <w:p w:rsidR="00F66109" w:rsidRPr="00A35432" w:rsidRDefault="00F66109" w:rsidP="00F66109">
      <w:pPr>
        <w:ind w:firstLine="480"/>
      </w:pPr>
      <w:r w:rsidRPr="00A35432">
        <w:t>2)</w:t>
      </w:r>
      <w:r w:rsidRPr="00A35432">
        <w:t>应将场地的合适区域进行绿化处理，以美化和保护环境。</w:t>
      </w:r>
    </w:p>
    <w:p w:rsidR="00F66109" w:rsidRPr="00A35432" w:rsidRDefault="00F66109" w:rsidP="00F66109">
      <w:pPr>
        <w:ind w:firstLine="480"/>
      </w:pPr>
      <w:r w:rsidRPr="00A35432">
        <w:t>3)</w:t>
      </w:r>
      <w:r w:rsidRPr="00A35432">
        <w:t>场地的围墙应严格按照招标文件的要求标准，临时建筑物和构筑物要求稳固、安全、整洁，充分展现我方企业形象，与</w:t>
      </w:r>
      <w:r w:rsidR="0024476C" w:rsidRPr="00A35432">
        <w:t>黄石</w:t>
      </w:r>
      <w:r w:rsidRPr="00A35432">
        <w:t>市周边环境相适应，并满足消防要求，禁止使用竹棚、石棉瓦、油毡等搭建临时建筑物和构筑物。</w:t>
      </w:r>
    </w:p>
    <w:p w:rsidR="00F66109" w:rsidRPr="00A35432" w:rsidRDefault="00F66109" w:rsidP="00F66109">
      <w:pPr>
        <w:ind w:firstLine="480"/>
      </w:pPr>
      <w:r w:rsidRPr="00A35432">
        <w:t>4)</w:t>
      </w:r>
      <w:r w:rsidRPr="00A35432">
        <w:t>在场地内设置必要的标志与信号装置，这些标志及信号装置包括：</w:t>
      </w:r>
    </w:p>
    <w:p w:rsidR="00F66109" w:rsidRPr="00A35432" w:rsidRDefault="00F66109" w:rsidP="00F66109">
      <w:pPr>
        <w:ind w:firstLine="480"/>
      </w:pPr>
      <w:r w:rsidRPr="00A35432">
        <w:t>标准的道路标志及信号；报警标志及信号；危险标志及信号；控制标志及信号；安全标志及信号；指示标志及信号。</w:t>
      </w:r>
    </w:p>
    <w:p w:rsidR="00F66109" w:rsidRPr="00A35432" w:rsidRDefault="00F66109" w:rsidP="00F66109">
      <w:pPr>
        <w:ind w:firstLine="480"/>
      </w:pPr>
      <w:r w:rsidRPr="00A35432">
        <w:t>5)</w:t>
      </w:r>
      <w:r w:rsidRPr="00A35432">
        <w:t>在大门内侧或外侧设置现场平面布置图，施工标志牌、安全制度牌、消防保卫制</w:t>
      </w:r>
      <w:r w:rsidRPr="00A35432">
        <w:lastRenderedPageBreak/>
        <w:t>度牌、环境保护制度牌和文明制度牌等标牌。</w:t>
      </w:r>
    </w:p>
    <w:p w:rsidR="00F66109" w:rsidRPr="00A35432" w:rsidRDefault="00F66109" w:rsidP="00D2042A">
      <w:pPr>
        <w:pStyle w:val="40"/>
      </w:pPr>
      <w:r w:rsidRPr="00A35432">
        <w:t>临时基地布置情况</w:t>
      </w:r>
    </w:p>
    <w:p w:rsidR="00F66109" w:rsidRPr="00A35432" w:rsidRDefault="003F282C" w:rsidP="00F66109">
      <w:pPr>
        <w:ind w:firstLine="480"/>
      </w:pPr>
      <w:r w:rsidRPr="00A35432">
        <w:t>金山大道站</w:t>
      </w:r>
      <w:r w:rsidR="00F66109" w:rsidRPr="00A35432">
        <w:t>临时基地作为我方项目经理部驻地，是我方管理实施本项目的中心，中心临时基地需满足以下主要功能：</w:t>
      </w:r>
    </w:p>
    <w:p w:rsidR="00F66109" w:rsidRPr="00A35432" w:rsidRDefault="00F66109" w:rsidP="00F66109">
      <w:pPr>
        <w:ind w:firstLine="480"/>
      </w:pPr>
      <w:r w:rsidRPr="00A35432">
        <w:t>1)</w:t>
      </w:r>
      <w:r w:rsidRPr="00A35432">
        <w:t>项目部办公区</w:t>
      </w:r>
    </w:p>
    <w:p w:rsidR="00F66109" w:rsidRPr="00A35432" w:rsidRDefault="00F66109" w:rsidP="00F66109">
      <w:pPr>
        <w:ind w:firstLine="480"/>
      </w:pPr>
      <w:r w:rsidRPr="00A35432">
        <w:t>(1)</w:t>
      </w:r>
      <w:r w:rsidRPr="00A35432">
        <w:t>满足项目经理部施工管理人员的办公及生活需要；</w:t>
      </w:r>
    </w:p>
    <w:p w:rsidR="00F66109" w:rsidRPr="00A35432" w:rsidRDefault="00EC7221" w:rsidP="00F66109">
      <w:pPr>
        <w:ind w:firstLine="480"/>
      </w:pPr>
      <w:r w:rsidRPr="00A35432">
        <w:t>(2)</w:t>
      </w:r>
      <w:r w:rsidR="00F66109" w:rsidRPr="00A35432">
        <w:t>为业主、监理及设计代表提供必要的设施，满足其办公需要。</w:t>
      </w:r>
    </w:p>
    <w:p w:rsidR="00F66109" w:rsidRPr="00A35432" w:rsidRDefault="00F66109" w:rsidP="00F66109">
      <w:pPr>
        <w:ind w:firstLine="480"/>
      </w:pPr>
      <w:r w:rsidRPr="00A35432">
        <w:t>2)</w:t>
      </w:r>
      <w:r w:rsidRPr="00A35432">
        <w:t>职工生活区</w:t>
      </w:r>
    </w:p>
    <w:p w:rsidR="00F66109" w:rsidRPr="00A35432" w:rsidRDefault="00F66109" w:rsidP="00F66109">
      <w:pPr>
        <w:ind w:firstLine="480"/>
      </w:pPr>
      <w:r w:rsidRPr="00A35432">
        <w:t>满足项目经理部管理人员、业主及监理现场办公人员生活、住宿需要。</w:t>
      </w:r>
    </w:p>
    <w:p w:rsidR="00F66109" w:rsidRPr="00A35432" w:rsidRDefault="00F66109" w:rsidP="00F66109">
      <w:pPr>
        <w:ind w:firstLine="480"/>
      </w:pPr>
      <w:r w:rsidRPr="00A35432">
        <w:t>3)</w:t>
      </w:r>
      <w:r w:rsidRPr="00A35432">
        <w:t>中心料库区</w:t>
      </w:r>
    </w:p>
    <w:p w:rsidR="00F66109" w:rsidRPr="00A35432" w:rsidRDefault="00F66109" w:rsidP="00F66109">
      <w:pPr>
        <w:ind w:firstLine="480"/>
      </w:pPr>
      <w:r w:rsidRPr="00A35432">
        <w:t>中心料</w:t>
      </w:r>
      <w:r w:rsidR="00EC0EBB" w:rsidRPr="00A35432">
        <w:t>库</w:t>
      </w:r>
      <w:r w:rsidRPr="00A35432">
        <w:t>区是我方物资设备接收、保管、发放等管理的核心。中心料库区需满足</w:t>
      </w:r>
      <w:r w:rsidR="00EC0EBB" w:rsidRPr="00A35432">
        <w:t>以</w:t>
      </w:r>
      <w:r w:rsidRPr="00A35432">
        <w:t>下主要功能：</w:t>
      </w:r>
    </w:p>
    <w:p w:rsidR="00F66109" w:rsidRPr="00A35432" w:rsidRDefault="00EC7221" w:rsidP="00F66109">
      <w:pPr>
        <w:ind w:firstLine="480"/>
      </w:pPr>
      <w:r w:rsidRPr="00A35432">
        <w:t>(1)</w:t>
      </w:r>
      <w:r w:rsidR="00F66109" w:rsidRPr="00A35432">
        <w:t>满足本标段乙供物资设备材料的接收、存储、发放管理。</w:t>
      </w:r>
    </w:p>
    <w:p w:rsidR="00F66109" w:rsidRPr="00A35432" w:rsidRDefault="00EC7221" w:rsidP="00F66109">
      <w:pPr>
        <w:ind w:firstLine="480"/>
      </w:pPr>
      <w:r w:rsidRPr="00A35432">
        <w:t>(2)</w:t>
      </w:r>
      <w:r w:rsidR="00F66109" w:rsidRPr="00A35432">
        <w:t>满足施工人员的学习培训需要。</w:t>
      </w:r>
    </w:p>
    <w:p w:rsidR="00F66109" w:rsidRPr="00A35432" w:rsidRDefault="00EC7221" w:rsidP="00F66109">
      <w:pPr>
        <w:ind w:firstLine="480"/>
      </w:pPr>
      <w:r w:rsidRPr="00A35432">
        <w:t>(3)</w:t>
      </w:r>
      <w:r w:rsidR="00F66109" w:rsidRPr="00A35432">
        <w:t>满足各施工队物资加工、预配的需要。</w:t>
      </w:r>
    </w:p>
    <w:p w:rsidR="00F66109" w:rsidRPr="00A35432" w:rsidRDefault="00F66109" w:rsidP="00F66109">
      <w:pPr>
        <w:widowControl/>
        <w:spacing w:line="440" w:lineRule="exact"/>
        <w:ind w:firstLine="480"/>
        <w:jc w:val="left"/>
        <w:rPr>
          <w:kern w:val="0"/>
        </w:rPr>
        <w:sectPr w:rsidR="00F66109" w:rsidRPr="00A35432" w:rsidSect="009C1FBD">
          <w:headerReference w:type="even" r:id="rId91"/>
          <w:headerReference w:type="default" r:id="rId92"/>
          <w:pgSz w:w="11906" w:h="16838" w:code="9"/>
          <w:pgMar w:top="1418" w:right="1418" w:bottom="1418" w:left="1418" w:header="851" w:footer="992" w:gutter="0"/>
          <w:cols w:space="425"/>
          <w:docGrid w:linePitch="312"/>
        </w:sectPr>
      </w:pPr>
    </w:p>
    <w:p w:rsidR="00F66109" w:rsidRPr="00A35432" w:rsidRDefault="000F6ECE" w:rsidP="00D2042A">
      <w:pPr>
        <w:pStyle w:val="40"/>
      </w:pPr>
      <w:r w:rsidRPr="000F6ECE">
        <w:rPr>
          <w:noProof/>
        </w:rPr>
        <w:lastRenderedPageBreak/>
        <w:drawing>
          <wp:anchor distT="0" distB="0" distL="114300" distR="114300" simplePos="0" relativeHeight="251607040" behindDoc="0" locked="0" layoutInCell="1" allowOverlap="1">
            <wp:simplePos x="0" y="0"/>
            <wp:positionH relativeFrom="column">
              <wp:posOffset>4445</wp:posOffset>
            </wp:positionH>
            <wp:positionV relativeFrom="paragraph">
              <wp:posOffset>290195</wp:posOffset>
            </wp:positionV>
            <wp:extent cx="8891270" cy="5369317"/>
            <wp:effectExtent l="0" t="0" r="5080" b="3175"/>
            <wp:wrapNone/>
            <wp:docPr id="1073" name="图片 1073" descr="C:\Users\Administrator\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0.PN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8891270" cy="5369317"/>
                    </a:xfrm>
                    <a:prstGeom prst="rect">
                      <a:avLst/>
                    </a:prstGeom>
                    <a:noFill/>
                    <a:ln>
                      <a:noFill/>
                    </a:ln>
                  </pic:spPr>
                </pic:pic>
              </a:graphicData>
            </a:graphic>
          </wp:anchor>
        </w:drawing>
      </w:r>
      <w:r w:rsidR="00F66109" w:rsidRPr="00A35432">
        <w:t>临时基地平面布置图</w:t>
      </w:r>
    </w:p>
    <w:p w:rsidR="000F6ECE" w:rsidRDefault="000F6ECE" w:rsidP="00F66109">
      <w:pPr>
        <w:widowControl/>
        <w:spacing w:line="440" w:lineRule="exact"/>
        <w:ind w:firstLine="480"/>
        <w:jc w:val="left"/>
        <w:rPr>
          <w:kern w:val="0"/>
        </w:rPr>
      </w:pPr>
    </w:p>
    <w:p w:rsidR="000F6ECE" w:rsidRPr="000F6ECE" w:rsidRDefault="000F6ECE" w:rsidP="000F6ECE">
      <w:pPr>
        <w:ind w:firstLineChars="200" w:firstLine="480"/>
      </w:pPr>
    </w:p>
    <w:p w:rsidR="00F66109" w:rsidRPr="000F6ECE" w:rsidRDefault="000F6ECE" w:rsidP="000F6ECE">
      <w:pPr>
        <w:tabs>
          <w:tab w:val="left" w:pos="645"/>
        </w:tabs>
        <w:sectPr w:rsidR="00F66109" w:rsidRPr="000F6ECE" w:rsidSect="009C1FBD">
          <w:headerReference w:type="even" r:id="rId94"/>
          <w:headerReference w:type="default" r:id="rId95"/>
          <w:footerReference w:type="even" r:id="rId96"/>
          <w:footerReference w:type="default" r:id="rId97"/>
          <w:pgSz w:w="16838" w:h="11906" w:orient="landscape" w:code="9"/>
          <w:pgMar w:top="1418" w:right="1418" w:bottom="1418" w:left="1418" w:header="851" w:footer="992" w:gutter="0"/>
          <w:cols w:space="425"/>
          <w:docGrid w:linePitch="326"/>
        </w:sectPr>
      </w:pPr>
      <w:r>
        <w:tab/>
      </w:r>
    </w:p>
    <w:p w:rsidR="00F66109" w:rsidRPr="00A35432" w:rsidRDefault="00F66109" w:rsidP="00D2042A">
      <w:pPr>
        <w:pStyle w:val="3"/>
      </w:pPr>
      <w:bookmarkStart w:id="3166" w:name="_Toc519672533"/>
      <w:bookmarkStart w:id="3167" w:name="_Toc533411167"/>
      <w:bookmarkStart w:id="3168" w:name="_Toc68011338"/>
      <w:bookmarkStart w:id="3169" w:name="_Toc68082253"/>
      <w:bookmarkStart w:id="3170" w:name="_Toc68082582"/>
      <w:bookmarkStart w:id="3171" w:name="_Toc68114287"/>
      <w:bookmarkStart w:id="3172" w:name="_Toc68116007"/>
      <w:bookmarkStart w:id="3173" w:name="_Toc68658754"/>
      <w:r w:rsidRPr="00A35432">
        <w:lastRenderedPageBreak/>
        <w:t>临时设施的规划、管理</w:t>
      </w:r>
      <w:bookmarkEnd w:id="3166"/>
      <w:bookmarkEnd w:id="3167"/>
      <w:bookmarkEnd w:id="3168"/>
      <w:bookmarkEnd w:id="3169"/>
      <w:bookmarkEnd w:id="3170"/>
      <w:bookmarkEnd w:id="3171"/>
      <w:bookmarkEnd w:id="3172"/>
      <w:bookmarkEnd w:id="3173"/>
    </w:p>
    <w:p w:rsidR="00F66109" w:rsidRPr="00A35432" w:rsidRDefault="00F66109" w:rsidP="00D2042A">
      <w:pPr>
        <w:widowControl/>
        <w:spacing w:line="440" w:lineRule="exact"/>
        <w:ind w:firstLine="480"/>
        <w:jc w:val="left"/>
        <w:outlineLvl w:val="0"/>
        <w:rPr>
          <w:kern w:val="0"/>
        </w:rPr>
      </w:pPr>
      <w:r w:rsidRPr="00A35432">
        <w:rPr>
          <w:kern w:val="0"/>
        </w:rPr>
        <w:t xml:space="preserve">1) </w:t>
      </w:r>
      <w:r w:rsidRPr="00A35432">
        <w:rPr>
          <w:kern w:val="0"/>
        </w:rPr>
        <w:t>办公、生活用房</w:t>
      </w:r>
    </w:p>
    <w:p w:rsidR="00F66109" w:rsidRPr="00A35432" w:rsidRDefault="00F66109" w:rsidP="00F66109">
      <w:pPr>
        <w:widowControl/>
        <w:spacing w:line="440" w:lineRule="exact"/>
        <w:ind w:firstLine="480"/>
        <w:jc w:val="left"/>
        <w:rPr>
          <w:kern w:val="0"/>
        </w:rPr>
      </w:pPr>
      <w:r w:rsidRPr="00A35432">
        <w:rPr>
          <w:kern w:val="0"/>
        </w:rPr>
        <w:t>生活房屋满足项目经理部管理人员及及监理、设计和业主专业工程师办公及生活需要。</w:t>
      </w:r>
    </w:p>
    <w:p w:rsidR="00F66109" w:rsidRPr="00A35432" w:rsidRDefault="00F66109" w:rsidP="00F66109">
      <w:pPr>
        <w:widowControl/>
        <w:spacing w:line="440" w:lineRule="exact"/>
        <w:ind w:firstLine="480"/>
        <w:jc w:val="left"/>
        <w:rPr>
          <w:kern w:val="0"/>
        </w:rPr>
      </w:pPr>
      <w:r w:rsidRPr="00A35432">
        <w:rPr>
          <w:kern w:val="0"/>
        </w:rPr>
        <w:t>办公、生活用房应保持卫生、通风、明亮，房屋照明照度达到</w:t>
      </w:r>
      <w:r w:rsidR="0024476C" w:rsidRPr="00A35432">
        <w:rPr>
          <w:kern w:val="0"/>
        </w:rPr>
        <w:t>湖北</w:t>
      </w:r>
      <w:r w:rsidRPr="00A35432">
        <w:rPr>
          <w:kern w:val="0"/>
        </w:rPr>
        <w:t>省、</w:t>
      </w:r>
      <w:r w:rsidR="0024476C" w:rsidRPr="00A35432">
        <w:rPr>
          <w:kern w:val="0"/>
        </w:rPr>
        <w:t>黄石</w:t>
      </w:r>
      <w:r w:rsidRPr="00A35432">
        <w:rPr>
          <w:kern w:val="0"/>
        </w:rPr>
        <w:t>市相关部门要求，各类消防设备配备齐全，防盗措施严密等。</w:t>
      </w:r>
    </w:p>
    <w:p w:rsidR="00F66109" w:rsidRPr="00A35432" w:rsidRDefault="00F66109" w:rsidP="00D2042A">
      <w:pPr>
        <w:widowControl/>
        <w:spacing w:line="440" w:lineRule="exact"/>
        <w:ind w:firstLine="480"/>
        <w:jc w:val="left"/>
        <w:outlineLvl w:val="0"/>
        <w:rPr>
          <w:kern w:val="0"/>
        </w:rPr>
      </w:pPr>
      <w:r w:rsidRPr="00A35432">
        <w:rPr>
          <w:kern w:val="0"/>
        </w:rPr>
        <w:t xml:space="preserve">2) </w:t>
      </w:r>
      <w:r w:rsidRPr="00A35432">
        <w:rPr>
          <w:kern w:val="0"/>
        </w:rPr>
        <w:t>材料仓库设置</w:t>
      </w:r>
    </w:p>
    <w:p w:rsidR="00F66109" w:rsidRPr="00A35432" w:rsidRDefault="00F66109" w:rsidP="00F66109">
      <w:pPr>
        <w:widowControl/>
        <w:spacing w:line="440" w:lineRule="exact"/>
        <w:ind w:firstLine="480"/>
        <w:jc w:val="left"/>
        <w:rPr>
          <w:kern w:val="0"/>
        </w:rPr>
      </w:pPr>
      <w:r w:rsidRPr="00A35432">
        <w:rPr>
          <w:kern w:val="0"/>
        </w:rPr>
        <w:t>为满足存储设备、材料、燃料、备件及其它物件，所存储的材料及备件数量能保证本工程的需求，我方将在临时基地内设置中心料库。材料场地面应保持平整，且地基承重能力强，安全防卫设施齐全、牢靠。材料堆放应整齐有序，便于搬运。施工设备、材料按施工进度计划分批进场，凡进入现场的设备、材料必须按平面布置图指定的位置堆放整齐，不得随意乱放。</w:t>
      </w:r>
    </w:p>
    <w:p w:rsidR="00F66109" w:rsidRPr="00A35432" w:rsidRDefault="00F66109" w:rsidP="00D2042A">
      <w:pPr>
        <w:widowControl/>
        <w:spacing w:line="440" w:lineRule="exact"/>
        <w:ind w:firstLine="480"/>
        <w:jc w:val="left"/>
        <w:outlineLvl w:val="0"/>
        <w:rPr>
          <w:kern w:val="0"/>
        </w:rPr>
      </w:pPr>
      <w:r w:rsidRPr="00A35432">
        <w:rPr>
          <w:kern w:val="0"/>
        </w:rPr>
        <w:t xml:space="preserve">3) </w:t>
      </w:r>
      <w:r w:rsidRPr="00A35432">
        <w:rPr>
          <w:kern w:val="0"/>
        </w:rPr>
        <w:t>为业主及监理提供的设施</w:t>
      </w:r>
    </w:p>
    <w:p w:rsidR="00F66109" w:rsidRPr="00A35432" w:rsidRDefault="00F66109" w:rsidP="00F66109">
      <w:pPr>
        <w:widowControl/>
        <w:spacing w:line="440" w:lineRule="exact"/>
        <w:ind w:firstLine="480"/>
        <w:jc w:val="left"/>
        <w:rPr>
          <w:kern w:val="0"/>
        </w:rPr>
      </w:pPr>
      <w:r w:rsidRPr="00A35432">
        <w:rPr>
          <w:kern w:val="0"/>
        </w:rPr>
        <w:t>我方将在</w:t>
      </w:r>
      <w:r w:rsidR="003F282C" w:rsidRPr="00A35432">
        <w:rPr>
          <w:kern w:val="0"/>
        </w:rPr>
        <w:t>金山大道站</w:t>
      </w:r>
      <w:r w:rsidRPr="00A35432">
        <w:rPr>
          <w:kern w:val="0"/>
        </w:rPr>
        <w:t>项目中心临时基地为业主代表、设计现场配合人员、监理提供现场用房，配备必要的办公设备，供业主代表、设计现场配合人员、监理办公使用，用房至少在承包人入住的同时提供，由业主统一安排。合同期内，我方对上述用房进行维护。</w:t>
      </w:r>
    </w:p>
    <w:p w:rsidR="00F66109" w:rsidRPr="00A35432" w:rsidRDefault="00F66109" w:rsidP="00F66109">
      <w:pPr>
        <w:widowControl/>
        <w:spacing w:line="440" w:lineRule="exact"/>
        <w:ind w:firstLine="480"/>
        <w:jc w:val="left"/>
        <w:rPr>
          <w:kern w:val="0"/>
        </w:rPr>
      </w:pPr>
      <w:r w:rsidRPr="00A35432">
        <w:rPr>
          <w:kern w:val="0"/>
        </w:rPr>
        <w:t>我方提供给业主代表、设计现场配合人员及现场监理工程师的现场办公及临时休息条件，具体标准和要求见下表所示。</w:t>
      </w:r>
    </w:p>
    <w:p w:rsidR="00F66109" w:rsidRPr="00A35432" w:rsidRDefault="00F66109" w:rsidP="00F66109">
      <w:pPr>
        <w:widowControl/>
        <w:spacing w:line="440" w:lineRule="exact"/>
        <w:ind w:firstLine="422"/>
        <w:jc w:val="center"/>
        <w:rPr>
          <w:b/>
          <w:kern w:val="0"/>
          <w:sz w:val="21"/>
          <w:szCs w:val="21"/>
        </w:rPr>
      </w:pPr>
      <w:r w:rsidRPr="00A35432">
        <w:rPr>
          <w:b/>
          <w:kern w:val="0"/>
          <w:sz w:val="21"/>
          <w:szCs w:val="21"/>
        </w:rPr>
        <w:t>发包人代表及集成、设计现场配合人员办公需求表</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77"/>
        <w:gridCol w:w="2700"/>
        <w:gridCol w:w="1204"/>
        <w:gridCol w:w="1138"/>
        <w:gridCol w:w="2877"/>
      </w:tblGrid>
      <w:tr w:rsidR="00F66109" w:rsidRPr="00A35432" w:rsidTr="00937BF3">
        <w:trPr>
          <w:trHeight w:val="397"/>
          <w:jc w:val="center"/>
        </w:trPr>
        <w:tc>
          <w:tcPr>
            <w:tcW w:w="77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序号</w:t>
            </w:r>
            <w:bookmarkStart w:id="3174" w:name="_Toc303176793"/>
            <w:bookmarkStart w:id="3175" w:name="_Toc303674160"/>
            <w:bookmarkEnd w:id="3174"/>
            <w:bookmarkEnd w:id="3175"/>
          </w:p>
        </w:tc>
        <w:tc>
          <w:tcPr>
            <w:tcW w:w="270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项目名称</w:t>
            </w:r>
            <w:bookmarkStart w:id="3176" w:name="_Toc303176794"/>
            <w:bookmarkStart w:id="3177" w:name="_Toc303674161"/>
            <w:bookmarkEnd w:id="3176"/>
            <w:bookmarkEnd w:id="3177"/>
          </w:p>
        </w:tc>
        <w:tc>
          <w:tcPr>
            <w:tcW w:w="120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规格</w:t>
            </w:r>
            <w:bookmarkStart w:id="3178" w:name="_Toc303176795"/>
            <w:bookmarkStart w:id="3179" w:name="_Toc303674162"/>
            <w:bookmarkEnd w:id="3178"/>
            <w:bookmarkEnd w:id="3179"/>
          </w:p>
        </w:tc>
        <w:tc>
          <w:tcPr>
            <w:tcW w:w="113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数量</w:t>
            </w:r>
            <w:bookmarkStart w:id="3180" w:name="_Toc303176796"/>
            <w:bookmarkStart w:id="3181" w:name="_Toc303674163"/>
            <w:bookmarkEnd w:id="3180"/>
            <w:bookmarkEnd w:id="3181"/>
          </w:p>
        </w:tc>
        <w:tc>
          <w:tcPr>
            <w:tcW w:w="287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备注</w:t>
            </w:r>
            <w:bookmarkStart w:id="3182" w:name="_Toc303176797"/>
            <w:bookmarkStart w:id="3183" w:name="_Toc303674164"/>
            <w:bookmarkEnd w:id="3182"/>
            <w:bookmarkEnd w:id="3183"/>
          </w:p>
        </w:tc>
        <w:bookmarkStart w:id="3184" w:name="_Toc303176798"/>
        <w:bookmarkStart w:id="3185" w:name="_Toc303674165"/>
      </w:tr>
      <w:bookmarkEnd w:id="3184"/>
      <w:bookmarkEnd w:id="3185"/>
      <w:tr w:rsidR="00F66109" w:rsidRPr="00A35432" w:rsidTr="00937BF3">
        <w:trPr>
          <w:trHeight w:val="515"/>
          <w:jc w:val="center"/>
        </w:trPr>
        <w:tc>
          <w:tcPr>
            <w:tcW w:w="777"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1</w:t>
            </w:r>
            <w:bookmarkStart w:id="3186" w:name="_Toc303176799"/>
            <w:bookmarkStart w:id="3187" w:name="_Toc303674166"/>
            <w:bookmarkEnd w:id="3186"/>
            <w:bookmarkEnd w:id="3187"/>
          </w:p>
        </w:tc>
        <w:tc>
          <w:tcPr>
            <w:tcW w:w="27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r w:rsidRPr="00A35432">
              <w:rPr>
                <w:kern w:val="0"/>
                <w:sz w:val="21"/>
              </w:rPr>
              <w:t>办公用房</w:t>
            </w:r>
            <w:bookmarkStart w:id="3188" w:name="_Toc303176800"/>
            <w:bookmarkStart w:id="3189" w:name="_Toc303674167"/>
            <w:bookmarkEnd w:id="3188"/>
            <w:bookmarkEnd w:id="3189"/>
          </w:p>
        </w:tc>
        <w:tc>
          <w:tcPr>
            <w:tcW w:w="12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190" w:name="_Toc303176801"/>
            <w:bookmarkStart w:id="3191" w:name="_Toc303674168"/>
            <w:bookmarkEnd w:id="3190"/>
            <w:bookmarkEnd w:id="3191"/>
            <w:r w:rsidRPr="00A35432">
              <w:rPr>
                <w:kern w:val="0"/>
                <w:sz w:val="21"/>
              </w:rPr>
              <w:t>30m²</w:t>
            </w:r>
          </w:p>
        </w:tc>
        <w:tc>
          <w:tcPr>
            <w:tcW w:w="113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192" w:name="_Toc303176802"/>
            <w:bookmarkStart w:id="3193" w:name="_Toc303674169"/>
            <w:bookmarkEnd w:id="3192"/>
            <w:bookmarkEnd w:id="3193"/>
            <w:r w:rsidRPr="00A35432">
              <w:rPr>
                <w:kern w:val="0"/>
                <w:sz w:val="21"/>
              </w:rPr>
              <w:t>2</w:t>
            </w:r>
          </w:p>
        </w:tc>
        <w:tc>
          <w:tcPr>
            <w:tcW w:w="287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194" w:name="_Toc303176803"/>
            <w:bookmarkStart w:id="3195" w:name="_Toc303674170"/>
            <w:bookmarkEnd w:id="3194"/>
            <w:bookmarkEnd w:id="3195"/>
          </w:p>
        </w:tc>
        <w:bookmarkStart w:id="3196" w:name="_Toc303176804"/>
        <w:bookmarkStart w:id="3197" w:name="_Toc303674171"/>
      </w:tr>
      <w:bookmarkEnd w:id="3196"/>
      <w:bookmarkEnd w:id="3197"/>
      <w:tr w:rsidR="00F66109" w:rsidRPr="00A35432" w:rsidTr="00937BF3">
        <w:trPr>
          <w:trHeight w:hRule="exact" w:val="454"/>
          <w:jc w:val="center"/>
        </w:trPr>
        <w:tc>
          <w:tcPr>
            <w:tcW w:w="777"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2</w:t>
            </w:r>
            <w:bookmarkStart w:id="3198" w:name="_Toc303176805"/>
            <w:bookmarkStart w:id="3199" w:name="_Toc303674172"/>
            <w:bookmarkEnd w:id="3198"/>
            <w:bookmarkEnd w:id="3199"/>
          </w:p>
        </w:tc>
        <w:tc>
          <w:tcPr>
            <w:tcW w:w="2700" w:type="dxa"/>
            <w:shd w:val="clear" w:color="auto" w:fill="D2EAF1"/>
            <w:vAlign w:val="center"/>
          </w:tcPr>
          <w:p w:rsidR="00F66109" w:rsidRPr="00A35432" w:rsidRDefault="00F66109" w:rsidP="00F66109">
            <w:pPr>
              <w:widowControl/>
              <w:spacing w:line="440" w:lineRule="exact"/>
              <w:jc w:val="center"/>
              <w:rPr>
                <w:kern w:val="0"/>
                <w:sz w:val="21"/>
              </w:rPr>
            </w:pPr>
            <w:bookmarkStart w:id="3200" w:name="_Toc303176806"/>
            <w:bookmarkStart w:id="3201" w:name="_Toc303674173"/>
            <w:bookmarkEnd w:id="3200"/>
            <w:bookmarkEnd w:id="3201"/>
            <w:r w:rsidRPr="00A35432">
              <w:rPr>
                <w:kern w:val="0"/>
                <w:sz w:val="21"/>
              </w:rPr>
              <w:t>文件柜</w:t>
            </w:r>
          </w:p>
        </w:tc>
        <w:tc>
          <w:tcPr>
            <w:tcW w:w="1204" w:type="dxa"/>
            <w:shd w:val="clear" w:color="auto" w:fill="D2EAF1"/>
            <w:vAlign w:val="center"/>
          </w:tcPr>
          <w:p w:rsidR="00F66109" w:rsidRPr="00A35432" w:rsidRDefault="00F66109" w:rsidP="00F66109">
            <w:pPr>
              <w:widowControl/>
              <w:spacing w:line="440" w:lineRule="exact"/>
              <w:jc w:val="center"/>
              <w:rPr>
                <w:kern w:val="0"/>
                <w:sz w:val="21"/>
              </w:rPr>
            </w:pPr>
            <w:bookmarkStart w:id="3202" w:name="_Toc303176807"/>
            <w:bookmarkStart w:id="3203" w:name="_Toc303674174"/>
            <w:bookmarkEnd w:id="3202"/>
            <w:bookmarkEnd w:id="3203"/>
          </w:p>
        </w:tc>
        <w:tc>
          <w:tcPr>
            <w:tcW w:w="1138" w:type="dxa"/>
            <w:shd w:val="clear" w:color="auto" w:fill="D2EAF1"/>
            <w:vAlign w:val="center"/>
          </w:tcPr>
          <w:p w:rsidR="00F66109" w:rsidRPr="00A35432" w:rsidRDefault="00F66109" w:rsidP="00F66109">
            <w:pPr>
              <w:widowControl/>
              <w:spacing w:line="440" w:lineRule="exact"/>
              <w:jc w:val="center"/>
              <w:rPr>
                <w:kern w:val="0"/>
                <w:sz w:val="21"/>
              </w:rPr>
            </w:pPr>
            <w:r w:rsidRPr="00A35432">
              <w:rPr>
                <w:kern w:val="0"/>
                <w:sz w:val="21"/>
              </w:rPr>
              <w:t>2</w:t>
            </w:r>
            <w:bookmarkStart w:id="3204" w:name="_Toc303176808"/>
            <w:bookmarkStart w:id="3205" w:name="_Toc303674175"/>
            <w:bookmarkEnd w:id="3204"/>
            <w:bookmarkEnd w:id="3205"/>
          </w:p>
        </w:tc>
        <w:tc>
          <w:tcPr>
            <w:tcW w:w="2877" w:type="dxa"/>
            <w:shd w:val="clear" w:color="auto" w:fill="D2EAF1"/>
            <w:vAlign w:val="center"/>
          </w:tcPr>
          <w:p w:rsidR="00F66109" w:rsidRPr="00A35432" w:rsidRDefault="00F66109" w:rsidP="00F66109">
            <w:pPr>
              <w:widowControl/>
              <w:spacing w:line="440" w:lineRule="exact"/>
              <w:jc w:val="center"/>
              <w:rPr>
                <w:kern w:val="0"/>
                <w:sz w:val="21"/>
              </w:rPr>
            </w:pPr>
            <w:bookmarkStart w:id="3206" w:name="_Toc303176809"/>
            <w:bookmarkStart w:id="3207" w:name="_Toc303674176"/>
            <w:bookmarkEnd w:id="3206"/>
            <w:bookmarkEnd w:id="3207"/>
          </w:p>
        </w:tc>
        <w:bookmarkStart w:id="3208" w:name="_Toc303176810"/>
        <w:bookmarkStart w:id="3209" w:name="_Toc303674177"/>
      </w:tr>
      <w:tr w:rsidR="00F66109" w:rsidRPr="00A35432" w:rsidTr="00937BF3">
        <w:trPr>
          <w:trHeight w:hRule="exact" w:val="454"/>
          <w:jc w:val="center"/>
        </w:trPr>
        <w:tc>
          <w:tcPr>
            <w:tcW w:w="777"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bookmarkStart w:id="3210" w:name="_Toc303176811"/>
            <w:bookmarkStart w:id="3211" w:name="_Toc303674178"/>
            <w:bookmarkEnd w:id="3208"/>
            <w:bookmarkEnd w:id="3209"/>
            <w:bookmarkEnd w:id="3210"/>
            <w:bookmarkEnd w:id="3211"/>
            <w:r w:rsidRPr="00A35432">
              <w:rPr>
                <w:b/>
                <w:bCs/>
                <w:color w:val="FFFFFF"/>
                <w:kern w:val="0"/>
                <w:sz w:val="21"/>
              </w:rPr>
              <w:t>3</w:t>
            </w:r>
          </w:p>
        </w:tc>
        <w:tc>
          <w:tcPr>
            <w:tcW w:w="27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2" w:name="_Toc303176812"/>
            <w:bookmarkStart w:id="3213" w:name="_Toc303674179"/>
            <w:bookmarkEnd w:id="3212"/>
            <w:bookmarkEnd w:id="3213"/>
            <w:r w:rsidRPr="00A35432">
              <w:rPr>
                <w:kern w:val="0"/>
                <w:sz w:val="21"/>
              </w:rPr>
              <w:t>办公设施、桌、椅</w:t>
            </w:r>
            <w:r w:rsidRPr="00A35432">
              <w:rPr>
                <w:kern w:val="0"/>
                <w:sz w:val="21"/>
              </w:rPr>
              <w:t>(</w:t>
            </w:r>
            <w:r w:rsidRPr="00A35432">
              <w:rPr>
                <w:kern w:val="0"/>
                <w:sz w:val="21"/>
              </w:rPr>
              <w:t>套</w:t>
            </w:r>
            <w:r w:rsidRPr="00A35432">
              <w:rPr>
                <w:kern w:val="0"/>
                <w:sz w:val="21"/>
              </w:rPr>
              <w:t>)</w:t>
            </w:r>
          </w:p>
        </w:tc>
        <w:tc>
          <w:tcPr>
            <w:tcW w:w="12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4" w:name="_Toc303176813"/>
            <w:bookmarkStart w:id="3215" w:name="_Toc303674180"/>
            <w:bookmarkEnd w:id="3214"/>
            <w:bookmarkEnd w:id="3215"/>
          </w:p>
        </w:tc>
        <w:tc>
          <w:tcPr>
            <w:tcW w:w="113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6" w:name="_Toc303176814"/>
            <w:bookmarkStart w:id="3217" w:name="_Toc303674181"/>
            <w:bookmarkEnd w:id="3216"/>
            <w:bookmarkEnd w:id="3217"/>
            <w:r w:rsidRPr="00A35432">
              <w:rPr>
                <w:kern w:val="0"/>
                <w:sz w:val="21"/>
              </w:rPr>
              <w:t>3</w:t>
            </w:r>
          </w:p>
        </w:tc>
        <w:tc>
          <w:tcPr>
            <w:tcW w:w="287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8" w:name="_Toc303176815"/>
            <w:bookmarkStart w:id="3219" w:name="_Toc303674182"/>
            <w:bookmarkEnd w:id="3218"/>
            <w:bookmarkEnd w:id="3219"/>
          </w:p>
        </w:tc>
        <w:bookmarkStart w:id="3220" w:name="_Toc303176816"/>
        <w:bookmarkStart w:id="3221" w:name="_Toc303674183"/>
      </w:tr>
    </w:tbl>
    <w:p w:rsidR="00F66109" w:rsidRPr="00A35432" w:rsidRDefault="00F66109" w:rsidP="00F66109">
      <w:pPr>
        <w:widowControl/>
        <w:spacing w:line="440" w:lineRule="exact"/>
        <w:ind w:firstLine="480"/>
        <w:jc w:val="left"/>
        <w:rPr>
          <w:kern w:val="0"/>
        </w:rPr>
      </w:pPr>
      <w:bookmarkStart w:id="3222" w:name="_Toc303176817"/>
      <w:bookmarkStart w:id="3223" w:name="_Toc303674184"/>
      <w:bookmarkStart w:id="3224" w:name="_Toc303176837"/>
      <w:bookmarkStart w:id="3225" w:name="_Toc303674204"/>
      <w:bookmarkEnd w:id="3220"/>
      <w:bookmarkEnd w:id="3221"/>
      <w:bookmarkEnd w:id="3222"/>
      <w:bookmarkEnd w:id="3223"/>
      <w:bookmarkEnd w:id="3224"/>
      <w:bookmarkEnd w:id="3225"/>
      <w:r w:rsidRPr="00A35432">
        <w:rPr>
          <w:kern w:val="0"/>
        </w:rPr>
        <w:t xml:space="preserve">4) </w:t>
      </w:r>
      <w:r w:rsidRPr="00A35432">
        <w:rPr>
          <w:kern w:val="0"/>
        </w:rPr>
        <w:t>信息化管理设施</w:t>
      </w:r>
    </w:p>
    <w:p w:rsidR="00F66109" w:rsidRPr="00A35432" w:rsidRDefault="00F66109" w:rsidP="00F66109">
      <w:pPr>
        <w:widowControl/>
        <w:spacing w:line="440" w:lineRule="exact"/>
        <w:ind w:firstLine="480"/>
        <w:jc w:val="left"/>
        <w:rPr>
          <w:kern w:val="0"/>
        </w:rPr>
      </w:pPr>
      <w:r w:rsidRPr="00A35432">
        <w:rPr>
          <w:kern w:val="0"/>
        </w:rPr>
        <w:t>建立工程信息化管理系统，以方便及时反馈工程的安全、质量、进度和环境等方面情况。指派专业人员进行计算机网络及信息管理维护。</w:t>
      </w:r>
    </w:p>
    <w:p w:rsidR="00F66109" w:rsidRPr="00A35432" w:rsidRDefault="00F66109" w:rsidP="00F66109">
      <w:pPr>
        <w:widowControl/>
        <w:spacing w:line="440" w:lineRule="exact"/>
        <w:ind w:firstLine="480"/>
        <w:jc w:val="left"/>
        <w:rPr>
          <w:kern w:val="0"/>
        </w:rPr>
      </w:pPr>
      <w:r w:rsidRPr="00A35432">
        <w:rPr>
          <w:kern w:val="0"/>
        </w:rPr>
        <w:t>为确保项目经理部与施工现场、监理工程师、业主等的通信畅通，采用多种方案并举的形式建立起可靠的通信网络。</w:t>
      </w:r>
    </w:p>
    <w:p w:rsidR="00F66109" w:rsidRPr="00A35432" w:rsidRDefault="00F66109" w:rsidP="00F66109">
      <w:pPr>
        <w:widowControl/>
        <w:spacing w:line="440" w:lineRule="exact"/>
        <w:ind w:firstLine="480"/>
        <w:jc w:val="left"/>
        <w:rPr>
          <w:kern w:val="0"/>
        </w:rPr>
      </w:pPr>
      <w:r w:rsidRPr="00A35432">
        <w:rPr>
          <w:kern w:val="0"/>
        </w:rPr>
        <w:t>项目经理部、材料场、临时料库均配置市话电话机一部，施工采用无线对讲机。</w:t>
      </w:r>
    </w:p>
    <w:p w:rsidR="00F66109" w:rsidRPr="00A35432" w:rsidRDefault="00F66109" w:rsidP="00D2042A">
      <w:pPr>
        <w:widowControl/>
        <w:spacing w:line="440" w:lineRule="exact"/>
        <w:ind w:firstLine="480"/>
        <w:jc w:val="left"/>
        <w:outlineLvl w:val="0"/>
        <w:rPr>
          <w:kern w:val="0"/>
        </w:rPr>
      </w:pPr>
      <w:r w:rsidRPr="00A35432">
        <w:rPr>
          <w:kern w:val="0"/>
        </w:rPr>
        <w:lastRenderedPageBreak/>
        <w:t xml:space="preserve">5) </w:t>
      </w:r>
      <w:r w:rsidRPr="00A35432">
        <w:rPr>
          <w:kern w:val="0"/>
        </w:rPr>
        <w:t>供电、供水设施管理</w:t>
      </w:r>
    </w:p>
    <w:p w:rsidR="00F66109" w:rsidRPr="00A35432" w:rsidRDefault="00F66109" w:rsidP="00F66109">
      <w:pPr>
        <w:widowControl/>
        <w:spacing w:line="440" w:lineRule="exact"/>
        <w:ind w:firstLine="480"/>
        <w:jc w:val="left"/>
        <w:rPr>
          <w:kern w:val="0"/>
        </w:rPr>
      </w:pPr>
      <w:r w:rsidRPr="00A35432">
        <w:rPr>
          <w:kern w:val="0"/>
        </w:rPr>
        <w:t>业主协助我方解决临时用水、用电接入点，其余相关事宜由我方自行处理。若</w:t>
      </w:r>
      <w:r w:rsidR="0024476C" w:rsidRPr="00A35432">
        <w:rPr>
          <w:kern w:val="0"/>
        </w:rPr>
        <w:t>黄石</w:t>
      </w:r>
      <w:r w:rsidRPr="00A35432">
        <w:rPr>
          <w:kern w:val="0"/>
        </w:rPr>
        <w:t>市供水、供电单位要求承包人预交施工用水、用电保证金，则我方按照规定予以交纳。</w:t>
      </w:r>
    </w:p>
    <w:p w:rsidR="00F66109" w:rsidRPr="00A35432" w:rsidRDefault="00F66109" w:rsidP="00F66109">
      <w:pPr>
        <w:widowControl/>
        <w:spacing w:line="440" w:lineRule="exact"/>
        <w:ind w:firstLine="480"/>
        <w:jc w:val="left"/>
        <w:rPr>
          <w:kern w:val="0"/>
        </w:rPr>
      </w:pPr>
      <w:r w:rsidRPr="00A35432">
        <w:rPr>
          <w:kern w:val="0"/>
        </w:rPr>
        <w:t>施工期间，我方按期向供水、供电单位缴纳相关费用，我方有责任和义务负责临时用水用电配套设施的安装及维修管理。如需要，在合同实施期间业主可以协调解决我方水表、电表的分表接入事宜，我方负责水表、电表及配套管线的安装并承担费用，水、电费用按各分表用户分摊，各分表用量总和与供水、供电部门计量的差额，按分表用户的用量比例分摊。实行属地管理的施工区域还须按业主属地管理的相关规定执行。</w:t>
      </w:r>
    </w:p>
    <w:p w:rsidR="00F66109" w:rsidRPr="00A35432" w:rsidRDefault="00F66109" w:rsidP="00D2042A">
      <w:pPr>
        <w:widowControl/>
        <w:spacing w:line="440" w:lineRule="exact"/>
        <w:ind w:firstLine="480"/>
        <w:jc w:val="left"/>
        <w:outlineLvl w:val="0"/>
        <w:rPr>
          <w:kern w:val="0"/>
        </w:rPr>
      </w:pPr>
      <w:r w:rsidRPr="00A35432">
        <w:rPr>
          <w:kern w:val="0"/>
        </w:rPr>
        <w:t xml:space="preserve">6) </w:t>
      </w:r>
      <w:r w:rsidRPr="00A35432">
        <w:rPr>
          <w:kern w:val="0"/>
        </w:rPr>
        <w:t>卫生环保处理</w:t>
      </w:r>
    </w:p>
    <w:p w:rsidR="00F66109" w:rsidRPr="00A35432" w:rsidRDefault="00F66109" w:rsidP="00F66109">
      <w:pPr>
        <w:widowControl/>
        <w:spacing w:line="440" w:lineRule="exact"/>
        <w:ind w:firstLine="480"/>
        <w:jc w:val="left"/>
        <w:rPr>
          <w:kern w:val="0"/>
        </w:rPr>
      </w:pPr>
      <w:r w:rsidRPr="00A35432">
        <w:rPr>
          <w:kern w:val="0"/>
        </w:rPr>
        <w:t>根据环保和不妨碍排水要求，做出临时排污系统设置说明和图纸，经监理工程师批准后组织实施安装污水、垃圾处理的临时设施，及时布设好场地内的排水系统。</w:t>
      </w:r>
    </w:p>
    <w:p w:rsidR="00F66109" w:rsidRPr="00A35432" w:rsidRDefault="00F66109" w:rsidP="00F66109">
      <w:pPr>
        <w:widowControl/>
        <w:spacing w:line="440" w:lineRule="exact"/>
        <w:ind w:firstLine="480"/>
        <w:jc w:val="left"/>
        <w:rPr>
          <w:kern w:val="0"/>
        </w:rPr>
      </w:pPr>
      <w:r w:rsidRPr="00A35432">
        <w:rPr>
          <w:kern w:val="0"/>
        </w:rPr>
        <w:t>严格遵守当地政府的环保规定。施工排水必须经过沉淀后才能排入附近的水道，定期清理排水管道，保持排水系统畅通。防止产生下列物质：凡能沉淀而形成令人厌恶的沉淀物，色、臭味或浑浊度物质；漂浮物，浮渣、油类等；对人类、动物或植物有损害的物质。</w:t>
      </w:r>
    </w:p>
    <w:p w:rsidR="00F66109" w:rsidRPr="00A35432" w:rsidRDefault="00F66109" w:rsidP="00F66109">
      <w:pPr>
        <w:widowControl/>
        <w:spacing w:line="440" w:lineRule="exact"/>
        <w:ind w:firstLine="480"/>
        <w:jc w:val="left"/>
        <w:rPr>
          <w:kern w:val="0"/>
        </w:rPr>
      </w:pPr>
      <w:r w:rsidRPr="00A35432">
        <w:rPr>
          <w:kern w:val="0"/>
        </w:rPr>
        <w:t>并保证食堂厨房设有纱门、纱窗，地面水泥抹光或铺有地砖，墙面贴白色瓷砖、顶棚进行防尘、防雨、防漏处理；食堂炊事人员持有卫生部门核发的健康证，穿戴工作服、帽、口罩</w:t>
      </w:r>
      <w:r w:rsidRPr="00A35432">
        <w:rPr>
          <w:kern w:val="0"/>
        </w:rPr>
        <w:t>(</w:t>
      </w:r>
      <w:r w:rsidRPr="00A35432">
        <w:rPr>
          <w:kern w:val="0"/>
        </w:rPr>
        <w:t>三白</w:t>
      </w:r>
      <w:r w:rsidRPr="00A35432">
        <w:rPr>
          <w:kern w:val="0"/>
        </w:rPr>
        <w:t>)</w:t>
      </w:r>
      <w:r w:rsidRPr="00A35432">
        <w:rPr>
          <w:kern w:val="0"/>
        </w:rPr>
        <w:t>，保持个人卫生；餐具放置整齐有序，及时消毒；保证供应饮用水卫生合格，饭菜卫生新鲜。</w:t>
      </w:r>
    </w:p>
    <w:p w:rsidR="00F66109" w:rsidRPr="00A35432" w:rsidRDefault="00F66109" w:rsidP="00F66109">
      <w:pPr>
        <w:widowControl/>
        <w:spacing w:line="440" w:lineRule="exact"/>
        <w:ind w:firstLine="480"/>
        <w:jc w:val="left"/>
        <w:rPr>
          <w:kern w:val="0"/>
        </w:rPr>
      </w:pPr>
      <w:r w:rsidRPr="00A35432">
        <w:rPr>
          <w:kern w:val="0"/>
        </w:rPr>
        <w:t>工地内配备经过培训的急救人员、保健医药箱和应急救护器材并制定各类急救措施；要开展卫生防疫、防病自救、互救的宣传教育；生活区内还应设置工人洗涤淋浴、学习和娱乐场所。</w:t>
      </w:r>
    </w:p>
    <w:p w:rsidR="00F66109" w:rsidRPr="00A35432" w:rsidRDefault="00F66109" w:rsidP="00D2042A">
      <w:pPr>
        <w:widowControl/>
        <w:spacing w:line="440" w:lineRule="exact"/>
        <w:ind w:firstLine="480"/>
        <w:jc w:val="left"/>
        <w:outlineLvl w:val="0"/>
        <w:rPr>
          <w:kern w:val="0"/>
        </w:rPr>
      </w:pPr>
      <w:r w:rsidRPr="00A35432">
        <w:rPr>
          <w:kern w:val="0"/>
        </w:rPr>
        <w:t xml:space="preserve">7) </w:t>
      </w:r>
      <w:r w:rsidRPr="00A35432">
        <w:rPr>
          <w:kern w:val="0"/>
        </w:rPr>
        <w:t>安全、防火设施管理</w:t>
      </w:r>
    </w:p>
    <w:p w:rsidR="00F66109" w:rsidRPr="00A35432" w:rsidRDefault="00F66109" w:rsidP="00F66109">
      <w:pPr>
        <w:spacing w:line="440" w:lineRule="exact"/>
        <w:ind w:firstLine="480"/>
        <w:jc w:val="left"/>
        <w:rPr>
          <w:kern w:val="0"/>
        </w:rPr>
      </w:pPr>
      <w:r w:rsidRPr="00A35432">
        <w:rPr>
          <w:kern w:val="0"/>
        </w:rPr>
        <w:t>建立并执行防火管理制度，设置符合要求的消防设施。派专人进行治安及防火保卫工作。使用易燃、易爆器材时，采取特殊的消防安全防护措施。场地内设置明显的危险、报警、安全、指示等标志牌。</w:t>
      </w:r>
    </w:p>
    <w:p w:rsidR="00F66109" w:rsidRPr="00A35432" w:rsidRDefault="00F66109" w:rsidP="00D2042A">
      <w:pPr>
        <w:widowControl/>
        <w:spacing w:line="440" w:lineRule="exact"/>
        <w:ind w:firstLine="480"/>
        <w:jc w:val="left"/>
        <w:outlineLvl w:val="0"/>
        <w:rPr>
          <w:kern w:val="0"/>
        </w:rPr>
      </w:pPr>
      <w:r w:rsidRPr="00A35432">
        <w:rPr>
          <w:kern w:val="0"/>
        </w:rPr>
        <w:t xml:space="preserve">8) </w:t>
      </w:r>
      <w:r w:rsidRPr="00A35432">
        <w:rPr>
          <w:kern w:val="0"/>
        </w:rPr>
        <w:t>设施的拆除</w:t>
      </w:r>
    </w:p>
    <w:p w:rsidR="00F66109" w:rsidRPr="00A35432" w:rsidRDefault="00F66109" w:rsidP="00F66109">
      <w:pPr>
        <w:widowControl/>
        <w:spacing w:line="440" w:lineRule="exact"/>
        <w:ind w:firstLine="480"/>
        <w:jc w:val="left"/>
        <w:rPr>
          <w:kern w:val="0"/>
        </w:rPr>
      </w:pPr>
      <w:r w:rsidRPr="00A35432">
        <w:rPr>
          <w:kern w:val="0"/>
        </w:rPr>
        <w:t>我方在本合同工程移交验收后</w:t>
      </w:r>
      <w:r w:rsidRPr="00A35432">
        <w:rPr>
          <w:kern w:val="0"/>
        </w:rPr>
        <w:t>30</w:t>
      </w:r>
      <w:r w:rsidRPr="00A35432">
        <w:rPr>
          <w:kern w:val="0"/>
        </w:rPr>
        <w:t>天内或发包人规定的时间内，无条件清退所有施工场地。清退完成后上报监理及业主工程师。</w:t>
      </w:r>
    </w:p>
    <w:p w:rsidR="00F66109" w:rsidRPr="00A35432" w:rsidRDefault="00F66109" w:rsidP="00D2042A">
      <w:pPr>
        <w:widowControl/>
        <w:spacing w:line="440" w:lineRule="exact"/>
        <w:ind w:firstLine="480"/>
        <w:jc w:val="left"/>
        <w:outlineLvl w:val="0"/>
        <w:rPr>
          <w:kern w:val="0"/>
        </w:rPr>
      </w:pPr>
      <w:r w:rsidRPr="00A35432">
        <w:rPr>
          <w:kern w:val="0"/>
        </w:rPr>
        <w:t xml:space="preserve">9) </w:t>
      </w:r>
      <w:r w:rsidRPr="00A35432">
        <w:rPr>
          <w:kern w:val="0"/>
        </w:rPr>
        <w:t>其他临时设施管理</w:t>
      </w:r>
    </w:p>
    <w:p w:rsidR="00F66109" w:rsidRPr="00A35432" w:rsidRDefault="00F66109" w:rsidP="00F66109">
      <w:pPr>
        <w:widowControl/>
        <w:spacing w:line="440" w:lineRule="exact"/>
        <w:ind w:firstLine="480"/>
        <w:jc w:val="left"/>
        <w:rPr>
          <w:kern w:val="0"/>
        </w:rPr>
      </w:pPr>
      <w:r w:rsidRPr="00A35432">
        <w:rPr>
          <w:kern w:val="0"/>
        </w:rPr>
        <w:lastRenderedPageBreak/>
        <w:t>(1)</w:t>
      </w:r>
      <w:r w:rsidRPr="00A35432">
        <w:rPr>
          <w:kern w:val="0"/>
        </w:rPr>
        <w:t>我方进入施工现场前将遵守政府、行业和业主有关文件要求，开工前按要求搞好</w:t>
      </w:r>
      <w:r w:rsidRPr="00A35432">
        <w:rPr>
          <w:kern w:val="0"/>
        </w:rPr>
        <w:t>“</w:t>
      </w:r>
      <w:r w:rsidRPr="00A35432">
        <w:rPr>
          <w:kern w:val="0"/>
        </w:rPr>
        <w:t>三通一平</w:t>
      </w:r>
      <w:r w:rsidRPr="00A35432">
        <w:rPr>
          <w:kern w:val="0"/>
        </w:rPr>
        <w:t>”</w:t>
      </w:r>
      <w:r w:rsidRPr="00A35432">
        <w:rPr>
          <w:kern w:val="0"/>
        </w:rPr>
        <w:t>和施工组织设计，施工组织设计中将结合工程实际情况制定现场文明施工具体专项措施，并落实如下有关要求：</w:t>
      </w:r>
    </w:p>
    <w:p w:rsidR="00F66109" w:rsidRPr="00A35432" w:rsidRDefault="00F66109" w:rsidP="00F66109">
      <w:pPr>
        <w:widowControl/>
        <w:spacing w:line="440" w:lineRule="exact"/>
        <w:ind w:firstLine="480"/>
        <w:jc w:val="left"/>
        <w:rPr>
          <w:kern w:val="0"/>
        </w:rPr>
      </w:pPr>
      <w:r w:rsidRPr="00A35432">
        <w:rPr>
          <w:kern w:val="0"/>
        </w:rPr>
        <w:t xml:space="preserve">a </w:t>
      </w:r>
      <w:r w:rsidRPr="00A35432">
        <w:rPr>
          <w:kern w:val="0"/>
        </w:rPr>
        <w:t>现场作业区做到硬地坪施工，并保持道路畅通，地面平整，不积水；现场设置三级沉淀池，具有防止泥浆、污物堵塞排水管道的措施及废水排放措施，确保排水要通畅及防汛措施到位；按要求张挂各种安全警示标志牌和标语，设宣传栏、读报栏和黑板报并在现场安全区域设有吸烟点；生活区域有绿化布置。</w:t>
      </w:r>
    </w:p>
    <w:p w:rsidR="00F66109" w:rsidRPr="00A35432" w:rsidRDefault="00F66109" w:rsidP="00F66109">
      <w:pPr>
        <w:widowControl/>
        <w:spacing w:line="440" w:lineRule="exact"/>
        <w:ind w:firstLine="480"/>
        <w:jc w:val="left"/>
        <w:rPr>
          <w:kern w:val="0"/>
        </w:rPr>
      </w:pPr>
      <w:r w:rsidRPr="00A35432">
        <w:rPr>
          <w:kern w:val="0"/>
        </w:rPr>
        <w:t xml:space="preserve">b </w:t>
      </w:r>
      <w:r w:rsidRPr="00A35432">
        <w:rPr>
          <w:kern w:val="0"/>
        </w:rPr>
        <w:t>施工场内建筑材料、构件和料具按施工现场平面图布置要求堆放整齐，并张挂物料名称、品种、规格、使用部位等标识；建筑垃圾应分类集中堆放，按上级主管部门及业主有关文件要求装运，做到工完场地清，易燃易爆等危险物品必须分类存放。</w:t>
      </w:r>
    </w:p>
    <w:p w:rsidR="00F66109" w:rsidRPr="00A35432" w:rsidRDefault="00F66109" w:rsidP="00F66109">
      <w:pPr>
        <w:widowControl/>
        <w:spacing w:line="440" w:lineRule="exact"/>
        <w:ind w:firstLine="480"/>
        <w:jc w:val="left"/>
        <w:rPr>
          <w:kern w:val="0"/>
        </w:rPr>
      </w:pPr>
      <w:r w:rsidRPr="00A35432">
        <w:rPr>
          <w:kern w:val="0"/>
        </w:rPr>
        <w:t xml:space="preserve">c </w:t>
      </w:r>
      <w:r w:rsidRPr="00A35432">
        <w:rPr>
          <w:kern w:val="0"/>
        </w:rPr>
        <w:t>施工作业区与办公、生活区应隔离分开，严禁住宿楼和办公楼混用，办公区房间标牌应醒目，设置</w:t>
      </w:r>
      <w:r w:rsidRPr="00A35432">
        <w:rPr>
          <w:kern w:val="0"/>
        </w:rPr>
        <w:t>“</w:t>
      </w:r>
      <w:r w:rsidRPr="00A35432">
        <w:rPr>
          <w:kern w:val="0"/>
        </w:rPr>
        <w:t>七牌二图</w:t>
      </w:r>
      <w:r w:rsidRPr="00A35432">
        <w:rPr>
          <w:kern w:val="0"/>
        </w:rPr>
        <w:t>”</w:t>
      </w:r>
      <w:r w:rsidRPr="00A35432">
        <w:rPr>
          <w:kern w:val="0"/>
        </w:rPr>
        <w:t>及张挂各种图表要规范整齐；宿舍内生活用品放置整齐，宿舍周围环境应卫生、整洁、安全，生活区内生活垃圾应装入有盖容器，并及时清理。</w:t>
      </w:r>
    </w:p>
    <w:p w:rsidR="00F66109" w:rsidRPr="00A35432" w:rsidRDefault="00F66109" w:rsidP="00F66109">
      <w:pPr>
        <w:widowControl/>
        <w:spacing w:line="440" w:lineRule="exact"/>
        <w:ind w:firstLine="480"/>
        <w:jc w:val="left"/>
        <w:rPr>
          <w:kern w:val="0"/>
        </w:rPr>
      </w:pPr>
      <w:r w:rsidRPr="00A35432">
        <w:rPr>
          <w:kern w:val="0"/>
        </w:rPr>
        <w:t xml:space="preserve">d </w:t>
      </w:r>
      <w:r w:rsidRPr="00A35432">
        <w:rPr>
          <w:kern w:val="0"/>
        </w:rPr>
        <w:t>施工中加强对各种管线的保护，对毗邻的建筑物、构筑物和特殊环境可能造成损害的，将进行监护并采取有效的安全保护措施。</w:t>
      </w:r>
    </w:p>
    <w:p w:rsidR="00F66109" w:rsidRPr="00A35432" w:rsidRDefault="00F66109" w:rsidP="00F66109">
      <w:pPr>
        <w:widowControl/>
        <w:spacing w:line="440" w:lineRule="exact"/>
        <w:ind w:firstLine="480"/>
        <w:jc w:val="left"/>
        <w:rPr>
          <w:kern w:val="0"/>
        </w:rPr>
      </w:pPr>
      <w:r w:rsidRPr="00A35432">
        <w:rPr>
          <w:kern w:val="0"/>
        </w:rPr>
        <w:t xml:space="preserve">e </w:t>
      </w:r>
      <w:r w:rsidRPr="00A35432">
        <w:rPr>
          <w:kern w:val="0"/>
        </w:rPr>
        <w:t>做到</w:t>
      </w:r>
      <w:r w:rsidRPr="00A35432">
        <w:rPr>
          <w:kern w:val="0"/>
        </w:rPr>
        <w:t>“</w:t>
      </w:r>
      <w:r w:rsidRPr="00A35432">
        <w:rPr>
          <w:kern w:val="0"/>
        </w:rPr>
        <w:t>两通、三无、五必须</w:t>
      </w:r>
      <w:r w:rsidRPr="00A35432">
        <w:rPr>
          <w:kern w:val="0"/>
        </w:rPr>
        <w:t xml:space="preserve">” </w:t>
      </w:r>
      <w:r w:rsidRPr="00A35432">
        <w:rPr>
          <w:kern w:val="0"/>
        </w:rPr>
        <w:t>，即：施工现场人行道畅通；施工工地沿线单位和居民出入通道的畅通；施工期间无管线事故；施工中无重大工伤事故；施工现场周边道路平整无积水；施工区域与非施工区域严格隔离；施工现场做到挂牌施工和作业人员佩带胸卡上岗；工地现场施工材料堆放整齐；工地生活设施清洁文明；工地现场开展以创建文明工地为主要内容的思想政治工作，创建一个安全文明的良好作业环境。</w:t>
      </w:r>
    </w:p>
    <w:p w:rsidR="00F66109" w:rsidRPr="00A35432" w:rsidRDefault="00F66109" w:rsidP="00F66109">
      <w:pPr>
        <w:widowControl/>
        <w:spacing w:line="440" w:lineRule="exact"/>
        <w:ind w:firstLine="480"/>
        <w:jc w:val="left"/>
        <w:rPr>
          <w:kern w:val="0"/>
        </w:rPr>
      </w:pPr>
      <w:r w:rsidRPr="00A35432">
        <w:rPr>
          <w:kern w:val="0"/>
        </w:rPr>
        <w:t xml:space="preserve">f </w:t>
      </w:r>
      <w:r w:rsidRPr="00A35432">
        <w:rPr>
          <w:kern w:val="0"/>
        </w:rPr>
        <w:t>施工现场将按要求设置施工铭牌</w:t>
      </w:r>
      <w:r w:rsidRPr="00A35432">
        <w:rPr>
          <w:kern w:val="0"/>
        </w:rPr>
        <w:t>(</w:t>
      </w:r>
      <w:r w:rsidRPr="00A35432">
        <w:rPr>
          <w:kern w:val="0"/>
        </w:rPr>
        <w:t>红框、白底、黑字</w:t>
      </w:r>
      <w:r w:rsidRPr="00A35432">
        <w:rPr>
          <w:kern w:val="0"/>
        </w:rPr>
        <w:t>2×3m</w:t>
      </w:r>
      <w:r w:rsidRPr="00A35432">
        <w:rPr>
          <w:kern w:val="0"/>
        </w:rPr>
        <w:t>，</w:t>
      </w:r>
      <w:r w:rsidRPr="00A35432">
        <w:rPr>
          <w:rFonts w:ascii="宋体" w:hAnsi="宋体" w:cs="宋体" w:hint="eastAsia"/>
          <w:kern w:val="0"/>
        </w:rPr>
        <w:t>①</w:t>
      </w:r>
      <w:r w:rsidRPr="00A35432">
        <w:rPr>
          <w:kern w:val="0"/>
        </w:rPr>
        <w:t>工程名称</w:t>
      </w:r>
      <w:r w:rsidRPr="00A35432">
        <w:rPr>
          <w:rFonts w:ascii="宋体" w:hAnsi="宋体" w:cs="宋体" w:hint="eastAsia"/>
          <w:kern w:val="0"/>
        </w:rPr>
        <w:t>②</w:t>
      </w:r>
      <w:r w:rsidRPr="00A35432">
        <w:rPr>
          <w:kern w:val="0"/>
        </w:rPr>
        <w:t>施工范围</w:t>
      </w:r>
      <w:r w:rsidRPr="00A35432">
        <w:rPr>
          <w:rFonts w:ascii="宋体" w:hAnsi="宋体" w:cs="宋体" w:hint="eastAsia"/>
          <w:kern w:val="0"/>
        </w:rPr>
        <w:t>③</w:t>
      </w:r>
      <w:r w:rsidRPr="00A35432">
        <w:rPr>
          <w:kern w:val="0"/>
        </w:rPr>
        <w:t>建设单位</w:t>
      </w:r>
      <w:r w:rsidRPr="00A35432">
        <w:rPr>
          <w:rFonts w:ascii="宋体" w:hAnsi="宋体" w:cs="宋体" w:hint="eastAsia"/>
          <w:kern w:val="0"/>
        </w:rPr>
        <w:t>④</w:t>
      </w:r>
      <w:r w:rsidRPr="00A35432">
        <w:rPr>
          <w:kern w:val="0"/>
        </w:rPr>
        <w:t>设计单位</w:t>
      </w:r>
      <w:r w:rsidRPr="00A35432">
        <w:rPr>
          <w:rFonts w:ascii="宋体" w:hAnsi="宋体" w:cs="宋体" w:hint="eastAsia"/>
          <w:kern w:val="0"/>
        </w:rPr>
        <w:t>⑤</w:t>
      </w:r>
      <w:r w:rsidRPr="00A35432">
        <w:rPr>
          <w:kern w:val="0"/>
        </w:rPr>
        <w:t>监理单位</w:t>
      </w:r>
      <w:r w:rsidRPr="00A35432">
        <w:rPr>
          <w:rFonts w:ascii="宋体" w:hAnsi="宋体" w:cs="宋体" w:hint="eastAsia"/>
          <w:kern w:val="0"/>
        </w:rPr>
        <w:t>⑥</w:t>
      </w:r>
      <w:r w:rsidRPr="00A35432">
        <w:rPr>
          <w:kern w:val="0"/>
        </w:rPr>
        <w:t>施工单位</w:t>
      </w:r>
      <w:r w:rsidRPr="00A35432">
        <w:rPr>
          <w:rFonts w:ascii="宋体" w:hAnsi="宋体" w:cs="宋体" w:hint="eastAsia"/>
          <w:kern w:val="0"/>
        </w:rPr>
        <w:t>⑦</w:t>
      </w:r>
      <w:r w:rsidRPr="00A35432">
        <w:rPr>
          <w:kern w:val="0"/>
        </w:rPr>
        <w:t>施工项目负责人</w:t>
      </w:r>
      <w:r w:rsidRPr="00A35432">
        <w:rPr>
          <w:rFonts w:ascii="宋体" w:hAnsi="宋体" w:cs="宋体" w:hint="eastAsia"/>
          <w:kern w:val="0"/>
        </w:rPr>
        <w:t>⑧</w:t>
      </w:r>
      <w:r w:rsidRPr="00A35432">
        <w:rPr>
          <w:kern w:val="0"/>
        </w:rPr>
        <w:t>监督电话</w:t>
      </w:r>
      <w:r w:rsidRPr="00A35432">
        <w:rPr>
          <w:rFonts w:ascii="宋体" w:hAnsi="宋体" w:cs="宋体" w:hint="eastAsia"/>
          <w:kern w:val="0"/>
        </w:rPr>
        <w:t>⑨</w:t>
      </w:r>
      <w:r w:rsidRPr="00A35432">
        <w:rPr>
          <w:kern w:val="0"/>
        </w:rPr>
        <w:t>开竣工日期</w:t>
      </w:r>
      <w:r w:rsidRPr="00A35432">
        <w:rPr>
          <w:kern w:val="0"/>
        </w:rPr>
        <w:t>)</w:t>
      </w:r>
      <w:r w:rsidRPr="00A35432">
        <w:rPr>
          <w:kern w:val="0"/>
        </w:rPr>
        <w:t>；树立三面旗杆，进入大门从左至右，第一面为乙方司旗，第二面为甲方司旗，第三面为乙方贯标旗。</w:t>
      </w:r>
    </w:p>
    <w:p w:rsidR="00F66109" w:rsidRPr="00A35432" w:rsidRDefault="00F66109" w:rsidP="00F66109">
      <w:pPr>
        <w:widowControl/>
        <w:spacing w:line="440" w:lineRule="exact"/>
        <w:ind w:firstLine="480"/>
        <w:jc w:val="left"/>
        <w:rPr>
          <w:kern w:val="0"/>
        </w:rPr>
      </w:pPr>
      <w:r w:rsidRPr="00A35432">
        <w:rPr>
          <w:kern w:val="0"/>
        </w:rPr>
        <w:t>g</w:t>
      </w:r>
      <w:r w:rsidRPr="00A35432">
        <w:rPr>
          <w:kern w:val="0"/>
        </w:rPr>
        <w:t>施工现场按不同的场地地质情况将围墙砌筑的基础及构造方案上报业主。</w:t>
      </w:r>
      <w:r w:rsidR="00491286" w:rsidRPr="00A35432">
        <w:rPr>
          <w:kern w:val="0"/>
        </w:rPr>
        <w:t>黄石现代有轨电车</w:t>
      </w:r>
      <w:r w:rsidRPr="00A35432">
        <w:rPr>
          <w:kern w:val="0"/>
        </w:rPr>
        <w:t>施工外墙视觉形象共表达四部分内容，以门为起点，单向循环方式出现：</w:t>
      </w:r>
      <w:r w:rsidRPr="00A35432">
        <w:rPr>
          <w:kern w:val="0"/>
        </w:rPr>
        <w:t>a</w:t>
      </w:r>
      <w:r w:rsidRPr="00A35432">
        <w:rPr>
          <w:kern w:val="0"/>
        </w:rPr>
        <w:t>、工地名；</w:t>
      </w:r>
      <w:r w:rsidRPr="00A35432">
        <w:rPr>
          <w:kern w:val="0"/>
        </w:rPr>
        <w:t>b</w:t>
      </w:r>
      <w:r w:rsidRPr="00A35432">
        <w:rPr>
          <w:kern w:val="0"/>
        </w:rPr>
        <w:t>、发包人、设计、监理、施工单位名；</w:t>
      </w:r>
      <w:r w:rsidRPr="00A35432">
        <w:rPr>
          <w:kern w:val="0"/>
        </w:rPr>
        <w:t>c</w:t>
      </w:r>
      <w:r w:rsidRPr="00A35432">
        <w:rPr>
          <w:kern w:val="0"/>
        </w:rPr>
        <w:t>、</w:t>
      </w:r>
      <w:r w:rsidRPr="00A35432">
        <w:rPr>
          <w:kern w:val="0"/>
        </w:rPr>
        <w:t>“</w:t>
      </w:r>
      <w:r w:rsidR="00491286" w:rsidRPr="00A35432">
        <w:rPr>
          <w:kern w:val="0"/>
        </w:rPr>
        <w:t>黄石现代有轨电车</w:t>
      </w:r>
      <w:r w:rsidRPr="00A35432">
        <w:rPr>
          <w:kern w:val="0"/>
        </w:rPr>
        <w:t>LOGO”</w:t>
      </w:r>
      <w:r w:rsidRPr="00A35432">
        <w:rPr>
          <w:kern w:val="0"/>
        </w:rPr>
        <w:t>组合；</w:t>
      </w:r>
      <w:r w:rsidRPr="00A35432">
        <w:rPr>
          <w:kern w:val="0"/>
        </w:rPr>
        <w:t>d</w:t>
      </w:r>
      <w:r w:rsidRPr="00A35432">
        <w:rPr>
          <w:kern w:val="0"/>
        </w:rPr>
        <w:t>、承包人有关内容。未经批准，不得随意增加或更改内容。</w:t>
      </w:r>
    </w:p>
    <w:p w:rsidR="00F66109" w:rsidRPr="00A35432" w:rsidRDefault="00F66109" w:rsidP="00F66109">
      <w:pPr>
        <w:widowControl/>
        <w:spacing w:line="440" w:lineRule="exact"/>
        <w:ind w:firstLine="480"/>
        <w:jc w:val="left"/>
        <w:rPr>
          <w:kern w:val="0"/>
        </w:rPr>
      </w:pPr>
      <w:r w:rsidRPr="00A35432">
        <w:rPr>
          <w:kern w:val="0"/>
        </w:rPr>
        <w:t>(2)</w:t>
      </w:r>
      <w:r w:rsidRPr="00A35432">
        <w:rPr>
          <w:kern w:val="0"/>
        </w:rPr>
        <w:t>如若我方有幸中标，将根据场地条件，施工安排，场内运输方案做好临时设施和道路的布置，并向有关部门办理报建手续。</w:t>
      </w:r>
    </w:p>
    <w:p w:rsidR="00F66109" w:rsidRPr="00A35432" w:rsidRDefault="00F66109" w:rsidP="00F66109">
      <w:pPr>
        <w:widowControl/>
        <w:spacing w:line="440" w:lineRule="exact"/>
        <w:ind w:firstLine="480"/>
        <w:jc w:val="left"/>
        <w:rPr>
          <w:kern w:val="0"/>
        </w:rPr>
      </w:pPr>
      <w:r w:rsidRPr="00A35432">
        <w:rPr>
          <w:kern w:val="0"/>
        </w:rPr>
        <w:t>(3)</w:t>
      </w:r>
      <w:r w:rsidRPr="00A35432">
        <w:rPr>
          <w:kern w:val="0"/>
        </w:rPr>
        <w:t>对临时设施进行定期检修，清理，保持良好的卫生状态。</w:t>
      </w:r>
    </w:p>
    <w:p w:rsidR="00F66109" w:rsidRPr="00A35432" w:rsidRDefault="00F66109" w:rsidP="00F66109">
      <w:pPr>
        <w:widowControl/>
        <w:spacing w:line="440" w:lineRule="exact"/>
        <w:ind w:firstLine="480"/>
        <w:jc w:val="left"/>
        <w:rPr>
          <w:kern w:val="0"/>
        </w:rPr>
      </w:pPr>
      <w:r w:rsidRPr="00A35432">
        <w:rPr>
          <w:kern w:val="0"/>
        </w:rPr>
        <w:lastRenderedPageBreak/>
        <w:t>(4)</w:t>
      </w:r>
      <w:r w:rsidRPr="00A35432">
        <w:rPr>
          <w:kern w:val="0"/>
        </w:rPr>
        <w:t>完工后，对场区进行清拆，平整。</w:t>
      </w:r>
    </w:p>
    <w:p w:rsidR="00F66109" w:rsidRPr="00A35432" w:rsidRDefault="00F66109" w:rsidP="00F66109">
      <w:pPr>
        <w:widowControl/>
        <w:spacing w:line="440" w:lineRule="exact"/>
        <w:ind w:firstLine="480"/>
        <w:jc w:val="left"/>
        <w:rPr>
          <w:kern w:val="0"/>
        </w:rPr>
      </w:pPr>
      <w:r w:rsidRPr="00A35432">
        <w:rPr>
          <w:kern w:val="0"/>
        </w:rPr>
        <w:t>(5)</w:t>
      </w:r>
      <w:r w:rsidRPr="00A35432">
        <w:rPr>
          <w:kern w:val="0"/>
        </w:rPr>
        <w:t>保证驻地内的道路畅通。大件材料、机具、设备等必须存放在规划的区域内，不得任意侵占道路。</w:t>
      </w:r>
    </w:p>
    <w:p w:rsidR="00F66109" w:rsidRPr="00A35432" w:rsidRDefault="00F66109" w:rsidP="00F66109">
      <w:pPr>
        <w:widowControl/>
        <w:spacing w:line="440" w:lineRule="exact"/>
        <w:ind w:firstLine="480"/>
        <w:jc w:val="left"/>
        <w:rPr>
          <w:kern w:val="0"/>
        </w:rPr>
      </w:pPr>
      <w:r w:rsidRPr="00A35432">
        <w:rPr>
          <w:kern w:val="0"/>
        </w:rPr>
        <w:t>(6)</w:t>
      </w:r>
      <w:r w:rsidRPr="00A35432">
        <w:rPr>
          <w:kern w:val="0"/>
        </w:rPr>
        <w:t>驻地内配电线路和配电设备的安装和使用，必须符合安装规范和安全操作规程，并设有专职电工管理。</w:t>
      </w:r>
    </w:p>
    <w:p w:rsidR="00F66109" w:rsidRPr="00A35432" w:rsidRDefault="00F66109" w:rsidP="00F66109">
      <w:pPr>
        <w:widowControl/>
        <w:spacing w:line="440" w:lineRule="exact"/>
        <w:ind w:firstLine="480"/>
        <w:jc w:val="left"/>
        <w:rPr>
          <w:kern w:val="0"/>
        </w:rPr>
      </w:pPr>
      <w:r w:rsidRPr="00A35432">
        <w:rPr>
          <w:kern w:val="0"/>
        </w:rPr>
        <w:t>(7)</w:t>
      </w:r>
      <w:r w:rsidRPr="00A35432">
        <w:rPr>
          <w:kern w:val="0"/>
        </w:rPr>
        <w:t>驻地内的沟井坑要设置围栏或加盖盖板，保证人员安全。</w:t>
      </w:r>
    </w:p>
    <w:p w:rsidR="00F66109" w:rsidRPr="00A35432" w:rsidRDefault="00F66109" w:rsidP="00F66109">
      <w:pPr>
        <w:widowControl/>
        <w:spacing w:line="440" w:lineRule="exact"/>
        <w:ind w:firstLine="480"/>
        <w:jc w:val="left"/>
        <w:rPr>
          <w:kern w:val="0"/>
        </w:rPr>
      </w:pPr>
      <w:r w:rsidRPr="00A35432">
        <w:rPr>
          <w:kern w:val="0"/>
        </w:rPr>
        <w:t>(8)</w:t>
      </w:r>
      <w:r w:rsidRPr="00A35432">
        <w:rPr>
          <w:kern w:val="0"/>
        </w:rPr>
        <w:t>保持驻地容貌和整洁，及时清理垃圾，并将其运至驻地监理工程师指定的地点进行掩埋或焚烧处理。</w:t>
      </w:r>
    </w:p>
    <w:p w:rsidR="00F66109" w:rsidRPr="00A35432" w:rsidRDefault="00F66109" w:rsidP="00F66109">
      <w:pPr>
        <w:widowControl/>
        <w:spacing w:line="440" w:lineRule="exact"/>
        <w:ind w:firstLine="480"/>
        <w:jc w:val="left"/>
        <w:rPr>
          <w:kern w:val="0"/>
        </w:rPr>
      </w:pPr>
      <w:r w:rsidRPr="00A35432">
        <w:rPr>
          <w:kern w:val="0"/>
        </w:rPr>
        <w:t>(9)</w:t>
      </w:r>
      <w:r w:rsidRPr="00A35432">
        <w:rPr>
          <w:kern w:val="0"/>
        </w:rPr>
        <w:t>各种施工车辆要及时清洗，保持车容整洁，防止车辆因粘带泥土等脏物而污染道路。</w:t>
      </w:r>
    </w:p>
    <w:p w:rsidR="00F66109" w:rsidRPr="00A35432" w:rsidRDefault="00F66109" w:rsidP="00F66109">
      <w:pPr>
        <w:widowControl/>
        <w:spacing w:line="440" w:lineRule="exact"/>
        <w:ind w:firstLine="480"/>
        <w:jc w:val="left"/>
        <w:rPr>
          <w:kern w:val="0"/>
        </w:rPr>
      </w:pPr>
      <w:r w:rsidRPr="00A35432">
        <w:rPr>
          <w:kern w:val="0"/>
        </w:rPr>
        <w:t>(10)</w:t>
      </w:r>
      <w:r w:rsidRPr="00A35432">
        <w:rPr>
          <w:kern w:val="0"/>
        </w:rPr>
        <w:t>建立防洪和防气象灾害机制，保持与当地气象部门的联系。</w:t>
      </w:r>
    </w:p>
    <w:p w:rsidR="00F66109" w:rsidRPr="00A35432" w:rsidRDefault="00F66109" w:rsidP="00F66109">
      <w:pPr>
        <w:widowControl/>
        <w:spacing w:line="440" w:lineRule="exact"/>
        <w:ind w:firstLine="480"/>
        <w:jc w:val="left"/>
        <w:rPr>
          <w:kern w:val="0"/>
        </w:rPr>
      </w:pPr>
      <w:r w:rsidRPr="00A35432">
        <w:rPr>
          <w:kern w:val="0"/>
        </w:rPr>
        <w:t>(11)</w:t>
      </w:r>
      <w:r w:rsidRPr="00A35432">
        <w:rPr>
          <w:kern w:val="0"/>
        </w:rPr>
        <w:t>在退场时，对于临时房屋及设施，在业主认为有必要保留时，我方将无条件保留并移交给业主使用，并不会提出任何费用要求及其他要求。</w:t>
      </w:r>
    </w:p>
    <w:p w:rsidR="00F66109" w:rsidRPr="00A35432" w:rsidRDefault="00F66109" w:rsidP="00D2042A">
      <w:pPr>
        <w:pStyle w:val="3"/>
      </w:pPr>
      <w:bookmarkStart w:id="3226" w:name="_Toc519672534"/>
      <w:bookmarkStart w:id="3227" w:name="_Toc533411168"/>
      <w:bookmarkStart w:id="3228" w:name="_Toc68011339"/>
      <w:bookmarkStart w:id="3229" w:name="_Toc68082254"/>
      <w:bookmarkStart w:id="3230" w:name="_Toc68082583"/>
      <w:bookmarkStart w:id="3231" w:name="_Toc68114288"/>
      <w:bookmarkStart w:id="3232" w:name="_Toc68116008"/>
      <w:bookmarkStart w:id="3233" w:name="_Toc68658755"/>
      <w:r w:rsidRPr="00A35432">
        <w:t>临时用地、用水及用电计划</w:t>
      </w:r>
      <w:bookmarkEnd w:id="3226"/>
      <w:bookmarkEnd w:id="3227"/>
      <w:bookmarkEnd w:id="3228"/>
      <w:bookmarkEnd w:id="3229"/>
      <w:bookmarkEnd w:id="3230"/>
      <w:bookmarkEnd w:id="3231"/>
      <w:bookmarkEnd w:id="3232"/>
      <w:bookmarkEnd w:id="3233"/>
    </w:p>
    <w:p w:rsidR="00F66109" w:rsidRPr="00A35432" w:rsidRDefault="00F66109" w:rsidP="00D2042A">
      <w:pPr>
        <w:pStyle w:val="40"/>
      </w:pPr>
      <w:r w:rsidRPr="00A35432">
        <w:t>临时用地计划</w:t>
      </w:r>
    </w:p>
    <w:p w:rsidR="00F66109" w:rsidRPr="00A35432" w:rsidRDefault="00F66109" w:rsidP="00F66109">
      <w:pPr>
        <w:widowControl/>
        <w:spacing w:line="440" w:lineRule="exact"/>
        <w:ind w:firstLine="480"/>
        <w:jc w:val="left"/>
        <w:rPr>
          <w:kern w:val="0"/>
        </w:rPr>
      </w:pPr>
      <w:r w:rsidRPr="00A35432">
        <w:rPr>
          <w:kern w:val="0"/>
        </w:rPr>
        <w:t>在业主和当地有关部门同意下，我方拟在</w:t>
      </w:r>
      <w:r w:rsidR="003F282C" w:rsidRPr="00A35432">
        <w:rPr>
          <w:kern w:val="0"/>
        </w:rPr>
        <w:t>金山大道站</w:t>
      </w:r>
      <w:r w:rsidRPr="00A35432">
        <w:rPr>
          <w:kern w:val="0"/>
        </w:rPr>
        <w:t>设置中心临时基地，下表为我方计划用地，实际用地需根据驻地附近情况及业主相关要求确定。</w:t>
      </w:r>
    </w:p>
    <w:p w:rsidR="00F66109" w:rsidRPr="00A35432" w:rsidRDefault="00F66109" w:rsidP="00F66109">
      <w:pPr>
        <w:widowControl/>
        <w:spacing w:line="440" w:lineRule="exact"/>
        <w:ind w:firstLine="422"/>
        <w:jc w:val="center"/>
        <w:rPr>
          <w:b/>
          <w:kern w:val="0"/>
        </w:rPr>
      </w:pPr>
      <w:r w:rsidRPr="00A35432">
        <w:rPr>
          <w:b/>
          <w:kern w:val="0"/>
        </w:rPr>
        <w:t>临时基地用地规划表</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620"/>
        <w:gridCol w:w="2531"/>
        <w:gridCol w:w="900"/>
        <w:gridCol w:w="2704"/>
      </w:tblGrid>
      <w:tr w:rsidR="00F66109" w:rsidRPr="00A35432" w:rsidTr="000E7BA6">
        <w:trPr>
          <w:trHeight w:hRule="exact" w:val="397"/>
          <w:tblHeader/>
          <w:jc w:val="center"/>
        </w:trPr>
        <w:tc>
          <w:tcPr>
            <w:tcW w:w="262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用途</w:t>
            </w:r>
          </w:p>
        </w:tc>
        <w:tc>
          <w:tcPr>
            <w:tcW w:w="253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面积</w:t>
            </w:r>
            <w:r w:rsidRPr="00A35432">
              <w:rPr>
                <w:b/>
                <w:bCs/>
                <w:color w:val="FFFFFF"/>
                <w:kern w:val="0"/>
                <w:sz w:val="21"/>
              </w:rPr>
              <w:t>(</w:t>
            </w:r>
            <w:r w:rsidRPr="00A35432">
              <w:rPr>
                <w:b/>
                <w:bCs/>
                <w:color w:val="FFFFFF"/>
                <w:kern w:val="0"/>
                <w:sz w:val="21"/>
              </w:rPr>
              <w:t>平方米</w:t>
            </w:r>
            <w:r w:rsidRPr="00A35432">
              <w:rPr>
                <w:b/>
                <w:bCs/>
                <w:color w:val="FFFFFF"/>
                <w:kern w:val="0"/>
                <w:sz w:val="21"/>
              </w:rPr>
              <w:t>)</w:t>
            </w:r>
          </w:p>
        </w:tc>
        <w:tc>
          <w:tcPr>
            <w:tcW w:w="90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位置</w:t>
            </w:r>
          </w:p>
        </w:tc>
        <w:tc>
          <w:tcPr>
            <w:tcW w:w="270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使用时间</w:t>
            </w:r>
          </w:p>
        </w:tc>
      </w:tr>
      <w:tr w:rsidR="00F66109" w:rsidRPr="00A35432" w:rsidTr="000E7BA6">
        <w:trPr>
          <w:trHeight w:hRule="exact" w:val="642"/>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一、项目部办公区</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kern w:val="0"/>
                <w:sz w:val="21"/>
              </w:rPr>
            </w:pPr>
            <w:r w:rsidRPr="00A35432">
              <w:rPr>
                <w:b/>
                <w:kern w:val="0"/>
                <w:sz w:val="21"/>
              </w:rPr>
              <w:t>1520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3F282C" w:rsidP="00F66109">
            <w:pPr>
              <w:widowControl/>
              <w:spacing w:line="300" w:lineRule="exact"/>
              <w:jc w:val="center"/>
              <w:rPr>
                <w:b/>
                <w:kern w:val="0"/>
                <w:sz w:val="21"/>
              </w:rPr>
            </w:pPr>
            <w:r w:rsidRPr="00A35432">
              <w:rPr>
                <w:b/>
                <w:kern w:val="0"/>
                <w:sz w:val="21"/>
              </w:rPr>
              <w:t>金山大道站</w:t>
            </w:r>
            <w:r w:rsidR="00F66109" w:rsidRPr="00A35432">
              <w:rPr>
                <w:b/>
                <w:kern w:val="0"/>
                <w:sz w:val="21"/>
              </w:rPr>
              <w:t>附近</w:t>
            </w:r>
          </w:p>
        </w:tc>
        <w:tc>
          <w:tcPr>
            <w:tcW w:w="27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kern w:val="0"/>
                <w:sz w:val="21"/>
              </w:rPr>
            </w:pPr>
            <w:r w:rsidRPr="00A35432">
              <w:rPr>
                <w:b/>
                <w:bCs/>
                <w:kern w:val="0"/>
                <w:sz w:val="21"/>
              </w:rPr>
              <w:t>202</w:t>
            </w:r>
            <w:r w:rsidR="000E7BA6" w:rsidRPr="00A35432">
              <w:rPr>
                <w:b/>
                <w:bCs/>
                <w:kern w:val="0"/>
                <w:sz w:val="21"/>
              </w:rPr>
              <w:t>1</w:t>
            </w:r>
            <w:r w:rsidRPr="00A35432">
              <w:rPr>
                <w:b/>
                <w:bCs/>
                <w:kern w:val="0"/>
                <w:sz w:val="21"/>
              </w:rPr>
              <w:t>-</w:t>
            </w:r>
            <w:r w:rsidR="000E7BA6" w:rsidRPr="00A35432">
              <w:rPr>
                <w:b/>
                <w:bCs/>
                <w:kern w:val="0"/>
                <w:sz w:val="21"/>
              </w:rPr>
              <w:t>4</w:t>
            </w:r>
            <w:r w:rsidRPr="00A35432">
              <w:rPr>
                <w:b/>
                <w:bCs/>
                <w:kern w:val="0"/>
                <w:sz w:val="21"/>
              </w:rPr>
              <w:t>至</w:t>
            </w:r>
            <w:r w:rsidRPr="00A35432">
              <w:rPr>
                <w:b/>
                <w:bCs/>
                <w:kern w:val="0"/>
                <w:sz w:val="21"/>
              </w:rPr>
              <w:t>202</w:t>
            </w:r>
            <w:r w:rsidR="000E7BA6" w:rsidRPr="00A35432">
              <w:rPr>
                <w:b/>
                <w:bCs/>
                <w:kern w:val="0"/>
                <w:sz w:val="21"/>
              </w:rPr>
              <w:t>2</w:t>
            </w:r>
            <w:r w:rsidRPr="00A35432">
              <w:rPr>
                <w:b/>
                <w:bCs/>
                <w:kern w:val="0"/>
                <w:sz w:val="21"/>
              </w:rPr>
              <w:t>-</w:t>
            </w:r>
            <w:r w:rsidR="000E7BA6" w:rsidRPr="00A35432">
              <w:rPr>
                <w:b/>
                <w:bCs/>
                <w:kern w:val="0"/>
                <w:sz w:val="21"/>
              </w:rPr>
              <w:t>7</w:t>
            </w: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1 </w:t>
            </w:r>
            <w:r w:rsidRPr="00A35432">
              <w:rPr>
                <w:b/>
                <w:bCs/>
                <w:color w:val="FFFFFF"/>
                <w:kern w:val="0"/>
                <w:sz w:val="21"/>
              </w:rPr>
              <w:t>硬化路面</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200</w:t>
            </w:r>
          </w:p>
        </w:tc>
        <w:tc>
          <w:tcPr>
            <w:tcW w:w="900" w:type="dxa"/>
            <w:shd w:val="clear" w:color="auto" w:fill="D2EAF1"/>
            <w:vAlign w:val="center"/>
          </w:tcPr>
          <w:p w:rsidR="00F66109" w:rsidRPr="00A35432" w:rsidRDefault="00F66109" w:rsidP="00F66109">
            <w:pPr>
              <w:widowControl/>
              <w:spacing w:line="300" w:lineRule="exact"/>
              <w:jc w:val="center"/>
              <w:rPr>
                <w:kern w:val="0"/>
                <w:sz w:val="21"/>
              </w:rPr>
            </w:pPr>
          </w:p>
        </w:tc>
        <w:tc>
          <w:tcPr>
            <w:tcW w:w="2704" w:type="dxa"/>
            <w:vMerge w:val="restart"/>
            <w:shd w:val="clear" w:color="auto" w:fill="D2EAF1"/>
            <w:vAlign w:val="center"/>
          </w:tcPr>
          <w:p w:rsidR="00F66109" w:rsidRPr="00A35432" w:rsidRDefault="00F66109" w:rsidP="00F66109">
            <w:pPr>
              <w:widowControl/>
              <w:spacing w:line="300" w:lineRule="exact"/>
              <w:jc w:val="center"/>
              <w:rPr>
                <w:bCs/>
                <w:kern w:val="0"/>
                <w:sz w:val="21"/>
              </w:rPr>
            </w:pPr>
            <w:r w:rsidRPr="00A35432">
              <w:rPr>
                <w:bCs/>
                <w:kern w:val="0"/>
                <w:sz w:val="21"/>
              </w:rPr>
              <w:t>项目部办公区为我方项目管理人员办公住宿使用，如果我方有幸中标，拟定于</w:t>
            </w:r>
            <w:r w:rsidRPr="00A35432">
              <w:rPr>
                <w:bCs/>
                <w:kern w:val="0"/>
                <w:sz w:val="21"/>
              </w:rPr>
              <w:t>202</w:t>
            </w:r>
            <w:r w:rsidR="000E7BA6" w:rsidRPr="00A35432">
              <w:rPr>
                <w:bCs/>
                <w:kern w:val="0"/>
                <w:sz w:val="21"/>
              </w:rPr>
              <w:t>1</w:t>
            </w:r>
            <w:r w:rsidRPr="00A35432">
              <w:rPr>
                <w:bCs/>
                <w:kern w:val="0"/>
                <w:sz w:val="21"/>
              </w:rPr>
              <w:t>年</w:t>
            </w:r>
            <w:r w:rsidR="000E7BA6" w:rsidRPr="00A35432">
              <w:rPr>
                <w:bCs/>
                <w:kern w:val="0"/>
                <w:sz w:val="21"/>
              </w:rPr>
              <w:t>4</w:t>
            </w:r>
            <w:r w:rsidRPr="00A35432">
              <w:rPr>
                <w:bCs/>
                <w:kern w:val="0"/>
                <w:sz w:val="21"/>
              </w:rPr>
              <w:t>月安排人员进场着手前期准备及基地建设，</w:t>
            </w:r>
            <w:r w:rsidRPr="00A35432">
              <w:rPr>
                <w:bCs/>
                <w:kern w:val="0"/>
                <w:sz w:val="21"/>
              </w:rPr>
              <w:t>202</w:t>
            </w:r>
            <w:r w:rsidR="000E7BA6" w:rsidRPr="00A35432">
              <w:rPr>
                <w:bCs/>
                <w:kern w:val="0"/>
                <w:sz w:val="21"/>
              </w:rPr>
              <w:t>2</w:t>
            </w:r>
            <w:r w:rsidRPr="00A35432">
              <w:rPr>
                <w:bCs/>
                <w:kern w:val="0"/>
                <w:sz w:val="21"/>
              </w:rPr>
              <w:t>年</w:t>
            </w:r>
            <w:r w:rsidR="000E7BA6" w:rsidRPr="00A35432">
              <w:rPr>
                <w:bCs/>
                <w:kern w:val="0"/>
                <w:sz w:val="21"/>
              </w:rPr>
              <w:t>7</w:t>
            </w:r>
            <w:r w:rsidRPr="00A35432">
              <w:rPr>
                <w:bCs/>
                <w:kern w:val="0"/>
                <w:sz w:val="21"/>
              </w:rPr>
              <w:t>月工程结束后拆除</w:t>
            </w: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2 </w:t>
            </w:r>
            <w:r w:rsidRPr="00A35432">
              <w:rPr>
                <w:b/>
                <w:bCs/>
                <w:color w:val="FFFFFF"/>
                <w:kern w:val="0"/>
                <w:sz w:val="21"/>
              </w:rPr>
              <w:t>办公用房</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300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0"/>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3 </w:t>
            </w:r>
            <w:r w:rsidRPr="00A35432">
              <w:rPr>
                <w:b/>
                <w:bCs/>
                <w:color w:val="FFFFFF"/>
                <w:kern w:val="0"/>
                <w:sz w:val="21"/>
              </w:rPr>
              <w:t>宿舍</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500</w:t>
            </w:r>
          </w:p>
        </w:tc>
        <w:tc>
          <w:tcPr>
            <w:tcW w:w="900" w:type="dxa"/>
            <w:shd w:val="clear" w:color="auto" w:fill="D2EAF1"/>
            <w:vAlign w:val="center"/>
          </w:tcPr>
          <w:p w:rsidR="00F66109" w:rsidRPr="00A35432" w:rsidRDefault="00F66109" w:rsidP="00F66109">
            <w:pPr>
              <w:widowControl/>
              <w:spacing w:line="300" w:lineRule="exact"/>
              <w:ind w:firstLine="420"/>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4 </w:t>
            </w:r>
            <w:r w:rsidRPr="00A35432">
              <w:rPr>
                <w:b/>
                <w:bCs/>
                <w:color w:val="FFFFFF"/>
                <w:kern w:val="0"/>
                <w:sz w:val="21"/>
              </w:rPr>
              <w:t>安全教育</w:t>
            </w:r>
            <w:r w:rsidRPr="00A35432">
              <w:rPr>
                <w:b/>
                <w:bCs/>
                <w:color w:val="FFFFFF"/>
                <w:kern w:val="0"/>
                <w:sz w:val="21"/>
              </w:rPr>
              <w:t>VR</w:t>
            </w:r>
            <w:r w:rsidRPr="00A35432">
              <w:rPr>
                <w:b/>
                <w:bCs/>
                <w:color w:val="FFFFFF"/>
                <w:kern w:val="0"/>
                <w:sz w:val="21"/>
              </w:rPr>
              <w:t>体验馆</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30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0"/>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5 </w:t>
            </w:r>
            <w:r w:rsidRPr="00A35432">
              <w:rPr>
                <w:b/>
                <w:bCs/>
                <w:color w:val="FFFFFF"/>
                <w:kern w:val="0"/>
                <w:sz w:val="21"/>
              </w:rPr>
              <w:t>厨房、食堂、活动中心</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200</w:t>
            </w:r>
          </w:p>
        </w:tc>
        <w:tc>
          <w:tcPr>
            <w:tcW w:w="900" w:type="dxa"/>
            <w:shd w:val="clear" w:color="auto" w:fill="D2EAF1"/>
            <w:vAlign w:val="center"/>
          </w:tcPr>
          <w:p w:rsidR="00F66109" w:rsidRPr="00A35432" w:rsidRDefault="00F66109" w:rsidP="00F66109">
            <w:pPr>
              <w:widowControl/>
              <w:spacing w:line="300" w:lineRule="exact"/>
              <w:ind w:firstLine="420"/>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6 </w:t>
            </w:r>
            <w:r w:rsidRPr="00A35432">
              <w:rPr>
                <w:b/>
                <w:bCs/>
                <w:color w:val="FFFFFF"/>
                <w:kern w:val="0"/>
                <w:sz w:val="21"/>
              </w:rPr>
              <w:t>厕所、卫浴</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100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7 </w:t>
            </w:r>
            <w:r w:rsidRPr="00A35432">
              <w:rPr>
                <w:b/>
                <w:bCs/>
                <w:color w:val="FFFFFF"/>
                <w:kern w:val="0"/>
                <w:sz w:val="21"/>
              </w:rPr>
              <w:t>门房、配电房</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40</w:t>
            </w:r>
          </w:p>
        </w:tc>
        <w:tc>
          <w:tcPr>
            <w:tcW w:w="900" w:type="dxa"/>
            <w:shd w:val="clear" w:color="auto" w:fill="D2EAF1"/>
            <w:vAlign w:val="center"/>
          </w:tcPr>
          <w:p w:rsidR="00F66109" w:rsidRPr="00A35432" w:rsidRDefault="00F66109" w:rsidP="00F66109">
            <w:pPr>
              <w:widowControl/>
              <w:spacing w:line="300" w:lineRule="exact"/>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8 </w:t>
            </w:r>
            <w:r w:rsidRPr="00A35432">
              <w:rPr>
                <w:b/>
                <w:bCs/>
                <w:color w:val="FFFFFF"/>
                <w:kern w:val="0"/>
                <w:sz w:val="21"/>
              </w:rPr>
              <w:t>绿化</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100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9 </w:t>
            </w:r>
            <w:r w:rsidRPr="00A35432">
              <w:rPr>
                <w:b/>
                <w:bCs/>
                <w:color w:val="FFFFFF"/>
                <w:kern w:val="0"/>
                <w:sz w:val="21"/>
              </w:rPr>
              <w:t>停车</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50</w:t>
            </w:r>
          </w:p>
        </w:tc>
        <w:tc>
          <w:tcPr>
            <w:tcW w:w="900" w:type="dxa"/>
            <w:shd w:val="clear" w:color="auto" w:fill="D2EAF1"/>
            <w:vAlign w:val="center"/>
          </w:tcPr>
          <w:p w:rsidR="00F66109" w:rsidRPr="00A35432" w:rsidRDefault="00F66109" w:rsidP="00F66109">
            <w:pPr>
              <w:widowControl/>
              <w:spacing w:line="300" w:lineRule="exact"/>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10 </w:t>
            </w:r>
            <w:r w:rsidRPr="00A35432">
              <w:rPr>
                <w:b/>
                <w:bCs/>
                <w:color w:val="FFFFFF"/>
                <w:kern w:val="0"/>
                <w:sz w:val="21"/>
              </w:rPr>
              <w:t>围墙</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场地围蔽</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674"/>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lastRenderedPageBreak/>
              <w:t>二、中心料库区</w:t>
            </w:r>
          </w:p>
        </w:tc>
        <w:tc>
          <w:tcPr>
            <w:tcW w:w="2531" w:type="dxa"/>
            <w:shd w:val="clear" w:color="auto" w:fill="D2EAF1"/>
            <w:vAlign w:val="center"/>
          </w:tcPr>
          <w:p w:rsidR="00F66109" w:rsidRPr="00A35432" w:rsidRDefault="00FE60EB" w:rsidP="00F66109">
            <w:pPr>
              <w:widowControl/>
              <w:spacing w:line="300" w:lineRule="exact"/>
              <w:jc w:val="center"/>
              <w:rPr>
                <w:kern w:val="0"/>
                <w:sz w:val="21"/>
              </w:rPr>
            </w:pPr>
            <w:r w:rsidRPr="00A35432">
              <w:rPr>
                <w:kern w:val="0"/>
                <w:sz w:val="21"/>
              </w:rPr>
              <w:t>8000</w:t>
            </w:r>
          </w:p>
        </w:tc>
        <w:tc>
          <w:tcPr>
            <w:tcW w:w="900" w:type="dxa"/>
            <w:shd w:val="clear" w:color="auto" w:fill="D2EAF1"/>
            <w:vAlign w:val="center"/>
          </w:tcPr>
          <w:p w:rsidR="00F66109" w:rsidRPr="00A35432" w:rsidRDefault="003F282C" w:rsidP="00F66109">
            <w:pPr>
              <w:widowControl/>
              <w:spacing w:line="300" w:lineRule="exact"/>
              <w:jc w:val="center"/>
              <w:rPr>
                <w:kern w:val="0"/>
                <w:sz w:val="21"/>
              </w:rPr>
            </w:pPr>
            <w:r w:rsidRPr="00A35432">
              <w:rPr>
                <w:kern w:val="0"/>
                <w:sz w:val="21"/>
              </w:rPr>
              <w:t>金山大道站</w:t>
            </w:r>
            <w:r w:rsidR="00F66109" w:rsidRPr="00A35432">
              <w:rPr>
                <w:kern w:val="0"/>
                <w:sz w:val="21"/>
              </w:rPr>
              <w:t>附近</w:t>
            </w:r>
          </w:p>
        </w:tc>
        <w:tc>
          <w:tcPr>
            <w:tcW w:w="2704" w:type="dxa"/>
            <w:shd w:val="clear" w:color="auto" w:fill="D2EAF1"/>
            <w:vAlign w:val="center"/>
          </w:tcPr>
          <w:p w:rsidR="00F66109" w:rsidRPr="00A35432" w:rsidRDefault="000E7BA6" w:rsidP="00F66109">
            <w:pPr>
              <w:widowControl/>
              <w:spacing w:line="300" w:lineRule="exact"/>
              <w:jc w:val="center"/>
              <w:rPr>
                <w:bCs/>
                <w:kern w:val="0"/>
                <w:sz w:val="21"/>
              </w:rPr>
            </w:pPr>
            <w:r w:rsidRPr="00A35432">
              <w:rPr>
                <w:b/>
                <w:bCs/>
                <w:kern w:val="0"/>
                <w:sz w:val="21"/>
              </w:rPr>
              <w:t>2021-4</w:t>
            </w:r>
            <w:r w:rsidRPr="00A35432">
              <w:rPr>
                <w:b/>
                <w:bCs/>
                <w:kern w:val="0"/>
                <w:sz w:val="21"/>
              </w:rPr>
              <w:t>至</w:t>
            </w:r>
            <w:r w:rsidRPr="00A35432">
              <w:rPr>
                <w:b/>
                <w:bCs/>
                <w:kern w:val="0"/>
                <w:sz w:val="21"/>
              </w:rPr>
              <w:t>2022-7</w:t>
            </w:r>
          </w:p>
        </w:tc>
      </w:tr>
    </w:tbl>
    <w:p w:rsidR="00F66109" w:rsidRPr="00A35432" w:rsidRDefault="00F66109" w:rsidP="00F66109">
      <w:pPr>
        <w:pStyle w:val="40"/>
      </w:pPr>
      <w:r w:rsidRPr="00A35432">
        <w:t>临时用水及用电计划</w:t>
      </w:r>
    </w:p>
    <w:p w:rsidR="00F66109" w:rsidRPr="00A35432" w:rsidRDefault="00F66109" w:rsidP="00F66109">
      <w:pPr>
        <w:widowControl/>
        <w:spacing w:line="440" w:lineRule="exact"/>
        <w:ind w:firstLine="480"/>
        <w:jc w:val="left"/>
        <w:rPr>
          <w:kern w:val="0"/>
        </w:rPr>
      </w:pPr>
      <w:r w:rsidRPr="00A35432">
        <w:rPr>
          <w:kern w:val="0"/>
        </w:rPr>
        <w:t>我公司将从招标方指定的水源和电源接口处按</w:t>
      </w:r>
      <w:r w:rsidR="0024476C" w:rsidRPr="00A35432">
        <w:rPr>
          <w:kern w:val="0"/>
        </w:rPr>
        <w:t>黄石</w:t>
      </w:r>
      <w:r w:rsidRPr="00A35432">
        <w:rPr>
          <w:kern w:val="0"/>
        </w:rPr>
        <w:t>市关于临时用电、用水的有关规定接至施工基地，并安装配电箱、水表、电表等配套设施，保证临时基地的生活及生产用水、用电的要求。</w:t>
      </w:r>
    </w:p>
    <w:p w:rsidR="00F66109" w:rsidRPr="00A35432" w:rsidRDefault="00F66109" w:rsidP="00F66109">
      <w:pPr>
        <w:widowControl/>
        <w:spacing w:line="440" w:lineRule="exact"/>
        <w:ind w:firstLine="480"/>
        <w:jc w:val="left"/>
        <w:rPr>
          <w:kern w:val="0"/>
        </w:rPr>
      </w:pPr>
      <w:r w:rsidRPr="00A35432">
        <w:rPr>
          <w:kern w:val="0"/>
        </w:rPr>
        <w:t>用电设施主要有：预配车间动力用电、生活照明用电、炊饮设施用电、办公设施用电，用水主要是生活用水。</w:t>
      </w:r>
    </w:p>
    <w:p w:rsidR="00F66109" w:rsidRPr="00A35432" w:rsidRDefault="00F66109" w:rsidP="00F66109">
      <w:pPr>
        <w:widowControl/>
        <w:spacing w:line="440" w:lineRule="exact"/>
        <w:jc w:val="center"/>
        <w:rPr>
          <w:b/>
          <w:kern w:val="0"/>
        </w:rPr>
      </w:pPr>
      <w:r w:rsidRPr="00A35432">
        <w:rPr>
          <w:b/>
          <w:kern w:val="0"/>
        </w:rPr>
        <w:t>驻地用电、用水计划表</w:t>
      </w:r>
    </w:p>
    <w:tbl>
      <w:tblPr>
        <w:tblW w:w="8807"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2420"/>
        <w:gridCol w:w="1417"/>
        <w:gridCol w:w="1003"/>
        <w:gridCol w:w="1985"/>
        <w:gridCol w:w="1982"/>
      </w:tblGrid>
      <w:tr w:rsidR="00F66109" w:rsidRPr="00A35432" w:rsidTr="00491286">
        <w:trPr>
          <w:trHeight w:hRule="exact" w:val="454"/>
          <w:jc w:val="center"/>
        </w:trPr>
        <w:tc>
          <w:tcPr>
            <w:tcW w:w="242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项目部位置</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项目</w:t>
            </w:r>
          </w:p>
        </w:tc>
        <w:tc>
          <w:tcPr>
            <w:tcW w:w="1003"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消耗量</w:t>
            </w:r>
          </w:p>
        </w:tc>
        <w:tc>
          <w:tcPr>
            <w:tcW w:w="198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预计使用时间</w:t>
            </w:r>
          </w:p>
        </w:tc>
        <w:tc>
          <w:tcPr>
            <w:tcW w:w="198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备注</w:t>
            </w:r>
          </w:p>
        </w:tc>
      </w:tr>
      <w:tr w:rsidR="00F66109" w:rsidRPr="00A35432" w:rsidTr="00491286">
        <w:trPr>
          <w:trHeight w:hRule="exact" w:val="835"/>
          <w:jc w:val="center"/>
        </w:trPr>
        <w:tc>
          <w:tcPr>
            <w:tcW w:w="2420"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F66109" w:rsidRPr="00A35432" w:rsidRDefault="003F282C" w:rsidP="00F66109">
            <w:pPr>
              <w:widowControl/>
              <w:spacing w:line="300" w:lineRule="exact"/>
              <w:jc w:val="center"/>
              <w:rPr>
                <w:b/>
                <w:bCs/>
                <w:color w:val="FFFFFF"/>
                <w:kern w:val="0"/>
                <w:sz w:val="21"/>
              </w:rPr>
            </w:pPr>
            <w:r w:rsidRPr="00A35432">
              <w:rPr>
                <w:b/>
                <w:bCs/>
                <w:color w:val="FFFFFF"/>
                <w:kern w:val="0"/>
                <w:sz w:val="21"/>
              </w:rPr>
              <w:t>金山大道站</w:t>
            </w:r>
            <w:r w:rsidR="00F66109" w:rsidRPr="00A35432">
              <w:rPr>
                <w:b/>
                <w:bCs/>
                <w:color w:val="FFFFFF"/>
                <w:kern w:val="0"/>
                <w:sz w:val="21"/>
              </w:rPr>
              <w:t>中心驻地</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电</w:t>
            </w:r>
            <w:r w:rsidRPr="00A35432">
              <w:rPr>
                <w:kern w:val="0"/>
                <w:sz w:val="21"/>
              </w:rPr>
              <w:t>(KW·h/</w:t>
            </w:r>
            <w:r w:rsidRPr="00A35432">
              <w:rPr>
                <w:kern w:val="0"/>
                <w:sz w:val="21"/>
              </w:rPr>
              <w:t>月</w:t>
            </w:r>
            <w:r w:rsidRPr="00A35432">
              <w:rPr>
                <w:kern w:val="0"/>
                <w:sz w:val="21"/>
              </w:rPr>
              <w:t>)</w:t>
            </w:r>
          </w:p>
        </w:tc>
        <w:tc>
          <w:tcPr>
            <w:tcW w:w="100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E60EB">
            <w:pPr>
              <w:widowControl/>
              <w:spacing w:line="300" w:lineRule="exact"/>
              <w:jc w:val="center"/>
              <w:rPr>
                <w:kern w:val="0"/>
                <w:sz w:val="21"/>
              </w:rPr>
            </w:pPr>
            <w:r w:rsidRPr="00A35432">
              <w:rPr>
                <w:kern w:val="0"/>
                <w:sz w:val="21"/>
              </w:rPr>
              <w:t>2</w:t>
            </w:r>
            <w:r w:rsidR="00FE60EB" w:rsidRPr="00A35432">
              <w:rPr>
                <w:kern w:val="0"/>
                <w:sz w:val="21"/>
              </w:rPr>
              <w:t>5</w:t>
            </w:r>
            <w:r w:rsidRPr="00A35432">
              <w:rPr>
                <w:kern w:val="0"/>
                <w:sz w:val="21"/>
              </w:rPr>
              <w:t>00</w:t>
            </w:r>
          </w:p>
        </w:tc>
        <w:tc>
          <w:tcPr>
            <w:tcW w:w="198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E60EB">
            <w:pPr>
              <w:widowControl/>
              <w:spacing w:line="300" w:lineRule="exact"/>
              <w:jc w:val="center"/>
              <w:rPr>
                <w:kern w:val="0"/>
                <w:sz w:val="21"/>
              </w:rPr>
            </w:pPr>
            <w:r w:rsidRPr="00A35432">
              <w:rPr>
                <w:kern w:val="0"/>
                <w:sz w:val="21"/>
              </w:rPr>
              <w:t>202</w:t>
            </w:r>
            <w:r w:rsidR="00FE60EB" w:rsidRPr="00A35432">
              <w:rPr>
                <w:kern w:val="0"/>
                <w:sz w:val="21"/>
              </w:rPr>
              <w:t>1</w:t>
            </w:r>
            <w:r w:rsidRPr="00A35432">
              <w:rPr>
                <w:kern w:val="0"/>
                <w:sz w:val="21"/>
              </w:rPr>
              <w:t>-</w:t>
            </w:r>
            <w:r w:rsidR="00FE60EB" w:rsidRPr="00A35432">
              <w:rPr>
                <w:kern w:val="0"/>
                <w:sz w:val="21"/>
              </w:rPr>
              <w:t>4</w:t>
            </w:r>
            <w:r w:rsidRPr="00A35432">
              <w:rPr>
                <w:kern w:val="0"/>
                <w:sz w:val="21"/>
              </w:rPr>
              <w:t>至</w:t>
            </w:r>
            <w:r w:rsidRPr="00A35432">
              <w:rPr>
                <w:kern w:val="0"/>
                <w:sz w:val="21"/>
              </w:rPr>
              <w:t>202</w:t>
            </w:r>
            <w:r w:rsidR="00FE60EB" w:rsidRPr="00A35432">
              <w:rPr>
                <w:kern w:val="0"/>
                <w:sz w:val="21"/>
              </w:rPr>
              <w:t>2</w:t>
            </w:r>
            <w:r w:rsidRPr="00A35432">
              <w:rPr>
                <w:kern w:val="0"/>
                <w:sz w:val="21"/>
              </w:rPr>
              <w:t>-</w:t>
            </w:r>
            <w:r w:rsidR="00FE60EB" w:rsidRPr="00A35432">
              <w:rPr>
                <w:kern w:val="0"/>
                <w:sz w:val="21"/>
              </w:rPr>
              <w:t>7</w:t>
            </w:r>
          </w:p>
        </w:tc>
        <w:tc>
          <w:tcPr>
            <w:tcW w:w="198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若工期延后，则预计使用时间顺延。</w:t>
            </w:r>
          </w:p>
        </w:tc>
      </w:tr>
    </w:tbl>
    <w:p w:rsidR="00491286" w:rsidRPr="00A35432" w:rsidRDefault="00491286" w:rsidP="00491286">
      <w:pPr>
        <w:widowControl/>
        <w:spacing w:line="440" w:lineRule="exact"/>
        <w:ind w:firstLine="480"/>
        <w:jc w:val="left"/>
        <w:rPr>
          <w:kern w:val="0"/>
        </w:rPr>
        <w:sectPr w:rsidR="00491286" w:rsidRPr="00A35432" w:rsidSect="009C1FBD">
          <w:headerReference w:type="even" r:id="rId98"/>
          <w:headerReference w:type="default" r:id="rId99"/>
          <w:footerReference w:type="even" r:id="rId100"/>
          <w:footerReference w:type="default" r:id="rId101"/>
          <w:pgSz w:w="11906" w:h="16838"/>
          <w:pgMar w:top="1418" w:right="1418" w:bottom="1418" w:left="1418" w:header="851" w:footer="992" w:gutter="0"/>
          <w:cols w:space="425"/>
          <w:docGrid w:linePitch="326"/>
        </w:sectPr>
      </w:pPr>
      <w:bookmarkStart w:id="3234" w:name="_Toc533411164"/>
    </w:p>
    <w:p w:rsidR="00F66109" w:rsidRPr="00A35432" w:rsidRDefault="00C4531F" w:rsidP="00D2042A">
      <w:pPr>
        <w:pStyle w:val="3"/>
      </w:pPr>
      <w:bookmarkStart w:id="3235" w:name="_Toc68011340"/>
      <w:bookmarkStart w:id="3236" w:name="_Toc68082255"/>
      <w:bookmarkStart w:id="3237" w:name="_Toc68082584"/>
      <w:bookmarkStart w:id="3238" w:name="_Toc68114289"/>
      <w:bookmarkStart w:id="3239" w:name="_Toc68116009"/>
      <w:bookmarkStart w:id="3240" w:name="_Toc68658756"/>
      <w:r>
        <w:rPr>
          <w:noProof/>
        </w:rPr>
        <w:lastRenderedPageBreak/>
        <w:pict>
          <v:group id="组合 673" o:spid="_x0000_s4431" style="position:absolute;left:0;text-align:left;margin-left:7.75pt;margin-top:25.45pt;width:426.1pt;height:467.5pt;z-index:251632640" coordorigin="1856,5554" coordsize="8522,9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">
            <v:shape id="图片 1" o:spid="_x0000_s4437" type="#_x0000_t75" style="position:absolute;left:1856;top:12002;width:4204;height:29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" stroked="t" strokecolor="#4bacc6" strokeweight="1pt">
              <v:imagedata r:id="rId102" o:title="" cropleft="2691f"/>
            </v:shape>
            <v:shape id="图片 1" o:spid="_x0000_s4436" type="#_x0000_t75" style="position:absolute;left:6424;top:5556;width:3954;height:26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" stroked="t" strokecolor="#4bacc6" strokeweight="1pt">
              <v:imagedata r:id="rId103" o:title=""/>
            </v:shape>
            <v:shape id="图片 1" o:spid="_x0000_s4435" type="#_x0000_t75" style="position:absolute;left:2000;top:5554;width:4200;height:26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" stroked="t" strokecolor="#4bacc6" strokeweight="1pt">
              <v:imagedata r:id="rId104" o:title=""/>
            </v:shape>
            <v:shape id="图片 1" o:spid="_x0000_s4434" type="#_x0000_t75" style="position:absolute;left:2000;top:8650;width:4200;height:27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" stroked="t" strokecolor="#4bacc6" strokeweight="1pt">
              <v:imagedata r:id="rId105" o:title=""/>
            </v:shape>
            <v:shape id="图片 1" o:spid="_x0000_s4433" type="#_x0000_t75" style="position:absolute;left:6424;top:8650;width:3954;height:27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" stroked="t" strokecolor="#4bacc6" strokeweight="1pt">
              <v:imagedata r:id="rId106" o:title=""/>
            </v:shape>
            <v:shape id="图片 1" o:spid="_x0000_s4432" type="#_x0000_t75" style="position:absolute;left:6231;top:12002;width:4147;height:29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" stroked="t" strokecolor="#4bacc6" strokeweight="1pt">
              <v:imagedata r:id="rId107" o:title="" cropright="2435f"/>
            </v:shape>
          </v:group>
        </w:pict>
      </w:r>
      <w:r w:rsidR="00F66109" w:rsidRPr="00A35432">
        <w:t>我方以往类似工程临时基地</w:t>
      </w:r>
      <w:bookmarkEnd w:id="3234"/>
      <w:bookmarkEnd w:id="3235"/>
      <w:bookmarkEnd w:id="3236"/>
      <w:bookmarkEnd w:id="3237"/>
      <w:bookmarkEnd w:id="3238"/>
      <w:bookmarkEnd w:id="3239"/>
      <w:bookmarkEnd w:id="3240"/>
    </w:p>
    <w:p w:rsidR="00F66109" w:rsidRPr="00A35432" w:rsidRDefault="00F66109" w:rsidP="00F66109">
      <w:pPr>
        <w:rPr>
          <w:rFonts w:eastAsia="等线"/>
          <w:noProof/>
          <w:sz w:val="21"/>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457967">
      <w:pPr>
        <w:widowControl/>
        <w:spacing w:line="440" w:lineRule="exact"/>
        <w:ind w:firstLineChars="797" w:firstLine="1680"/>
        <w:jc w:val="left"/>
        <w:rPr>
          <w:noProof/>
          <w:kern w:val="0"/>
        </w:rPr>
      </w:pPr>
      <w:r w:rsidRPr="00A35432">
        <w:rPr>
          <w:b/>
          <w:sz w:val="21"/>
          <w:szCs w:val="21"/>
        </w:rPr>
        <w:t>项目经理部会客厅</w:t>
      </w: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22"/>
        <w:jc w:val="left"/>
        <w:rPr>
          <w:b/>
          <w:sz w:val="21"/>
          <w:szCs w:val="21"/>
        </w:rPr>
      </w:pPr>
    </w:p>
    <w:p w:rsidR="00F66109" w:rsidRPr="00A35432" w:rsidRDefault="00F66109" w:rsidP="009439A1">
      <w:pPr>
        <w:widowControl/>
        <w:spacing w:beforeLines="50" w:line="440" w:lineRule="exact"/>
        <w:ind w:firstLineChars="794" w:firstLine="1674"/>
        <w:jc w:val="left"/>
        <w:rPr>
          <w:noProof/>
          <w:kern w:val="0"/>
        </w:rPr>
      </w:pPr>
      <w:r w:rsidRPr="00A35432">
        <w:rPr>
          <w:b/>
          <w:sz w:val="21"/>
          <w:szCs w:val="21"/>
        </w:rPr>
        <w:t>会议室室内活动场地</w:t>
      </w: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457967">
      <w:pPr>
        <w:widowControl/>
        <w:spacing w:line="440" w:lineRule="exact"/>
        <w:ind w:firstLineChars="798" w:firstLine="1682"/>
        <w:jc w:val="left"/>
        <w:rPr>
          <w:noProof/>
          <w:kern w:val="0"/>
        </w:rPr>
      </w:pPr>
      <w:r w:rsidRPr="00A35432">
        <w:rPr>
          <w:b/>
          <w:sz w:val="21"/>
          <w:szCs w:val="21"/>
        </w:rPr>
        <w:t>党员活动室室外篮球场</w:t>
      </w:r>
    </w:p>
    <w:p w:rsidR="00F66109" w:rsidRPr="00A35432" w:rsidRDefault="00C4531F" w:rsidP="00F66109">
      <w:pPr>
        <w:widowControl/>
        <w:spacing w:line="440" w:lineRule="exact"/>
        <w:ind w:firstLine="480"/>
        <w:jc w:val="left"/>
        <w:rPr>
          <w:noProof/>
          <w:kern w:val="0"/>
        </w:rPr>
      </w:pPr>
      <w:r w:rsidRPr="00C4531F">
        <w:rPr>
          <w:noProof/>
        </w:rPr>
        <w:pict>
          <v:group id="组合 2399" o:spid="_x0000_s4428" style="position:absolute;left:0;text-align:left;margin-left:8.35pt;margin-top:4.3pt;width:421.6pt;height:138.6pt;z-index:251631616" coordsize="53544,17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">
            <v:shape id="图片 1" o:spid="_x0000_s4430" type="#_x0000_t75" style="position:absolute;left:27572;top:140;width:25972;height:173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" stroked="t" strokecolor="#4bacc6" strokeweight="1pt">
              <v:imagedata r:id="rId108" o:title=""/>
              <v:path arrowok="t"/>
            </v:shape>
            <v:shape id="图片 1" o:spid="_x0000_s4429" type="#_x0000_t75" style="position:absolute;width:26371;height:176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" stroked="t" strokecolor="#4bacc6" strokeweight="1pt">
              <v:imagedata r:id="rId109" o:title=""/>
              <v:path arrowok="t"/>
            </v:shape>
          </v:group>
        </w:pict>
      </w: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jc w:val="left"/>
        <w:rPr>
          <w:noProof/>
          <w:kern w:val="0"/>
        </w:rPr>
      </w:pPr>
    </w:p>
    <w:p w:rsidR="00F66109" w:rsidRPr="00A35432" w:rsidRDefault="00F66109" w:rsidP="009439A1">
      <w:pPr>
        <w:widowControl/>
        <w:spacing w:beforeLines="100" w:line="240" w:lineRule="auto"/>
        <w:ind w:firstLineChars="898" w:firstLine="1893"/>
        <w:rPr>
          <w:b/>
          <w:kern w:val="0"/>
          <w:sz w:val="21"/>
        </w:rPr>
      </w:pPr>
      <w:r w:rsidRPr="00A35432">
        <w:rPr>
          <w:b/>
          <w:sz w:val="21"/>
          <w:szCs w:val="21"/>
        </w:rPr>
        <w:t>办公区域职工宿舍</w:t>
      </w:r>
    </w:p>
    <w:p w:rsidR="00176987" w:rsidRPr="00A35432" w:rsidRDefault="00176987" w:rsidP="00D950D2">
      <w:pPr>
        <w:spacing w:line="420" w:lineRule="exact"/>
        <w:ind w:leftChars="200" w:left="1080" w:hangingChars="250" w:hanging="600"/>
        <w:rPr>
          <w:szCs w:val="21"/>
        </w:rPr>
        <w:sectPr w:rsidR="00176987" w:rsidRPr="00A35432" w:rsidSect="009C1FBD">
          <w:pgSz w:w="11906" w:h="16838"/>
          <w:pgMar w:top="1418" w:right="1418" w:bottom="1418" w:left="1418" w:header="851" w:footer="992" w:gutter="0"/>
          <w:cols w:space="425"/>
          <w:docGrid w:linePitch="326"/>
        </w:sectPr>
      </w:pPr>
    </w:p>
    <w:p w:rsidR="00D950D2" w:rsidRPr="00A35432" w:rsidRDefault="00D950D2" w:rsidP="00D2042A">
      <w:pPr>
        <w:pStyle w:val="1"/>
      </w:pPr>
      <w:bookmarkStart w:id="3241" w:name="_Toc68011341"/>
      <w:bookmarkStart w:id="3242" w:name="_Toc68082256"/>
      <w:bookmarkStart w:id="3243" w:name="_Toc68082585"/>
      <w:bookmarkStart w:id="3244" w:name="_Toc68114290"/>
      <w:bookmarkStart w:id="3245" w:name="_Ref68114799"/>
      <w:bookmarkStart w:id="3246" w:name="_Ref68114802"/>
      <w:bookmarkStart w:id="3247" w:name="_Ref68114806"/>
      <w:bookmarkStart w:id="3248" w:name="_Toc68658757"/>
      <w:r w:rsidRPr="00A35432">
        <w:lastRenderedPageBreak/>
        <w:t>项目组织管理机构</w:t>
      </w:r>
      <w:bookmarkEnd w:id="3241"/>
      <w:bookmarkEnd w:id="3242"/>
      <w:bookmarkEnd w:id="3243"/>
      <w:bookmarkEnd w:id="3244"/>
      <w:bookmarkEnd w:id="3245"/>
      <w:bookmarkEnd w:id="3246"/>
      <w:bookmarkEnd w:id="3247"/>
      <w:bookmarkEnd w:id="3248"/>
    </w:p>
    <w:p w:rsidR="00F66109" w:rsidRPr="00A35432" w:rsidRDefault="00F66109" w:rsidP="00D2042A">
      <w:pPr>
        <w:pStyle w:val="2"/>
      </w:pPr>
      <w:bookmarkStart w:id="3249" w:name="_Toc403995909"/>
      <w:bookmarkStart w:id="3250" w:name="_Toc403996106"/>
      <w:bookmarkStart w:id="3251" w:name="_Toc404085054"/>
      <w:bookmarkStart w:id="3252" w:name="_Toc450728655"/>
      <w:bookmarkStart w:id="3253" w:name="_Toc517532471"/>
      <w:bookmarkStart w:id="3254" w:name="_Toc517533009"/>
      <w:bookmarkStart w:id="3255" w:name="_Toc16685981"/>
      <w:bookmarkStart w:id="3256" w:name="_Toc20308134"/>
      <w:bookmarkStart w:id="3257" w:name="_Toc54877744"/>
      <w:bookmarkStart w:id="3258" w:name="_Toc56863542"/>
      <w:bookmarkStart w:id="3259" w:name="_Toc68011342"/>
      <w:bookmarkStart w:id="3260" w:name="_Toc68082257"/>
      <w:bookmarkStart w:id="3261" w:name="_Toc68082586"/>
      <w:bookmarkStart w:id="3262" w:name="_Toc68114291"/>
      <w:bookmarkStart w:id="3263" w:name="_Toc68658758"/>
      <w:r w:rsidRPr="00A35432">
        <w:t>现场组织机构</w:t>
      </w:r>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rsidR="00F66109" w:rsidRPr="00A35432" w:rsidRDefault="00F66109" w:rsidP="00F66109">
      <w:pPr>
        <w:ind w:firstLine="480"/>
      </w:pPr>
      <w:r w:rsidRPr="00A35432">
        <w:t>根据本工程的规模和特点，确保本工程的施工质量、安全和进度，加强我方对本工程施工的组织和领导，若我方中标，经业主批准，我方将在黄石市成立中国铁建电气化局集团有限公司</w:t>
      </w:r>
      <w:r w:rsidR="00D479AC" w:rsidRPr="00D479AC">
        <w:rPr>
          <w:rFonts w:hint="eastAsia"/>
        </w:rPr>
        <w:t>新开行贷款湖北黄石现代有轨电车一期项目正线通信信号和票务系统</w:t>
      </w:r>
      <w:r w:rsidR="00D479AC" w:rsidRPr="00D479AC">
        <w:rPr>
          <w:rFonts w:hint="eastAsia"/>
        </w:rPr>
        <w:t>SI-03</w:t>
      </w:r>
      <w:r w:rsidRPr="00A35432">
        <w:t>项目经理部。</w:t>
      </w:r>
    </w:p>
    <w:p w:rsidR="00F66109" w:rsidRPr="00A35432" w:rsidRDefault="00F66109" w:rsidP="00F66109">
      <w:pPr>
        <w:ind w:firstLine="480"/>
      </w:pPr>
      <w:r w:rsidRPr="00A35432">
        <w:t>我方作为多次参与地铁工程建设的企业，积累了丰富的工程总承包和施工管理经验。本着为</w:t>
      </w:r>
      <w:r w:rsidR="0024476C" w:rsidRPr="00A35432">
        <w:t>黄石市有轨电车项目</w:t>
      </w:r>
      <w:r w:rsidRPr="00A35432">
        <w:t>建设服务、全面满足业主管理需要的原则组成工程管理系统，并以先进的管理理念，优良的工程质量，满足业主要求的严谨的工期计划及良好的售后服务，实施完成本工程项目，确保高质量、高水平、高效率地实现业主确定的项目目标。</w:t>
      </w:r>
    </w:p>
    <w:p w:rsidR="00F66109" w:rsidRPr="00A35432" w:rsidRDefault="00F66109" w:rsidP="00F66109">
      <w:pPr>
        <w:ind w:firstLine="480"/>
      </w:pPr>
      <w:r w:rsidRPr="00A35432">
        <w:t>整个项目经理部按照决策层、管理层、作业层进行划分，项目经理部人员配备齐全，各人的工作范围清晰，职责明确。项目管理组织机构如图所示。</w:t>
      </w:r>
    </w:p>
    <w:p w:rsidR="00835061" w:rsidRPr="00A35432" w:rsidRDefault="00C4531F" w:rsidP="00F66109">
      <w:pPr>
        <w:ind w:firstLine="480"/>
        <w:rPr>
          <w:sz w:val="21"/>
          <w:szCs w:val="21"/>
        </w:rPr>
      </w:pPr>
      <w:r w:rsidRPr="00C4531F">
        <w:rPr>
          <w:noProof/>
        </w:rPr>
        <w:pict>
          <v:group id="组合 138" o:spid="_x0000_s2228" style="position:absolute;left:0;text-align:left;margin-left:7.1pt;margin-top:8.95pt;width:423.5pt;height:297.75pt;z-index:251642880;mso-position-horizontal-relative:margin" coordorigin="1800,2340" coordsize="8470,5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">
            <v:line id="Line 284" o:spid="_x0000_s2229" style="position:absolute;visibility:visible" from="3370,4423" to="8770,4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" strokecolor="#92cddc"/>
            <v:line id="Line 285" o:spid="_x0000_s2230" style="position:absolute;flip:x;visibility:visible" from="3375,4095" to="3375,4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" strokecolor="#92cddc"/>
            <v:line id="Line 286" o:spid="_x0000_s2231" style="position:absolute;flip:x;visibility:visible" from="8768,4095" to="8768,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" strokecolor="#92cddc"/>
            <v:line id="Line 287" o:spid="_x0000_s2232" style="position:absolute;visibility:visible" from="2487,4708" to="9507,4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" strokecolor="#92cddc"/>
            <v:line id="Line 288" o:spid="_x0000_s2233" style="position:absolute;visibility:visible" from="2490,4710" to="2490,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" strokecolor="#92cddc">
              <v:stroke endarrow="block" endarrowwidth="narrow"/>
            </v:line>
            <v:line id="Line 289" o:spid="_x0000_s2234" style="position:absolute;visibility:visible" from="4289,4711" to="4289,5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" strokecolor="#92cddc">
              <v:stroke endarrow="block" endarrowwidth="narrow"/>
            </v:line>
            <v:line id="Line 290" o:spid="_x0000_s2235" style="position:absolute;visibility:visible" from="6075,4125" to="6075,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" strokecolor="#92cddc">
              <v:stroke endarrow="block" endarrowwidth="narrow"/>
            </v:line>
            <v:group id="组合 8" o:spid="_x0000_s2236" style="position:absolute;left:3388;top:2955;width:5412;height:691" coordsize="34367,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">
              <v:line id="Line 281" o:spid="_x0000_s2237" style="position:absolute;visibility:visible" from="0,2008" to="34290,2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" strokecolor="#92cddc"/>
              <v:group id="_x0000_s2238" style="position:absolute;left:11;width:34356;height:4389" coordsize="34356,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">
                <v:line id="Line 275" o:spid="_x0000_s2239" style="position:absolute;flip:x;visibility:visible" from="17030,0" to="17030,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" strokecolor="#92cddc">
                  <v:stroke endarrow="block"/>
                </v:line>
                <v:line id="Line 282" o:spid="_x0000_s2240" style="position:absolute;visibility:visible" from="0,2008"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" strokecolor="#92cddc">
                  <v:stroke endarrow="block" endarrowwidth="narrow"/>
                </v:line>
                <v:line id="Line 283" o:spid="_x0000_s2241" style="position:absolute;flip:x;visibility:visible" from="34356,2008" to="34356,4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" strokecolor="#92cddc">
                  <v:stroke endarrow="block" endarrowwidth="narrow"/>
                </v:line>
              </v:group>
            </v:group>
            <v:line id="Line 291" o:spid="_x0000_s2242" style="position:absolute;visibility:visible" from="7768,4711" to="7768,5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" strokecolor="#92cddc">
              <v:stroke endarrow="block" endarrowwidth="narrow"/>
            </v:line>
            <v:line id="Line 305" o:spid="_x0000_s2243" style="position:absolute;flip:x;visibility:visible" from="2490,6195" to="249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" strokecolor="#92cddc"/>
            <v:line id="Line 301" o:spid="_x0000_s2244" style="position:absolute;visibility:visible" from="6082,6810" to="6082,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" strokecolor="#92cddc">
              <v:stroke endarrow="block" endarrowwidth="narrow"/>
            </v:line>
            <v:line id="Line 303" o:spid="_x0000_s2245" style="position:absolute;visibility:visible" from="2505,6810" to="2505,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" strokecolor="#92cddc">
              <v:stroke endarrow="block" endarrowwidth="narrow"/>
            </v:line>
            <v:line id="Line 304" o:spid="_x0000_s2246" style="position:absolute;visibility:visible" from="9525,6810" to="9525,7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" strokecolor="#92cddc">
              <v:stroke endarrow="block" endarrowwidth="narrow"/>
            </v:line>
            <v:line id="Line 311" o:spid="_x0000_s2247" style="position:absolute;visibility:visible" from="2505,6810" to="9525,6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" strokecolor="#92cddc"/>
            <v:group id="组合 6" o:spid="_x0000_s2248" style="position:absolute;left:1800;top:2340;width:8470;height:5655" coordsize="53784,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AutoShape 274" o:spid="_x0000_s2249" style="position:absolute;left:20256;width:13716;height:394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" fillcolor="#daeef3" strokecolor="#92cddc" strokeweight="1.5pt">
                <v:textbox>
                  <w:txbxContent>
                    <w:p w:rsidR="00FC11D7" w:rsidRPr="00D37435" w:rsidRDefault="00FC11D7" w:rsidP="00835061">
                      <w:pPr>
                        <w:spacing w:line="240" w:lineRule="auto"/>
                        <w:jc w:val="center"/>
                      </w:pPr>
                      <w:r w:rsidRPr="00D37435">
                        <w:rPr>
                          <w:rFonts w:hint="eastAsia"/>
                          <w:sz w:val="21"/>
                        </w:rPr>
                        <w:t>项目经理</w:t>
                      </w:r>
                    </w:p>
                  </w:txbxContent>
                </v:textbox>
              </v:roundrect>
              <v:roundrect id="AutoShape 276" o:spid="_x0000_s2250" style="position:absolute;top:17780;width:9144;height:6680;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" fillcolor="#daeef3" strokecolor="#92cddc" strokeweight="1.25pt">
                <v:textbox inset=",0,,0">
                  <w:txbxContent>
                    <w:p w:rsidR="00FC11D7" w:rsidRPr="00D37435" w:rsidRDefault="00FC11D7" w:rsidP="00835061">
                      <w:pPr>
                        <w:spacing w:line="276" w:lineRule="auto"/>
                        <w:jc w:val="center"/>
                      </w:pPr>
                      <w:r w:rsidRPr="00D37435">
                        <w:rPr>
                          <w:rFonts w:hint="eastAsia"/>
                          <w:sz w:val="21"/>
                        </w:rPr>
                        <w:t>工程技术部</w:t>
                      </w:r>
                    </w:p>
                  </w:txbxContent>
                </v:textbox>
              </v:roundrect>
              <v:roundrect id="AutoShape 277" o:spid="_x0000_s2251" style="position:absolute;left:11239;top:17907;width:9144;height:6521;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" fillcolor="#daeef3" strokecolor="#92cddc" strokeweight="1.25pt">
                <v:textbox inset=".5mm,0,.5mm,0">
                  <w:txbxContent>
                    <w:p w:rsidR="00FC11D7" w:rsidRPr="00D37435" w:rsidRDefault="00FC11D7" w:rsidP="00835061">
                      <w:pPr>
                        <w:spacing w:line="276" w:lineRule="auto"/>
                        <w:jc w:val="center"/>
                        <w:rPr>
                          <w:sz w:val="21"/>
                        </w:rPr>
                      </w:pPr>
                      <w:r w:rsidRPr="00D37435">
                        <w:rPr>
                          <w:rFonts w:hint="eastAsia"/>
                          <w:sz w:val="21"/>
                        </w:rPr>
                        <w:t>安质</w:t>
                      </w:r>
                    </w:p>
                    <w:p w:rsidR="00FC11D7" w:rsidRPr="00D37435" w:rsidRDefault="00FC11D7" w:rsidP="00835061">
                      <w:pPr>
                        <w:spacing w:line="276" w:lineRule="auto"/>
                        <w:jc w:val="center"/>
                      </w:pPr>
                      <w:r w:rsidRPr="00D37435">
                        <w:rPr>
                          <w:rFonts w:hint="eastAsia"/>
                          <w:sz w:val="21"/>
                        </w:rPr>
                        <w:t>环保部</w:t>
                      </w:r>
                    </w:p>
                  </w:txbxContent>
                </v:textbox>
              </v:roundrect>
              <v:roundrect id="AutoShape 278" o:spid="_x0000_s2252" style="position:absolute;left:22352;top:17716;width:9144;height:669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" fillcolor="#daeef3" strokecolor="#92cddc" strokeweight="1.25pt">
                <v:textbox inset=",0,,0">
                  <w:txbxContent>
                    <w:p w:rsidR="00FC11D7" w:rsidRPr="00D37435" w:rsidRDefault="00FC11D7" w:rsidP="00835061">
                      <w:pPr>
                        <w:spacing w:line="276" w:lineRule="auto"/>
                        <w:jc w:val="center"/>
                      </w:pPr>
                      <w:r w:rsidRPr="00D37435">
                        <w:rPr>
                          <w:rFonts w:hint="eastAsia"/>
                          <w:sz w:val="21"/>
                        </w:rPr>
                        <w:t>物资设备部</w:t>
                      </w:r>
                    </w:p>
                  </w:txbxContent>
                </v:textbox>
              </v:roundrect>
              <v:roundrect id="AutoShape 279" o:spid="_x0000_s2253" style="position:absolute;left:33528;top:17716;width:9144;height:669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" fillcolor="#daeef3" strokecolor="#92cddc" strokeweight="1.25pt">
                <v:textbox inset=",.3mm,,.3mm">
                  <w:txbxContent>
                    <w:p w:rsidR="00FC11D7" w:rsidRPr="00D37435" w:rsidRDefault="00FC11D7" w:rsidP="00835061">
                      <w:pPr>
                        <w:spacing w:line="276" w:lineRule="auto"/>
                        <w:jc w:val="center"/>
                      </w:pPr>
                      <w:r w:rsidRPr="00D37435">
                        <w:rPr>
                          <w:rFonts w:hint="eastAsia"/>
                          <w:sz w:val="21"/>
                        </w:rPr>
                        <w:t>计划合约部</w:t>
                      </w:r>
                    </w:p>
                  </w:txbxContent>
                </v:textbox>
              </v:roundrect>
              <v:roundrect id="AutoShape 280" o:spid="_x0000_s2254" style="position:absolute;left:44640;top:17716;width:9144;height:669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" fillcolor="#daeef3" strokecolor="#92cddc" strokeweight="1.25pt">
                <v:textbox inset=",.3mm,,0">
                  <w:txbxContent>
                    <w:p w:rsidR="00FC11D7" w:rsidRPr="00D37435" w:rsidRDefault="00FC11D7" w:rsidP="00835061">
                      <w:pPr>
                        <w:spacing w:line="276" w:lineRule="auto"/>
                        <w:jc w:val="center"/>
                        <w:rPr>
                          <w:sz w:val="21"/>
                        </w:rPr>
                      </w:pPr>
                      <w:r w:rsidRPr="00D37435">
                        <w:rPr>
                          <w:rFonts w:hint="eastAsia"/>
                          <w:sz w:val="21"/>
                        </w:rPr>
                        <w:t>综合</w:t>
                      </w:r>
                    </w:p>
                    <w:p w:rsidR="00FC11D7" w:rsidRPr="00D37435" w:rsidRDefault="00FC11D7" w:rsidP="00835061">
                      <w:pPr>
                        <w:spacing w:line="276" w:lineRule="auto"/>
                        <w:jc w:val="center"/>
                      </w:pPr>
                      <w:r w:rsidRPr="00D37435">
                        <w:rPr>
                          <w:rFonts w:hint="eastAsia"/>
                          <w:sz w:val="21"/>
                        </w:rPr>
                        <w:t>管理部</w:t>
                      </w:r>
                    </w:p>
                  </w:txbxContent>
                </v:textbox>
              </v:roundrect>
              <v:line id="Line 292" o:spid="_x0000_s2255" style="position:absolute;visibility:visible" from="48958,15049" to="49008,17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" strokecolor="#92cddc">
                <v:stroke endarrow="block" endarrowwidth="narrow"/>
              </v:line>
              <v:roundrect id="AutoShape 293" o:spid="_x0000_s2256" style="position:absolute;left:3746;top:8318;width:12668;height:2794;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" fillcolor="#daeef3" strokecolor="#92cddc" strokeweight="1.25pt">
                <v:textbox inset=",.3mm,,.3mm">
                  <w:txbxContent>
                    <w:p w:rsidR="00FC11D7" w:rsidRPr="00D37435" w:rsidRDefault="00FC11D7" w:rsidP="00835061">
                      <w:pPr>
                        <w:spacing w:line="240" w:lineRule="auto"/>
                        <w:jc w:val="center"/>
                        <w:rPr>
                          <w:sz w:val="21"/>
                        </w:rPr>
                      </w:pPr>
                      <w:r w:rsidRPr="00D37435">
                        <w:rPr>
                          <w:rFonts w:hint="eastAsia"/>
                          <w:sz w:val="21"/>
                        </w:rPr>
                        <w:t>项目</w:t>
                      </w:r>
                      <w:r>
                        <w:rPr>
                          <w:rFonts w:hint="eastAsia"/>
                          <w:sz w:val="21"/>
                        </w:rPr>
                        <w:t>生产</w:t>
                      </w:r>
                      <w:r w:rsidRPr="00D37435">
                        <w:rPr>
                          <w:rFonts w:hint="eastAsia"/>
                          <w:sz w:val="21"/>
                        </w:rPr>
                        <w:t>副经理</w:t>
                      </w:r>
                    </w:p>
                  </w:txbxContent>
                </v:textbox>
              </v:roundrect>
              <v:roundrect id="AutoShape 294" o:spid="_x0000_s2257" style="position:absolute;left:37973;top:8255;width:12668;height:2794;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" fillcolor="#daeef3" strokecolor="#92cddc" strokeweight="1.25pt">
                <v:textbox inset="0,.3mm,0,.3mm">
                  <w:txbxContent>
                    <w:p w:rsidR="00FC11D7" w:rsidRPr="00D37435" w:rsidRDefault="00FC11D7" w:rsidP="00835061">
                      <w:pPr>
                        <w:spacing w:line="240" w:lineRule="auto"/>
                        <w:jc w:val="center"/>
                      </w:pPr>
                      <w:r w:rsidRPr="00D37435">
                        <w:rPr>
                          <w:rFonts w:hint="eastAsia"/>
                          <w:sz w:val="21"/>
                        </w:rPr>
                        <w:t>项目</w:t>
                      </w:r>
                      <w:r>
                        <w:rPr>
                          <w:rFonts w:hint="eastAsia"/>
                          <w:sz w:val="21"/>
                        </w:rPr>
                        <w:t>技术负责人</w:t>
                      </w:r>
                    </w:p>
                  </w:txbxContent>
                </v:textbox>
              </v:roundrect>
              <v:roundrect id="AutoShape 295" o:spid="_x0000_s2258" style="position:absolute;left:45085;top:30289;width:8001;height:5525;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" fillcolor="#daeef3" strokecolor="#92cddc" strokeweight="1.25pt">
                <v:textbox inset="0,0,0,0">
                  <w:txbxContent>
                    <w:p w:rsidR="00FC11D7" w:rsidRPr="00835061" w:rsidRDefault="00FC11D7" w:rsidP="00835061">
                      <w:pPr>
                        <w:spacing w:line="276" w:lineRule="auto"/>
                        <w:jc w:val="center"/>
                        <w:rPr>
                          <w:sz w:val="21"/>
                          <w:szCs w:val="21"/>
                        </w:rPr>
                      </w:pPr>
                      <w:r w:rsidRPr="00835061">
                        <w:rPr>
                          <w:rFonts w:hint="eastAsia"/>
                          <w:sz w:val="21"/>
                          <w:szCs w:val="21"/>
                        </w:rPr>
                        <w:t>供电</w:t>
                      </w:r>
                    </w:p>
                    <w:p w:rsidR="00FC11D7" w:rsidRPr="00835061" w:rsidRDefault="00FC11D7" w:rsidP="00835061">
                      <w:pPr>
                        <w:spacing w:line="276" w:lineRule="auto"/>
                        <w:jc w:val="center"/>
                        <w:rPr>
                          <w:sz w:val="21"/>
                          <w:szCs w:val="21"/>
                        </w:rPr>
                      </w:pPr>
                      <w:r w:rsidRPr="00835061">
                        <w:rPr>
                          <w:rFonts w:hint="eastAsia"/>
                          <w:sz w:val="21"/>
                          <w:szCs w:val="21"/>
                        </w:rPr>
                        <w:t>施工三队</w:t>
                      </w:r>
                    </w:p>
                  </w:txbxContent>
                </v:textbox>
              </v:roundrect>
              <v:roundrect id="AutoShape 300" o:spid="_x0000_s2259" style="position:absolute;left:23241;top:30480;width:8096;height:542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" fillcolor="#daeef3" strokecolor="#92cddc" strokeweight="1.25pt">
                <v:textbox inset="0,0,0,0">
                  <w:txbxContent>
                    <w:p w:rsidR="00FC11D7" w:rsidRPr="00835061" w:rsidRDefault="00FC11D7" w:rsidP="00835061">
                      <w:pPr>
                        <w:spacing w:line="276" w:lineRule="auto"/>
                        <w:jc w:val="center"/>
                        <w:rPr>
                          <w:sz w:val="21"/>
                          <w:szCs w:val="21"/>
                        </w:rPr>
                      </w:pPr>
                      <w:r w:rsidRPr="00835061">
                        <w:rPr>
                          <w:rFonts w:hint="eastAsia"/>
                          <w:sz w:val="21"/>
                          <w:szCs w:val="21"/>
                        </w:rPr>
                        <w:t>供电</w:t>
                      </w:r>
                    </w:p>
                    <w:p w:rsidR="00FC11D7" w:rsidRPr="00835061" w:rsidRDefault="00FC11D7" w:rsidP="00835061">
                      <w:pPr>
                        <w:spacing w:line="276" w:lineRule="auto"/>
                        <w:jc w:val="center"/>
                        <w:rPr>
                          <w:sz w:val="21"/>
                          <w:szCs w:val="21"/>
                        </w:rPr>
                      </w:pPr>
                      <w:r w:rsidRPr="00835061">
                        <w:rPr>
                          <w:rFonts w:hint="eastAsia"/>
                          <w:sz w:val="21"/>
                          <w:szCs w:val="21"/>
                        </w:rPr>
                        <w:t>施工二队</w:t>
                      </w:r>
                    </w:p>
                  </w:txbxContent>
                </v:textbox>
              </v:roundrect>
              <v:roundrect id="AutoShape 302" o:spid="_x0000_s2260" style="position:absolute;left:889;top:30480;width:7505;height:542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" fillcolor="#daeef3" strokecolor="#92cddc" strokeweight="1.25pt">
                <v:textbox inset="0,0,0,0">
                  <w:txbxContent>
                    <w:p w:rsidR="00FC11D7" w:rsidRPr="00835061" w:rsidRDefault="00FC11D7" w:rsidP="00835061">
                      <w:pPr>
                        <w:spacing w:line="276" w:lineRule="auto"/>
                        <w:jc w:val="center"/>
                        <w:rPr>
                          <w:sz w:val="21"/>
                          <w:szCs w:val="21"/>
                        </w:rPr>
                      </w:pPr>
                      <w:r w:rsidRPr="00835061">
                        <w:rPr>
                          <w:rFonts w:hint="eastAsia"/>
                          <w:sz w:val="21"/>
                          <w:szCs w:val="21"/>
                        </w:rPr>
                        <w:t>供电</w:t>
                      </w:r>
                    </w:p>
                    <w:p w:rsidR="00FC11D7" w:rsidRPr="00835061" w:rsidRDefault="00FC11D7" w:rsidP="00835061">
                      <w:pPr>
                        <w:spacing w:line="276" w:lineRule="auto"/>
                        <w:jc w:val="center"/>
                        <w:rPr>
                          <w:sz w:val="21"/>
                          <w:szCs w:val="21"/>
                        </w:rPr>
                      </w:pPr>
                      <w:r w:rsidRPr="00835061">
                        <w:rPr>
                          <w:rFonts w:hint="eastAsia"/>
                          <w:sz w:val="21"/>
                          <w:szCs w:val="21"/>
                        </w:rPr>
                        <w:t>施工一队</w:t>
                      </w:r>
                    </w:p>
                  </w:txbxContent>
                </v:textbox>
              </v:roundrect>
              <v:line id="Line 310" o:spid="_x0000_s2261" style="position:absolute;visibility:visible" from="4445,26987" to="49403,27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" strokecolor="#92cddc"/>
              <v:roundrect id="AutoShape 312" o:spid="_x0000_s2262" style="position:absolute;left:21209;top:8509;width:12668;height:2794;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" fillcolor="#daeef3" strokecolor="#92cddc" strokeweight="1.25pt">
                <v:textbox inset="0,.3mm,0,.3mm">
                  <w:txbxContent>
                    <w:p w:rsidR="00FC11D7" w:rsidRPr="00D37435" w:rsidRDefault="00FC11D7" w:rsidP="00835061">
                      <w:pPr>
                        <w:spacing w:line="240" w:lineRule="auto"/>
                        <w:jc w:val="center"/>
                        <w:rPr>
                          <w:sz w:val="21"/>
                        </w:rPr>
                      </w:pPr>
                      <w:r>
                        <w:rPr>
                          <w:rFonts w:hint="eastAsia"/>
                          <w:sz w:val="21"/>
                        </w:rPr>
                        <w:t>项目安全副经理</w:t>
                      </w:r>
                    </w:p>
                  </w:txbxContent>
                </v:textbox>
              </v:roundrect>
            </v:group>
            <v:line id="Line 305" o:spid="_x0000_s2263" style="position:absolute;flip:x;visibility:visible" from="4320,6187" to="4320,6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" strokecolor="#92cddc"/>
            <v:line id="Line 305" o:spid="_x0000_s2264" style="position:absolute;flip:x;visibility:visible" from="6084,6187" to="6084,6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" strokecolor="#92cddc"/>
            <v:line id="Line 305" o:spid="_x0000_s2265" style="position:absolute;flip:x;visibility:visible" from="7814,6197" to="7814,6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" strokecolor="#92cddc"/>
            <v:line id="Line 305" o:spid="_x0000_s2266" style="position:absolute;flip:x;visibility:visible" from="9570,6195" to="957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" strokecolor="#92cddc"/>
            <w10:wrap anchorx="margin"/>
          </v:group>
        </w:pict>
      </w: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Default="00835061" w:rsidP="00F66109">
      <w:pPr>
        <w:ind w:firstLine="480"/>
        <w:rPr>
          <w:sz w:val="21"/>
          <w:szCs w:val="21"/>
        </w:rPr>
      </w:pPr>
    </w:p>
    <w:p w:rsidR="009C1FBD" w:rsidRDefault="009C1FBD" w:rsidP="00F66109">
      <w:pPr>
        <w:ind w:firstLine="480"/>
        <w:rPr>
          <w:sz w:val="21"/>
          <w:szCs w:val="21"/>
        </w:rPr>
      </w:pPr>
    </w:p>
    <w:p w:rsidR="009C1FBD" w:rsidRDefault="009C1FBD" w:rsidP="00F66109">
      <w:pPr>
        <w:ind w:firstLine="480"/>
        <w:rPr>
          <w:sz w:val="21"/>
          <w:szCs w:val="21"/>
        </w:rPr>
      </w:pPr>
    </w:p>
    <w:p w:rsidR="009C1FBD" w:rsidRDefault="009C1FBD" w:rsidP="00F66109">
      <w:pPr>
        <w:ind w:firstLine="480"/>
        <w:rPr>
          <w:sz w:val="21"/>
          <w:szCs w:val="21"/>
        </w:rPr>
      </w:pPr>
    </w:p>
    <w:p w:rsidR="009C1FBD" w:rsidRPr="00A35432" w:rsidRDefault="009C1FBD"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pPr>
    </w:p>
    <w:p w:rsidR="00835061" w:rsidRPr="00A35432" w:rsidRDefault="00835061" w:rsidP="00F66109">
      <w:pPr>
        <w:ind w:firstLine="480"/>
      </w:pPr>
    </w:p>
    <w:p w:rsidR="00835061" w:rsidRPr="00A35432" w:rsidRDefault="00835061" w:rsidP="00F66109">
      <w:pPr>
        <w:ind w:firstLine="480"/>
      </w:pPr>
    </w:p>
    <w:p w:rsidR="00835061" w:rsidRPr="00A35432" w:rsidRDefault="00835061" w:rsidP="00216BBA">
      <w:pPr>
        <w:jc w:val="center"/>
        <w:rPr>
          <w:b/>
          <w:sz w:val="21"/>
          <w:szCs w:val="21"/>
        </w:rPr>
      </w:pPr>
      <w:r w:rsidRPr="00A35432">
        <w:rPr>
          <w:b/>
          <w:sz w:val="21"/>
          <w:szCs w:val="21"/>
        </w:rPr>
        <w:t>项目管理组织机构图</w:t>
      </w:r>
    </w:p>
    <w:p w:rsidR="00F66109" w:rsidRPr="00A35432" w:rsidRDefault="00F66109" w:rsidP="00D2042A">
      <w:pPr>
        <w:pStyle w:val="2"/>
      </w:pPr>
      <w:bookmarkStart w:id="3264" w:name="_Toc322788065"/>
      <w:bookmarkStart w:id="3265" w:name="_Toc322850598"/>
      <w:bookmarkStart w:id="3266" w:name="_Toc381090302"/>
      <w:bookmarkStart w:id="3267" w:name="_Toc403995910"/>
      <w:bookmarkStart w:id="3268" w:name="_Toc403996107"/>
      <w:bookmarkStart w:id="3269" w:name="_Toc404085055"/>
      <w:bookmarkStart w:id="3270" w:name="_Toc450728656"/>
      <w:bookmarkStart w:id="3271" w:name="_Toc517532472"/>
      <w:bookmarkStart w:id="3272" w:name="_Toc517533010"/>
      <w:bookmarkStart w:id="3273" w:name="_Toc16685982"/>
      <w:bookmarkStart w:id="3274" w:name="_Toc20308135"/>
      <w:bookmarkStart w:id="3275" w:name="_Toc54877745"/>
      <w:bookmarkStart w:id="3276" w:name="_Toc56863543"/>
      <w:bookmarkStart w:id="3277" w:name="_Toc68011343"/>
      <w:bookmarkStart w:id="3278" w:name="_Toc68082258"/>
      <w:bookmarkStart w:id="3279" w:name="_Toc68082587"/>
      <w:bookmarkStart w:id="3280" w:name="_Toc68114292"/>
      <w:bookmarkStart w:id="3281" w:name="_Toc68658759"/>
      <w:r w:rsidRPr="00A35432">
        <w:lastRenderedPageBreak/>
        <w:t>项目经理部组织机构及人员职责</w:t>
      </w:r>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F66109" w:rsidRPr="00A35432" w:rsidRDefault="00F66109" w:rsidP="00D2042A">
      <w:pPr>
        <w:pStyle w:val="3"/>
      </w:pPr>
      <w:bookmarkStart w:id="3282" w:name="_Toc322788066"/>
      <w:bookmarkStart w:id="3283" w:name="_Toc322850599"/>
      <w:bookmarkStart w:id="3284" w:name="_Toc450729165"/>
      <w:bookmarkStart w:id="3285" w:name="_Toc517532473"/>
      <w:bookmarkStart w:id="3286" w:name="_Toc54877746"/>
      <w:bookmarkStart w:id="3287" w:name="_Toc68011344"/>
      <w:bookmarkStart w:id="3288" w:name="_Toc68082259"/>
      <w:bookmarkStart w:id="3289" w:name="_Toc68082588"/>
      <w:bookmarkStart w:id="3290" w:name="_Toc68114293"/>
      <w:bookmarkStart w:id="3291" w:name="_Toc68116013"/>
      <w:bookmarkStart w:id="3292" w:name="_Toc68658760"/>
      <w:r w:rsidRPr="00A35432">
        <w:t>项目经理部</w:t>
      </w:r>
      <w:bookmarkEnd w:id="3282"/>
      <w:bookmarkEnd w:id="3283"/>
      <w:bookmarkEnd w:id="3284"/>
      <w:bookmarkEnd w:id="3285"/>
      <w:bookmarkEnd w:id="3286"/>
      <w:bookmarkEnd w:id="3287"/>
      <w:bookmarkEnd w:id="3288"/>
      <w:bookmarkEnd w:id="3289"/>
      <w:bookmarkEnd w:id="3290"/>
      <w:bookmarkEnd w:id="3291"/>
      <w:bookmarkEnd w:id="3292"/>
    </w:p>
    <w:p w:rsidR="00F66109" w:rsidRPr="00A35432" w:rsidRDefault="00F66109" w:rsidP="00F66109">
      <w:pPr>
        <w:ind w:firstLine="480"/>
      </w:pPr>
      <w:r w:rsidRPr="00A35432">
        <w:t>(1)</w:t>
      </w:r>
      <w:r w:rsidRPr="00A35432">
        <w:t>参加本项目施工的项目部所有人员必须长驻施工工地，确保整个施工过程中的施工管理按业主方的要求有控制、有计划地进行。</w:t>
      </w:r>
    </w:p>
    <w:p w:rsidR="00F66109" w:rsidRPr="00A35432" w:rsidRDefault="00F66109" w:rsidP="00F66109">
      <w:pPr>
        <w:ind w:firstLine="480"/>
      </w:pPr>
      <w:r w:rsidRPr="00A35432">
        <w:t>(2)</w:t>
      </w:r>
      <w:r w:rsidRPr="00A35432">
        <w:t>在业主方及监理工程师的指导下，领导和组织工程实施，统一施工技术标准，组织开展关键技术的科技攻关活动，推广</w:t>
      </w:r>
      <w:r w:rsidRPr="00A35432">
        <w:t>“</w:t>
      </w:r>
      <w:r w:rsidRPr="00A35432">
        <w:t>首段首项</w:t>
      </w:r>
      <w:r w:rsidRPr="00A35432">
        <w:t>”</w:t>
      </w:r>
      <w:r w:rsidRPr="00A35432">
        <w:t>优质样板工程。</w:t>
      </w:r>
    </w:p>
    <w:p w:rsidR="00F66109" w:rsidRPr="00A35432" w:rsidRDefault="00F66109" w:rsidP="00F66109">
      <w:pPr>
        <w:ind w:firstLine="480"/>
      </w:pPr>
      <w:r w:rsidRPr="00A35432">
        <w:t>(3)</w:t>
      </w:r>
      <w:r w:rsidRPr="00A35432">
        <w:t>严格按照我公司《质量保证手册》和相应的程式序文件，对该工程实行全过程组织、指挥、协调和管理，确保</w:t>
      </w:r>
      <w:r w:rsidRPr="00A35432">
        <w:t>ISO9000</w:t>
      </w:r>
      <w:r w:rsidRPr="00A35432">
        <w:t>质量体系在本工程中有效运行，满足业主方对质量、工期的要求，争创国家优质工程。</w:t>
      </w:r>
    </w:p>
    <w:p w:rsidR="00F66109" w:rsidRPr="00A35432" w:rsidRDefault="00F66109" w:rsidP="00F66109">
      <w:pPr>
        <w:ind w:firstLine="480"/>
      </w:pPr>
      <w:r w:rsidRPr="00A35432">
        <w:t>(4)</w:t>
      </w:r>
      <w:r w:rsidRPr="00A35432">
        <w:t>按施工程序，合理组织劳力，协调内外、上下关系，及时解决施工中存在的问题，正确处理质量、安全和进度三者之间的关系，自始至终使工程质量、安全生产和施工进度处于受控状态，确保工程按期、安全、优质地开通运营。</w:t>
      </w:r>
    </w:p>
    <w:p w:rsidR="00F66109" w:rsidRPr="00A35432" w:rsidRDefault="00F66109" w:rsidP="00F66109">
      <w:pPr>
        <w:ind w:firstLine="480"/>
      </w:pPr>
      <w:r w:rsidRPr="00A35432">
        <w:t>(5)</w:t>
      </w:r>
      <w:r w:rsidRPr="00A35432">
        <w:t>对各物资供应商进行监督，并组织召开各联络设计会、物资和设备供应会，并形成会议纪要。</w:t>
      </w:r>
    </w:p>
    <w:p w:rsidR="00F66109" w:rsidRPr="00A35432" w:rsidRDefault="00F66109" w:rsidP="00D2042A">
      <w:pPr>
        <w:pStyle w:val="3"/>
      </w:pPr>
      <w:bookmarkStart w:id="3293" w:name="_Toc322788067"/>
      <w:bookmarkStart w:id="3294" w:name="_Toc322850600"/>
      <w:bookmarkStart w:id="3295" w:name="_Toc450729166"/>
      <w:bookmarkStart w:id="3296" w:name="_Toc517532474"/>
      <w:bookmarkStart w:id="3297" w:name="_Toc54877747"/>
      <w:bookmarkStart w:id="3298" w:name="_Toc68011345"/>
      <w:bookmarkStart w:id="3299" w:name="_Toc68082260"/>
      <w:bookmarkStart w:id="3300" w:name="_Toc68082589"/>
      <w:bookmarkStart w:id="3301" w:name="_Toc68114294"/>
      <w:bookmarkStart w:id="3302" w:name="_Toc68116014"/>
      <w:bookmarkStart w:id="3303" w:name="_Toc68658761"/>
      <w:r w:rsidRPr="00A35432">
        <w:t>项目经理职责</w:t>
      </w:r>
      <w:bookmarkEnd w:id="3293"/>
      <w:bookmarkEnd w:id="3294"/>
      <w:bookmarkEnd w:id="3295"/>
      <w:bookmarkEnd w:id="3296"/>
      <w:bookmarkEnd w:id="3297"/>
      <w:bookmarkEnd w:id="3298"/>
      <w:bookmarkEnd w:id="3299"/>
      <w:bookmarkEnd w:id="3300"/>
      <w:bookmarkEnd w:id="3301"/>
      <w:bookmarkEnd w:id="3302"/>
      <w:bookmarkEnd w:id="3303"/>
    </w:p>
    <w:p w:rsidR="00F66109" w:rsidRPr="00A35432" w:rsidRDefault="00F66109" w:rsidP="00F66109">
      <w:pPr>
        <w:ind w:firstLine="480"/>
      </w:pPr>
      <w:r w:rsidRPr="00A35432">
        <w:t>(1)</w:t>
      </w:r>
      <w:r w:rsidRPr="00A35432">
        <w:t>代表承包商履行本项目合同规定的全部任务和职责。对外，与业主方、监理及设计单位、上级主管共同商议，选择本项目的最佳实施方案。对内，领导和协调项目部各部门的工作程序。确定施工人员配备，制定各部门规章制度，领导和协调各部门工作。对项目管理负全面管理责任。</w:t>
      </w:r>
    </w:p>
    <w:p w:rsidR="00F66109" w:rsidRPr="00A35432" w:rsidRDefault="00F66109" w:rsidP="00F66109">
      <w:pPr>
        <w:ind w:firstLine="480"/>
      </w:pPr>
      <w:r w:rsidRPr="00A35432">
        <w:t>(2)</w:t>
      </w:r>
      <w:r w:rsidRPr="00A35432">
        <w:t>贯彻实施质量方针和质量目标，对本工程项目的质量和安全工作负主要领导责任。</w:t>
      </w:r>
    </w:p>
    <w:p w:rsidR="00F66109" w:rsidRPr="00A35432" w:rsidRDefault="00F66109" w:rsidP="00F66109">
      <w:pPr>
        <w:ind w:firstLine="480"/>
      </w:pPr>
      <w:r w:rsidRPr="00A35432">
        <w:t>(3)</w:t>
      </w:r>
      <w:r w:rsidRPr="00A35432">
        <w:t>对业主方负责，加强内外协调，合理组织施工力量，保证工程质量和工期目标的实现，争创国家级优质工程。</w:t>
      </w:r>
    </w:p>
    <w:p w:rsidR="00F66109" w:rsidRPr="00A35432" w:rsidRDefault="00F66109" w:rsidP="00F66109">
      <w:pPr>
        <w:ind w:firstLine="480"/>
      </w:pPr>
      <w:r w:rsidRPr="00A35432">
        <w:t>(4)</w:t>
      </w:r>
      <w:r w:rsidRPr="00A35432">
        <w:t>负责对本工程的进度、质量及质量体系的运转情况进行监督，定期组织对安全生产、质量进行检查，确保施工安全和质量体系有效运转。</w:t>
      </w:r>
    </w:p>
    <w:p w:rsidR="00F66109" w:rsidRPr="00A35432" w:rsidRDefault="00F66109" w:rsidP="00F66109">
      <w:pPr>
        <w:ind w:firstLine="480"/>
      </w:pPr>
      <w:r w:rsidRPr="00A35432">
        <w:t>(5)</w:t>
      </w:r>
      <w:r w:rsidRPr="00A35432">
        <w:t>参加业主方</w:t>
      </w:r>
      <w:r w:rsidRPr="00A35432">
        <w:t>(</w:t>
      </w:r>
      <w:r w:rsidRPr="00A35432">
        <w:t>监理</w:t>
      </w:r>
      <w:r w:rsidRPr="00A35432">
        <w:t>)</w:t>
      </w:r>
      <w:r w:rsidRPr="00A35432">
        <w:t>组织的施工协调等工作会议，配合业主方组织好工程项目的验收、开通、试运营、质保期维护计其他服务。</w:t>
      </w:r>
    </w:p>
    <w:p w:rsidR="00F66109" w:rsidRPr="00A35432" w:rsidRDefault="00F66109" w:rsidP="00F66109">
      <w:pPr>
        <w:ind w:firstLine="480"/>
      </w:pPr>
      <w:r w:rsidRPr="00A35432">
        <w:t>(6)</w:t>
      </w:r>
      <w:r w:rsidRPr="00A35432">
        <w:t>在施工的整个阶段，负责答复建设单位的一切疑问并接受建设单位的各项指令和要求。</w:t>
      </w:r>
    </w:p>
    <w:p w:rsidR="00F66109" w:rsidRPr="00A35432" w:rsidRDefault="00F66109" w:rsidP="00F66109">
      <w:pPr>
        <w:ind w:firstLine="480"/>
      </w:pPr>
      <w:r w:rsidRPr="00A35432">
        <w:t>(7)</w:t>
      </w:r>
      <w:r w:rsidRPr="00A35432">
        <w:t>代表项目部和设备材料供货商签订供货合同。</w:t>
      </w:r>
    </w:p>
    <w:p w:rsidR="00F66109" w:rsidRPr="00A35432" w:rsidRDefault="00F66109" w:rsidP="00F66109">
      <w:pPr>
        <w:ind w:firstLine="480"/>
      </w:pPr>
      <w:r w:rsidRPr="00A35432">
        <w:lastRenderedPageBreak/>
        <w:t>(8)</w:t>
      </w:r>
      <w:r w:rsidRPr="00A35432">
        <w:t>代表项目签发对外发文、报告和报表。</w:t>
      </w:r>
    </w:p>
    <w:p w:rsidR="00F66109" w:rsidRPr="00A35432" w:rsidRDefault="00F66109" w:rsidP="00F66109">
      <w:pPr>
        <w:ind w:firstLine="480"/>
      </w:pPr>
      <w:r w:rsidRPr="00A35432">
        <w:t>(9)</w:t>
      </w:r>
      <w:r w:rsidRPr="00A35432">
        <w:t>协助建设单位进行整个工程的验收、试运行及质保期运行维护服务。</w:t>
      </w:r>
    </w:p>
    <w:p w:rsidR="00F66109" w:rsidRPr="00A35432" w:rsidRDefault="00F66109" w:rsidP="00D2042A">
      <w:pPr>
        <w:pStyle w:val="3"/>
      </w:pPr>
      <w:bookmarkStart w:id="3304" w:name="_Toc322788068"/>
      <w:bookmarkStart w:id="3305" w:name="_Toc322850601"/>
      <w:bookmarkStart w:id="3306" w:name="_Toc450729167"/>
      <w:bookmarkStart w:id="3307" w:name="_Toc517532475"/>
      <w:bookmarkStart w:id="3308" w:name="_Toc54877748"/>
      <w:bookmarkStart w:id="3309" w:name="_Toc68011346"/>
      <w:bookmarkStart w:id="3310" w:name="_Toc68082261"/>
      <w:bookmarkStart w:id="3311" w:name="_Toc68082590"/>
      <w:bookmarkStart w:id="3312" w:name="_Toc68114295"/>
      <w:bookmarkStart w:id="3313" w:name="_Toc68116015"/>
      <w:bookmarkStart w:id="3314" w:name="_Toc68658762"/>
      <w:r w:rsidRPr="00A35432">
        <w:t>项目</w:t>
      </w:r>
      <w:r w:rsidR="00937BF3" w:rsidRPr="00A35432">
        <w:t>生产</w:t>
      </w:r>
      <w:r w:rsidRPr="00A35432">
        <w:t>副经理职责</w:t>
      </w:r>
      <w:bookmarkEnd w:id="3304"/>
      <w:bookmarkEnd w:id="3305"/>
      <w:bookmarkEnd w:id="3306"/>
      <w:bookmarkEnd w:id="3307"/>
      <w:bookmarkEnd w:id="3308"/>
      <w:bookmarkEnd w:id="3309"/>
      <w:bookmarkEnd w:id="3310"/>
      <w:bookmarkEnd w:id="3311"/>
      <w:bookmarkEnd w:id="3312"/>
      <w:bookmarkEnd w:id="3313"/>
      <w:bookmarkEnd w:id="3314"/>
    </w:p>
    <w:p w:rsidR="00F66109" w:rsidRPr="00A35432" w:rsidRDefault="00F66109" w:rsidP="00F66109">
      <w:pPr>
        <w:ind w:firstLine="480"/>
      </w:pPr>
      <w:r w:rsidRPr="00A35432">
        <w:t>(1)</w:t>
      </w:r>
      <w:r w:rsidRPr="00A35432">
        <w:t>对项目经理负责。</w:t>
      </w:r>
    </w:p>
    <w:p w:rsidR="00F66109" w:rsidRPr="00A35432" w:rsidRDefault="00F66109" w:rsidP="00F66109">
      <w:pPr>
        <w:ind w:firstLine="480"/>
      </w:pPr>
      <w:r w:rsidRPr="00A35432">
        <w:t>(2)</w:t>
      </w:r>
      <w:r w:rsidRPr="00A35432">
        <w:t>生产副经理主要分管项目施工生产方面的工作，对施工进度、施工质量进行全面控制。组织</w:t>
      </w:r>
      <w:r w:rsidR="00216BBA" w:rsidRPr="00A35432">
        <w:t>工程技术部</w:t>
      </w:r>
      <w:r w:rsidRPr="00A35432">
        <w:t>进行现场调查，对</w:t>
      </w:r>
      <w:r w:rsidR="00216BBA" w:rsidRPr="00A35432">
        <w:t>工程技术部</w:t>
      </w:r>
      <w:r w:rsidRPr="00A35432">
        <w:t>汇报的其他专业影响我方施工进度的情况进行汇总，负责与其他专业沟通协调</w:t>
      </w:r>
      <w:r w:rsidR="00216BBA" w:rsidRPr="00A35432">
        <w:t>，</w:t>
      </w:r>
      <w:r w:rsidRPr="00A35432">
        <w:t>以及乙供设备的相关项目管理工作。</w:t>
      </w:r>
    </w:p>
    <w:p w:rsidR="00F66109" w:rsidRPr="00A35432" w:rsidRDefault="00F66109" w:rsidP="00F66109">
      <w:pPr>
        <w:ind w:firstLine="480"/>
      </w:pPr>
      <w:r w:rsidRPr="00A35432">
        <w:t>(3)</w:t>
      </w:r>
      <w:r w:rsidRPr="00A35432">
        <w:t>切实实施质量方针和质量目标，协助项目经理对质量体系的运行情况进行监督检查，对不符合质量标准的工程项目，有权令其返工或停工整改。</w:t>
      </w:r>
    </w:p>
    <w:p w:rsidR="00F66109" w:rsidRPr="00A35432" w:rsidRDefault="00F66109" w:rsidP="00F66109">
      <w:pPr>
        <w:ind w:firstLine="480"/>
      </w:pPr>
      <w:r w:rsidRPr="00A35432">
        <w:t>(4)</w:t>
      </w:r>
      <w:r w:rsidRPr="00A35432">
        <w:t>与其他</w:t>
      </w:r>
      <w:r w:rsidR="00216BBA" w:rsidRPr="00A35432">
        <w:t>施工</w:t>
      </w:r>
      <w:r w:rsidRPr="00A35432">
        <w:t>单位或其他专业施工队伍对存在接口的地方进行沟通协调，与其他专业互相配合，保证工程接口处得完整性，控制施工进度。</w:t>
      </w:r>
    </w:p>
    <w:p w:rsidR="00F66109" w:rsidRPr="00A35432" w:rsidRDefault="00F66109" w:rsidP="00F66109">
      <w:pPr>
        <w:ind w:firstLine="480"/>
      </w:pPr>
      <w:r w:rsidRPr="00A35432">
        <w:t>(5)</w:t>
      </w:r>
      <w:r w:rsidRPr="00A35432">
        <w:t>组织供应商供货协调联络会议，合理组织施工力量，保证工程质量和工期，争创国家优质工程。</w:t>
      </w:r>
    </w:p>
    <w:p w:rsidR="00F66109" w:rsidRPr="00A35432" w:rsidRDefault="00F66109" w:rsidP="00F66109">
      <w:pPr>
        <w:ind w:firstLine="480"/>
      </w:pPr>
      <w:r w:rsidRPr="00A35432">
        <w:t>(6)</w:t>
      </w:r>
      <w:r w:rsidRPr="00A35432">
        <w:t>项目经理不在时，代替项目经理主持管理项目部日常工作。</w:t>
      </w:r>
    </w:p>
    <w:p w:rsidR="00F66109" w:rsidRPr="00A35432" w:rsidRDefault="00F66109" w:rsidP="00D2042A">
      <w:pPr>
        <w:pStyle w:val="3"/>
      </w:pPr>
      <w:bookmarkStart w:id="3315" w:name="_Toc54877749"/>
      <w:bookmarkStart w:id="3316" w:name="_Toc68011347"/>
      <w:bookmarkStart w:id="3317" w:name="_Toc68082262"/>
      <w:bookmarkStart w:id="3318" w:name="_Toc68082591"/>
      <w:bookmarkStart w:id="3319" w:name="_Toc68114296"/>
      <w:bookmarkStart w:id="3320" w:name="_Toc68116016"/>
      <w:bookmarkStart w:id="3321" w:name="_Toc68658763"/>
      <w:r w:rsidRPr="00A35432">
        <w:t>项目安全</w:t>
      </w:r>
      <w:r w:rsidR="00937BF3" w:rsidRPr="00A35432">
        <w:t>副经理</w:t>
      </w:r>
      <w:r w:rsidRPr="00A35432">
        <w:t>职责</w:t>
      </w:r>
      <w:bookmarkEnd w:id="3315"/>
      <w:bookmarkEnd w:id="3316"/>
      <w:bookmarkEnd w:id="3317"/>
      <w:bookmarkEnd w:id="3318"/>
      <w:bookmarkEnd w:id="3319"/>
      <w:bookmarkEnd w:id="3320"/>
      <w:bookmarkEnd w:id="3321"/>
    </w:p>
    <w:p w:rsidR="00F66109" w:rsidRPr="00A35432" w:rsidRDefault="00F66109" w:rsidP="00F66109">
      <w:pPr>
        <w:ind w:firstLine="480"/>
      </w:pPr>
      <w:r w:rsidRPr="00A35432">
        <w:t>(1)</w:t>
      </w:r>
      <w:r w:rsidRPr="00A35432">
        <w:t>监督检查各部门对安全生产各项规章制度的执行情况，及时纠正失职和违章行为。</w:t>
      </w:r>
    </w:p>
    <w:p w:rsidR="00F66109" w:rsidRPr="00A35432" w:rsidRDefault="00F66109" w:rsidP="00F66109">
      <w:pPr>
        <w:ind w:firstLine="480"/>
      </w:pPr>
      <w:r w:rsidRPr="00A35432">
        <w:t>(2)</w:t>
      </w:r>
      <w:r w:rsidRPr="00A35432">
        <w:t>组织制定、修订安全规章制度、安全技术规程和编制安全技术措施计划，并认真组织实施。</w:t>
      </w:r>
    </w:p>
    <w:p w:rsidR="00F66109" w:rsidRPr="00A35432" w:rsidRDefault="00F66109" w:rsidP="00F66109">
      <w:pPr>
        <w:ind w:firstLine="480"/>
      </w:pPr>
      <w:r w:rsidRPr="00A35432">
        <w:t>(3)</w:t>
      </w:r>
      <w:r w:rsidRPr="00A35432">
        <w:t>组织业务范围内的安全大检查、落实重大事故隐患的整改，负责审批各级动火。</w:t>
      </w:r>
    </w:p>
    <w:p w:rsidR="00F66109" w:rsidRPr="00A35432" w:rsidRDefault="00F66109" w:rsidP="00F66109">
      <w:pPr>
        <w:ind w:firstLine="480"/>
      </w:pPr>
      <w:r w:rsidRPr="00A35432">
        <w:t>(4)</w:t>
      </w:r>
      <w:r w:rsidRPr="00A35432">
        <w:t>组织开展安全生产竞赛活动，总结推广安全工作的先进经验、奖励先进部门和个人。</w:t>
      </w:r>
    </w:p>
    <w:p w:rsidR="00F66109" w:rsidRPr="00A35432" w:rsidRDefault="00F66109" w:rsidP="00F66109">
      <w:pPr>
        <w:ind w:firstLine="480"/>
      </w:pPr>
      <w:r w:rsidRPr="00A35432">
        <w:t>(5)</w:t>
      </w:r>
      <w:r w:rsidRPr="00A35432">
        <w:t>负责安全教育与考核工作。</w:t>
      </w:r>
    </w:p>
    <w:p w:rsidR="00F66109" w:rsidRPr="00A35432" w:rsidRDefault="00F66109" w:rsidP="00F66109">
      <w:pPr>
        <w:ind w:firstLine="480"/>
      </w:pPr>
      <w:r w:rsidRPr="00A35432">
        <w:t>(6)</w:t>
      </w:r>
      <w:r w:rsidRPr="00A35432">
        <w:t>组织各部门对报上级安全主管部门以上事故的调查处理，并及时向上级主管部门报告。</w:t>
      </w:r>
    </w:p>
    <w:p w:rsidR="00F66109" w:rsidRPr="00A35432" w:rsidRDefault="00F66109" w:rsidP="00F66109">
      <w:pPr>
        <w:ind w:firstLine="480"/>
      </w:pPr>
      <w:r w:rsidRPr="00A35432">
        <w:t>(7)</w:t>
      </w:r>
      <w:r w:rsidRPr="00A35432">
        <w:t>定期召开安全工作会议，分析安全生产动态，及时解决安全生产中存在的问题。</w:t>
      </w:r>
    </w:p>
    <w:p w:rsidR="00F66109" w:rsidRPr="00A35432" w:rsidRDefault="00F66109" w:rsidP="00D2042A">
      <w:pPr>
        <w:pStyle w:val="3"/>
      </w:pPr>
      <w:bookmarkStart w:id="3322" w:name="_Toc322788069"/>
      <w:bookmarkStart w:id="3323" w:name="_Toc322850602"/>
      <w:bookmarkStart w:id="3324" w:name="_Toc450729169"/>
      <w:bookmarkStart w:id="3325" w:name="_Toc517532477"/>
      <w:bookmarkStart w:id="3326" w:name="_Toc54877750"/>
      <w:bookmarkStart w:id="3327" w:name="_Toc68011348"/>
      <w:bookmarkStart w:id="3328" w:name="_Toc68082263"/>
      <w:bookmarkStart w:id="3329" w:name="_Toc68082592"/>
      <w:bookmarkStart w:id="3330" w:name="_Toc68114297"/>
      <w:bookmarkStart w:id="3331" w:name="_Toc68116017"/>
      <w:bookmarkStart w:id="3332" w:name="_Toc68658764"/>
      <w:r w:rsidRPr="00A35432">
        <w:t>项目技术负责人职责</w:t>
      </w:r>
      <w:bookmarkEnd w:id="3322"/>
      <w:bookmarkEnd w:id="3323"/>
      <w:bookmarkEnd w:id="3324"/>
      <w:bookmarkEnd w:id="3325"/>
      <w:bookmarkEnd w:id="3326"/>
      <w:bookmarkEnd w:id="3327"/>
      <w:bookmarkEnd w:id="3328"/>
      <w:bookmarkEnd w:id="3329"/>
      <w:bookmarkEnd w:id="3330"/>
      <w:bookmarkEnd w:id="3331"/>
      <w:bookmarkEnd w:id="3332"/>
    </w:p>
    <w:p w:rsidR="00F66109" w:rsidRPr="00A35432" w:rsidRDefault="00F66109" w:rsidP="00F66109">
      <w:pPr>
        <w:ind w:firstLine="480"/>
      </w:pPr>
      <w:r w:rsidRPr="00A35432">
        <w:t>(1)</w:t>
      </w:r>
      <w:r w:rsidRPr="00A35432">
        <w:t>负责本工程的施工技术管理和施工安全、质量的监督和检查工作，对本工程的工程质量和施工安全负全面技术责任。</w:t>
      </w:r>
    </w:p>
    <w:p w:rsidR="00F66109" w:rsidRPr="00A35432" w:rsidRDefault="00F66109" w:rsidP="00F66109">
      <w:pPr>
        <w:ind w:firstLine="480"/>
      </w:pPr>
      <w:r w:rsidRPr="00A35432">
        <w:t>(2)</w:t>
      </w:r>
      <w:r w:rsidRPr="00A35432">
        <w:t>负责组织工程技术人员进行本工程施工设计文件的复核，主持编制施工组织计划</w:t>
      </w:r>
      <w:r w:rsidRPr="00A35432">
        <w:lastRenderedPageBreak/>
        <w:t>及特殊工序的施工技术方案的编制和审批，组织技术人员向下属作业队做好技术交底和施工指导。参加业主方组织的工程质量、安全生产检查及事故调查、分析和处理工作。定期组织召开安全、质量分析会议，主持制定纠正和预防措施，跟踪检查整改措施的落实情况。</w:t>
      </w:r>
    </w:p>
    <w:p w:rsidR="00F66109" w:rsidRPr="00A35432" w:rsidRDefault="00F66109" w:rsidP="00F66109">
      <w:pPr>
        <w:ind w:firstLine="480"/>
      </w:pPr>
      <w:r w:rsidRPr="00A35432">
        <w:t>(3)</w:t>
      </w:r>
      <w:r w:rsidRPr="00A35432">
        <w:t>负责新技术的科技攻关及新产品的科研开发活动，是本项目新产品研制策划和组织活动的技术责任人。</w:t>
      </w:r>
    </w:p>
    <w:p w:rsidR="00F66109" w:rsidRPr="00A35432" w:rsidRDefault="00F66109" w:rsidP="00F66109">
      <w:pPr>
        <w:ind w:firstLine="480"/>
      </w:pPr>
      <w:r w:rsidRPr="00A35432">
        <w:t>(4)</w:t>
      </w:r>
      <w:r w:rsidRPr="00A35432">
        <w:t>负责制定新技术、新材料、新工艺首次施工的技术交底工作及组织技术人员编制作业指导书。</w:t>
      </w:r>
    </w:p>
    <w:p w:rsidR="00F66109" w:rsidRPr="00A35432" w:rsidRDefault="00F66109" w:rsidP="00F66109">
      <w:pPr>
        <w:ind w:firstLine="480"/>
      </w:pPr>
      <w:r w:rsidRPr="00A35432">
        <w:t>(5)</w:t>
      </w:r>
      <w:r w:rsidRPr="00A35432">
        <w:t>组织本项目的设计联络会议，制定设计联络计划，协调设计联络目标，落实会议成果。</w:t>
      </w:r>
    </w:p>
    <w:p w:rsidR="00F66109" w:rsidRPr="00A35432" w:rsidRDefault="00F66109" w:rsidP="00F66109">
      <w:pPr>
        <w:ind w:firstLine="480"/>
      </w:pPr>
      <w:r w:rsidRPr="00A35432">
        <w:t>(6)</w:t>
      </w:r>
      <w:r w:rsidRPr="00A35432">
        <w:t>制定本项目的接口管理计划，并组织实施。</w:t>
      </w:r>
    </w:p>
    <w:p w:rsidR="00F66109" w:rsidRPr="00A35432" w:rsidRDefault="00F66109" w:rsidP="00F66109">
      <w:pPr>
        <w:ind w:firstLine="480"/>
      </w:pPr>
      <w:r w:rsidRPr="00A35432">
        <w:t>(7)</w:t>
      </w:r>
      <w:r w:rsidRPr="00A35432">
        <w:t>督导工程技术人员按分工负责深入施工现场，对施工工程质量和过程控制，特别对特殊过程进行检查监控。发现违章操作、忽视工程质量和安全的做法，有权制止和纠正。</w:t>
      </w:r>
    </w:p>
    <w:p w:rsidR="00F66109" w:rsidRPr="00A35432" w:rsidRDefault="00F66109" w:rsidP="00F66109">
      <w:pPr>
        <w:ind w:firstLine="480"/>
      </w:pPr>
      <w:r w:rsidRPr="00A35432">
        <w:t>(8)</w:t>
      </w:r>
      <w:r w:rsidRPr="00A35432">
        <w:t>主持组织本工程竣工文件的编制和整理工作，主持组织编写本工程的开通方案和工程技术总结，主持组织汇编《施工安装手册》、《施工作业指导书》、《维修手册》等技术资料。审批测试、试验及开通方案。</w:t>
      </w:r>
    </w:p>
    <w:p w:rsidR="00F66109" w:rsidRPr="00A35432" w:rsidRDefault="00F66109" w:rsidP="00F66109">
      <w:pPr>
        <w:ind w:firstLine="480"/>
      </w:pPr>
      <w:r w:rsidRPr="00A35432">
        <w:t>(9)</w:t>
      </w:r>
      <w:r w:rsidRPr="00A35432">
        <w:t>主持本工程技术信息的收集、整理，响应业主方对本工程信息管理的要求。</w:t>
      </w:r>
    </w:p>
    <w:p w:rsidR="00F66109" w:rsidRPr="00A35432" w:rsidRDefault="00F66109" w:rsidP="00F66109">
      <w:pPr>
        <w:ind w:firstLine="480"/>
      </w:pPr>
      <w:r w:rsidRPr="00A35432">
        <w:t>(10)</w:t>
      </w:r>
      <w:r w:rsidRPr="00A35432">
        <w:t>负责代表施工方参加本工程中科研项目，并组织工程技术部、物资设备部参与技术问题讨论以及科研工作中所需的支持。</w:t>
      </w:r>
    </w:p>
    <w:p w:rsidR="00F66109" w:rsidRPr="00A35432" w:rsidRDefault="00F66109" w:rsidP="00D2042A">
      <w:pPr>
        <w:pStyle w:val="3"/>
      </w:pPr>
      <w:bookmarkStart w:id="3333" w:name="_Toc322788071"/>
      <w:bookmarkStart w:id="3334" w:name="_Toc322850604"/>
      <w:bookmarkStart w:id="3335" w:name="_Toc450729171"/>
      <w:bookmarkStart w:id="3336" w:name="_Toc517532479"/>
      <w:bookmarkStart w:id="3337" w:name="_Toc54877751"/>
      <w:bookmarkStart w:id="3338" w:name="_Toc68011349"/>
      <w:bookmarkStart w:id="3339" w:name="_Toc68082264"/>
      <w:bookmarkStart w:id="3340" w:name="_Toc68082593"/>
      <w:bookmarkStart w:id="3341" w:name="_Toc68114298"/>
      <w:bookmarkStart w:id="3342" w:name="_Toc68116018"/>
      <w:bookmarkStart w:id="3343" w:name="_Toc68658765"/>
      <w:r w:rsidRPr="00A35432">
        <w:t>工程技术部职责</w:t>
      </w:r>
      <w:bookmarkEnd w:id="3333"/>
      <w:bookmarkEnd w:id="3334"/>
      <w:bookmarkEnd w:id="3335"/>
      <w:bookmarkEnd w:id="3336"/>
      <w:bookmarkEnd w:id="3337"/>
      <w:bookmarkEnd w:id="3338"/>
      <w:bookmarkEnd w:id="3339"/>
      <w:bookmarkEnd w:id="3340"/>
      <w:bookmarkEnd w:id="3341"/>
      <w:bookmarkEnd w:id="3342"/>
      <w:bookmarkEnd w:id="3343"/>
    </w:p>
    <w:p w:rsidR="00F66109" w:rsidRPr="00A35432" w:rsidRDefault="00F66109" w:rsidP="00F66109">
      <w:pPr>
        <w:ind w:firstLine="480"/>
      </w:pPr>
      <w:r w:rsidRPr="00A35432">
        <w:t>(1)</w:t>
      </w:r>
      <w:r w:rsidRPr="00A35432">
        <w:t>在项目经理、项目副经理和技术负责人的领导下，负责本项目的施工技术管理，对本工程技术管理全面负责。</w:t>
      </w:r>
    </w:p>
    <w:p w:rsidR="00F66109" w:rsidRPr="00A35432" w:rsidRDefault="00F66109" w:rsidP="00F66109">
      <w:pPr>
        <w:ind w:firstLine="480"/>
      </w:pPr>
      <w:r w:rsidRPr="00A35432">
        <w:t>(2)</w:t>
      </w:r>
      <w:r w:rsidRPr="00A35432">
        <w:t>组织施工设计文件的复核，编制施工组织设计。</w:t>
      </w:r>
    </w:p>
    <w:p w:rsidR="00F66109" w:rsidRPr="00A35432" w:rsidRDefault="00F66109" w:rsidP="00F66109">
      <w:pPr>
        <w:ind w:firstLine="480"/>
      </w:pPr>
      <w:r w:rsidRPr="00A35432">
        <w:t>(3)</w:t>
      </w:r>
      <w:r w:rsidRPr="00A35432">
        <w:t>负责制定本项目接口方案，并组织实施。</w:t>
      </w:r>
    </w:p>
    <w:p w:rsidR="00F66109" w:rsidRPr="00A35432" w:rsidRDefault="00F66109" w:rsidP="00F66109">
      <w:pPr>
        <w:ind w:firstLine="480"/>
      </w:pPr>
      <w:r w:rsidRPr="00A35432">
        <w:t>(4)</w:t>
      </w:r>
      <w:r w:rsidRPr="00A35432">
        <w:t>参加工程质量检查及事故的调查、分析和处理工作，制定纠正和预防措施并指导实施。</w:t>
      </w:r>
    </w:p>
    <w:p w:rsidR="00F66109" w:rsidRPr="00A35432" w:rsidRDefault="00F66109" w:rsidP="00F66109">
      <w:pPr>
        <w:ind w:firstLine="480"/>
      </w:pPr>
      <w:r w:rsidRPr="00A35432">
        <w:t>(5)</w:t>
      </w:r>
      <w:r w:rsidRPr="00A35432">
        <w:t>负责制定采用新技术、新材料、新工艺、新设备首次安装作业指导书，并作好技术交底工作。</w:t>
      </w:r>
    </w:p>
    <w:p w:rsidR="00F66109" w:rsidRPr="00A35432" w:rsidRDefault="00F66109" w:rsidP="00F66109">
      <w:pPr>
        <w:ind w:firstLine="480"/>
      </w:pPr>
      <w:r w:rsidRPr="00A35432">
        <w:lastRenderedPageBreak/>
        <w:t>(6)</w:t>
      </w:r>
      <w:r w:rsidRPr="00A35432">
        <w:t>配合作好设备材料出厂前和进场的质量检验工作。</w:t>
      </w:r>
    </w:p>
    <w:p w:rsidR="00F66109" w:rsidRPr="00A35432" w:rsidRDefault="00F66109" w:rsidP="00F66109">
      <w:pPr>
        <w:ind w:firstLine="480"/>
      </w:pPr>
      <w:r w:rsidRPr="00A35432">
        <w:t>(7)</w:t>
      </w:r>
      <w:r w:rsidRPr="00A35432">
        <w:t>负责编制《施工安装手册》、《施工作业指导书》、《维修手册》、《测试试验计划》、《开通方案》、《接口实施技术方案》。</w:t>
      </w:r>
    </w:p>
    <w:p w:rsidR="00F66109" w:rsidRPr="00A35432" w:rsidRDefault="00F66109" w:rsidP="00F66109">
      <w:pPr>
        <w:ind w:firstLine="480"/>
      </w:pPr>
      <w:r w:rsidRPr="00A35432">
        <w:t>(8)</w:t>
      </w:r>
      <w:r w:rsidRPr="00A35432">
        <w:t>负责解决项目执行过程中的技术问题。</w:t>
      </w:r>
    </w:p>
    <w:p w:rsidR="00F66109" w:rsidRPr="00A35432" w:rsidRDefault="00F66109" w:rsidP="00F66109">
      <w:pPr>
        <w:ind w:firstLine="480"/>
      </w:pPr>
      <w:r w:rsidRPr="00A35432">
        <w:t>(9)</w:t>
      </w:r>
      <w:r w:rsidRPr="00A35432">
        <w:t>负责工程信息的收集、整理工作，负责本工程的竣工文件的编制工作。</w:t>
      </w:r>
    </w:p>
    <w:p w:rsidR="00F66109" w:rsidRPr="00A35432" w:rsidRDefault="00F66109" w:rsidP="00F66109">
      <w:pPr>
        <w:ind w:firstLine="480"/>
      </w:pPr>
      <w:r w:rsidRPr="00A35432">
        <w:t>(10)</w:t>
      </w:r>
      <w:r w:rsidRPr="00A35432">
        <w:t>负责协助技术负责人参加本工程中科研项目。</w:t>
      </w:r>
    </w:p>
    <w:p w:rsidR="00F66109" w:rsidRPr="00A35432" w:rsidRDefault="00F66109" w:rsidP="00D2042A">
      <w:pPr>
        <w:pStyle w:val="3"/>
      </w:pPr>
      <w:bookmarkStart w:id="3344" w:name="_Toc322788072"/>
      <w:bookmarkStart w:id="3345" w:name="_Toc322850605"/>
      <w:bookmarkStart w:id="3346" w:name="_Toc450729172"/>
      <w:bookmarkStart w:id="3347" w:name="_Toc517532480"/>
      <w:bookmarkStart w:id="3348" w:name="_Toc54877752"/>
      <w:bookmarkStart w:id="3349" w:name="_Toc68011350"/>
      <w:bookmarkStart w:id="3350" w:name="_Toc68082265"/>
      <w:bookmarkStart w:id="3351" w:name="_Toc68082594"/>
      <w:bookmarkStart w:id="3352" w:name="_Toc68114299"/>
      <w:bookmarkStart w:id="3353" w:name="_Toc68116019"/>
      <w:bookmarkStart w:id="3354" w:name="_Toc68658766"/>
      <w:r w:rsidRPr="00A35432">
        <w:t>安质环保部职责</w:t>
      </w:r>
      <w:bookmarkEnd w:id="3344"/>
      <w:bookmarkEnd w:id="3345"/>
      <w:bookmarkEnd w:id="3346"/>
      <w:bookmarkEnd w:id="3347"/>
      <w:bookmarkEnd w:id="3348"/>
      <w:bookmarkEnd w:id="3349"/>
      <w:bookmarkEnd w:id="3350"/>
      <w:bookmarkEnd w:id="3351"/>
      <w:bookmarkEnd w:id="3352"/>
      <w:bookmarkEnd w:id="3353"/>
      <w:bookmarkEnd w:id="3354"/>
    </w:p>
    <w:p w:rsidR="00F66109" w:rsidRPr="00A35432" w:rsidRDefault="00F66109" w:rsidP="00F66109">
      <w:pPr>
        <w:ind w:firstLine="480"/>
      </w:pPr>
      <w:r w:rsidRPr="00A35432">
        <w:t>(1)</w:t>
      </w:r>
      <w:r w:rsidRPr="00A35432">
        <w:t>负责安全质量策划，安全质量监控、环保文明管理、事故处理。</w:t>
      </w:r>
    </w:p>
    <w:p w:rsidR="00F66109" w:rsidRPr="00A35432" w:rsidRDefault="00F66109" w:rsidP="00F66109">
      <w:pPr>
        <w:ind w:firstLine="480"/>
      </w:pPr>
      <w:r w:rsidRPr="00A35432">
        <w:t>(2)</w:t>
      </w:r>
      <w:r w:rsidRPr="00A35432">
        <w:t>负责对职工、劳务合同工的日常安全教育、考核，向上级部门提交安全教育计划、考核结果。</w:t>
      </w:r>
    </w:p>
    <w:p w:rsidR="00F66109" w:rsidRPr="00A35432" w:rsidRDefault="00F66109" w:rsidP="00F66109">
      <w:pPr>
        <w:ind w:firstLine="480"/>
      </w:pPr>
      <w:r w:rsidRPr="00A35432">
        <w:t>(3)</w:t>
      </w:r>
      <w:r w:rsidRPr="00A35432">
        <w:t>组织定期或不定期的安全检查，发现事故隐患及时提出整改措施，按时向上级提交有关安全的统计报表、总结等。</w:t>
      </w:r>
    </w:p>
    <w:p w:rsidR="00F66109" w:rsidRPr="00A35432" w:rsidRDefault="00F66109" w:rsidP="00F66109">
      <w:pPr>
        <w:ind w:firstLine="480"/>
      </w:pPr>
      <w:r w:rsidRPr="00A35432">
        <w:t>(4)</w:t>
      </w:r>
      <w:r w:rsidRPr="00A35432">
        <w:t>负责制定关键作业项目的安全施工技术措施，防止和杜绝事故的发生。</w:t>
      </w:r>
    </w:p>
    <w:p w:rsidR="00F66109" w:rsidRPr="00A35432" w:rsidRDefault="00F66109" w:rsidP="00F66109">
      <w:pPr>
        <w:ind w:firstLine="480"/>
      </w:pPr>
      <w:r w:rsidRPr="00A35432">
        <w:t>(5)</w:t>
      </w:r>
      <w:r w:rsidRPr="00A35432">
        <w:t>发生事故按</w:t>
      </w:r>
      <w:r w:rsidRPr="00A35432">
        <w:t>“</w:t>
      </w:r>
      <w:r w:rsidRPr="00A35432">
        <w:t>三不放过</w:t>
      </w:r>
      <w:r w:rsidRPr="00A35432">
        <w:t>”</w:t>
      </w:r>
      <w:r w:rsidRPr="00A35432">
        <w:t>原则，参与事故调查处理，按规定时限向上级提出书面事故调查报告。</w:t>
      </w:r>
    </w:p>
    <w:p w:rsidR="00F66109" w:rsidRPr="00A35432" w:rsidRDefault="00F66109" w:rsidP="00F66109">
      <w:pPr>
        <w:ind w:firstLine="480"/>
      </w:pPr>
      <w:r w:rsidRPr="00A35432">
        <w:t>(6)</w:t>
      </w:r>
      <w:r w:rsidRPr="00A35432">
        <w:t>按企业质量手册和程序文件，负责编制项目部质量保证措施。</w:t>
      </w:r>
    </w:p>
    <w:p w:rsidR="00F66109" w:rsidRPr="00A35432" w:rsidRDefault="00F66109" w:rsidP="00F66109">
      <w:pPr>
        <w:ind w:firstLine="480"/>
      </w:pPr>
      <w:r w:rsidRPr="00A35432">
        <w:t>(7)</w:t>
      </w:r>
      <w:r w:rsidRPr="00A35432">
        <w:t>负责组织对所有到达工地的重要工程物资进行进货验证、施工过程质量检验，及时填报质量报表。</w:t>
      </w:r>
    </w:p>
    <w:p w:rsidR="00F66109" w:rsidRPr="00A35432" w:rsidRDefault="00F66109" w:rsidP="00F66109">
      <w:pPr>
        <w:ind w:firstLine="480"/>
      </w:pPr>
      <w:r w:rsidRPr="00A35432">
        <w:t>(8)</w:t>
      </w:r>
      <w:r w:rsidRPr="00A35432">
        <w:t>协助项目经理抓好工程质量，组织对轻微不合格品的评审、返工及重新检验。参与重大不合格品的调查、处理。</w:t>
      </w:r>
    </w:p>
    <w:p w:rsidR="00F66109" w:rsidRPr="00A35432" w:rsidRDefault="00F66109" w:rsidP="00F66109">
      <w:pPr>
        <w:ind w:firstLine="480"/>
      </w:pPr>
      <w:r w:rsidRPr="00A35432">
        <w:t>(9)</w:t>
      </w:r>
      <w:r w:rsidRPr="00A35432">
        <w:t>参与上级组织的工程质量最终检验。收集、反馈质量信息，参与工程质量回访及服务工作。</w:t>
      </w:r>
    </w:p>
    <w:p w:rsidR="00F66109" w:rsidRPr="00A35432" w:rsidRDefault="00F66109" w:rsidP="00D2042A">
      <w:pPr>
        <w:pStyle w:val="3"/>
      </w:pPr>
      <w:bookmarkStart w:id="3355" w:name="_Toc322788073"/>
      <w:bookmarkStart w:id="3356" w:name="_Toc322850606"/>
      <w:bookmarkStart w:id="3357" w:name="_Toc450729173"/>
      <w:bookmarkStart w:id="3358" w:name="_Toc517532481"/>
      <w:bookmarkStart w:id="3359" w:name="_Toc54877753"/>
      <w:bookmarkStart w:id="3360" w:name="_Toc68011351"/>
      <w:bookmarkStart w:id="3361" w:name="_Toc68082266"/>
      <w:bookmarkStart w:id="3362" w:name="_Toc68082595"/>
      <w:bookmarkStart w:id="3363" w:name="_Toc68114300"/>
      <w:bookmarkStart w:id="3364" w:name="_Toc68116020"/>
      <w:bookmarkStart w:id="3365" w:name="_Toc68658767"/>
      <w:r w:rsidRPr="00A35432">
        <w:t>物资设备部职责</w:t>
      </w:r>
      <w:bookmarkEnd w:id="3355"/>
      <w:bookmarkEnd w:id="3356"/>
      <w:bookmarkEnd w:id="3357"/>
      <w:bookmarkEnd w:id="3358"/>
      <w:bookmarkEnd w:id="3359"/>
      <w:bookmarkEnd w:id="3360"/>
      <w:bookmarkEnd w:id="3361"/>
      <w:bookmarkEnd w:id="3362"/>
      <w:bookmarkEnd w:id="3363"/>
      <w:bookmarkEnd w:id="3364"/>
      <w:bookmarkEnd w:id="3365"/>
    </w:p>
    <w:p w:rsidR="00F66109" w:rsidRPr="00A35432" w:rsidRDefault="00F66109" w:rsidP="00F66109">
      <w:pPr>
        <w:ind w:firstLine="480"/>
      </w:pPr>
      <w:r w:rsidRPr="00A35432">
        <w:t>(1)</w:t>
      </w:r>
      <w:r w:rsidRPr="00A35432">
        <w:t>在项目经理、项目副经理和技术负责人的领导下，负责本工程所需设备材料的采购、供应和管理工作，并对其质量负全部责任。严格执行《物资采购程序》、《进货检验和试验工作程序》、《过程检验和试验工作程序》、《搬运和储存工作程序》，会同工程技术人员针对本项目的工程特点编制设备材料检验和管理手册，及时了解掌握所到材料、设备质量情况，确保合格产品用于本项目。</w:t>
      </w:r>
    </w:p>
    <w:p w:rsidR="00F66109" w:rsidRPr="00A35432" w:rsidRDefault="00F66109" w:rsidP="00F66109">
      <w:pPr>
        <w:ind w:firstLine="480"/>
      </w:pPr>
      <w:r w:rsidRPr="00A35432">
        <w:t>(2)</w:t>
      </w:r>
      <w:r w:rsidRPr="00A35432">
        <w:t>参与编制施工组织计划，编制物资设备采购计划并组织实施。</w:t>
      </w:r>
    </w:p>
    <w:p w:rsidR="00F66109" w:rsidRPr="00A35432" w:rsidRDefault="00F66109" w:rsidP="00F66109">
      <w:pPr>
        <w:ind w:firstLine="480"/>
      </w:pPr>
      <w:r w:rsidRPr="00A35432">
        <w:lastRenderedPageBreak/>
        <w:t>(3)</w:t>
      </w:r>
      <w:r w:rsidRPr="00A35432">
        <w:t>协调组织业主方所供设备材料的开箱检查工作。</w:t>
      </w:r>
    </w:p>
    <w:p w:rsidR="00F66109" w:rsidRPr="00A35432" w:rsidRDefault="00F66109" w:rsidP="00F66109">
      <w:pPr>
        <w:ind w:firstLine="480"/>
      </w:pPr>
      <w:r w:rsidRPr="00A35432">
        <w:t>(4)</w:t>
      </w:r>
      <w:r w:rsidRPr="00A35432">
        <w:t>参与编制供货协调联络计划，并组织实施。</w:t>
      </w:r>
    </w:p>
    <w:p w:rsidR="00F66109" w:rsidRPr="00A35432" w:rsidRDefault="00F66109" w:rsidP="00F66109">
      <w:pPr>
        <w:ind w:firstLine="480"/>
      </w:pPr>
      <w:r w:rsidRPr="00A35432">
        <w:t>(5)</w:t>
      </w:r>
      <w:r w:rsidRPr="00A35432">
        <w:t>在工程实施过程中，了解材料到货和使用情况，反馈、解决物资供应存在的问题。作好设备材料的调度工作，确保设备材料的供应满足施工进度的要求。</w:t>
      </w:r>
    </w:p>
    <w:p w:rsidR="00F66109" w:rsidRPr="00A35432" w:rsidRDefault="00F66109" w:rsidP="00F66109">
      <w:pPr>
        <w:ind w:firstLine="480"/>
      </w:pPr>
      <w:r w:rsidRPr="00A35432">
        <w:t>(6)</w:t>
      </w:r>
      <w:r w:rsidRPr="00A35432">
        <w:t>在托收及转帐单到达后，应根据订货合同条款，按有关规定执行费用办理程序，并保管好各种原始单据，作好记录。</w:t>
      </w:r>
    </w:p>
    <w:p w:rsidR="00F66109" w:rsidRPr="00A35432" w:rsidRDefault="00F66109" w:rsidP="00F66109">
      <w:pPr>
        <w:ind w:firstLine="480"/>
      </w:pPr>
      <w:r w:rsidRPr="00A35432">
        <w:t>(7)</w:t>
      </w:r>
      <w:r w:rsidRPr="00A35432">
        <w:t>做好料库的日常管理工作。</w:t>
      </w:r>
    </w:p>
    <w:p w:rsidR="00F66109" w:rsidRPr="00A35432" w:rsidRDefault="00F66109" w:rsidP="00F66109">
      <w:pPr>
        <w:ind w:firstLine="480"/>
      </w:pPr>
      <w:r w:rsidRPr="00A35432">
        <w:t>(8)</w:t>
      </w:r>
      <w:r w:rsidRPr="00A35432">
        <w:t>负责配置的机械设备、仪器仪表的调度、维修、保养工作。</w:t>
      </w:r>
    </w:p>
    <w:p w:rsidR="00F66109" w:rsidRPr="00A35432" w:rsidRDefault="00F66109" w:rsidP="00D2042A">
      <w:pPr>
        <w:pStyle w:val="3"/>
      </w:pPr>
      <w:bookmarkStart w:id="3366" w:name="_Toc322788074"/>
      <w:bookmarkStart w:id="3367" w:name="_Toc322850607"/>
      <w:bookmarkStart w:id="3368" w:name="_Toc450729174"/>
      <w:bookmarkStart w:id="3369" w:name="_Toc517532482"/>
      <w:bookmarkStart w:id="3370" w:name="_Toc54877754"/>
      <w:bookmarkStart w:id="3371" w:name="_Toc68011352"/>
      <w:bookmarkStart w:id="3372" w:name="_Toc68082267"/>
      <w:bookmarkStart w:id="3373" w:name="_Toc68082596"/>
      <w:bookmarkStart w:id="3374" w:name="_Toc68114301"/>
      <w:bookmarkStart w:id="3375" w:name="_Toc68116021"/>
      <w:bookmarkStart w:id="3376" w:name="_Toc68658768"/>
      <w:r w:rsidRPr="00A35432">
        <w:t>计划合约部职责</w:t>
      </w:r>
      <w:bookmarkEnd w:id="3366"/>
      <w:bookmarkEnd w:id="3367"/>
      <w:bookmarkEnd w:id="3368"/>
      <w:bookmarkEnd w:id="3369"/>
      <w:bookmarkEnd w:id="3370"/>
      <w:bookmarkEnd w:id="3371"/>
      <w:bookmarkEnd w:id="3372"/>
      <w:bookmarkEnd w:id="3373"/>
      <w:bookmarkEnd w:id="3374"/>
      <w:bookmarkEnd w:id="3375"/>
      <w:bookmarkEnd w:id="3376"/>
    </w:p>
    <w:p w:rsidR="00F66109" w:rsidRPr="00A35432" w:rsidRDefault="00F66109" w:rsidP="00F66109">
      <w:pPr>
        <w:ind w:firstLine="480"/>
      </w:pPr>
      <w:r w:rsidRPr="00A35432">
        <w:t>(1)</w:t>
      </w:r>
      <w:r w:rsidRPr="00A35432">
        <w:t>负责编制内部施工预算及施工项目成本计划，检查计划的落实完成情况，并根据现场变化情况及时调整计划。</w:t>
      </w:r>
    </w:p>
    <w:p w:rsidR="00F66109" w:rsidRPr="00A35432" w:rsidRDefault="00F66109" w:rsidP="00F66109">
      <w:pPr>
        <w:ind w:firstLine="480"/>
      </w:pPr>
      <w:r w:rsidRPr="00A35432">
        <w:t>(2)</w:t>
      </w:r>
      <w:r w:rsidRPr="00A35432">
        <w:t>负责经济核算，资金管理和责任成本管理。认真执行国家财经政策、法规、制度并接受上级主管部门的检查监督和审计。</w:t>
      </w:r>
    </w:p>
    <w:p w:rsidR="00F66109" w:rsidRPr="00A35432" w:rsidRDefault="00F66109" w:rsidP="00F66109">
      <w:pPr>
        <w:ind w:firstLine="480"/>
      </w:pPr>
      <w:r w:rsidRPr="00A35432">
        <w:t>(3)</w:t>
      </w:r>
      <w:r w:rsidRPr="00A35432">
        <w:t>参与制定施工项目目标成本保证体系，在项目经理领导下，解决项目目标成本在实施过程中出现的问题。</w:t>
      </w:r>
    </w:p>
    <w:p w:rsidR="00F66109" w:rsidRPr="00A35432" w:rsidRDefault="00F66109" w:rsidP="00F66109">
      <w:pPr>
        <w:ind w:firstLine="480"/>
      </w:pPr>
      <w:r w:rsidRPr="00A35432">
        <w:t>(4)</w:t>
      </w:r>
      <w:r w:rsidRPr="00A35432">
        <w:t>开展项目目标成本管理活动，将项目目标分解，提出阶段性目标，实施目标检查、考核和控制等。</w:t>
      </w:r>
    </w:p>
    <w:p w:rsidR="00F66109" w:rsidRPr="00A35432" w:rsidRDefault="00F66109" w:rsidP="00F66109">
      <w:pPr>
        <w:ind w:firstLine="480"/>
      </w:pPr>
      <w:r w:rsidRPr="00A35432">
        <w:t>(5)</w:t>
      </w:r>
      <w:r w:rsidRPr="00A35432">
        <w:t>及时提供成本控制所需要的成本信息。</w:t>
      </w:r>
    </w:p>
    <w:p w:rsidR="00F66109" w:rsidRPr="00A35432" w:rsidRDefault="00F66109" w:rsidP="00F66109">
      <w:pPr>
        <w:ind w:firstLine="480"/>
      </w:pPr>
      <w:r w:rsidRPr="00A35432">
        <w:t>(6)</w:t>
      </w:r>
      <w:r w:rsidRPr="00A35432">
        <w:t>对成本进行预测，定期提出项目的成本预测报告；监视项目成本变化情况并及时将影响成本的重大因素向项目经理报告。</w:t>
      </w:r>
    </w:p>
    <w:p w:rsidR="00F66109" w:rsidRPr="00A35432" w:rsidRDefault="00F66109" w:rsidP="00F66109">
      <w:pPr>
        <w:ind w:firstLine="480"/>
      </w:pPr>
      <w:r w:rsidRPr="00A35432">
        <w:t>(7)</w:t>
      </w:r>
      <w:r w:rsidRPr="00A35432">
        <w:t>对施工项目的变更情况作出完整的记录，对变更的设计方案提出准确的成本估算，并办理变更签认及经济技术签证。</w:t>
      </w:r>
    </w:p>
    <w:p w:rsidR="00F66109" w:rsidRPr="00A35432" w:rsidRDefault="00F66109" w:rsidP="00F66109">
      <w:pPr>
        <w:ind w:firstLine="480"/>
      </w:pPr>
      <w:r w:rsidRPr="00A35432">
        <w:t>(8)</w:t>
      </w:r>
      <w:r w:rsidRPr="00A35432">
        <w:t>做好劳动定额管理和考核工作。</w:t>
      </w:r>
    </w:p>
    <w:p w:rsidR="00F66109" w:rsidRPr="00A35432" w:rsidRDefault="00F66109" w:rsidP="00F66109">
      <w:pPr>
        <w:ind w:firstLine="480"/>
      </w:pPr>
      <w:r w:rsidRPr="00A35432">
        <w:t>(9)</w:t>
      </w:r>
      <w:r w:rsidRPr="00A35432">
        <w:t>根据工程实际需要合理安排资金，负责价款结算和财产移交工作。负责编制、上报各种工程报表，负责验工计价，办理竣工结算。</w:t>
      </w:r>
    </w:p>
    <w:p w:rsidR="00F66109" w:rsidRPr="00A35432" w:rsidRDefault="00F66109" w:rsidP="00F66109">
      <w:pPr>
        <w:ind w:firstLine="480"/>
      </w:pPr>
      <w:r w:rsidRPr="00A35432">
        <w:t>(10)</w:t>
      </w:r>
      <w:r w:rsidRPr="00A35432">
        <w:t>负责本项目的合同管理。</w:t>
      </w:r>
    </w:p>
    <w:p w:rsidR="00F66109" w:rsidRPr="00A35432" w:rsidRDefault="00F66109" w:rsidP="00D2042A">
      <w:pPr>
        <w:pStyle w:val="3"/>
      </w:pPr>
      <w:bookmarkStart w:id="3377" w:name="_Toc322788075"/>
      <w:bookmarkStart w:id="3378" w:name="_Toc322850608"/>
      <w:bookmarkStart w:id="3379" w:name="_Toc450729175"/>
      <w:bookmarkStart w:id="3380" w:name="_Toc517532483"/>
      <w:bookmarkStart w:id="3381" w:name="_Toc54877755"/>
      <w:bookmarkStart w:id="3382" w:name="_Toc68011353"/>
      <w:bookmarkStart w:id="3383" w:name="_Toc68082268"/>
      <w:bookmarkStart w:id="3384" w:name="_Toc68082597"/>
      <w:bookmarkStart w:id="3385" w:name="_Toc68114302"/>
      <w:bookmarkStart w:id="3386" w:name="_Toc68116022"/>
      <w:bookmarkStart w:id="3387" w:name="_Toc68658769"/>
      <w:r w:rsidRPr="00A35432">
        <w:t>综合管理部职责</w:t>
      </w:r>
      <w:bookmarkEnd w:id="3377"/>
      <w:bookmarkEnd w:id="3378"/>
      <w:bookmarkEnd w:id="3379"/>
      <w:bookmarkEnd w:id="3380"/>
      <w:bookmarkEnd w:id="3381"/>
      <w:bookmarkEnd w:id="3382"/>
      <w:bookmarkEnd w:id="3383"/>
      <w:bookmarkEnd w:id="3384"/>
      <w:bookmarkEnd w:id="3385"/>
      <w:bookmarkEnd w:id="3386"/>
      <w:bookmarkEnd w:id="3387"/>
    </w:p>
    <w:p w:rsidR="00F66109" w:rsidRPr="00A35432" w:rsidRDefault="00F66109" w:rsidP="00F66109">
      <w:pPr>
        <w:ind w:firstLine="480"/>
      </w:pPr>
      <w:r w:rsidRPr="00A35432">
        <w:t>(1)</w:t>
      </w:r>
      <w:r w:rsidRPr="00A35432">
        <w:t>负责接待、公关、保卫及后勤工作。</w:t>
      </w:r>
    </w:p>
    <w:p w:rsidR="00F66109" w:rsidRPr="00A35432" w:rsidRDefault="00F66109" w:rsidP="00F66109">
      <w:pPr>
        <w:ind w:firstLine="480"/>
      </w:pPr>
      <w:r w:rsidRPr="00A35432">
        <w:t>(2)</w:t>
      </w:r>
      <w:r w:rsidRPr="00A35432">
        <w:t>严格执行《文件和资料控制程序》，编制本项目的文件、图纸管理办法，并组织</w:t>
      </w:r>
      <w:r w:rsidRPr="00A35432">
        <w:lastRenderedPageBreak/>
        <w:t>实施。</w:t>
      </w:r>
    </w:p>
    <w:p w:rsidR="00F66109" w:rsidRPr="00A35432" w:rsidRDefault="00F66109" w:rsidP="00F66109">
      <w:pPr>
        <w:ind w:firstLine="480"/>
      </w:pPr>
      <w:r w:rsidRPr="00A35432">
        <w:t>(3)</w:t>
      </w:r>
      <w:r w:rsidRPr="00A35432">
        <w:t>编制信息分发工作程序，并组织实施。</w:t>
      </w:r>
    </w:p>
    <w:p w:rsidR="00F66109" w:rsidRPr="00A35432" w:rsidRDefault="00F66109" w:rsidP="00F66109">
      <w:pPr>
        <w:ind w:firstLine="480"/>
      </w:pPr>
      <w:r w:rsidRPr="00A35432">
        <w:t>(4)</w:t>
      </w:r>
      <w:r w:rsidRPr="00A35432">
        <w:t>负责施工用电和临时基地的生活用电的管理工作。</w:t>
      </w:r>
    </w:p>
    <w:p w:rsidR="00F66109" w:rsidRPr="00A35432" w:rsidRDefault="00F66109" w:rsidP="00D2042A">
      <w:pPr>
        <w:pStyle w:val="2"/>
      </w:pPr>
      <w:bookmarkStart w:id="3388" w:name="_Toc20308136"/>
      <w:bookmarkStart w:id="3389" w:name="_Toc54877756"/>
      <w:bookmarkStart w:id="3390" w:name="_Toc56863544"/>
      <w:bookmarkStart w:id="3391" w:name="_Toc68011354"/>
      <w:bookmarkStart w:id="3392" w:name="_Toc68082269"/>
      <w:bookmarkStart w:id="3393" w:name="_Toc68082598"/>
      <w:bookmarkStart w:id="3394" w:name="_Toc68114303"/>
      <w:bookmarkStart w:id="3395" w:name="_Toc68658770"/>
      <w:r w:rsidRPr="00A35432">
        <w:t>项目管理机构人员配备表</w:t>
      </w:r>
      <w:bookmarkEnd w:id="3388"/>
      <w:bookmarkEnd w:id="3389"/>
      <w:bookmarkEnd w:id="3390"/>
      <w:bookmarkEnd w:id="3391"/>
      <w:bookmarkEnd w:id="3392"/>
      <w:bookmarkEnd w:id="3393"/>
      <w:bookmarkEnd w:id="3394"/>
      <w:bookmarkEnd w:id="3395"/>
    </w:p>
    <w:p w:rsidR="00F66109" w:rsidRPr="00A35432" w:rsidRDefault="00F66109" w:rsidP="00F66109">
      <w:pPr>
        <w:ind w:firstLine="480"/>
      </w:pPr>
      <w:r w:rsidRPr="00A35432">
        <w:t>中标后，我方将根据现场实际情况，服从业主增加、调换人员相关要求，满足实际施工管理需求。</w:t>
      </w:r>
    </w:p>
    <w:p w:rsidR="00447F04" w:rsidRPr="00A35432" w:rsidRDefault="00447F04" w:rsidP="00D950D2">
      <w:pPr>
        <w:spacing w:line="420" w:lineRule="exact"/>
        <w:ind w:leftChars="200" w:left="1080" w:hangingChars="250" w:hanging="600"/>
        <w:rPr>
          <w:szCs w:val="21"/>
        </w:rPr>
      </w:pPr>
    </w:p>
    <w:p w:rsidR="008E2D27" w:rsidRPr="00A35432" w:rsidRDefault="008E2D27" w:rsidP="00D950D2">
      <w:pPr>
        <w:spacing w:line="420" w:lineRule="exact"/>
        <w:ind w:leftChars="200" w:left="1080" w:hangingChars="250" w:hanging="600"/>
        <w:rPr>
          <w:szCs w:val="21"/>
        </w:rPr>
      </w:pPr>
    </w:p>
    <w:p w:rsidR="00176987" w:rsidRPr="00A35432" w:rsidRDefault="00176987" w:rsidP="00D950D2">
      <w:pPr>
        <w:spacing w:line="420" w:lineRule="exact"/>
        <w:ind w:leftChars="200" w:left="1080" w:hangingChars="250" w:hanging="600"/>
        <w:rPr>
          <w:szCs w:val="21"/>
        </w:rPr>
        <w:sectPr w:rsidR="00176987" w:rsidRPr="00A35432" w:rsidSect="009C1FBD">
          <w:pgSz w:w="11906" w:h="16838"/>
          <w:pgMar w:top="1418" w:right="1418" w:bottom="1418" w:left="1418" w:header="851" w:footer="992" w:gutter="0"/>
          <w:cols w:space="425"/>
          <w:docGrid w:linePitch="326"/>
        </w:sectPr>
      </w:pPr>
    </w:p>
    <w:p w:rsidR="00D950D2" w:rsidRPr="00A35432" w:rsidRDefault="00D950D2" w:rsidP="00D2042A">
      <w:pPr>
        <w:pStyle w:val="1"/>
      </w:pPr>
      <w:bookmarkStart w:id="3396" w:name="_Ref67992794"/>
      <w:bookmarkStart w:id="3397" w:name="_Toc68011355"/>
      <w:bookmarkStart w:id="3398" w:name="_Toc68082270"/>
      <w:bookmarkStart w:id="3399" w:name="_Toc68082599"/>
      <w:bookmarkStart w:id="3400" w:name="_Toc68114304"/>
      <w:bookmarkStart w:id="3401" w:name="_Toc68658771"/>
      <w:r w:rsidRPr="00A35432">
        <w:lastRenderedPageBreak/>
        <w:t>承包人自行施工范围内拟分包的非主体和非关键性工作</w:t>
      </w:r>
      <w:bookmarkEnd w:id="3396"/>
      <w:bookmarkEnd w:id="3397"/>
      <w:bookmarkEnd w:id="3398"/>
      <w:bookmarkEnd w:id="3399"/>
      <w:bookmarkEnd w:id="3400"/>
      <w:bookmarkEnd w:id="3401"/>
    </w:p>
    <w:p w:rsidR="008E2D27" w:rsidRPr="00A35432" w:rsidRDefault="00CD793B" w:rsidP="008335B9">
      <w:pPr>
        <w:spacing w:line="420" w:lineRule="exact"/>
        <w:ind w:leftChars="200" w:left="1128" w:hangingChars="270" w:hanging="648"/>
        <w:rPr>
          <w:szCs w:val="21"/>
        </w:rPr>
      </w:pPr>
      <w:r>
        <w:rPr>
          <w:szCs w:val="21"/>
        </w:rPr>
        <w:t>(</w:t>
      </w:r>
      <w:r w:rsidR="00D950D2" w:rsidRPr="00A35432">
        <w:rPr>
          <w:szCs w:val="21"/>
        </w:rPr>
        <w:t>按第二章</w:t>
      </w:r>
      <w:r w:rsidR="00D950D2" w:rsidRPr="00A35432">
        <w:rPr>
          <w:szCs w:val="21"/>
        </w:rPr>
        <w:t>“</w:t>
      </w:r>
      <w:r w:rsidR="00D950D2" w:rsidRPr="00A35432">
        <w:rPr>
          <w:szCs w:val="21"/>
        </w:rPr>
        <w:t>投标人须知</w:t>
      </w:r>
      <w:r w:rsidR="00D950D2" w:rsidRPr="00A35432">
        <w:rPr>
          <w:szCs w:val="21"/>
        </w:rPr>
        <w:t>”</w:t>
      </w:r>
      <w:r w:rsidR="00D950D2" w:rsidRPr="00A35432">
        <w:rPr>
          <w:szCs w:val="21"/>
        </w:rPr>
        <w:t>第</w:t>
      </w:r>
      <w:r w:rsidR="00D950D2" w:rsidRPr="00A35432">
        <w:rPr>
          <w:szCs w:val="21"/>
        </w:rPr>
        <w:t>1.11</w:t>
      </w:r>
      <w:r w:rsidR="00D950D2" w:rsidRPr="00A35432">
        <w:rPr>
          <w:szCs w:val="21"/>
        </w:rPr>
        <w:t>款的规定</w:t>
      </w:r>
      <w:r>
        <w:rPr>
          <w:szCs w:val="21"/>
        </w:rPr>
        <w:t>)</w:t>
      </w:r>
      <w:r w:rsidR="00D950D2" w:rsidRPr="00A35432">
        <w:rPr>
          <w:szCs w:val="21"/>
        </w:rPr>
        <w:t>、材料计划和劳动力计划；</w:t>
      </w:r>
    </w:p>
    <w:p w:rsidR="00176987" w:rsidRPr="00A35432" w:rsidRDefault="008335B9" w:rsidP="00D950D2">
      <w:pPr>
        <w:spacing w:line="420" w:lineRule="exact"/>
        <w:ind w:leftChars="200" w:left="1128" w:hangingChars="270" w:hanging="648"/>
        <w:rPr>
          <w:szCs w:val="21"/>
        </w:rPr>
        <w:sectPr w:rsidR="00176987" w:rsidRPr="00A35432" w:rsidSect="00965B77">
          <w:pgSz w:w="11906" w:h="16838"/>
          <w:pgMar w:top="1418" w:right="1418" w:bottom="1418" w:left="1418" w:header="851" w:footer="992" w:gutter="0"/>
          <w:cols w:space="425"/>
          <w:docGrid w:linePitch="326"/>
        </w:sectPr>
      </w:pPr>
      <w:r w:rsidRPr="00A35432">
        <w:rPr>
          <w:szCs w:val="21"/>
        </w:rPr>
        <w:t>无。</w:t>
      </w:r>
    </w:p>
    <w:p w:rsidR="00D950D2" w:rsidRPr="00A35432" w:rsidRDefault="00D950D2" w:rsidP="00D2042A">
      <w:pPr>
        <w:pStyle w:val="1"/>
      </w:pPr>
      <w:bookmarkStart w:id="3402" w:name="_Ref67993160"/>
      <w:bookmarkStart w:id="3403" w:name="_Toc68011356"/>
      <w:bookmarkStart w:id="3404" w:name="_Toc68082271"/>
      <w:bookmarkStart w:id="3405" w:name="_Toc68082600"/>
      <w:bookmarkStart w:id="3406" w:name="_Toc68114305"/>
      <w:bookmarkStart w:id="3407" w:name="_Toc68658772"/>
      <w:r w:rsidRPr="00A35432">
        <w:lastRenderedPageBreak/>
        <w:t>成品保护和工程保修工作的管理措施和承诺</w:t>
      </w:r>
      <w:bookmarkEnd w:id="3402"/>
      <w:bookmarkEnd w:id="3403"/>
      <w:bookmarkEnd w:id="3404"/>
      <w:bookmarkEnd w:id="3405"/>
      <w:bookmarkEnd w:id="3406"/>
      <w:bookmarkEnd w:id="3407"/>
    </w:p>
    <w:p w:rsidR="006A6E60" w:rsidRPr="00A35432" w:rsidRDefault="006A6E60" w:rsidP="00D2042A">
      <w:pPr>
        <w:pStyle w:val="2"/>
      </w:pPr>
      <w:bookmarkStart w:id="3408" w:name="_Toc68011357"/>
      <w:bookmarkStart w:id="3409" w:name="_Toc68082272"/>
      <w:bookmarkStart w:id="3410" w:name="_Toc68082601"/>
      <w:bookmarkStart w:id="3411" w:name="_Toc68114306"/>
      <w:bookmarkStart w:id="3412" w:name="_Toc68658773"/>
      <w:r w:rsidRPr="00A35432">
        <w:t>成品保护方案</w:t>
      </w:r>
      <w:bookmarkEnd w:id="3408"/>
      <w:bookmarkEnd w:id="3409"/>
      <w:bookmarkEnd w:id="3410"/>
      <w:bookmarkEnd w:id="3411"/>
      <w:bookmarkEnd w:id="3412"/>
    </w:p>
    <w:p w:rsidR="006A6E60" w:rsidRPr="00A35432" w:rsidRDefault="006A6E60" w:rsidP="00D2042A">
      <w:pPr>
        <w:pStyle w:val="3"/>
      </w:pPr>
      <w:bookmarkStart w:id="3413" w:name="_Toc44266257"/>
      <w:bookmarkStart w:id="3414" w:name="_Toc54877888"/>
      <w:bookmarkStart w:id="3415" w:name="_Toc56864003"/>
      <w:bookmarkStart w:id="3416" w:name="_Toc68011358"/>
      <w:bookmarkStart w:id="3417" w:name="_Toc68082273"/>
      <w:bookmarkStart w:id="3418" w:name="_Toc68082602"/>
      <w:bookmarkStart w:id="3419" w:name="_Toc68114307"/>
      <w:bookmarkStart w:id="3420" w:name="_Toc68658774"/>
      <w:r w:rsidRPr="00A35432">
        <w:t>我方的成品</w:t>
      </w:r>
      <w:r w:rsidRPr="00A35432">
        <w:t>(</w:t>
      </w:r>
      <w:r w:rsidRPr="00A35432">
        <w:t>半成品</w:t>
      </w:r>
      <w:r w:rsidRPr="00A35432">
        <w:t>)</w:t>
      </w:r>
      <w:r w:rsidRPr="00A35432">
        <w:t>保护职责</w:t>
      </w:r>
      <w:bookmarkEnd w:id="3413"/>
      <w:bookmarkEnd w:id="3414"/>
      <w:bookmarkEnd w:id="3415"/>
      <w:bookmarkEnd w:id="3416"/>
      <w:bookmarkEnd w:id="3417"/>
      <w:bookmarkEnd w:id="3418"/>
      <w:bookmarkEnd w:id="3419"/>
      <w:bookmarkEnd w:id="3420"/>
    </w:p>
    <w:p w:rsidR="006A6E60" w:rsidRPr="00A35432" w:rsidRDefault="006A6E60" w:rsidP="006A6E60">
      <w:pPr>
        <w:ind w:firstLine="480"/>
        <w:rPr>
          <w:color w:val="000000"/>
        </w:rPr>
      </w:pPr>
      <w:r w:rsidRPr="00A35432">
        <w:rPr>
          <w:color w:val="000000"/>
        </w:rPr>
        <w:t>我方将加强施工人员的成品保护意识，合理安排施工顺序，按正确的流程组织施工。半成品、成品保护是工程质量管理、工程成本控制和现场文明施工的重要内容。制订保护成品措施，既保护自己的成品，也保护其他专业的成品。</w:t>
      </w:r>
    </w:p>
    <w:p w:rsidR="006A6E60" w:rsidRPr="00A35432" w:rsidRDefault="006A6E60" w:rsidP="006A6E60">
      <w:pPr>
        <w:ind w:firstLine="480"/>
        <w:rPr>
          <w:color w:val="000000"/>
        </w:rPr>
      </w:pPr>
      <w:r w:rsidRPr="00A35432">
        <w:rPr>
          <w:color w:val="000000"/>
        </w:rPr>
        <w:t>我方对于施工场地管理范围内的所有成品、半成品有保管责任，因我方管理不善造成所属管理区域内成品、半成品的损坏、污染、遗失，我方将承担相应责任。</w:t>
      </w:r>
    </w:p>
    <w:p w:rsidR="006A6E60" w:rsidRPr="00A35432" w:rsidRDefault="006A6E60" w:rsidP="006A6E60">
      <w:pPr>
        <w:ind w:firstLine="480"/>
        <w:rPr>
          <w:color w:val="000000"/>
        </w:rPr>
      </w:pPr>
      <w:r w:rsidRPr="00A35432">
        <w:rPr>
          <w:color w:val="000000"/>
        </w:rPr>
        <w:t>首先教育全体职工树立质量观念，对国家、对人民负责、自觉爱护公物、尊重他人和自己的劳动成果，施工操作时珍惜已完成的和部分完成的成品。</w:t>
      </w:r>
    </w:p>
    <w:p w:rsidR="006A6E60" w:rsidRPr="00A35432" w:rsidRDefault="006A6E60" w:rsidP="006A6E60">
      <w:pPr>
        <w:ind w:firstLine="480"/>
        <w:rPr>
          <w:color w:val="000000"/>
        </w:rPr>
      </w:pPr>
      <w:r w:rsidRPr="00A35432">
        <w:rPr>
          <w:color w:val="000000"/>
        </w:rPr>
        <w:t>合理地安排施工顺序，按正确的施工流程组织施工，即合理的施工程序在客观上起到成品保护作用，也是进行成品保护的有效途径之一。</w:t>
      </w:r>
    </w:p>
    <w:p w:rsidR="006A6E60" w:rsidRPr="00A35432" w:rsidRDefault="006A6E60" w:rsidP="006A6E60">
      <w:pPr>
        <w:ind w:firstLine="480"/>
        <w:rPr>
          <w:color w:val="000000"/>
        </w:rPr>
      </w:pPr>
      <w:r w:rsidRPr="00A35432">
        <w:rPr>
          <w:color w:val="000000"/>
        </w:rPr>
        <w:t>加强成品保护的监督检查工作。在工程项目施工中，须充分重视成品保护工作。道理很简单，即使生产出来的产品是优良品、上等品，若保护不好，遭受损伤或污染，那也就将会成为次品、废品、不合格品。所以，成品保护，除合理安排施工顺序和采取有效的对策、措施外，还须加强对成品保护工作的监督检查。我方将由项目经理指定负责生产的副经理或施工技术负责人直接负责管理。在成品交付业主使用前指派专人看护。</w:t>
      </w:r>
    </w:p>
    <w:p w:rsidR="006A6E60" w:rsidRPr="00A35432" w:rsidRDefault="006A6E60" w:rsidP="006A6E60">
      <w:pPr>
        <w:ind w:firstLine="480"/>
        <w:rPr>
          <w:color w:val="000000"/>
        </w:rPr>
      </w:pPr>
      <w:r w:rsidRPr="00A35432">
        <w:rPr>
          <w:color w:val="000000"/>
        </w:rPr>
        <w:t>我方对其它系统的半成品、成品造成损坏的，除被要求恢复原状外，无条件接受</w:t>
      </w:r>
      <w:r w:rsidRPr="00A35432">
        <w:t>业主</w:t>
      </w:r>
      <w:r w:rsidRPr="00A35432">
        <w:rPr>
          <w:color w:val="000000"/>
        </w:rPr>
        <w:t>有关部门作出的一切处罚决定；因其他承包商造成我方安装的成品、半成品或材料、设备受损费用和补救措施由对方承担责任，但由于我方未采取有效的保护措施则由我方承担责任。我方对自己的半成品、成品造成损坏的，无条件予以恢复原状，并承担由此而引起的一切责任；因我方对自己的半成品或成品照看不周造成损坏、且无损坏者的确凿证据的，我方无条件恢复原状，并承担由此而引起的一切责任。</w:t>
      </w:r>
    </w:p>
    <w:p w:rsidR="006A6E60" w:rsidRPr="00A35432" w:rsidRDefault="006A6E60" w:rsidP="00D2042A">
      <w:pPr>
        <w:pStyle w:val="3"/>
      </w:pPr>
      <w:bookmarkStart w:id="3421" w:name="_Toc385409983"/>
      <w:bookmarkStart w:id="3422" w:name="_Toc22437"/>
      <w:bookmarkStart w:id="3423" w:name="_Toc15163"/>
      <w:bookmarkStart w:id="3424" w:name="_Toc5592599"/>
      <w:bookmarkStart w:id="3425" w:name="_Toc8373548"/>
      <w:bookmarkStart w:id="3426" w:name="_Toc9005033"/>
      <w:bookmarkStart w:id="3427" w:name="_Toc44266258"/>
      <w:bookmarkStart w:id="3428" w:name="_Toc54877889"/>
      <w:bookmarkStart w:id="3429" w:name="_Toc56864004"/>
      <w:bookmarkStart w:id="3430" w:name="_Toc68011359"/>
      <w:bookmarkStart w:id="3431" w:name="_Toc68082274"/>
      <w:bookmarkStart w:id="3432" w:name="_Toc68082603"/>
      <w:bookmarkStart w:id="3433" w:name="_Toc68114308"/>
      <w:bookmarkStart w:id="3434" w:name="_Toc68658775"/>
      <w:r w:rsidRPr="00A35432">
        <w:t>对工程成品</w:t>
      </w:r>
      <w:r w:rsidRPr="00A35432">
        <w:t>(</w:t>
      </w:r>
      <w:r w:rsidRPr="00A35432">
        <w:t>半成品</w:t>
      </w:r>
      <w:r w:rsidRPr="00A35432">
        <w:t>)</w:t>
      </w:r>
      <w:r w:rsidRPr="00A35432">
        <w:t>保护主要管理措施</w:t>
      </w:r>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p>
    <w:p w:rsidR="006A6E60" w:rsidRPr="00A35432" w:rsidRDefault="006A6E60" w:rsidP="006A6E60">
      <w:pPr>
        <w:ind w:firstLine="480"/>
        <w:rPr>
          <w:color w:val="000000"/>
        </w:rPr>
      </w:pPr>
      <w:r w:rsidRPr="00A35432">
        <w:rPr>
          <w:color w:val="000000"/>
        </w:rPr>
        <w:t>针对本工程的特点，拟采取下列有针对性的工程成品保护措施：</w:t>
      </w:r>
    </w:p>
    <w:p w:rsidR="006A6E60" w:rsidRPr="00A35432" w:rsidRDefault="006A6E60" w:rsidP="006A6E60">
      <w:pPr>
        <w:ind w:firstLine="480"/>
        <w:rPr>
          <w:color w:val="000000"/>
        </w:rPr>
      </w:pPr>
      <w:r w:rsidRPr="00A35432">
        <w:rPr>
          <w:color w:val="000000"/>
        </w:rPr>
        <w:t>1)</w:t>
      </w:r>
      <w:r w:rsidRPr="00A35432">
        <w:rPr>
          <w:color w:val="000000"/>
        </w:rPr>
        <w:t>确定工程成品保护的机构人员，明确职责：</w:t>
      </w:r>
    </w:p>
    <w:p w:rsidR="006A6E60" w:rsidRPr="00A35432" w:rsidRDefault="006A6E60" w:rsidP="006A6E60">
      <w:pPr>
        <w:ind w:firstLine="480"/>
        <w:rPr>
          <w:color w:val="000000"/>
        </w:rPr>
      </w:pPr>
      <w:r w:rsidRPr="00A35432">
        <w:rPr>
          <w:color w:val="000000"/>
        </w:rPr>
        <w:t>a</w:t>
      </w:r>
      <w:r w:rsidRPr="00A35432">
        <w:rPr>
          <w:color w:val="000000"/>
        </w:rPr>
        <w:t>、项目经理负责主抓工程施工中的成品保护工作；</w:t>
      </w:r>
    </w:p>
    <w:p w:rsidR="006A6E60" w:rsidRPr="00A35432" w:rsidRDefault="006A6E60" w:rsidP="006A6E60">
      <w:pPr>
        <w:ind w:firstLine="480"/>
        <w:rPr>
          <w:color w:val="000000"/>
        </w:rPr>
      </w:pPr>
      <w:r w:rsidRPr="00A35432">
        <w:rPr>
          <w:color w:val="000000"/>
        </w:rPr>
        <w:t>b</w:t>
      </w:r>
      <w:r w:rsidRPr="00A35432">
        <w:rPr>
          <w:color w:val="000000"/>
        </w:rPr>
        <w:t>、项目技术负责人负责成品保护措施的制定；</w:t>
      </w:r>
    </w:p>
    <w:p w:rsidR="006A6E60" w:rsidRPr="00A35432" w:rsidRDefault="006A6E60" w:rsidP="006A6E60">
      <w:pPr>
        <w:ind w:firstLine="480"/>
        <w:rPr>
          <w:color w:val="000000"/>
        </w:rPr>
      </w:pPr>
      <w:r w:rsidRPr="00A35432">
        <w:rPr>
          <w:color w:val="000000"/>
        </w:rPr>
        <w:t>c</w:t>
      </w:r>
      <w:r w:rsidRPr="00A35432">
        <w:rPr>
          <w:color w:val="000000"/>
        </w:rPr>
        <w:t>、各专业负责人负责成品保护措施的实施；</w:t>
      </w:r>
    </w:p>
    <w:p w:rsidR="006A6E60" w:rsidRPr="00A35432" w:rsidRDefault="006A6E60" w:rsidP="006A6E60">
      <w:pPr>
        <w:ind w:firstLine="480"/>
        <w:rPr>
          <w:color w:val="000000"/>
        </w:rPr>
      </w:pPr>
      <w:r w:rsidRPr="00A35432">
        <w:rPr>
          <w:color w:val="000000"/>
        </w:rPr>
        <w:lastRenderedPageBreak/>
        <w:t>2)</w:t>
      </w:r>
      <w:r w:rsidRPr="00A35432">
        <w:rPr>
          <w:color w:val="000000"/>
        </w:rPr>
        <w:t>制定已完工程成品保护的奖惩制度；</w:t>
      </w:r>
    </w:p>
    <w:p w:rsidR="006A6E60" w:rsidRPr="00A35432" w:rsidRDefault="006A6E60" w:rsidP="006A6E60">
      <w:pPr>
        <w:ind w:firstLine="480"/>
        <w:rPr>
          <w:color w:val="000000"/>
        </w:rPr>
      </w:pPr>
      <w:r w:rsidRPr="00A35432">
        <w:rPr>
          <w:color w:val="000000"/>
        </w:rPr>
        <w:t>3)</w:t>
      </w:r>
      <w:r w:rsidRPr="00A35432">
        <w:rPr>
          <w:color w:val="000000"/>
        </w:rPr>
        <w:t>制定已完工程成品保护的技术方案；</w:t>
      </w:r>
    </w:p>
    <w:p w:rsidR="006A6E60" w:rsidRPr="00A35432" w:rsidRDefault="006A6E60" w:rsidP="006A6E60">
      <w:pPr>
        <w:ind w:firstLine="480"/>
        <w:rPr>
          <w:color w:val="000000"/>
        </w:rPr>
      </w:pPr>
      <w:r w:rsidRPr="00A35432">
        <w:rPr>
          <w:color w:val="000000"/>
        </w:rPr>
        <w:t>4)</w:t>
      </w:r>
      <w:r w:rsidRPr="00A35432">
        <w:rPr>
          <w:color w:val="000000"/>
        </w:rPr>
        <w:t>加强对已完工程成品保护的教育；</w:t>
      </w:r>
    </w:p>
    <w:p w:rsidR="006A6E60" w:rsidRPr="00A35432" w:rsidRDefault="006A6E60" w:rsidP="006A6E60">
      <w:pPr>
        <w:ind w:firstLine="480"/>
        <w:rPr>
          <w:color w:val="000000"/>
        </w:rPr>
      </w:pPr>
      <w:r w:rsidRPr="00A35432">
        <w:rPr>
          <w:color w:val="000000"/>
        </w:rPr>
        <w:t>5)</w:t>
      </w:r>
      <w:r w:rsidRPr="00A35432">
        <w:rPr>
          <w:color w:val="000000"/>
        </w:rPr>
        <w:t>同本工程治安联防部门建立信息沟通的渠道，发现有意破坏设备的现象及时配合，采取措施制止；</w:t>
      </w:r>
    </w:p>
    <w:p w:rsidR="006A6E60" w:rsidRPr="00A35432" w:rsidRDefault="006A6E60" w:rsidP="006A6E60">
      <w:pPr>
        <w:ind w:firstLine="480"/>
        <w:rPr>
          <w:color w:val="000000"/>
        </w:rPr>
      </w:pPr>
      <w:r w:rsidRPr="00A35432">
        <w:rPr>
          <w:color w:val="000000"/>
        </w:rPr>
        <w:t>6)</w:t>
      </w:r>
      <w:r w:rsidRPr="00A35432">
        <w:rPr>
          <w:color w:val="000000"/>
        </w:rPr>
        <w:t>项目部由工地派出所负责组建联防巡逻队，沿线路进行巡检，特别是夜晚更要重点对待；</w:t>
      </w:r>
    </w:p>
    <w:p w:rsidR="006A6E60" w:rsidRPr="00A35432" w:rsidRDefault="006A6E60" w:rsidP="006A6E60">
      <w:pPr>
        <w:ind w:firstLine="480"/>
        <w:rPr>
          <w:color w:val="000000"/>
        </w:rPr>
      </w:pPr>
      <w:r w:rsidRPr="00A35432">
        <w:rPr>
          <w:color w:val="000000"/>
        </w:rPr>
        <w:t>7)</w:t>
      </w:r>
      <w:r w:rsidRPr="00A35432">
        <w:rPr>
          <w:color w:val="000000"/>
        </w:rPr>
        <w:t>加强接口的配合与管理，密切与相关专业承包商联系，沟通。</w:t>
      </w:r>
    </w:p>
    <w:p w:rsidR="006A6E60" w:rsidRPr="00A35432" w:rsidRDefault="006A6E60" w:rsidP="00D2042A">
      <w:pPr>
        <w:pStyle w:val="3"/>
      </w:pPr>
      <w:bookmarkStart w:id="3435" w:name="_Toc12454"/>
      <w:bookmarkStart w:id="3436" w:name="_Toc381138081"/>
      <w:bookmarkStart w:id="3437" w:name="_Toc385409984"/>
      <w:bookmarkStart w:id="3438" w:name="_Toc322788417"/>
      <w:bookmarkStart w:id="3439" w:name="_Toc381137599"/>
      <w:bookmarkStart w:id="3440" w:name="_Toc322850950"/>
      <w:bookmarkStart w:id="3441" w:name="_Toc381138553"/>
      <w:bookmarkStart w:id="3442" w:name="_Toc381090523"/>
      <w:bookmarkStart w:id="3443" w:name="_Toc22335"/>
      <w:bookmarkStart w:id="3444" w:name="_Toc5592600"/>
      <w:bookmarkStart w:id="3445" w:name="_Toc8373549"/>
      <w:bookmarkStart w:id="3446" w:name="_Toc9005034"/>
      <w:bookmarkStart w:id="3447" w:name="_Toc44266259"/>
      <w:bookmarkStart w:id="3448" w:name="_Toc54877890"/>
      <w:bookmarkStart w:id="3449" w:name="_Toc56864005"/>
      <w:bookmarkStart w:id="3450" w:name="_Toc68011360"/>
      <w:bookmarkStart w:id="3451" w:name="_Toc68082275"/>
      <w:bookmarkStart w:id="3452" w:name="_Toc68082604"/>
      <w:bookmarkStart w:id="3453" w:name="_Toc68114309"/>
      <w:bookmarkStart w:id="3454" w:name="_Toc68658776"/>
      <w:r w:rsidRPr="00A35432">
        <w:t>对施工过程中可能涉及到的相关工程的成品保护</w:t>
      </w:r>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p>
    <w:p w:rsidR="006A6E60" w:rsidRPr="00A35432" w:rsidRDefault="006A6E60" w:rsidP="006A6E60">
      <w:pPr>
        <w:ind w:firstLine="480"/>
        <w:rPr>
          <w:color w:val="000000"/>
        </w:rPr>
      </w:pPr>
      <w:r w:rsidRPr="00A35432">
        <w:rPr>
          <w:color w:val="000000"/>
        </w:rPr>
        <w:t>(1)</w:t>
      </w:r>
      <w:r w:rsidRPr="00A35432">
        <w:rPr>
          <w:color w:val="000000"/>
        </w:rPr>
        <w:t>在进行施工前，与其他施工单位签订施工配合协议。</w:t>
      </w:r>
    </w:p>
    <w:p w:rsidR="006A6E60" w:rsidRPr="00A35432" w:rsidRDefault="006A6E60" w:rsidP="006A6E60">
      <w:pPr>
        <w:ind w:firstLine="480"/>
        <w:rPr>
          <w:color w:val="000000"/>
        </w:rPr>
      </w:pPr>
      <w:r w:rsidRPr="00A35432">
        <w:rPr>
          <w:color w:val="000000"/>
        </w:rPr>
        <w:t>(2)</w:t>
      </w:r>
      <w:r w:rsidRPr="00A35432">
        <w:rPr>
          <w:color w:val="000000"/>
        </w:rPr>
        <w:t>对全体施工人员进行培训教育，增强对已完工程的保护意识。</w:t>
      </w:r>
    </w:p>
    <w:p w:rsidR="006A6E60" w:rsidRPr="00A35432" w:rsidRDefault="006A6E60" w:rsidP="006A6E60">
      <w:pPr>
        <w:ind w:firstLine="480"/>
        <w:rPr>
          <w:color w:val="000000"/>
        </w:rPr>
      </w:pPr>
      <w:r w:rsidRPr="00A35432">
        <w:rPr>
          <w:color w:val="000000"/>
        </w:rPr>
        <w:t>(3)</w:t>
      </w:r>
      <w:r w:rsidRPr="00A35432">
        <w:rPr>
          <w:color w:val="000000"/>
        </w:rPr>
        <w:t>对施工地点较近的周围构筑物进行详细的施工调查，结合现场实际制订施工方案，采取措施避免破坏。</w:t>
      </w:r>
    </w:p>
    <w:p w:rsidR="006A6E60" w:rsidRPr="00A35432" w:rsidRDefault="006A6E60" w:rsidP="006A6E60">
      <w:pPr>
        <w:ind w:firstLine="480"/>
        <w:rPr>
          <w:color w:val="000000"/>
        </w:rPr>
      </w:pPr>
      <w:r w:rsidRPr="00A35432">
        <w:rPr>
          <w:color w:val="000000"/>
        </w:rPr>
        <w:t>(4)</w:t>
      </w:r>
      <w:r w:rsidRPr="00A35432">
        <w:rPr>
          <w:color w:val="000000"/>
        </w:rPr>
        <w:t>在车站施工，应注意不损坏车站内和站台的装修和粉饰设施。</w:t>
      </w:r>
    </w:p>
    <w:p w:rsidR="006A6E60" w:rsidRPr="00A35432" w:rsidRDefault="006A6E60" w:rsidP="006A6E60">
      <w:pPr>
        <w:ind w:firstLine="480"/>
        <w:rPr>
          <w:color w:val="000000"/>
        </w:rPr>
      </w:pPr>
      <w:r w:rsidRPr="00A35432">
        <w:rPr>
          <w:color w:val="000000"/>
        </w:rPr>
        <w:t>(5)</w:t>
      </w:r>
      <w:r w:rsidRPr="00A35432">
        <w:rPr>
          <w:color w:val="000000"/>
        </w:rPr>
        <w:t>在设备运输和设备安装过程中，提前做好施工调查和规划，加强施工组织，对作业人员进行充分的培训，防止在设备运输和安装过程中对市政道</w:t>
      </w:r>
      <w:r w:rsidR="00891449">
        <w:rPr>
          <w:color w:val="000000"/>
        </w:rPr>
        <w:t>路和</w:t>
      </w:r>
      <w:r w:rsidR="00891449">
        <w:rPr>
          <w:rFonts w:hint="eastAsia"/>
          <w:color w:val="000000"/>
        </w:rPr>
        <w:t>设备</w:t>
      </w:r>
      <w:r w:rsidRPr="00A35432">
        <w:rPr>
          <w:color w:val="000000"/>
        </w:rPr>
        <w:t>基础等工程造成破坏。</w:t>
      </w:r>
    </w:p>
    <w:p w:rsidR="006A6E60" w:rsidRPr="00A35432" w:rsidRDefault="006A6E60" w:rsidP="006A6E60">
      <w:pPr>
        <w:ind w:firstLine="480"/>
        <w:rPr>
          <w:color w:val="000000"/>
        </w:rPr>
      </w:pPr>
      <w:r w:rsidRPr="00A35432">
        <w:rPr>
          <w:color w:val="000000"/>
        </w:rPr>
        <w:t>(6)</w:t>
      </w:r>
      <w:r w:rsidRPr="00A35432">
        <w:rPr>
          <w:color w:val="000000"/>
        </w:rPr>
        <w:t>在施工过程中应加强对有关管线的保护措施，重点防止损坏下列管线：</w:t>
      </w:r>
    </w:p>
    <w:p w:rsidR="006A6E60" w:rsidRPr="00A35432" w:rsidRDefault="006A6E60" w:rsidP="006A6E60">
      <w:pPr>
        <w:ind w:firstLine="480"/>
        <w:rPr>
          <w:color w:val="000000"/>
        </w:rPr>
      </w:pPr>
      <w:r w:rsidRPr="00A35432">
        <w:rPr>
          <w:color w:val="000000"/>
        </w:rPr>
        <w:t>1)</w:t>
      </w:r>
      <w:r w:rsidRPr="00A35432">
        <w:rPr>
          <w:color w:val="000000"/>
        </w:rPr>
        <w:t>上水管；</w:t>
      </w:r>
    </w:p>
    <w:p w:rsidR="006A6E60" w:rsidRPr="00A35432" w:rsidRDefault="006A6E60" w:rsidP="006A6E60">
      <w:pPr>
        <w:ind w:firstLine="480"/>
        <w:rPr>
          <w:color w:val="000000"/>
        </w:rPr>
      </w:pPr>
      <w:r w:rsidRPr="00A35432">
        <w:rPr>
          <w:color w:val="000000"/>
        </w:rPr>
        <w:t>2)</w:t>
      </w:r>
      <w:r w:rsidRPr="00A35432">
        <w:rPr>
          <w:color w:val="000000"/>
        </w:rPr>
        <w:t>煤气管；</w:t>
      </w:r>
    </w:p>
    <w:p w:rsidR="006A6E60" w:rsidRPr="00A35432" w:rsidRDefault="006A6E60" w:rsidP="006A6E60">
      <w:pPr>
        <w:ind w:firstLine="480"/>
        <w:rPr>
          <w:color w:val="000000"/>
        </w:rPr>
      </w:pPr>
      <w:r w:rsidRPr="00A35432">
        <w:rPr>
          <w:color w:val="000000"/>
        </w:rPr>
        <w:t>3)</w:t>
      </w:r>
      <w:r w:rsidRPr="00A35432">
        <w:rPr>
          <w:color w:val="000000"/>
        </w:rPr>
        <w:t>污水管和雨水管；</w:t>
      </w:r>
    </w:p>
    <w:p w:rsidR="006A6E60" w:rsidRPr="00A35432" w:rsidRDefault="006A6E60" w:rsidP="006A6E60">
      <w:pPr>
        <w:ind w:firstLine="480"/>
        <w:rPr>
          <w:color w:val="000000"/>
        </w:rPr>
      </w:pPr>
      <w:r w:rsidRPr="00A35432">
        <w:rPr>
          <w:color w:val="000000"/>
        </w:rPr>
        <w:t>4)</w:t>
      </w:r>
      <w:r w:rsidRPr="00A35432">
        <w:rPr>
          <w:color w:val="000000"/>
        </w:rPr>
        <w:t>电力电缆；</w:t>
      </w:r>
    </w:p>
    <w:p w:rsidR="006A6E60" w:rsidRPr="00A35432" w:rsidRDefault="006A6E60" w:rsidP="006A6E60">
      <w:pPr>
        <w:ind w:firstLine="480"/>
        <w:rPr>
          <w:color w:val="000000"/>
        </w:rPr>
      </w:pPr>
      <w:r w:rsidRPr="00A35432">
        <w:rPr>
          <w:color w:val="000000"/>
        </w:rPr>
        <w:t>5)</w:t>
      </w:r>
      <w:r w:rsidRPr="00A35432">
        <w:rPr>
          <w:color w:val="000000"/>
        </w:rPr>
        <w:t>通信电缆及光缆；</w:t>
      </w:r>
    </w:p>
    <w:p w:rsidR="006A6E60" w:rsidRPr="00A35432" w:rsidRDefault="006A6E60" w:rsidP="006A6E60">
      <w:pPr>
        <w:ind w:firstLine="480"/>
        <w:rPr>
          <w:color w:val="000000"/>
        </w:rPr>
      </w:pPr>
      <w:r w:rsidRPr="00A35432">
        <w:rPr>
          <w:color w:val="000000"/>
        </w:rPr>
        <w:t>6)</w:t>
      </w:r>
      <w:r w:rsidRPr="00A35432">
        <w:rPr>
          <w:color w:val="000000"/>
        </w:rPr>
        <w:t>供油管；</w:t>
      </w:r>
    </w:p>
    <w:p w:rsidR="006A6E60" w:rsidRPr="00A35432" w:rsidRDefault="006A6E60" w:rsidP="006A6E60">
      <w:pPr>
        <w:ind w:firstLine="480"/>
        <w:rPr>
          <w:color w:val="000000"/>
        </w:rPr>
      </w:pPr>
      <w:r w:rsidRPr="00A35432">
        <w:rPr>
          <w:color w:val="000000"/>
        </w:rPr>
        <w:t>7)</w:t>
      </w:r>
      <w:r w:rsidRPr="00A35432">
        <w:rPr>
          <w:color w:val="000000"/>
        </w:rPr>
        <w:t>供气管等。</w:t>
      </w:r>
    </w:p>
    <w:p w:rsidR="006A6E60" w:rsidRPr="00A35432" w:rsidRDefault="006A6E60" w:rsidP="006A6E60">
      <w:pPr>
        <w:ind w:firstLine="480"/>
        <w:rPr>
          <w:color w:val="000000"/>
        </w:rPr>
      </w:pPr>
      <w:r w:rsidRPr="00A35432">
        <w:rPr>
          <w:color w:val="000000"/>
        </w:rPr>
        <w:t>(7)</w:t>
      </w:r>
      <w:r w:rsidRPr="00A35432">
        <w:rPr>
          <w:color w:val="000000"/>
        </w:rPr>
        <w:t>在车站上下线路时，所有的工器具、材料等不得在地面上托动，不得损坏车站的地面和台阶。</w:t>
      </w:r>
    </w:p>
    <w:p w:rsidR="006A6E60" w:rsidRPr="00A35432" w:rsidRDefault="006A6E60" w:rsidP="006A6E60">
      <w:pPr>
        <w:ind w:firstLine="480"/>
        <w:rPr>
          <w:color w:val="000000"/>
        </w:rPr>
      </w:pPr>
      <w:r w:rsidRPr="00A35432">
        <w:rPr>
          <w:color w:val="000000"/>
        </w:rPr>
        <w:t>(8)</w:t>
      </w:r>
      <w:r w:rsidRPr="00A35432">
        <w:rPr>
          <w:color w:val="000000"/>
        </w:rPr>
        <w:t>施工车辆及机械的油路设备应经常进行检查，不得有漏油现象出现；每次使用前应在机械驻地加满油，不得在现场进行加油作业。</w:t>
      </w:r>
    </w:p>
    <w:p w:rsidR="006A6E60" w:rsidRPr="00A35432" w:rsidRDefault="006A6E60" w:rsidP="006A6E60">
      <w:pPr>
        <w:ind w:firstLine="480"/>
        <w:rPr>
          <w:color w:val="000000"/>
        </w:rPr>
      </w:pPr>
      <w:r w:rsidRPr="00A35432">
        <w:rPr>
          <w:color w:val="000000"/>
        </w:rPr>
        <w:lastRenderedPageBreak/>
        <w:t>(9)</w:t>
      </w:r>
      <w:r w:rsidRPr="00A35432">
        <w:rPr>
          <w:color w:val="000000"/>
        </w:rPr>
        <w:t>当施工机械在施工期间意外抛锚必须进行现场修理时，必须先在修理过程中有可能被污染的区域铺好油毡，防止污染桥面、线路及公路。</w:t>
      </w:r>
    </w:p>
    <w:p w:rsidR="006A6E60" w:rsidRPr="00A35432" w:rsidRDefault="006A6E60" w:rsidP="00D2042A">
      <w:pPr>
        <w:pStyle w:val="2"/>
      </w:pPr>
      <w:bookmarkStart w:id="3455" w:name="_Toc355789622"/>
      <w:bookmarkStart w:id="3456" w:name="_Toc516588967"/>
      <w:bookmarkStart w:id="3457" w:name="_Toc516589319"/>
      <w:bookmarkStart w:id="3458" w:name="_Toc516662880"/>
      <w:bookmarkStart w:id="3459" w:name="_Toc516738924"/>
      <w:bookmarkStart w:id="3460" w:name="_Toc516759600"/>
      <w:bookmarkStart w:id="3461" w:name="_Toc68011364"/>
      <w:bookmarkStart w:id="3462" w:name="_Toc68082279"/>
      <w:bookmarkStart w:id="3463" w:name="_Toc68082608"/>
      <w:bookmarkStart w:id="3464" w:name="_Toc68114313"/>
      <w:bookmarkStart w:id="3465" w:name="_Toc68658777"/>
      <w:r w:rsidRPr="00A35432">
        <w:t>对于工程保修工作的管理措施</w:t>
      </w:r>
      <w:bookmarkEnd w:id="3455"/>
      <w:bookmarkEnd w:id="3456"/>
      <w:bookmarkEnd w:id="3457"/>
      <w:bookmarkEnd w:id="3458"/>
      <w:bookmarkEnd w:id="3459"/>
      <w:bookmarkEnd w:id="3460"/>
      <w:r w:rsidRPr="00A35432">
        <w:t>和承诺</w:t>
      </w:r>
      <w:bookmarkEnd w:id="3461"/>
      <w:bookmarkEnd w:id="3462"/>
      <w:bookmarkEnd w:id="3463"/>
      <w:bookmarkEnd w:id="3464"/>
      <w:bookmarkEnd w:id="3465"/>
    </w:p>
    <w:p w:rsidR="006A6E60" w:rsidRPr="00A35432" w:rsidRDefault="006A6E60" w:rsidP="00D2042A">
      <w:pPr>
        <w:pStyle w:val="3"/>
      </w:pPr>
      <w:bookmarkStart w:id="3466" w:name="_Toc355789623"/>
      <w:bookmarkStart w:id="3467" w:name="_Toc516588968"/>
      <w:bookmarkStart w:id="3468" w:name="_Toc516589320"/>
      <w:bookmarkStart w:id="3469" w:name="_Toc516662881"/>
      <w:bookmarkStart w:id="3470" w:name="_Toc516738925"/>
      <w:bookmarkStart w:id="3471" w:name="_Toc516759601"/>
      <w:bookmarkStart w:id="3472" w:name="_Toc68011365"/>
      <w:bookmarkStart w:id="3473" w:name="_Toc68082280"/>
      <w:bookmarkStart w:id="3474" w:name="_Toc68082609"/>
      <w:bookmarkStart w:id="3475" w:name="_Toc68114314"/>
      <w:bookmarkStart w:id="3476" w:name="_Toc68658778"/>
      <w:r w:rsidRPr="00A35432">
        <w:t>质量保证期</w:t>
      </w:r>
      <w:bookmarkEnd w:id="3466"/>
      <w:bookmarkEnd w:id="3467"/>
      <w:bookmarkEnd w:id="3468"/>
      <w:bookmarkEnd w:id="3469"/>
      <w:bookmarkEnd w:id="3470"/>
      <w:bookmarkEnd w:id="3471"/>
      <w:bookmarkEnd w:id="3472"/>
      <w:bookmarkEnd w:id="3473"/>
      <w:bookmarkEnd w:id="3474"/>
      <w:bookmarkEnd w:id="3475"/>
      <w:bookmarkEnd w:id="3476"/>
    </w:p>
    <w:p w:rsidR="006A6E60" w:rsidRPr="00A35432" w:rsidRDefault="009F4DFA" w:rsidP="006A6E60">
      <w:pPr>
        <w:ind w:firstLine="480"/>
        <w:rPr>
          <w:color w:val="000000"/>
        </w:rPr>
      </w:pPr>
      <w:r w:rsidRPr="00A35432">
        <w:t>按招标文件要求，本工程质量保证期为</w:t>
      </w:r>
      <w:r w:rsidRPr="00A35432">
        <w:t>2</w:t>
      </w:r>
      <w:r w:rsidRPr="00A35432">
        <w:t>年，我方承诺在</w:t>
      </w:r>
      <w:r w:rsidR="008E48D4">
        <w:rPr>
          <w:rFonts w:hint="eastAsia"/>
        </w:rPr>
        <w:t>2</w:t>
      </w:r>
      <w:r w:rsidR="008E48D4">
        <w:rPr>
          <w:rFonts w:hint="eastAsia"/>
        </w:rPr>
        <w:t>年质保期的</w:t>
      </w:r>
      <w:r w:rsidRPr="00A35432">
        <w:t>基础上，再延长</w:t>
      </w:r>
      <w:r w:rsidRPr="00A35432">
        <w:t>3</w:t>
      </w:r>
      <w:r w:rsidRPr="00A35432">
        <w:t>年，因此质量保证期共</w:t>
      </w:r>
      <w:r w:rsidRPr="00A35432">
        <w:t>5</w:t>
      </w:r>
      <w:r w:rsidRPr="00A35432">
        <w:t>年。</w:t>
      </w:r>
      <w:r w:rsidR="006A6E60" w:rsidRPr="00A35432">
        <w:t>在质量保证期</w:t>
      </w:r>
      <w:r w:rsidR="006A6E60" w:rsidRPr="00A35432">
        <w:rPr>
          <w:color w:val="000000"/>
        </w:rPr>
        <w:t>内，如因我方的责任而发生合同条款规定的任何部件的缺陷或损坏，我方负责修复，则质量保证期相应顺延，质量保证期从修改或更换并调试、运行正常后重新计算。</w:t>
      </w:r>
    </w:p>
    <w:p w:rsidR="006A6E60" w:rsidRPr="00A35432" w:rsidRDefault="006A6E60" w:rsidP="00D2042A">
      <w:pPr>
        <w:pStyle w:val="3"/>
      </w:pPr>
      <w:bookmarkStart w:id="3477" w:name="_Toc355789624"/>
      <w:bookmarkStart w:id="3478" w:name="_Toc516588969"/>
      <w:bookmarkStart w:id="3479" w:name="_Toc516589321"/>
      <w:bookmarkStart w:id="3480" w:name="_Toc516662882"/>
      <w:bookmarkStart w:id="3481" w:name="_Toc516738926"/>
      <w:bookmarkStart w:id="3482" w:name="_Toc516759602"/>
      <w:bookmarkStart w:id="3483" w:name="_Toc68011366"/>
      <w:bookmarkStart w:id="3484" w:name="_Toc68082281"/>
      <w:bookmarkStart w:id="3485" w:name="_Toc68082610"/>
      <w:bookmarkStart w:id="3486" w:name="_Toc68114315"/>
      <w:bookmarkStart w:id="3487" w:name="_Toc68658779"/>
      <w:r w:rsidRPr="00A35432">
        <w:t>质量保证期之内</w:t>
      </w:r>
      <w:bookmarkEnd w:id="3477"/>
      <w:bookmarkEnd w:id="3478"/>
      <w:bookmarkEnd w:id="3479"/>
      <w:bookmarkEnd w:id="3480"/>
      <w:bookmarkEnd w:id="3481"/>
      <w:bookmarkEnd w:id="3482"/>
      <w:bookmarkEnd w:id="3483"/>
      <w:bookmarkEnd w:id="3484"/>
      <w:bookmarkEnd w:id="3485"/>
      <w:bookmarkEnd w:id="3486"/>
      <w:bookmarkEnd w:id="3487"/>
    </w:p>
    <w:p w:rsidR="006A6E60" w:rsidRPr="00A35432" w:rsidRDefault="006A6E60" w:rsidP="006A6E60">
      <w:pPr>
        <w:ind w:firstLine="480"/>
        <w:rPr>
          <w:color w:val="000000"/>
        </w:rPr>
      </w:pPr>
      <w:r w:rsidRPr="00A35432">
        <w:rPr>
          <w:color w:val="000000"/>
        </w:rPr>
        <w:t>(1)</w:t>
      </w:r>
      <w:r w:rsidRPr="00A35432">
        <w:rPr>
          <w:color w:val="000000"/>
        </w:rPr>
        <w:t>在质保期之内，我方将对本工程中的所有设备材料和工程施工的质量负责，并保证系统的所有功能、标准都满足设计要求。</w:t>
      </w:r>
    </w:p>
    <w:p w:rsidR="006A6E60" w:rsidRPr="00A35432" w:rsidRDefault="006A6E60" w:rsidP="006A6E60">
      <w:pPr>
        <w:ind w:firstLine="480"/>
        <w:rPr>
          <w:color w:val="000000"/>
        </w:rPr>
      </w:pPr>
      <w:r w:rsidRPr="00A35432">
        <w:rPr>
          <w:color w:val="000000"/>
        </w:rPr>
        <w:t>(2)</w:t>
      </w:r>
      <w:r w:rsidRPr="00A35432">
        <w:rPr>
          <w:color w:val="000000"/>
        </w:rPr>
        <w:t>在质保期之内，我方将在</w:t>
      </w:r>
      <w:r w:rsidR="009F4DFA" w:rsidRPr="00A35432">
        <w:rPr>
          <w:color w:val="000000"/>
        </w:rPr>
        <w:t>黄石</w:t>
      </w:r>
      <w:r w:rsidRPr="00A35432">
        <w:rPr>
          <w:color w:val="000000"/>
        </w:rPr>
        <w:t>成立质保期维护小组，免费协助业主对各系统维护和管理，负责维修、更换零部件。在接到故障通知</w:t>
      </w:r>
      <w:r w:rsidRPr="00A35432">
        <w:rPr>
          <w:color w:val="000000"/>
        </w:rPr>
        <w:t>1.5</w:t>
      </w:r>
      <w:r w:rsidRPr="00A35432">
        <w:rPr>
          <w:color w:val="000000"/>
        </w:rPr>
        <w:t>小时内赶到现场进行处理，直到系统恢复正常使用。</w:t>
      </w:r>
    </w:p>
    <w:p w:rsidR="006A6E60" w:rsidRPr="00A35432" w:rsidRDefault="006A6E60" w:rsidP="006A6E60">
      <w:pPr>
        <w:ind w:firstLine="480"/>
        <w:rPr>
          <w:color w:val="000000"/>
        </w:rPr>
      </w:pPr>
      <w:r w:rsidRPr="00A35432">
        <w:rPr>
          <w:color w:val="000000"/>
        </w:rPr>
        <w:t>(3)</w:t>
      </w:r>
      <w:r w:rsidRPr="00A35432">
        <w:rPr>
          <w:color w:val="000000"/>
        </w:rPr>
        <w:t>在质保期之内，如果由于我方设备、材料的产品质量及安装质量或维修维护时引起的属于我方的责任，我方将无偿更换或修复。</w:t>
      </w:r>
    </w:p>
    <w:p w:rsidR="006A6E60" w:rsidRPr="00A35432" w:rsidRDefault="006A6E60" w:rsidP="00D2042A">
      <w:pPr>
        <w:pStyle w:val="3"/>
      </w:pPr>
      <w:bookmarkStart w:id="3488" w:name="_Toc355789625"/>
      <w:bookmarkStart w:id="3489" w:name="_Toc516588970"/>
      <w:bookmarkStart w:id="3490" w:name="_Toc516589322"/>
      <w:bookmarkStart w:id="3491" w:name="_Toc516662883"/>
      <w:bookmarkStart w:id="3492" w:name="_Toc516738927"/>
      <w:bookmarkStart w:id="3493" w:name="_Toc516759603"/>
      <w:bookmarkStart w:id="3494" w:name="_Toc68011367"/>
      <w:bookmarkStart w:id="3495" w:name="_Toc68082282"/>
      <w:bookmarkStart w:id="3496" w:name="_Toc68082611"/>
      <w:bookmarkStart w:id="3497" w:name="_Toc68114316"/>
      <w:bookmarkStart w:id="3498" w:name="_Toc68658780"/>
      <w:r w:rsidRPr="00A35432">
        <w:t>质量保证期之后</w:t>
      </w:r>
      <w:bookmarkEnd w:id="3488"/>
      <w:bookmarkEnd w:id="3489"/>
      <w:bookmarkEnd w:id="3490"/>
      <w:bookmarkEnd w:id="3491"/>
      <w:bookmarkEnd w:id="3492"/>
      <w:bookmarkEnd w:id="3493"/>
      <w:bookmarkEnd w:id="3494"/>
      <w:bookmarkEnd w:id="3495"/>
      <w:bookmarkEnd w:id="3496"/>
      <w:bookmarkEnd w:id="3497"/>
      <w:bookmarkEnd w:id="3498"/>
    </w:p>
    <w:p w:rsidR="006A6E60" w:rsidRPr="00A35432" w:rsidRDefault="006A6E60" w:rsidP="006A6E60">
      <w:pPr>
        <w:ind w:firstLine="480"/>
        <w:rPr>
          <w:color w:val="000000"/>
        </w:rPr>
      </w:pPr>
      <w:r w:rsidRPr="00A35432">
        <w:rPr>
          <w:color w:val="000000"/>
        </w:rPr>
        <w:t>(1)</w:t>
      </w:r>
      <w:r w:rsidRPr="00A35432">
        <w:rPr>
          <w:color w:val="000000"/>
        </w:rPr>
        <w:t>在质保期后，我方将派资深技术专家和参加过本工程的技术负责人、施工负责人进行回访，与运营管理单位交流，帮助解决在运营过程中出现的技术性问题。</w:t>
      </w:r>
    </w:p>
    <w:p w:rsidR="006A6E60" w:rsidRPr="00A35432" w:rsidRDefault="006A6E60" w:rsidP="006A6E60">
      <w:pPr>
        <w:ind w:firstLine="480"/>
        <w:rPr>
          <w:color w:val="000000"/>
        </w:rPr>
      </w:pPr>
      <w:r w:rsidRPr="00A35432">
        <w:rPr>
          <w:color w:val="000000"/>
        </w:rPr>
        <w:t>(2)</w:t>
      </w:r>
      <w:r w:rsidRPr="00A35432">
        <w:rPr>
          <w:color w:val="000000"/>
        </w:rPr>
        <w:t>我方在质保期后对合同内各系统的整体质量终身负责。</w:t>
      </w:r>
    </w:p>
    <w:p w:rsidR="006A6E60" w:rsidRPr="00A35432" w:rsidRDefault="006A6E60" w:rsidP="006A6E60">
      <w:pPr>
        <w:ind w:firstLine="480"/>
        <w:rPr>
          <w:color w:val="000000"/>
        </w:rPr>
      </w:pPr>
      <w:r w:rsidRPr="00A35432">
        <w:rPr>
          <w:color w:val="000000"/>
        </w:rPr>
        <w:t>(3)</w:t>
      </w:r>
      <w:r w:rsidRPr="00A35432">
        <w:rPr>
          <w:color w:val="000000"/>
        </w:rPr>
        <w:t>当系统出现运行故障时，我方接到通知后</w:t>
      </w:r>
      <w:r w:rsidRPr="00A35432">
        <w:rPr>
          <w:color w:val="000000"/>
        </w:rPr>
        <w:t>1.5</w:t>
      </w:r>
      <w:r w:rsidRPr="00A35432">
        <w:rPr>
          <w:color w:val="000000"/>
        </w:rPr>
        <w:t>小时内派技术人配合运营管理人员进行处理。</w:t>
      </w:r>
    </w:p>
    <w:p w:rsidR="006A6E60" w:rsidRPr="00A35432" w:rsidRDefault="006A6E60" w:rsidP="006A6E60">
      <w:pPr>
        <w:ind w:firstLine="480"/>
        <w:rPr>
          <w:color w:val="000000"/>
        </w:rPr>
      </w:pPr>
      <w:r w:rsidRPr="00A35432">
        <w:rPr>
          <w:color w:val="000000"/>
        </w:rPr>
        <w:t>(4)</w:t>
      </w:r>
      <w:r w:rsidRPr="00A35432">
        <w:rPr>
          <w:color w:val="000000"/>
        </w:rPr>
        <w:t>在质保期后，如果用于本项目各系统的设备</w:t>
      </w:r>
      <w:r w:rsidRPr="00A35432">
        <w:rPr>
          <w:color w:val="000000"/>
        </w:rPr>
        <w:t>(</w:t>
      </w:r>
      <w:r w:rsidRPr="00A35432">
        <w:rPr>
          <w:color w:val="000000"/>
        </w:rPr>
        <w:t>材料</w:t>
      </w:r>
      <w:r w:rsidRPr="00A35432">
        <w:rPr>
          <w:color w:val="000000"/>
        </w:rPr>
        <w:t>)</w:t>
      </w:r>
      <w:r w:rsidRPr="00A35432">
        <w:rPr>
          <w:color w:val="000000"/>
        </w:rPr>
        <w:t>将停止生产时，我方将提前</w:t>
      </w:r>
      <w:r w:rsidRPr="00A35432">
        <w:rPr>
          <w:color w:val="000000"/>
        </w:rPr>
        <w:t>3</w:t>
      </w:r>
      <w:r w:rsidRPr="00A35432">
        <w:rPr>
          <w:color w:val="000000"/>
        </w:rPr>
        <w:t>个月通知业主方和运营管理方，以便他们能采购到足够的备品备件。</w:t>
      </w:r>
    </w:p>
    <w:p w:rsidR="006A6E60" w:rsidRPr="00A35432" w:rsidRDefault="006A6E60" w:rsidP="00D2042A">
      <w:pPr>
        <w:pStyle w:val="3"/>
      </w:pPr>
      <w:bookmarkStart w:id="3499" w:name="_Toc355789626"/>
      <w:bookmarkStart w:id="3500" w:name="_Toc516588971"/>
      <w:bookmarkStart w:id="3501" w:name="_Toc516589323"/>
      <w:bookmarkStart w:id="3502" w:name="_Toc516662884"/>
      <w:bookmarkStart w:id="3503" w:name="_Toc516738928"/>
      <w:bookmarkStart w:id="3504" w:name="_Toc516759604"/>
      <w:bookmarkStart w:id="3505" w:name="_Toc68011368"/>
      <w:bookmarkStart w:id="3506" w:name="_Toc68082283"/>
      <w:bookmarkStart w:id="3507" w:name="_Toc68082612"/>
      <w:bookmarkStart w:id="3508" w:name="_Toc68114317"/>
      <w:bookmarkStart w:id="3509" w:name="_Toc68658781"/>
      <w:r w:rsidRPr="00A35432">
        <w:t>工程保修措施</w:t>
      </w:r>
      <w:bookmarkEnd w:id="3499"/>
      <w:bookmarkEnd w:id="3500"/>
      <w:bookmarkEnd w:id="3501"/>
      <w:bookmarkEnd w:id="3502"/>
      <w:bookmarkEnd w:id="3503"/>
      <w:bookmarkEnd w:id="3504"/>
      <w:bookmarkEnd w:id="3505"/>
      <w:bookmarkEnd w:id="3506"/>
      <w:bookmarkEnd w:id="3507"/>
      <w:bookmarkEnd w:id="3508"/>
      <w:bookmarkEnd w:id="3509"/>
    </w:p>
    <w:p w:rsidR="006A6E60" w:rsidRPr="00A35432" w:rsidRDefault="006A6E60" w:rsidP="006A6E60">
      <w:pPr>
        <w:ind w:firstLine="480"/>
        <w:rPr>
          <w:color w:val="000000"/>
        </w:rPr>
      </w:pPr>
      <w:r w:rsidRPr="00A35432">
        <w:rPr>
          <w:color w:val="000000"/>
        </w:rPr>
        <w:t>工程保修制度与回访是整个工程质量的延续，在工程竣工交付使用后，应调查掌握工程质量问题，了解和征求业主的意见，本着一切为用户服务的思想，及时解决现场出现的质量问题，确保工程质量，做好竣工后的服务工作，使用户满意、放心，工程竣工</w:t>
      </w:r>
      <w:r w:rsidRPr="00A35432">
        <w:rPr>
          <w:color w:val="000000"/>
        </w:rPr>
        <w:lastRenderedPageBreak/>
        <w:t>后，我方将继续为用户提供方便，并做好工程的保修维护工作。为了维护业主权益，根据业主要求，我方对工程质量主要采取如下措施：</w:t>
      </w:r>
    </w:p>
    <w:p w:rsidR="006A6E60" w:rsidRPr="00A35432" w:rsidRDefault="006A6E60" w:rsidP="006A6E60">
      <w:pPr>
        <w:ind w:firstLine="480"/>
        <w:rPr>
          <w:color w:val="000000"/>
        </w:rPr>
      </w:pPr>
      <w:r w:rsidRPr="00A35432">
        <w:rPr>
          <w:color w:val="000000"/>
        </w:rPr>
        <w:t>(1)</w:t>
      </w:r>
      <w:r w:rsidRPr="00A35432">
        <w:rPr>
          <w:color w:val="000000"/>
        </w:rPr>
        <w:t>在工程保证期内，工程交付使用六个月内进行回访。听取业主对工程质量的意见，查明用户提出的质量缺陷的部位及使用情况，分析产生质量缺陷的原因，与业主协商返修内容及进度。</w:t>
      </w:r>
    </w:p>
    <w:p w:rsidR="006A6E60" w:rsidRPr="00A35432" w:rsidRDefault="006A6E60" w:rsidP="006A6E60">
      <w:pPr>
        <w:ind w:firstLine="480"/>
        <w:rPr>
          <w:color w:val="000000"/>
        </w:rPr>
      </w:pPr>
      <w:r w:rsidRPr="00A35432">
        <w:rPr>
          <w:color w:val="000000"/>
        </w:rPr>
        <w:t>(2)</w:t>
      </w:r>
      <w:r w:rsidRPr="00A35432">
        <w:rPr>
          <w:color w:val="000000"/>
        </w:rPr>
        <w:t>在规定的保证期间内，因施工原因造成质量缺陷，我方及时进行修复，并作好保修记录。</w:t>
      </w:r>
    </w:p>
    <w:p w:rsidR="006A6E60" w:rsidRPr="00A35432" w:rsidRDefault="006A6E60" w:rsidP="006A6E60">
      <w:pPr>
        <w:ind w:firstLine="480"/>
        <w:rPr>
          <w:color w:val="000000"/>
        </w:rPr>
      </w:pPr>
      <w:r w:rsidRPr="00A35432">
        <w:rPr>
          <w:color w:val="000000"/>
        </w:rPr>
        <w:t>(3)</w:t>
      </w:r>
      <w:r w:rsidRPr="00A35432">
        <w:rPr>
          <w:color w:val="000000"/>
        </w:rPr>
        <w:t>保证期外以及非施工原因造成的质量缺陷，当用户提出返修要求，为了对用户负责，我方将派专业技术人员进行调查，分析原因，与业主协商返修内容、进度及有偿维修服务取费协议。</w:t>
      </w:r>
    </w:p>
    <w:p w:rsidR="006A6E60" w:rsidRPr="00A35432" w:rsidRDefault="006A6E60" w:rsidP="006A6E60">
      <w:pPr>
        <w:ind w:firstLine="480"/>
        <w:rPr>
          <w:color w:val="000000"/>
        </w:rPr>
      </w:pPr>
      <w:r w:rsidRPr="00A35432">
        <w:rPr>
          <w:color w:val="000000"/>
        </w:rPr>
        <w:t>(4)</w:t>
      </w:r>
      <w:r w:rsidRPr="00A35432">
        <w:rPr>
          <w:color w:val="000000"/>
        </w:rPr>
        <w:t>返修工程必须由我公司安质环保部门对返修分项工程质量进行质量检查和鉴定，并交业主验收签字。</w:t>
      </w:r>
    </w:p>
    <w:p w:rsidR="006A6E60" w:rsidRPr="00A35432" w:rsidRDefault="006A6E60" w:rsidP="006A6E60">
      <w:pPr>
        <w:ind w:firstLine="480"/>
        <w:rPr>
          <w:color w:val="000000"/>
        </w:rPr>
      </w:pPr>
      <w:r w:rsidRPr="00A35432">
        <w:rPr>
          <w:color w:val="000000"/>
        </w:rPr>
        <w:t>(5)</w:t>
      </w:r>
      <w:r w:rsidRPr="00A35432">
        <w:rPr>
          <w:color w:val="000000"/>
        </w:rPr>
        <w:t>对于某一承包商设备材料在质量保证期或延长质量保证期内出现非使用不当造成的缺陷，承包商同意按下列方式之一处理，并承担因此发生的一切费用：</w:t>
      </w:r>
    </w:p>
    <w:p w:rsidR="00447F04" w:rsidRPr="00C37471" w:rsidRDefault="006A6E60" w:rsidP="00C37471">
      <w:pPr>
        <w:ind w:firstLine="480"/>
        <w:rPr>
          <w:color w:val="000000"/>
        </w:rPr>
      </w:pPr>
      <w:r w:rsidRPr="00A35432">
        <w:rPr>
          <w:color w:val="000000"/>
        </w:rPr>
        <w:t>某一承包商设备材料的维修次数超过</w:t>
      </w:r>
      <w:r w:rsidRPr="00A35432">
        <w:rPr>
          <w:color w:val="000000"/>
        </w:rPr>
        <w:t>3</w:t>
      </w:r>
      <w:r w:rsidRPr="00A35432">
        <w:rPr>
          <w:color w:val="000000"/>
        </w:rPr>
        <w:t>次，用合格品进行更换。某一类型承包商设备材料的维修次数超过</w:t>
      </w:r>
      <w:r w:rsidRPr="00A35432">
        <w:rPr>
          <w:color w:val="000000"/>
        </w:rPr>
        <w:t>10</w:t>
      </w:r>
      <w:r w:rsidRPr="00A35432">
        <w:rPr>
          <w:color w:val="000000"/>
        </w:rPr>
        <w:t>次，对该类型承包商设备材料进行全部更换。</w:t>
      </w:r>
    </w:p>
    <w:p w:rsidR="00176987" w:rsidRPr="00C37471" w:rsidRDefault="00176987" w:rsidP="00C37471">
      <w:pPr>
        <w:spacing w:line="420" w:lineRule="exact"/>
        <w:rPr>
          <w:szCs w:val="21"/>
        </w:rPr>
        <w:sectPr w:rsidR="00176987" w:rsidRPr="00C37471" w:rsidSect="00C37471">
          <w:pgSz w:w="11906" w:h="16838"/>
          <w:pgMar w:top="1418" w:right="1418" w:bottom="1418" w:left="1418" w:header="851" w:footer="992" w:gutter="0"/>
          <w:cols w:space="425"/>
          <w:docGrid w:linePitch="326"/>
        </w:sectPr>
      </w:pPr>
    </w:p>
    <w:p w:rsidR="00D950D2" w:rsidRPr="00A35432" w:rsidRDefault="00D950D2" w:rsidP="00D950D2">
      <w:pPr>
        <w:pStyle w:val="1"/>
      </w:pPr>
      <w:bookmarkStart w:id="3510" w:name="_Ref67993136"/>
      <w:bookmarkStart w:id="3511" w:name="_Toc68011369"/>
      <w:bookmarkStart w:id="3512" w:name="_Toc68082284"/>
      <w:bookmarkStart w:id="3513" w:name="_Toc68082613"/>
      <w:bookmarkStart w:id="3514" w:name="_Toc68114318"/>
      <w:bookmarkStart w:id="3515" w:name="_Toc68658782"/>
      <w:r w:rsidRPr="00A35432">
        <w:lastRenderedPageBreak/>
        <w:t>任何可能的紧急情况的处理措施、预案以及抵抗风险</w:t>
      </w:r>
      <w:bookmarkEnd w:id="3510"/>
      <w:bookmarkEnd w:id="3511"/>
      <w:bookmarkEnd w:id="3512"/>
      <w:bookmarkEnd w:id="3513"/>
      <w:bookmarkEnd w:id="3514"/>
      <w:bookmarkEnd w:id="3515"/>
    </w:p>
    <w:p w:rsidR="0076155D" w:rsidRPr="00A35432" w:rsidRDefault="0076155D" w:rsidP="00D2042A">
      <w:pPr>
        <w:pStyle w:val="2"/>
      </w:pPr>
      <w:bookmarkStart w:id="3516" w:name="_Toc286956931"/>
      <w:bookmarkStart w:id="3517" w:name="_Toc306268906"/>
      <w:bookmarkStart w:id="3518" w:name="_Toc306270295"/>
      <w:bookmarkStart w:id="3519" w:name="_Toc355789601"/>
      <w:bookmarkStart w:id="3520" w:name="_Toc403995916"/>
      <w:bookmarkStart w:id="3521" w:name="_Toc403996113"/>
      <w:bookmarkStart w:id="3522" w:name="_Toc404085061"/>
      <w:bookmarkStart w:id="3523" w:name="_Toc450728662"/>
      <w:bookmarkStart w:id="3524" w:name="_Toc517532498"/>
      <w:bookmarkStart w:id="3525" w:name="_Toc517533016"/>
      <w:bookmarkStart w:id="3526" w:name="_Toc16685988"/>
      <w:bookmarkStart w:id="3527" w:name="_Toc20308142"/>
      <w:bookmarkStart w:id="3528" w:name="_Ref54813210"/>
      <w:bookmarkStart w:id="3529" w:name="_Ref54813216"/>
      <w:bookmarkStart w:id="3530" w:name="_Toc54878134"/>
      <w:bookmarkStart w:id="3531" w:name="_Toc68011370"/>
      <w:bookmarkStart w:id="3532" w:name="_Toc68082285"/>
      <w:bookmarkStart w:id="3533" w:name="_Toc68082614"/>
      <w:bookmarkStart w:id="3534" w:name="_Toc68114319"/>
      <w:bookmarkStart w:id="3535" w:name="_Toc68658783"/>
      <w:r w:rsidRPr="00A35432">
        <w:t>总则</w:t>
      </w:r>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p>
    <w:p w:rsidR="0076155D" w:rsidRPr="00A35432" w:rsidRDefault="0076155D" w:rsidP="0076155D">
      <w:pPr>
        <w:ind w:firstLine="480"/>
      </w:pPr>
      <w:r w:rsidRPr="00A35432">
        <w:t>为了积极应对可能发生的安全事故，高效、有序地组织开展事故抢险、救灾工作，最大限度减少人员伤亡和财产损失，维护正常的社会秩序和工作秩序。按照《中华人民共和国安全生产法》和有关法律、法规的要求，结合我方的实际情况，制定本安全事故紧急情况处理措施、应急救援预案和抵抗风险的措施。</w:t>
      </w:r>
    </w:p>
    <w:p w:rsidR="0076155D" w:rsidRPr="00A35432" w:rsidRDefault="0076155D" w:rsidP="00D2042A">
      <w:pPr>
        <w:pStyle w:val="2"/>
      </w:pPr>
      <w:bookmarkStart w:id="3536" w:name="_Toc286956932"/>
      <w:bookmarkStart w:id="3537" w:name="_Toc306268907"/>
      <w:bookmarkStart w:id="3538" w:name="_Toc306270296"/>
      <w:bookmarkStart w:id="3539" w:name="_Toc355789602"/>
      <w:bookmarkStart w:id="3540" w:name="_Toc403995917"/>
      <w:bookmarkStart w:id="3541" w:name="_Toc403996114"/>
      <w:bookmarkStart w:id="3542" w:name="_Toc404085062"/>
      <w:bookmarkStart w:id="3543" w:name="_Toc450728663"/>
      <w:bookmarkStart w:id="3544" w:name="_Toc517532499"/>
      <w:bookmarkStart w:id="3545" w:name="_Toc517533017"/>
      <w:bookmarkStart w:id="3546" w:name="_Toc16685989"/>
      <w:bookmarkStart w:id="3547" w:name="_Toc20308143"/>
      <w:bookmarkStart w:id="3548" w:name="_Ref54813224"/>
      <w:bookmarkStart w:id="3549" w:name="_Ref54813229"/>
      <w:bookmarkStart w:id="3550" w:name="_Toc54878135"/>
      <w:bookmarkStart w:id="3551" w:name="_Toc68011371"/>
      <w:bookmarkStart w:id="3552" w:name="_Toc68082286"/>
      <w:bookmarkStart w:id="3553" w:name="_Toc68082615"/>
      <w:bookmarkStart w:id="3554" w:name="_Toc68114320"/>
      <w:bookmarkStart w:id="3555" w:name="_Toc68658784"/>
      <w:r w:rsidRPr="00A35432">
        <w:t>组织机构及职责</w:t>
      </w:r>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6155D" w:rsidRPr="00A35432" w:rsidRDefault="0076155D" w:rsidP="0076155D">
      <w:pPr>
        <w:ind w:firstLine="480"/>
      </w:pPr>
      <w:r w:rsidRPr="00A35432">
        <w:t>(1)</w:t>
      </w:r>
      <w:r w:rsidRPr="00A35432">
        <w:t>安全事故应急救援指挥系统</w:t>
      </w:r>
    </w:p>
    <w:p w:rsidR="0076155D" w:rsidRPr="00A35432" w:rsidRDefault="0076155D" w:rsidP="0076155D">
      <w:pPr>
        <w:ind w:firstLine="480"/>
      </w:pPr>
      <w:r w:rsidRPr="00A35432">
        <w:t>安全事故应急救援工作在项目部统一领导下，各有关职能部门分工合作，密切配合，各司其职，迅速、高效、有序开展。</w:t>
      </w:r>
    </w:p>
    <w:p w:rsidR="0076155D" w:rsidRPr="00A35432" w:rsidRDefault="00C4531F" w:rsidP="0076155D">
      <w:pPr>
        <w:ind w:firstLine="480"/>
      </w:pPr>
      <w:r>
        <w:rPr>
          <w:noProof/>
        </w:rPr>
        <w:pict>
          <v:group id="Group 2279" o:spid="_x0000_s2267" style="position:absolute;left:0;text-align:left;margin-left:68.85pt;margin-top:52.55pt;width:305.95pt;height:155.35pt;z-index:251644928" coordorigin="3063,7758" coordsize="6119,3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">
            <v:shape id="文本框 17322" o:spid="_x0000_s2268" type="#_x0000_t202" style="position:absolute;left:4832;top:7758;width:2489;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安全事故应急救援指挥部</w:t>
                    </w:r>
                  </w:p>
                </w:txbxContent>
              </v:textbox>
            </v:shape>
            <v:shape id="文本框 17323" o:spid="_x0000_s2269" type="#_x0000_t202" style="position:absolute;left:6985;top:10411;width:2197;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抢险作业队</w:t>
                    </w:r>
                  </w:p>
                </w:txbxContent>
              </v:textbox>
            </v:shape>
            <v:shape id="文本框 17324" o:spid="_x0000_s2270" type="#_x0000_t202" style="position:absolute;left:3617;top:10411;width:1904;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抢险机械队</w:t>
                    </w:r>
                  </w:p>
                </w:txbxContent>
              </v:textbox>
            </v:shape>
            <v:shape id="文本框 17325" o:spid="_x0000_s2271" type="#_x0000_t202" style="position:absolute;left:7278;top:9597;width:1465;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各部门负责人</w:t>
                    </w:r>
                  </w:p>
                </w:txbxContent>
              </v:textbox>
            </v:shape>
            <v:shape id="文本框 17326" o:spid="_x0000_s2272" type="#_x0000_t202" style="position:absolute;left:5113;top:8704;width:1904;height:4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应急救援总指挥</w:t>
                    </w:r>
                  </w:p>
                </w:txbxContent>
              </v:textbox>
            </v:shape>
            <v:line id="直线 17327" o:spid="_x0000_s2273" style="position:absolute;visibility:visible" from="5374,9576" to="6107,9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" strokecolor="#4bacc6">
              <v:stroke endarrow="block"/>
            </v:line>
            <v:line id="直线 17328" o:spid="_x0000_s2274" style="position:absolute;visibility:visible" from="7864,10185" to="7864,10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" strokecolor="#4bacc6">
              <v:stroke endarrow="block"/>
            </v:line>
            <v:line id="直线 17329" o:spid="_x0000_s2275" style="position:absolute;visibility:visible" from="6090,8212" to="6092,8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" strokecolor="#4bacc6">
              <v:stroke endarrow="block"/>
            </v:line>
            <v:line id="直线 17330" o:spid="_x0000_s2276" style="position:absolute;visibility:visible" from="4496,10185" to="4496,10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" strokecolor="#4bacc6">
              <v:stroke endarrow="block"/>
            </v:line>
            <v:line id="直线 17331" o:spid="_x0000_s2277" style="position:absolute;visibility:visible" from="6090,9157" to="6090,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" strokecolor="#4bacc6">
              <v:stroke endarrow="block"/>
            </v:line>
            <v:line id="直线 17332" o:spid="_x0000_s2278" style="position:absolute;flip:x;visibility:visible" from="6072,9809" to="7244,9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" strokecolor="#4bacc6">
              <v:stroke endarrow="block"/>
            </v:line>
            <v:line id="直线 17333" o:spid="_x0000_s2279" style="position:absolute;visibility:visible" from="4496,10185" to="7864,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" strokecolor="#4bacc6"/>
            <v:shape id="文本框 17334" o:spid="_x0000_s2280" type="#_x0000_t202" style="position:absolute;left:3063;top:9378;width:2343;height:4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副指挥</w:t>
                    </w:r>
                  </w:p>
                </w:txbxContent>
              </v:textbox>
            </v:shape>
          </v:group>
        </w:pict>
      </w:r>
      <w:r w:rsidR="0076155D" w:rsidRPr="00A35432">
        <w:t>成立安全事故应急救援指挥部。总指挥由项目总经理担任，副指挥由安质环保部部长担任。成员由项目部各要素部门负责人、各施工队负责人及安全员组成，组织机构如下图所示：</w:t>
      </w: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jc w:val="center"/>
        <w:rPr>
          <w:b/>
          <w:sz w:val="21"/>
          <w:szCs w:val="21"/>
        </w:rPr>
      </w:pPr>
      <w:r w:rsidRPr="00A35432">
        <w:rPr>
          <w:b/>
          <w:sz w:val="21"/>
          <w:szCs w:val="21"/>
        </w:rPr>
        <w:t>安全事故应急救援指挥部组织机构图</w:t>
      </w:r>
    </w:p>
    <w:p w:rsidR="0076155D" w:rsidRPr="00A35432" w:rsidRDefault="0076155D" w:rsidP="0076155D">
      <w:pPr>
        <w:ind w:firstLine="480"/>
      </w:pPr>
      <w:r w:rsidRPr="00A35432">
        <w:t>制作并在施工现场张贴</w:t>
      </w:r>
      <w:r w:rsidRPr="00A35432">
        <w:t>“</w:t>
      </w:r>
      <w:r w:rsidRPr="00A35432">
        <w:t>应急救援快速反应联系卡</w:t>
      </w:r>
      <w:r w:rsidRPr="00A35432">
        <w:t>”</w:t>
      </w:r>
      <w:r w:rsidRPr="00A35432">
        <w:t>，如下图所示。</w:t>
      </w:r>
    </w:p>
    <w:p w:rsidR="0076155D" w:rsidRPr="00A35432" w:rsidRDefault="00C4531F" w:rsidP="0076155D">
      <w:pPr>
        <w:ind w:firstLine="480"/>
      </w:pPr>
      <w:r>
        <w:rPr>
          <w:noProof/>
        </w:rPr>
        <w:pict>
          <v:shape id="文本框 613" o:spid="_x0000_s2281" type="#_x0000_t202" style="position:absolute;left:0;text-align:left;margin-left:58.15pt;margin-top:2.7pt;width:326.6pt;height:155.55pt;z-index:25162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">
            <v:textbox inset="0,0,0,0">
              <w:txbxContent>
                <w:p w:rsidR="00FC11D7" w:rsidRDefault="00FC11D7" w:rsidP="0076155D">
                  <w:pPr>
                    <w:spacing w:line="300" w:lineRule="exact"/>
                    <w:jc w:val="center"/>
                    <w:rPr>
                      <w:b/>
                      <w:sz w:val="21"/>
                      <w:szCs w:val="21"/>
                    </w:rPr>
                  </w:pPr>
                  <w:r>
                    <w:rPr>
                      <w:rFonts w:hint="eastAsia"/>
                      <w:b/>
                      <w:sz w:val="21"/>
                      <w:szCs w:val="21"/>
                    </w:rPr>
                    <w:t>应急救援快速反应联系卡</w:t>
                  </w:r>
                </w:p>
                <w:p w:rsidR="00FC11D7" w:rsidRPr="007C032E" w:rsidRDefault="00FC11D7" w:rsidP="0076155D">
                  <w:pPr>
                    <w:spacing w:line="300" w:lineRule="exact"/>
                    <w:jc w:val="center"/>
                    <w:rPr>
                      <w:rFonts w:ascii="宋体" w:hAnsi="宋体"/>
                      <w:sz w:val="21"/>
                      <w:szCs w:val="21"/>
                    </w:rPr>
                  </w:pPr>
                </w:p>
                <w:p w:rsidR="00FC11D7" w:rsidRDefault="00FC11D7" w:rsidP="0076155D">
                  <w:pPr>
                    <w:spacing w:line="300" w:lineRule="exact"/>
                    <w:jc w:val="center"/>
                    <w:rPr>
                      <w:sz w:val="21"/>
                      <w:szCs w:val="21"/>
                    </w:rPr>
                  </w:pPr>
                  <w:r>
                    <w:rPr>
                      <w:rFonts w:hint="eastAsia"/>
                      <w:sz w:val="21"/>
                      <w:szCs w:val="21"/>
                    </w:rPr>
                    <w:t>应急救援指挥部驻地：××市××区××街××号</w:t>
                  </w:r>
                </w:p>
                <w:p w:rsidR="00FC11D7" w:rsidRDefault="00FC11D7" w:rsidP="0076155D">
                  <w:pPr>
                    <w:spacing w:line="300" w:lineRule="exact"/>
                    <w:ind w:firstLineChars="350" w:firstLine="735"/>
                    <w:rPr>
                      <w:sz w:val="21"/>
                      <w:szCs w:val="21"/>
                    </w:rPr>
                  </w:pPr>
                  <w:r>
                    <w:rPr>
                      <w:rFonts w:hint="eastAsia"/>
                      <w:sz w:val="21"/>
                      <w:szCs w:val="21"/>
                    </w:rPr>
                    <w:t>电话：×××××××××××</w:t>
                  </w:r>
                </w:p>
                <w:p w:rsidR="00FC11D7" w:rsidRDefault="00FC11D7" w:rsidP="0076155D">
                  <w:pPr>
                    <w:spacing w:line="300" w:lineRule="exact"/>
                    <w:jc w:val="center"/>
                    <w:rPr>
                      <w:sz w:val="21"/>
                      <w:szCs w:val="21"/>
                    </w:rPr>
                  </w:pPr>
                  <w:r>
                    <w:rPr>
                      <w:rFonts w:hint="eastAsia"/>
                      <w:sz w:val="21"/>
                      <w:szCs w:val="21"/>
                    </w:rPr>
                    <w:t>项目部经理：×××手机：×××××××××</w:t>
                  </w:r>
                </w:p>
                <w:p w:rsidR="00FC11D7" w:rsidRDefault="00FC11D7" w:rsidP="0076155D">
                  <w:pPr>
                    <w:spacing w:line="300" w:lineRule="exact"/>
                    <w:jc w:val="center"/>
                    <w:rPr>
                      <w:sz w:val="21"/>
                      <w:szCs w:val="21"/>
                    </w:rPr>
                  </w:pPr>
                  <w:r>
                    <w:rPr>
                      <w:rFonts w:hint="eastAsia"/>
                      <w:sz w:val="21"/>
                      <w:szCs w:val="21"/>
                    </w:rPr>
                    <w:t>项目部副经理：×××手机：×××××××××</w:t>
                  </w:r>
                </w:p>
                <w:p w:rsidR="00FC11D7" w:rsidRDefault="00FC11D7" w:rsidP="0076155D">
                  <w:pPr>
                    <w:spacing w:line="300" w:lineRule="exact"/>
                    <w:jc w:val="center"/>
                    <w:rPr>
                      <w:sz w:val="21"/>
                      <w:szCs w:val="21"/>
                    </w:rPr>
                  </w:pPr>
                  <w:r>
                    <w:rPr>
                      <w:rFonts w:hint="eastAsia"/>
                      <w:sz w:val="21"/>
                      <w:szCs w:val="21"/>
                    </w:rPr>
                    <w:t>项目部抢险安全员：×××手机：×××××××××</w:t>
                  </w:r>
                </w:p>
                <w:p w:rsidR="00FC11D7" w:rsidRDefault="00FC11D7" w:rsidP="0076155D">
                  <w:pPr>
                    <w:spacing w:line="300" w:lineRule="exact"/>
                    <w:jc w:val="center"/>
                    <w:rPr>
                      <w:sz w:val="21"/>
                      <w:szCs w:val="21"/>
                    </w:rPr>
                  </w:pPr>
                  <w:r>
                    <w:rPr>
                      <w:rFonts w:hint="eastAsia"/>
                      <w:sz w:val="21"/>
                      <w:szCs w:val="21"/>
                    </w:rPr>
                    <w:t>抢险队负责人：×××手机：×××××××××</w:t>
                  </w:r>
                </w:p>
                <w:p w:rsidR="00FC11D7" w:rsidRDefault="00FC11D7" w:rsidP="0076155D">
                  <w:pPr>
                    <w:spacing w:line="300" w:lineRule="exact"/>
                    <w:ind w:firstLineChars="300" w:firstLine="630"/>
                    <w:rPr>
                      <w:sz w:val="21"/>
                      <w:szCs w:val="21"/>
                    </w:rPr>
                  </w:pPr>
                  <w:r>
                    <w:rPr>
                      <w:rFonts w:hint="eastAsia"/>
                      <w:sz w:val="21"/>
                      <w:szCs w:val="21"/>
                    </w:rPr>
                    <w:t>抢险队驻地：××市××区××街××号</w:t>
                  </w:r>
                </w:p>
                <w:p w:rsidR="00FC11D7" w:rsidRDefault="00FC11D7" w:rsidP="0076155D">
                  <w:pPr>
                    <w:spacing w:line="300" w:lineRule="exact"/>
                    <w:jc w:val="center"/>
                    <w:rPr>
                      <w:sz w:val="21"/>
                      <w:szCs w:val="21"/>
                    </w:rPr>
                  </w:pPr>
                  <w:r>
                    <w:rPr>
                      <w:rFonts w:hint="eastAsia"/>
                      <w:sz w:val="21"/>
                      <w:szCs w:val="21"/>
                    </w:rPr>
                    <w:t>电话：×××××××××××</w:t>
                  </w:r>
                </w:p>
              </w:txbxContent>
            </v:textbox>
          </v:shape>
        </w:pict>
      </w: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C032E" w:rsidRPr="00A35432" w:rsidRDefault="007C032E" w:rsidP="0076155D">
      <w:pPr>
        <w:ind w:firstLine="422"/>
        <w:jc w:val="center"/>
        <w:rPr>
          <w:b/>
          <w:sz w:val="21"/>
          <w:szCs w:val="21"/>
        </w:rPr>
      </w:pPr>
    </w:p>
    <w:p w:rsidR="0076155D" w:rsidRPr="00A35432" w:rsidRDefault="0076155D" w:rsidP="0076155D">
      <w:pPr>
        <w:ind w:firstLine="422"/>
        <w:jc w:val="center"/>
      </w:pPr>
      <w:r w:rsidRPr="00A35432">
        <w:rPr>
          <w:b/>
          <w:sz w:val="21"/>
          <w:szCs w:val="21"/>
        </w:rPr>
        <w:t>应急救援快速反应联系卡</w:t>
      </w:r>
    </w:p>
    <w:p w:rsidR="007C032E" w:rsidRPr="00A35432" w:rsidRDefault="007C032E" w:rsidP="007C032E">
      <w:pPr>
        <w:ind w:firstLineChars="200" w:firstLine="480"/>
      </w:pPr>
      <w:r w:rsidRPr="00A35432">
        <w:lastRenderedPageBreak/>
        <w:t>(2)</w:t>
      </w:r>
      <w:r w:rsidRPr="00A35432">
        <w:t>安全事故应急救援总指挥部的职责</w:t>
      </w:r>
    </w:p>
    <w:p w:rsidR="007C032E" w:rsidRPr="00A35432" w:rsidRDefault="007C032E" w:rsidP="007C032E">
      <w:pPr>
        <w:ind w:firstLineChars="200" w:firstLine="480"/>
      </w:pPr>
      <w:r w:rsidRPr="00A35432">
        <w:t>组织有关部门制定应急救援预案，并按照应急预案迅速开展抢险救灾工作，力争将损失降到最低程度。</w:t>
      </w:r>
    </w:p>
    <w:p w:rsidR="007C032E" w:rsidRPr="00A35432" w:rsidRDefault="007C032E" w:rsidP="007C032E">
      <w:pPr>
        <w:ind w:firstLineChars="200" w:firstLine="480"/>
      </w:pPr>
      <w:r w:rsidRPr="00A35432">
        <w:t>在本管辖区域内紧急调用各类物资、设备、人员和占用场地。</w:t>
      </w:r>
    </w:p>
    <w:p w:rsidR="007C032E" w:rsidRPr="00A35432" w:rsidRDefault="007C032E" w:rsidP="007C032E">
      <w:pPr>
        <w:ind w:firstLineChars="200" w:firstLine="480"/>
      </w:pPr>
      <w:r w:rsidRPr="00A35432">
        <w:t>配合上级部门进行事故调查处理工作。</w:t>
      </w:r>
    </w:p>
    <w:p w:rsidR="007C032E" w:rsidRPr="00A35432" w:rsidRDefault="007C032E" w:rsidP="007C032E">
      <w:pPr>
        <w:ind w:firstLineChars="200" w:firstLine="480"/>
      </w:pPr>
      <w:r w:rsidRPr="00A35432">
        <w:t>做好稳定社会秩序和伤亡人员的善后及安抚工作。</w:t>
      </w:r>
    </w:p>
    <w:p w:rsidR="0076155D" w:rsidRPr="00A35432" w:rsidRDefault="0076155D" w:rsidP="007C032E">
      <w:pPr>
        <w:ind w:firstLineChars="200" w:firstLine="480"/>
      </w:pPr>
      <w:r w:rsidRPr="00A35432">
        <w:t>适时发布公告，将事故的原因、责任及处理意见经建设单位批准后公布于众。</w:t>
      </w:r>
    </w:p>
    <w:p w:rsidR="0076155D" w:rsidRPr="00A35432" w:rsidRDefault="0076155D" w:rsidP="007C032E">
      <w:pPr>
        <w:ind w:firstLineChars="200" w:firstLine="480"/>
      </w:pPr>
      <w:r w:rsidRPr="00A35432">
        <w:t>定期组织预案的演练，根据情况的变化，及时对预案进行调整、修订和补充。</w:t>
      </w:r>
    </w:p>
    <w:p w:rsidR="0076155D" w:rsidRPr="00A35432" w:rsidRDefault="0076155D" w:rsidP="007C032E">
      <w:pPr>
        <w:ind w:firstLineChars="200" w:firstLine="480"/>
      </w:pPr>
      <w:r w:rsidRPr="00A35432">
        <w:t>(3)</w:t>
      </w:r>
      <w:r w:rsidRPr="00A35432">
        <w:t>安全事故应急救援总指挥部组成成员单位职责</w:t>
      </w:r>
    </w:p>
    <w:p w:rsidR="0076155D" w:rsidRPr="00A35432" w:rsidRDefault="0076155D" w:rsidP="007C032E">
      <w:pPr>
        <w:ind w:firstLineChars="200" w:firstLine="480"/>
      </w:pPr>
      <w:r w:rsidRPr="00A35432">
        <w:t>项目经理部安质环保部：负责协助有关部门进行各类重、特大火灾、爆炸、中毒事故的现场扑救及应急处置工作；负责事故区域的警戒，有关人员的紧急疏散、撤离；负责确定事故伤亡人数和伤亡人员的姓名、身份；参加事故调查。</w:t>
      </w:r>
    </w:p>
    <w:p w:rsidR="0076155D" w:rsidRPr="00A35432" w:rsidRDefault="0076155D" w:rsidP="007C032E">
      <w:pPr>
        <w:ind w:firstLineChars="200" w:firstLine="480"/>
      </w:pPr>
      <w:r w:rsidRPr="00A35432">
        <w:t>项目经理部综合</w:t>
      </w:r>
      <w:r w:rsidR="007C032E" w:rsidRPr="00A35432">
        <w:t>管理部</w:t>
      </w:r>
      <w:r w:rsidRPr="00A35432">
        <w:t>：负责联系上级部门进行事故路段的交通管制；负责掌握事故伤亡人数和伤亡人员的姓名、身份；负责协调组织各类安全事故应急救援物资运输工作及时把应急救援物资和设备运送到事故抢救现场；负责联系有关部门进行安全事故中受伤人员抢救治疗工作；参加事故调查，配合做好善后处理工作；负责受灾人员的安置工作。</w:t>
      </w:r>
    </w:p>
    <w:p w:rsidR="0076155D" w:rsidRPr="00A35432" w:rsidRDefault="0076155D" w:rsidP="007C032E">
      <w:pPr>
        <w:ind w:firstLineChars="200" w:firstLine="480"/>
      </w:pPr>
      <w:r w:rsidRPr="00A35432">
        <w:t>(4)</w:t>
      </w:r>
      <w:r w:rsidRPr="00A35432">
        <w:t>安全事故报告和现场保护</w:t>
      </w:r>
    </w:p>
    <w:p w:rsidR="0076155D" w:rsidRPr="00A35432" w:rsidRDefault="0076155D" w:rsidP="007C032E">
      <w:pPr>
        <w:ind w:firstLineChars="200" w:firstLine="480"/>
      </w:pPr>
      <w:r w:rsidRPr="00A35432">
        <w:t>安全事故发生后，事故单位必须以最快捷的方法，立即将所发生安全事故的情况报告有关部门和项目部综合办公室。报告内容为发生事故的时间、地点、简要情况、伤亡人数、直接经济损失的初步估计及采取的应急措施。</w:t>
      </w:r>
    </w:p>
    <w:p w:rsidR="0076155D" w:rsidRPr="00A35432" w:rsidRDefault="0076155D" w:rsidP="007C032E">
      <w:pPr>
        <w:ind w:firstLineChars="200" w:firstLine="480"/>
      </w:pPr>
      <w:r w:rsidRPr="00A35432">
        <w:t>项目经理部综合办公室接到安全事故报告后，应立即报告主要领导，同时通知医务人员迅速赶赴现场。</w:t>
      </w:r>
    </w:p>
    <w:p w:rsidR="0076155D" w:rsidRPr="00A35432" w:rsidRDefault="0076155D" w:rsidP="007C032E">
      <w:pPr>
        <w:ind w:firstLineChars="200" w:firstLine="480"/>
      </w:pPr>
      <w:r w:rsidRPr="00A35432">
        <w:t>相关部门接报后，应立即启动相应应急救援预案，组织协调事故抢险救灾和调查处理等事宜。</w:t>
      </w:r>
    </w:p>
    <w:p w:rsidR="0076155D" w:rsidRPr="00A35432" w:rsidRDefault="0076155D" w:rsidP="007C032E">
      <w:pPr>
        <w:ind w:firstLineChars="200" w:firstLine="480"/>
      </w:pPr>
      <w:r w:rsidRPr="00A35432">
        <w:t>安全事故发生后，事故发生地和有关部门必须严格保护事故现场，并迅速采取必要措施抢救人员和财产。必要时拍照、绘制事故现场图纸，并妥善保存现场重要痕迹、物证等。</w:t>
      </w:r>
    </w:p>
    <w:p w:rsidR="0076155D" w:rsidRPr="00A35432" w:rsidRDefault="0076155D" w:rsidP="007C032E">
      <w:pPr>
        <w:ind w:firstLineChars="200" w:firstLine="480"/>
      </w:pPr>
      <w:r w:rsidRPr="00A35432">
        <w:t>(5)</w:t>
      </w:r>
      <w:r w:rsidRPr="00A35432">
        <w:t>事故应急措施</w:t>
      </w:r>
    </w:p>
    <w:p w:rsidR="0076155D" w:rsidRPr="00A35432" w:rsidRDefault="0076155D" w:rsidP="007C032E">
      <w:pPr>
        <w:ind w:firstLineChars="200" w:firstLine="480"/>
      </w:pPr>
      <w:r w:rsidRPr="00A35432">
        <w:t>安全事故发生后，项目经理部安全事故应急救援总指挥部应立即投入工作，所有成</w:t>
      </w:r>
      <w:r w:rsidRPr="00A35432">
        <w:lastRenderedPageBreak/>
        <w:t>员应迅速到位履行职责，及时组织实施相应事故应急预案。</w:t>
      </w:r>
    </w:p>
    <w:p w:rsidR="0076155D" w:rsidRPr="00A35432" w:rsidRDefault="0076155D" w:rsidP="007C032E">
      <w:pPr>
        <w:ind w:firstLineChars="200" w:firstLine="480"/>
      </w:pPr>
      <w:r w:rsidRPr="00A35432">
        <w:t>安质环保部应加强事故现场的安全保卫、治安管理和交通疏导工作，预防和制止各种破坏活动，维护社会治安。</w:t>
      </w:r>
    </w:p>
    <w:p w:rsidR="0076155D" w:rsidRPr="00A35432" w:rsidRDefault="0076155D" w:rsidP="007C032E">
      <w:pPr>
        <w:ind w:firstLineChars="200" w:firstLine="480"/>
      </w:pPr>
      <w:r w:rsidRPr="00A35432">
        <w:t>施工队应保证应急救援物资的运输。</w:t>
      </w:r>
    </w:p>
    <w:p w:rsidR="0076155D" w:rsidRPr="00A35432" w:rsidRDefault="0076155D" w:rsidP="007C032E">
      <w:pPr>
        <w:ind w:firstLineChars="200" w:firstLine="480"/>
      </w:pPr>
      <w:r w:rsidRPr="00A35432">
        <w:t>在抢险救灾过程中紧急调用的物资、设备、人员，任何组织和个人都不得阻拦和拒绝。</w:t>
      </w:r>
    </w:p>
    <w:p w:rsidR="0076155D" w:rsidRPr="00A35432" w:rsidRDefault="0076155D" w:rsidP="007C032E">
      <w:pPr>
        <w:ind w:firstLineChars="200" w:firstLine="480"/>
      </w:pPr>
      <w:r w:rsidRPr="00A35432">
        <w:t>事故发生初期，事故单位或现场人员应积极采取应急自救措施，防止事故的扩大。</w:t>
      </w:r>
    </w:p>
    <w:p w:rsidR="0076155D" w:rsidRPr="00A35432" w:rsidRDefault="0076155D" w:rsidP="007C032E">
      <w:pPr>
        <w:ind w:firstLineChars="200" w:firstLine="480"/>
      </w:pPr>
      <w:r w:rsidRPr="00A35432">
        <w:t>综合办公室应立即向相关施工单位及医疗单位请求救援、治疗。</w:t>
      </w:r>
    </w:p>
    <w:p w:rsidR="0076155D" w:rsidRPr="00A35432" w:rsidRDefault="0076155D" w:rsidP="00D2042A">
      <w:pPr>
        <w:pStyle w:val="2"/>
      </w:pPr>
      <w:bookmarkStart w:id="3556" w:name="_Toc20308144"/>
      <w:bookmarkStart w:id="3557" w:name="_Ref54813235"/>
      <w:bookmarkStart w:id="3558" w:name="_Ref54813241"/>
      <w:bookmarkStart w:id="3559" w:name="_Toc54878136"/>
      <w:bookmarkStart w:id="3560" w:name="_Toc68011372"/>
      <w:bookmarkStart w:id="3561" w:name="_Toc68082287"/>
      <w:bookmarkStart w:id="3562" w:name="_Toc68082616"/>
      <w:bookmarkStart w:id="3563" w:name="_Toc68114321"/>
      <w:bookmarkStart w:id="3564" w:name="_Toc68658785"/>
      <w:r w:rsidRPr="00A35432">
        <w:t>应急物资配备</w:t>
      </w:r>
      <w:bookmarkEnd w:id="3556"/>
      <w:bookmarkEnd w:id="3557"/>
      <w:bookmarkEnd w:id="3558"/>
      <w:bookmarkEnd w:id="3559"/>
      <w:bookmarkEnd w:id="3560"/>
      <w:bookmarkEnd w:id="3561"/>
      <w:bookmarkEnd w:id="3562"/>
      <w:bookmarkEnd w:id="3563"/>
      <w:bookmarkEnd w:id="3564"/>
    </w:p>
    <w:p w:rsidR="0076155D" w:rsidRPr="00A35432" w:rsidRDefault="0076155D" w:rsidP="0076155D">
      <w:pPr>
        <w:jc w:val="center"/>
        <w:rPr>
          <w:b/>
          <w:sz w:val="21"/>
          <w:szCs w:val="21"/>
        </w:rPr>
      </w:pPr>
      <w:r w:rsidRPr="00A35432">
        <w:rPr>
          <w:b/>
          <w:sz w:val="21"/>
          <w:szCs w:val="21"/>
        </w:rPr>
        <w:t>项目部应急物资清单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081"/>
        <w:gridCol w:w="3151"/>
        <w:gridCol w:w="2127"/>
        <w:gridCol w:w="2387"/>
      </w:tblGrid>
      <w:tr w:rsidR="0076155D" w:rsidRPr="00A35432" w:rsidTr="005911A2">
        <w:trPr>
          <w:trHeight w:hRule="exact" w:val="397"/>
          <w:tblHeader/>
          <w:jc w:val="center"/>
        </w:trPr>
        <w:tc>
          <w:tcPr>
            <w:tcW w:w="108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31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设备名称</w:t>
            </w:r>
          </w:p>
        </w:tc>
        <w:tc>
          <w:tcPr>
            <w:tcW w:w="212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用途</w:t>
            </w:r>
          </w:p>
        </w:tc>
        <w:tc>
          <w:tcPr>
            <w:tcW w:w="238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中暑药品</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中暑者治疗</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办公室</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其它常用药品及消毒剂</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应急治疗</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办公室</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电焊机</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电钻</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管钳</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应急灯、手电</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电测量仪表</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消防锹</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消防桶</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5</w:t>
            </w:r>
            <w:r w:rsidRPr="00A35432">
              <w:rPr>
                <w:sz w:val="21"/>
                <w:szCs w:val="21"/>
              </w:rPr>
              <w:t>公斤干粉灭火器</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绝缘护具</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项目部施工队</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消防工具</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担架</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指挥车</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电锤</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水泥</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5</w:t>
            </w:r>
            <w:r w:rsidRPr="00A35432">
              <w:rPr>
                <w:sz w:val="21"/>
                <w:szCs w:val="21"/>
              </w:rPr>
              <w:t>公分厚木板</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沙、石</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气割设备</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防护信号灯</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手信号灯</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防护旗</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lastRenderedPageBreak/>
              <w:t>23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对讲机</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发电机</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验电笔</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万用表</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一字螺丝刀</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十字螺丝刀</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应急灯、手电</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工具包</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手钳</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电工刀</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剥线钳</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备用电缆</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防水绝缘胶带</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彩条布</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活动扳手</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电焊机</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焊条</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铁丝</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铁锹</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土镐</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bl>
    <w:p w:rsidR="0076155D" w:rsidRDefault="0076155D" w:rsidP="0076155D">
      <w:pPr>
        <w:pStyle w:val="2"/>
      </w:pPr>
      <w:bookmarkStart w:id="3565" w:name="_Toc20308145"/>
      <w:bookmarkStart w:id="3566" w:name="_Ref54813248"/>
      <w:bookmarkStart w:id="3567" w:name="_Ref54813253"/>
      <w:bookmarkStart w:id="3568" w:name="_Toc54878137"/>
      <w:bookmarkStart w:id="3569" w:name="_Toc68011373"/>
      <w:bookmarkStart w:id="3570" w:name="_Toc68082288"/>
      <w:bookmarkStart w:id="3571" w:name="_Toc68082617"/>
      <w:bookmarkStart w:id="3572" w:name="_Toc68114322"/>
      <w:bookmarkStart w:id="3573" w:name="_Toc68658786"/>
      <w:r w:rsidRPr="00A35432">
        <w:t>本项目危险源</w:t>
      </w:r>
      <w:bookmarkEnd w:id="3565"/>
      <w:bookmarkEnd w:id="3566"/>
      <w:bookmarkEnd w:id="3567"/>
      <w:bookmarkEnd w:id="3568"/>
      <w:bookmarkEnd w:id="3569"/>
      <w:bookmarkEnd w:id="3570"/>
      <w:bookmarkEnd w:id="3571"/>
      <w:bookmarkEnd w:id="3572"/>
      <w:bookmarkEnd w:id="3573"/>
    </w:p>
    <w:tbl>
      <w:tblPr>
        <w:tblStyle w:val="5-51"/>
        <w:tblW w:w="8864" w:type="dxa"/>
        <w:tblLayout w:type="fixed"/>
        <w:tblLook w:val="0000"/>
      </w:tblPr>
      <w:tblGrid>
        <w:gridCol w:w="773"/>
        <w:gridCol w:w="1260"/>
        <w:gridCol w:w="1833"/>
        <w:gridCol w:w="2408"/>
        <w:gridCol w:w="1324"/>
        <w:gridCol w:w="1266"/>
      </w:tblGrid>
      <w:tr w:rsidR="00856FE1" w:rsidRPr="00997DC2" w:rsidTr="00856FE1">
        <w:trPr>
          <w:cnfStyle w:val="000000100000"/>
          <w:trHeight w:val="320"/>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b/>
                <w:bCs/>
                <w:szCs w:val="21"/>
              </w:rPr>
            </w:pPr>
            <w:r w:rsidRPr="00997DC2">
              <w:rPr>
                <w:rFonts w:ascii="Times New Roman" w:hAnsi="Times New Roman" w:cs="Times New Roman"/>
                <w:b/>
                <w:bCs/>
                <w:szCs w:val="21"/>
              </w:rPr>
              <w:t>序号</w:t>
            </w:r>
          </w:p>
        </w:tc>
        <w:tc>
          <w:tcPr>
            <w:tcW w:w="1260" w:type="dxa"/>
            <w:vAlign w:val="center"/>
          </w:tcPr>
          <w:p w:rsidR="00F1296D" w:rsidRPr="00997DC2" w:rsidRDefault="00F1296D" w:rsidP="00FC11D7">
            <w:pPr>
              <w:adjustRightInd w:val="0"/>
              <w:snapToGrid w:val="0"/>
              <w:cnfStyle w:val="000000100000"/>
              <w:rPr>
                <w:b/>
                <w:bCs/>
                <w:szCs w:val="21"/>
              </w:rPr>
            </w:pPr>
            <w:r w:rsidRPr="00997DC2">
              <w:rPr>
                <w:b/>
                <w:bCs/>
                <w:szCs w:val="21"/>
              </w:rPr>
              <w:t>专业内容</w:t>
            </w:r>
          </w:p>
        </w:tc>
        <w:tc>
          <w:tcPr>
            <w:cnfStyle w:val="000010000000"/>
            <w:tcW w:w="1833" w:type="dxa"/>
            <w:vAlign w:val="center"/>
          </w:tcPr>
          <w:p w:rsidR="00F1296D" w:rsidRPr="00997DC2" w:rsidRDefault="00F1296D" w:rsidP="00FC11D7">
            <w:pPr>
              <w:adjustRightInd w:val="0"/>
              <w:snapToGrid w:val="0"/>
              <w:rPr>
                <w:b/>
                <w:bCs/>
                <w:szCs w:val="21"/>
              </w:rPr>
            </w:pPr>
            <w:r w:rsidRPr="00997DC2">
              <w:rPr>
                <w:b/>
                <w:bCs/>
                <w:szCs w:val="21"/>
              </w:rPr>
              <w:t>工作活动内容</w:t>
            </w:r>
          </w:p>
        </w:tc>
        <w:tc>
          <w:tcPr>
            <w:tcW w:w="2408" w:type="dxa"/>
            <w:vAlign w:val="center"/>
          </w:tcPr>
          <w:p w:rsidR="00F1296D" w:rsidRPr="00997DC2" w:rsidRDefault="00F1296D" w:rsidP="00FC11D7">
            <w:pPr>
              <w:adjustRightInd w:val="0"/>
              <w:snapToGrid w:val="0"/>
              <w:jc w:val="center"/>
              <w:cnfStyle w:val="000000100000"/>
              <w:rPr>
                <w:b/>
                <w:bCs/>
                <w:szCs w:val="21"/>
              </w:rPr>
            </w:pPr>
            <w:r w:rsidRPr="00997DC2">
              <w:rPr>
                <w:b/>
                <w:bCs/>
                <w:szCs w:val="21"/>
              </w:rPr>
              <w:t>危险源</w:t>
            </w:r>
          </w:p>
        </w:tc>
        <w:tc>
          <w:tcPr>
            <w:cnfStyle w:val="000010000000"/>
            <w:tcW w:w="1324" w:type="dxa"/>
            <w:vAlign w:val="center"/>
          </w:tcPr>
          <w:p w:rsidR="00F1296D" w:rsidRPr="00997DC2" w:rsidRDefault="00F1296D" w:rsidP="00FC11D7">
            <w:pPr>
              <w:adjustRightInd w:val="0"/>
              <w:snapToGrid w:val="0"/>
              <w:jc w:val="center"/>
              <w:rPr>
                <w:b/>
                <w:bCs/>
                <w:szCs w:val="21"/>
              </w:rPr>
            </w:pPr>
            <w:r w:rsidRPr="00997DC2">
              <w:rPr>
                <w:b/>
                <w:bCs/>
                <w:szCs w:val="21"/>
              </w:rPr>
              <w:t>导致后果</w:t>
            </w:r>
          </w:p>
        </w:tc>
        <w:tc>
          <w:tcPr>
            <w:tcW w:w="1266" w:type="dxa"/>
            <w:vAlign w:val="center"/>
          </w:tcPr>
          <w:p w:rsidR="00F1296D" w:rsidRPr="00997DC2" w:rsidRDefault="00F1296D" w:rsidP="00FC11D7">
            <w:pPr>
              <w:adjustRightInd w:val="0"/>
              <w:snapToGrid w:val="0"/>
              <w:jc w:val="center"/>
              <w:cnfStyle w:val="000000100000"/>
              <w:rPr>
                <w:b/>
                <w:bCs/>
                <w:szCs w:val="21"/>
              </w:rPr>
            </w:pPr>
            <w:r w:rsidRPr="00997DC2">
              <w:rPr>
                <w:b/>
                <w:bCs/>
                <w:szCs w:val="21"/>
              </w:rPr>
              <w:t>现行</w:t>
            </w:r>
            <w:r w:rsidRPr="00997DC2">
              <w:rPr>
                <w:b/>
                <w:bCs/>
                <w:szCs w:val="21"/>
              </w:rPr>
              <w:t>/</w:t>
            </w:r>
            <w:r w:rsidRPr="00997DC2">
              <w:rPr>
                <w:b/>
                <w:bCs/>
                <w:szCs w:val="21"/>
              </w:rPr>
              <w:t>计划控制措施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工器具距轨道近</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车辆伤害行车事故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物品堆放不当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轨行区桥面施工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未采取防护</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坠落</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轨行区桥面施工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来车时未及时避让</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轨行区隧道内施工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照明不足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其它伤害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轨行区隧道内施工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车来时未进避车洞</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化学、腐蚀性物质</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使用不当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lastRenderedPageBreak/>
              <w:t>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区间支架、漏缆挂件施工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梯子不牢固</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坠落</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市话电缆、接头烤热缩套管</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明火</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停车场井、管道作业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通风不好，情况不明或防护措施不利</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窒息、中毒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管道光电缆机械牵引</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绑扎不牢固</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人力抬运钢杆</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绑扎不牢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设备装卸车运输</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组织不力</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设备装卸车及运输</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固定不牢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设备安装</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人力不够</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未对设备清扫检查</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电源极性接反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不正确带电作业</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设备接地不好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设备测试</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未安全操作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设备测试</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仪表使用不当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设备、箱盒安装</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防护不利</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钢轨打眼、上线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防护不到位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立杆</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防护不到位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加工配件、电气焊</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不戴防护用品，不按规程操作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灼烫、其它伤害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加工配件、电气焊</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火花飞溅</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不戴安全帽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其它伤害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制度、措施管理方案</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安装室内走线架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高处行走失足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坠落</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走线架上放线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造成既有电线断线</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影响行车安全</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电源屏配线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工序不对</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触电、损害电源屏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敷设电缆时无专人指挥</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人员伤害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敷设时作业人员不足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光电缆盘支撑不稳或旋转方向不正确</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绝缘胶、密封胶、丙酮等有机化学品误入眼睛</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中毒、疾病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lastRenderedPageBreak/>
              <w:t>35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跨股道搬运设备</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不注意观察来车</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行车事故、人身伤亡</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不用烙铁时未切断电源</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电烙铁未放置在烙铁架上</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灼烫、火灾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不用烙铁时未切断电源</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电烙铁未放置在烙铁架上</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灼烫、火灾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平板车连杆紧固不牢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无调度命令</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超速超载行驶</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防护、观察不到位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车辆运行装置器、制动装置失灵</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无证驾驶、违章作业</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升降作业平台时上下作业平台</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挤伤、摔伤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行进途中上、下车</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碰伤、摔伤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施工工地</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野外施工有蚊虫叮咬</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有些特殊地区蚊虫有较强毒性，携带传染病菌</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易感传染病等疾病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送电、维修</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不按规程操作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送电、维修</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非专业人员</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避雷设施</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未定期检测</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雷击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避雷设施</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不合安全要求</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雷击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工地食堂</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食品储存</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过期变质</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工地食堂</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做饭</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煤气泄漏</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工地材料库房</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油漆、腐蚀性、化学品</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保管不当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火灾、爆炸</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工地材料库房</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物品储存</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无消防设施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挪用消防器材</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无防护设施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配电箱设施破损</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设施缺陷</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工作人员擅自排除照明、办公设施故障</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违章操作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w:t>
            </w:r>
            <w:r w:rsidRPr="00997DC2">
              <w:rPr>
                <w:rFonts w:ascii="Times New Roman" w:hAnsi="Times New Roman" w:cs="Times New Roman"/>
                <w:szCs w:val="21"/>
              </w:rPr>
              <w:br/>
            </w: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使用破损老化电器设备、电源线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设施破损老化</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lastRenderedPageBreak/>
              <w:t>61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违章操作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工地住宅</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宿舍内存放易燃易爆物</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危险品</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施工工地</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未进行疾病预防</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疾病传染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出差途中</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衣食住行</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个人防范意识差</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其他伤害、食物中毒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施工工地</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乘车上下班</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道路、天气、车辆、技术等原因</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办公室</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擦拭玻璃</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重心不稳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拖地或搬物</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地面太滑</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滑倒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试验测试</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搬运仪表设备</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仪表坠落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砸伤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办公设备用电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操作疏忽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资料装订缝扎</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操作失误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行车</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油管漏油</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行车修理</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电源短路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档案室</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臭氧消毒</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未进行通风</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电源地插没有关闭</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操作疏忽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拌倒摔伤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楼内地板无防滑设施或警示标志</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地面太滑，无防护设施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职工宿舍</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淋浴</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地滑</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滑倒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职工宿舍</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淋浴</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电热水器漏电</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酒后驾车、超载、超速</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违反交通法律、法规</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交通事故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车辆驾驶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非驾驶员驾驶、无证驾驶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违反交通法律、法规</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交通事故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司乘人员及领导违章指挥</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司乘人员安全意识薄弱</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天气情况恶劣、道路条件差、司机不熟悉地形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司机一边开车一边打手机或一边查看手机信息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车辆状况</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检修、保养未按规定、未配备必须的安全设施</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车辆状况不佳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交通事故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施工、仓库管理、日常生活用电</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施工焊接、仓库管理、日常生活用电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安全防护不到位、消防意识不强</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办公区、施工队</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扬尘导致视线不良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人身伤害、其他伤害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bl>
    <w:p w:rsidR="0076155D" w:rsidRPr="00A35432" w:rsidRDefault="0076155D" w:rsidP="0076155D">
      <w:pPr>
        <w:pStyle w:val="2"/>
      </w:pPr>
      <w:bookmarkStart w:id="3574" w:name="_Toc286956933"/>
      <w:bookmarkStart w:id="3575" w:name="_Toc306268908"/>
      <w:bookmarkStart w:id="3576" w:name="_Toc306270297"/>
      <w:bookmarkStart w:id="3577" w:name="_Toc355789603"/>
      <w:bookmarkStart w:id="3578" w:name="_Toc403995918"/>
      <w:bookmarkStart w:id="3579" w:name="_Toc403996115"/>
      <w:bookmarkStart w:id="3580" w:name="_Toc404085063"/>
      <w:bookmarkStart w:id="3581" w:name="_Toc450728664"/>
      <w:bookmarkStart w:id="3582" w:name="_Toc517532500"/>
      <w:bookmarkStart w:id="3583" w:name="_Toc517533018"/>
      <w:bookmarkStart w:id="3584" w:name="_Toc16685990"/>
      <w:bookmarkStart w:id="3585" w:name="_Toc20308146"/>
      <w:bookmarkStart w:id="3586" w:name="_Ref54813263"/>
      <w:bookmarkStart w:id="3587" w:name="_Ref54813268"/>
      <w:bookmarkStart w:id="3588" w:name="_Toc54878138"/>
      <w:bookmarkStart w:id="3589" w:name="_Toc68011374"/>
      <w:bookmarkStart w:id="3590" w:name="_Toc68082289"/>
      <w:bookmarkStart w:id="3591" w:name="_Toc68082618"/>
      <w:bookmarkStart w:id="3592" w:name="_Toc68114323"/>
      <w:bookmarkStart w:id="3593" w:name="_Toc68658787"/>
      <w:r w:rsidRPr="00A35432">
        <w:lastRenderedPageBreak/>
        <w:t>紧急情况发生后的处理措施</w:t>
      </w:r>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p>
    <w:p w:rsidR="0076155D" w:rsidRPr="00A35432" w:rsidRDefault="0076155D" w:rsidP="00D2042A">
      <w:pPr>
        <w:pStyle w:val="3"/>
      </w:pPr>
      <w:bookmarkStart w:id="3594" w:name="_Toc286956934"/>
      <w:bookmarkStart w:id="3595" w:name="_Toc306268909"/>
      <w:bookmarkStart w:id="3596" w:name="_Toc306270298"/>
      <w:bookmarkStart w:id="3597" w:name="_Toc355789604"/>
      <w:bookmarkStart w:id="3598" w:name="_Toc450729193"/>
      <w:bookmarkStart w:id="3599" w:name="_Toc517532501"/>
      <w:bookmarkStart w:id="3600" w:name="_Toc54878139"/>
      <w:bookmarkStart w:id="3601" w:name="_Toc68011375"/>
      <w:bookmarkStart w:id="3602" w:name="_Toc68082290"/>
      <w:bookmarkStart w:id="3603" w:name="_Toc68082619"/>
      <w:bookmarkStart w:id="3604" w:name="_Toc68114324"/>
      <w:bookmarkStart w:id="3605" w:name="_Toc68658788"/>
      <w:r w:rsidRPr="00A35432">
        <w:t>长时间停电停水的处理措施</w:t>
      </w:r>
      <w:bookmarkEnd w:id="3594"/>
      <w:bookmarkEnd w:id="3595"/>
      <w:bookmarkEnd w:id="3596"/>
      <w:bookmarkEnd w:id="3597"/>
      <w:bookmarkEnd w:id="3598"/>
      <w:bookmarkEnd w:id="3599"/>
      <w:bookmarkEnd w:id="3600"/>
      <w:bookmarkEnd w:id="3601"/>
      <w:bookmarkEnd w:id="3602"/>
      <w:bookmarkEnd w:id="3603"/>
      <w:bookmarkEnd w:id="3604"/>
      <w:bookmarkEnd w:id="3605"/>
    </w:p>
    <w:p w:rsidR="0076155D" w:rsidRPr="00A35432" w:rsidRDefault="0076155D" w:rsidP="0076155D">
      <w:pPr>
        <w:ind w:firstLine="480"/>
      </w:pPr>
      <w:r w:rsidRPr="00A35432">
        <w:t>加强电线线路的检查、维修和保护，对存在的问题或老化的电线线路及时维修和更改，确保不因施工线路问题导致停电。</w:t>
      </w:r>
    </w:p>
    <w:p w:rsidR="0076155D" w:rsidRPr="00A35432" w:rsidRDefault="0076155D" w:rsidP="0076155D">
      <w:pPr>
        <w:ind w:firstLine="480"/>
      </w:pPr>
      <w:r w:rsidRPr="00A35432">
        <w:t>在工地上配置备用发电机，一旦停电立即启动备用发电机临时供电，确保施工顺利进行。</w:t>
      </w:r>
    </w:p>
    <w:p w:rsidR="0076155D" w:rsidRPr="00A35432" w:rsidRDefault="0076155D" w:rsidP="0076155D">
      <w:pPr>
        <w:ind w:firstLine="480"/>
      </w:pPr>
      <w:r w:rsidRPr="00A35432">
        <w:t>一旦停水，我方将用水车从附近水源拉水应急。并在驻地建水池进行蓄水，确保生产生活用水。</w:t>
      </w:r>
    </w:p>
    <w:p w:rsidR="0076155D" w:rsidRPr="00A35432" w:rsidRDefault="0076155D" w:rsidP="00D2042A">
      <w:pPr>
        <w:pStyle w:val="3"/>
      </w:pPr>
      <w:bookmarkStart w:id="3606" w:name="_Toc286956935"/>
      <w:bookmarkStart w:id="3607" w:name="_Toc306268910"/>
      <w:bookmarkStart w:id="3608" w:name="_Toc306270299"/>
      <w:bookmarkStart w:id="3609" w:name="_Toc355789605"/>
      <w:bookmarkStart w:id="3610" w:name="_Toc450729194"/>
      <w:bookmarkStart w:id="3611" w:name="_Toc517532502"/>
      <w:bookmarkStart w:id="3612" w:name="_Toc54878140"/>
      <w:bookmarkStart w:id="3613" w:name="_Toc68011376"/>
      <w:bookmarkStart w:id="3614" w:name="_Toc68082291"/>
      <w:bookmarkStart w:id="3615" w:name="_Toc68082620"/>
      <w:bookmarkStart w:id="3616" w:name="_Toc68114325"/>
      <w:bookmarkStart w:id="3617" w:name="_Toc68658789"/>
      <w:r w:rsidRPr="00A35432">
        <w:t>恶劣天气的处理措施</w:t>
      </w:r>
      <w:bookmarkEnd w:id="3606"/>
      <w:bookmarkEnd w:id="3607"/>
      <w:bookmarkEnd w:id="3608"/>
      <w:bookmarkEnd w:id="3609"/>
      <w:bookmarkEnd w:id="3610"/>
      <w:bookmarkEnd w:id="3611"/>
      <w:bookmarkEnd w:id="3612"/>
      <w:bookmarkEnd w:id="3613"/>
      <w:bookmarkEnd w:id="3614"/>
      <w:bookmarkEnd w:id="3615"/>
      <w:bookmarkEnd w:id="3616"/>
      <w:bookmarkEnd w:id="3617"/>
    </w:p>
    <w:p w:rsidR="0076155D" w:rsidRPr="00A35432" w:rsidRDefault="0076155D" w:rsidP="0076155D">
      <w:pPr>
        <w:ind w:firstLine="480"/>
      </w:pPr>
      <w:r w:rsidRPr="00A35432">
        <w:t>施工过程中加强与气象部门联系，获取有关天气情况，做到早知道、早预防，加强对临时房屋和临时设施的巡回检查，发现隐患，及时加固处理。</w:t>
      </w:r>
    </w:p>
    <w:p w:rsidR="0076155D" w:rsidRPr="00A35432" w:rsidRDefault="0076155D" w:rsidP="0076155D">
      <w:pPr>
        <w:ind w:firstLine="480"/>
      </w:pPr>
      <w:r w:rsidRPr="00A35432">
        <w:t>在雨水来临前，停止受雨水影响较大的项目作业，做好妥善安排，以确保安全。</w:t>
      </w:r>
    </w:p>
    <w:p w:rsidR="0076155D" w:rsidRPr="00A35432" w:rsidRDefault="0076155D" w:rsidP="0076155D">
      <w:pPr>
        <w:ind w:firstLine="480"/>
      </w:pPr>
      <w:r w:rsidRPr="00A35432">
        <w:t>采取可靠的手段围护变、配电设备等；施工机械设备停放在地形较高，排水顺畅的地方。</w:t>
      </w:r>
    </w:p>
    <w:p w:rsidR="0076155D" w:rsidRPr="00A35432" w:rsidRDefault="0076155D" w:rsidP="0076155D">
      <w:pPr>
        <w:ind w:firstLine="480"/>
      </w:pPr>
      <w:r w:rsidRPr="00A35432">
        <w:t>检查项目部、材料库排水设备及管网的可靠性，疏通排水通道，根据天气预报的雨量大小，必要时增设临时排水沟槽和抽水设备。</w:t>
      </w:r>
    </w:p>
    <w:p w:rsidR="0076155D" w:rsidRPr="00A35432" w:rsidRDefault="0076155D" w:rsidP="0076155D">
      <w:pPr>
        <w:ind w:firstLine="480"/>
      </w:pPr>
      <w:r w:rsidRPr="00A35432">
        <w:t>降雨过程中，停止户外作业，设专人巡回检查项目部、施工便道、料库、和生活区段，并及时将水引至边沟或排水管道，必要时，用沙袋围堰，围护受积水影响较大的区域。</w:t>
      </w:r>
    </w:p>
    <w:p w:rsidR="0076155D" w:rsidRPr="00A35432" w:rsidRDefault="0076155D" w:rsidP="00D2042A">
      <w:pPr>
        <w:pStyle w:val="3"/>
      </w:pPr>
      <w:bookmarkStart w:id="3618" w:name="_Toc286956936"/>
      <w:bookmarkStart w:id="3619" w:name="_Toc306268911"/>
      <w:bookmarkStart w:id="3620" w:name="_Toc306270300"/>
      <w:bookmarkStart w:id="3621" w:name="_Toc355789606"/>
      <w:bookmarkStart w:id="3622" w:name="_Toc450729195"/>
      <w:bookmarkStart w:id="3623" w:name="_Toc517532503"/>
      <w:bookmarkStart w:id="3624" w:name="_Toc54878141"/>
      <w:bookmarkStart w:id="3625" w:name="_Toc68011377"/>
      <w:bookmarkStart w:id="3626" w:name="_Toc68082292"/>
      <w:bookmarkStart w:id="3627" w:name="_Toc68082621"/>
      <w:bookmarkStart w:id="3628" w:name="_Toc68114326"/>
      <w:bookmarkStart w:id="3629" w:name="_Toc68658790"/>
      <w:r w:rsidRPr="00A35432">
        <w:t>防火安全管理措施</w:t>
      </w:r>
      <w:bookmarkEnd w:id="3618"/>
      <w:bookmarkEnd w:id="3619"/>
      <w:bookmarkEnd w:id="3620"/>
      <w:bookmarkEnd w:id="3621"/>
      <w:bookmarkEnd w:id="3622"/>
      <w:bookmarkEnd w:id="3623"/>
      <w:bookmarkEnd w:id="3624"/>
      <w:bookmarkEnd w:id="3625"/>
      <w:bookmarkEnd w:id="3626"/>
      <w:bookmarkEnd w:id="3627"/>
      <w:bookmarkEnd w:id="3628"/>
      <w:bookmarkEnd w:id="3629"/>
    </w:p>
    <w:p w:rsidR="0076155D" w:rsidRPr="00A35432" w:rsidRDefault="0076155D" w:rsidP="0076155D">
      <w:pPr>
        <w:ind w:firstLine="480"/>
      </w:pPr>
      <w:r w:rsidRPr="00A35432">
        <w:t>项目部成立一个由</w:t>
      </w:r>
      <w:r w:rsidRPr="00A35432">
        <w:t>15</w:t>
      </w:r>
      <w:r w:rsidRPr="00A35432">
        <w:t>～</w:t>
      </w:r>
      <w:r w:rsidRPr="00A35432">
        <w:t>20</w:t>
      </w:r>
      <w:r w:rsidRPr="00A35432">
        <w:t>人的消防队，从组织上作好防火准备，所有施工人员要熟悉掌握消防设备的性能和使用方法。</w:t>
      </w:r>
    </w:p>
    <w:p w:rsidR="0076155D" w:rsidRPr="00A35432" w:rsidRDefault="0076155D" w:rsidP="0076155D">
      <w:pPr>
        <w:ind w:firstLine="480"/>
      </w:pPr>
      <w:r w:rsidRPr="00A35432">
        <w:t>消除一切可能造成火灾、爆炸事故的根源，严格控制火源、易燃和助燃物。</w:t>
      </w:r>
    </w:p>
    <w:p w:rsidR="0076155D" w:rsidRPr="00A35432" w:rsidRDefault="0076155D" w:rsidP="0076155D">
      <w:pPr>
        <w:ind w:firstLine="480"/>
      </w:pPr>
      <w:r w:rsidRPr="00A35432">
        <w:t>生活区及施工现场配备足够的灭火器材和消防水源，并派专人进行管理。同时积极与当地部门取得联系，得到他们的支持和协助，加强安全防火工作。</w:t>
      </w:r>
    </w:p>
    <w:p w:rsidR="0076155D" w:rsidRPr="00A35432" w:rsidRDefault="0076155D" w:rsidP="0076155D">
      <w:pPr>
        <w:ind w:firstLine="480"/>
      </w:pPr>
      <w:r w:rsidRPr="00A35432">
        <w:t>施工期间做好防火工作，密切配合当地环保部门做好周围环境保护工作，配备环保人员，在干草区设置防火标志，加强平时警戒巡逻。</w:t>
      </w:r>
    </w:p>
    <w:p w:rsidR="0076155D" w:rsidRPr="00A35432" w:rsidRDefault="0076155D" w:rsidP="0076155D">
      <w:pPr>
        <w:ind w:firstLine="480"/>
      </w:pPr>
      <w:r w:rsidRPr="00A35432">
        <w:t>加强对职工进行防火安全教育，杜绝职工乱用电炉和电褥子、乱扔烟头等不良习惯。</w:t>
      </w:r>
    </w:p>
    <w:p w:rsidR="0076155D" w:rsidRPr="00A35432" w:rsidRDefault="0076155D" w:rsidP="0076155D">
      <w:pPr>
        <w:ind w:firstLine="480"/>
      </w:pPr>
      <w:r w:rsidRPr="00A35432">
        <w:t>在生活区及工地重要电器设施周围，设置接地或避雷装置，防止雷击起火，造成安</w:t>
      </w:r>
      <w:r w:rsidRPr="00A35432">
        <w:lastRenderedPageBreak/>
        <w:t>全事故。机具设备、高耸的构筑物要装设防雷保护，配电所、油库装设独立的避雷针。</w:t>
      </w:r>
    </w:p>
    <w:p w:rsidR="0076155D" w:rsidRPr="00A35432" w:rsidRDefault="0076155D" w:rsidP="0076155D">
      <w:pPr>
        <w:ind w:firstLine="480"/>
      </w:pPr>
      <w:r w:rsidRPr="00A35432">
        <w:t>工地及生活区的照明系统要经常派人随时检查维修养护，防止漏电失火引起火灾。</w:t>
      </w:r>
    </w:p>
    <w:p w:rsidR="0076155D" w:rsidRPr="00A35432" w:rsidRDefault="0076155D" w:rsidP="0076155D">
      <w:pPr>
        <w:ind w:firstLine="480"/>
      </w:pPr>
      <w:r w:rsidRPr="00A35432">
        <w:t>不得在易燃、火灾危险场所，动用明火操作，确须动用明火，必须事先向主管部门办理审批手续，并采取严密的消防措施。</w:t>
      </w:r>
    </w:p>
    <w:p w:rsidR="0076155D" w:rsidRPr="00A35432" w:rsidRDefault="0076155D" w:rsidP="0076155D">
      <w:pPr>
        <w:ind w:firstLine="480"/>
      </w:pPr>
      <w:r w:rsidRPr="00A35432">
        <w:t>配备便捷的通讯系统，调度室设报警专用电话，保证与主管部门的联系。</w:t>
      </w:r>
    </w:p>
    <w:p w:rsidR="0076155D" w:rsidRPr="00A35432" w:rsidRDefault="0076155D" w:rsidP="0076155D">
      <w:pPr>
        <w:ind w:firstLine="480"/>
      </w:pPr>
      <w:r w:rsidRPr="00A35432">
        <w:t>营区生活垃圾，建筑工地的施工废料，及时清运，严禁焚烧处理。</w:t>
      </w:r>
    </w:p>
    <w:p w:rsidR="0076155D" w:rsidRPr="00A35432" w:rsidRDefault="0076155D" w:rsidP="00D2042A">
      <w:pPr>
        <w:pStyle w:val="3"/>
      </w:pPr>
      <w:bookmarkStart w:id="3630" w:name="_Toc286956937"/>
      <w:bookmarkStart w:id="3631" w:name="_Toc306268912"/>
      <w:bookmarkStart w:id="3632" w:name="_Toc306270301"/>
      <w:bookmarkStart w:id="3633" w:name="_Toc355789607"/>
      <w:bookmarkStart w:id="3634" w:name="_Toc450729196"/>
      <w:bookmarkStart w:id="3635" w:name="_Toc517532504"/>
      <w:bookmarkStart w:id="3636" w:name="_Toc54878142"/>
      <w:bookmarkStart w:id="3637" w:name="_Toc68011378"/>
      <w:bookmarkStart w:id="3638" w:name="_Toc68082293"/>
      <w:bookmarkStart w:id="3639" w:name="_Toc68082622"/>
      <w:bookmarkStart w:id="3640" w:name="_Toc68114327"/>
      <w:bookmarkStart w:id="3641" w:name="_Toc68658791"/>
      <w:r w:rsidRPr="00A35432">
        <w:t>事故抢修措施</w:t>
      </w:r>
      <w:bookmarkEnd w:id="3630"/>
      <w:bookmarkEnd w:id="3631"/>
      <w:bookmarkEnd w:id="3632"/>
      <w:bookmarkEnd w:id="3633"/>
      <w:bookmarkEnd w:id="3634"/>
      <w:bookmarkEnd w:id="3635"/>
      <w:bookmarkEnd w:id="3636"/>
      <w:bookmarkEnd w:id="3637"/>
      <w:bookmarkEnd w:id="3638"/>
      <w:bookmarkEnd w:id="3639"/>
      <w:bookmarkEnd w:id="3640"/>
      <w:bookmarkEnd w:id="3641"/>
    </w:p>
    <w:p w:rsidR="0076155D" w:rsidRPr="00A35432" w:rsidRDefault="0076155D" w:rsidP="0076155D">
      <w:pPr>
        <w:ind w:firstLine="480"/>
      </w:pPr>
      <w:r w:rsidRPr="00A35432">
        <w:t>事故抢修班</w:t>
      </w:r>
      <w:r w:rsidRPr="00A35432">
        <w:t>24</w:t>
      </w:r>
      <w:r w:rsidRPr="00A35432">
        <w:t>小时值班，配备规定的抢修工具、材料，并时刻保持其处于良好状态，一旦发生事故立即出动。在事故发生后，按</w:t>
      </w:r>
      <w:r w:rsidRPr="00A35432">
        <w:t>“</w:t>
      </w:r>
      <w:r w:rsidRPr="00A35432">
        <w:t>先通后复</w:t>
      </w:r>
      <w:r w:rsidRPr="00A35432">
        <w:t>”</w:t>
      </w:r>
      <w:r w:rsidRPr="00A35432">
        <w:t>为原则制定抢修方案，确保运输。</w:t>
      </w:r>
    </w:p>
    <w:p w:rsidR="0076155D" w:rsidRPr="00A35432" w:rsidRDefault="0076155D" w:rsidP="0076155D">
      <w:pPr>
        <w:ind w:firstLine="480"/>
      </w:pPr>
      <w:r w:rsidRPr="00A35432">
        <w:t>事故抢修班应做好平时日常事故预演，做好事故准备工作；节假日前做好设备检修，节假日安排充足值班人员提高警惕，加强值班。</w:t>
      </w:r>
    </w:p>
    <w:p w:rsidR="0076155D" w:rsidRPr="00A35432" w:rsidRDefault="0076155D" w:rsidP="0076155D">
      <w:pPr>
        <w:ind w:firstLine="480"/>
      </w:pPr>
      <w:r w:rsidRPr="00A35432">
        <w:t>事故抢修中应做好安全防护工作，抓住事故主要矛盾，谨慎周密地采取各种办法及早恢复送电。</w:t>
      </w:r>
    </w:p>
    <w:p w:rsidR="0076155D" w:rsidRPr="00A35432" w:rsidRDefault="0076155D" w:rsidP="0076155D">
      <w:pPr>
        <w:ind w:firstLine="480"/>
      </w:pPr>
      <w:r w:rsidRPr="00A35432">
        <w:t>事故抢修班应及时收集、记录事故现场的情况和事故破坏的物证，以便进行事故分析。</w:t>
      </w:r>
    </w:p>
    <w:p w:rsidR="0076155D" w:rsidRPr="00A35432" w:rsidRDefault="0076155D" w:rsidP="0076155D">
      <w:pPr>
        <w:ind w:firstLine="480"/>
      </w:pPr>
      <w:r w:rsidRPr="00A35432">
        <w:t>事故调查和分析后向业主上级单位写出事故报告书。</w:t>
      </w:r>
    </w:p>
    <w:p w:rsidR="0076155D" w:rsidRPr="00A35432" w:rsidRDefault="0076155D" w:rsidP="00D2042A">
      <w:pPr>
        <w:pStyle w:val="3"/>
      </w:pPr>
      <w:bookmarkStart w:id="3642" w:name="_Toc286956938"/>
      <w:bookmarkStart w:id="3643" w:name="_Toc306268913"/>
      <w:bookmarkStart w:id="3644" w:name="_Toc306270302"/>
      <w:bookmarkStart w:id="3645" w:name="_Toc355789608"/>
      <w:bookmarkStart w:id="3646" w:name="_Toc450729197"/>
      <w:bookmarkStart w:id="3647" w:name="_Toc517532505"/>
      <w:bookmarkStart w:id="3648" w:name="_Toc54878143"/>
      <w:bookmarkStart w:id="3649" w:name="_Toc68011379"/>
      <w:bookmarkStart w:id="3650" w:name="_Toc68082294"/>
      <w:bookmarkStart w:id="3651" w:name="_Toc68082623"/>
      <w:bookmarkStart w:id="3652" w:name="_Toc68114328"/>
      <w:bookmarkStart w:id="3653" w:name="_Toc68658792"/>
      <w:r w:rsidRPr="00A35432">
        <w:t>人身伤亡的紧急处理措施</w:t>
      </w:r>
      <w:bookmarkEnd w:id="3642"/>
      <w:bookmarkEnd w:id="3643"/>
      <w:bookmarkEnd w:id="3644"/>
      <w:bookmarkEnd w:id="3645"/>
      <w:bookmarkEnd w:id="3646"/>
      <w:bookmarkEnd w:id="3647"/>
      <w:bookmarkEnd w:id="3648"/>
      <w:bookmarkEnd w:id="3649"/>
      <w:bookmarkEnd w:id="3650"/>
      <w:bookmarkEnd w:id="3651"/>
      <w:bookmarkEnd w:id="3652"/>
      <w:bookmarkEnd w:id="3653"/>
    </w:p>
    <w:p w:rsidR="0076155D" w:rsidRPr="00A35432" w:rsidRDefault="0076155D" w:rsidP="0076155D">
      <w:pPr>
        <w:ind w:firstLine="480"/>
      </w:pPr>
      <w:r w:rsidRPr="00A35432">
        <w:t>事故发生后，现场作业负责人应立即向项目部汇报，项目部马上派车前往事故地点，根据事态实际情况备齐药品前往营救，遇到事态较大时必须和当地医院取得联系，通知他们作好营救的准备工作，确保人身安全。</w:t>
      </w:r>
    </w:p>
    <w:p w:rsidR="0076155D" w:rsidRPr="00A35432" w:rsidRDefault="0076155D" w:rsidP="0076155D">
      <w:pPr>
        <w:ind w:firstLine="480"/>
      </w:pPr>
      <w:r w:rsidRPr="00A35432">
        <w:t>应立即上报建设指挥部和公司相关部门，严禁隐瞒不报，放任事故，造成事态扩大。</w:t>
      </w:r>
    </w:p>
    <w:p w:rsidR="0076155D" w:rsidRPr="00A35432" w:rsidRDefault="0076155D" w:rsidP="0076155D">
      <w:pPr>
        <w:ind w:firstLine="480"/>
      </w:pPr>
      <w:r w:rsidRPr="00A35432">
        <w:t>从事作业的人员必须经过专业培训，考核合格后方可上岗。配备专职安全员，负责施工现场中安全控制的具体工作，跟班作业监控，发现缺陷立即解决。</w:t>
      </w:r>
    </w:p>
    <w:p w:rsidR="0076155D" w:rsidRPr="00A35432" w:rsidRDefault="0076155D" w:rsidP="0076155D">
      <w:pPr>
        <w:ind w:firstLine="480"/>
      </w:pPr>
      <w:r w:rsidRPr="00A35432">
        <w:t>每次施工前要点名，详细介绍作业内容、地点，安全注意事项及质量要求，将施工中容易疏漏之处的不安全因素都要交待清楚。</w:t>
      </w:r>
    </w:p>
    <w:p w:rsidR="0076155D" w:rsidRPr="00A35432" w:rsidRDefault="0076155D" w:rsidP="0076155D">
      <w:pPr>
        <w:ind w:firstLine="480"/>
      </w:pPr>
      <w:r w:rsidRPr="00A35432">
        <w:t>作业现场要戴好安全帽，衣着要灵便。要注意保持与有电设备的安全距离，</w:t>
      </w:r>
    </w:p>
    <w:p w:rsidR="0076155D" w:rsidRPr="00A35432" w:rsidRDefault="0076155D" w:rsidP="0076155D">
      <w:pPr>
        <w:ind w:firstLine="480"/>
      </w:pPr>
      <w:r w:rsidRPr="00A35432">
        <w:t>施工工具必须定期试验、检查、校正，材料、配件、设备使用前必须进行质量检查和试验，不合格的绝对不能使用。</w:t>
      </w:r>
    </w:p>
    <w:p w:rsidR="0076155D" w:rsidRPr="00A35432" w:rsidRDefault="0076155D" w:rsidP="0076155D">
      <w:pPr>
        <w:ind w:firstLine="480"/>
      </w:pPr>
      <w:r w:rsidRPr="00A35432">
        <w:lastRenderedPageBreak/>
        <w:t>施工人员要严格遵守劳动纪律和作业纪律，认真执行保休制度，班前充分休息，严禁班前饮酒。</w:t>
      </w:r>
    </w:p>
    <w:p w:rsidR="0076155D" w:rsidRPr="00A35432" w:rsidRDefault="0076155D" w:rsidP="00D2042A">
      <w:pPr>
        <w:pStyle w:val="3"/>
      </w:pPr>
      <w:bookmarkStart w:id="3654" w:name="_Toc286956939"/>
      <w:bookmarkStart w:id="3655" w:name="_Toc306268914"/>
      <w:bookmarkStart w:id="3656" w:name="_Toc306270303"/>
      <w:bookmarkStart w:id="3657" w:name="_Toc355789609"/>
      <w:bookmarkStart w:id="3658" w:name="_Toc450729198"/>
      <w:bookmarkStart w:id="3659" w:name="_Toc517532506"/>
      <w:bookmarkStart w:id="3660" w:name="_Toc54878144"/>
      <w:bookmarkStart w:id="3661" w:name="_Toc68011380"/>
      <w:bookmarkStart w:id="3662" w:name="_Toc68082295"/>
      <w:bookmarkStart w:id="3663" w:name="_Toc68082624"/>
      <w:bookmarkStart w:id="3664" w:name="_Toc68114329"/>
      <w:bookmarkStart w:id="3665" w:name="_Toc68658793"/>
      <w:r w:rsidRPr="00A35432">
        <w:t>不可抗力自然灾害的预防措施</w:t>
      </w:r>
      <w:bookmarkEnd w:id="3654"/>
      <w:bookmarkEnd w:id="3655"/>
      <w:bookmarkEnd w:id="3656"/>
      <w:bookmarkEnd w:id="3657"/>
      <w:bookmarkEnd w:id="3658"/>
      <w:bookmarkEnd w:id="3659"/>
      <w:bookmarkEnd w:id="3660"/>
      <w:bookmarkEnd w:id="3661"/>
      <w:bookmarkEnd w:id="3662"/>
      <w:bookmarkEnd w:id="3663"/>
      <w:bookmarkEnd w:id="3664"/>
      <w:bookmarkEnd w:id="3665"/>
    </w:p>
    <w:p w:rsidR="0076155D" w:rsidRPr="00A35432" w:rsidRDefault="0076155D" w:rsidP="0076155D">
      <w:pPr>
        <w:ind w:firstLine="480"/>
      </w:pPr>
      <w:r w:rsidRPr="00A35432">
        <w:t>如果发生不可抗力的天灾、战争及意外的飞行器坠落等情况时，我方将一如既往地以大局为重，继续履行合同，尽到应尽的责任和义务，并且及时通知监理机构，采取经过监理认可的合理的履约替代方法，尽快恢复。施工中能提前做到预防的要提前作好准备。按重置成本</w:t>
      </w:r>
      <w:r w:rsidRPr="00A35432">
        <w:t>10%</w:t>
      </w:r>
      <w:r w:rsidRPr="00A35432">
        <w:t>的附加金额进行投保，对运至现场的机械设备和其他器具都要投保险。</w:t>
      </w:r>
    </w:p>
    <w:p w:rsidR="0076155D" w:rsidRPr="00A35432" w:rsidRDefault="0076155D" w:rsidP="00D2042A">
      <w:pPr>
        <w:pStyle w:val="2"/>
      </w:pPr>
      <w:bookmarkStart w:id="3666" w:name="_Toc249256403"/>
      <w:bookmarkStart w:id="3667" w:name="_Toc286956940"/>
      <w:bookmarkStart w:id="3668" w:name="_Toc306268915"/>
      <w:bookmarkStart w:id="3669" w:name="_Toc306270304"/>
      <w:bookmarkStart w:id="3670" w:name="_Toc355789610"/>
      <w:bookmarkStart w:id="3671" w:name="_Toc403995919"/>
      <w:bookmarkStart w:id="3672" w:name="_Toc403996116"/>
      <w:bookmarkStart w:id="3673" w:name="_Toc404085064"/>
      <w:bookmarkStart w:id="3674" w:name="_Toc450728665"/>
      <w:bookmarkStart w:id="3675" w:name="_Toc517532507"/>
      <w:bookmarkStart w:id="3676" w:name="_Toc517533019"/>
      <w:bookmarkStart w:id="3677" w:name="_Toc16685991"/>
      <w:bookmarkStart w:id="3678" w:name="_Toc20308147"/>
      <w:bookmarkStart w:id="3679" w:name="_Ref54813275"/>
      <w:bookmarkStart w:id="3680" w:name="_Ref54813280"/>
      <w:bookmarkStart w:id="3681" w:name="_Toc54878145"/>
      <w:bookmarkStart w:id="3682" w:name="_Toc68011381"/>
      <w:bookmarkStart w:id="3683" w:name="_Toc68082296"/>
      <w:bookmarkStart w:id="3684" w:name="_Toc68082625"/>
      <w:bookmarkStart w:id="3685" w:name="_Toc68114330"/>
      <w:bookmarkStart w:id="3686" w:name="_Toc68658794"/>
      <w:r w:rsidRPr="00A35432">
        <w:t>应急预案</w:t>
      </w:r>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76155D" w:rsidRPr="00A35432" w:rsidRDefault="0076155D" w:rsidP="00D2042A">
      <w:pPr>
        <w:pStyle w:val="3"/>
      </w:pPr>
      <w:bookmarkStart w:id="3687" w:name="_Toc31169"/>
      <w:bookmarkStart w:id="3688" w:name="_Toc15800"/>
      <w:bookmarkStart w:id="3689" w:name="_Toc18035"/>
      <w:bookmarkStart w:id="3690" w:name="_Toc19347"/>
      <w:bookmarkStart w:id="3691" w:name="_Toc54878146"/>
      <w:bookmarkStart w:id="3692" w:name="_Toc68011382"/>
      <w:bookmarkStart w:id="3693" w:name="_Toc68082297"/>
      <w:bookmarkStart w:id="3694" w:name="_Toc68082626"/>
      <w:bookmarkStart w:id="3695" w:name="_Toc68114331"/>
      <w:bookmarkStart w:id="3696" w:name="_Toc68658795"/>
      <w:r w:rsidRPr="00A35432">
        <w:t>新冠肺炎感染应急预案</w:t>
      </w:r>
      <w:bookmarkEnd w:id="3687"/>
      <w:bookmarkEnd w:id="3688"/>
      <w:bookmarkEnd w:id="3689"/>
      <w:bookmarkEnd w:id="3690"/>
      <w:bookmarkEnd w:id="3691"/>
      <w:bookmarkEnd w:id="3692"/>
      <w:bookmarkEnd w:id="3693"/>
      <w:bookmarkEnd w:id="3694"/>
      <w:bookmarkEnd w:id="3695"/>
      <w:bookmarkEnd w:id="3696"/>
    </w:p>
    <w:p w:rsidR="0076155D" w:rsidRPr="00A35432" w:rsidRDefault="0076155D" w:rsidP="0076155D">
      <w:pPr>
        <w:ind w:firstLine="480"/>
      </w:pPr>
      <w:bookmarkStart w:id="3697" w:name="_Toc362342526"/>
      <w:r w:rsidRPr="00A35432">
        <w:t>为贯彻落实新型冠状病毒肺炎防控工作，切实有效控制传染病，保障公众和职工的身体健康，履行社会责任，维持必要的正常生产经营，根据政府相关防控要求，结合项目实际情况，制定应急预案。</w:t>
      </w:r>
    </w:p>
    <w:p w:rsidR="0076155D" w:rsidRPr="00A35432" w:rsidRDefault="0076155D" w:rsidP="00D2042A">
      <w:pPr>
        <w:pStyle w:val="40"/>
      </w:pPr>
      <w:bookmarkStart w:id="3698" w:name="_Toc17733"/>
      <w:bookmarkStart w:id="3699" w:name="_Toc9267"/>
      <w:bookmarkStart w:id="3700" w:name="_Toc479"/>
      <w:bookmarkStart w:id="3701" w:name="_Toc54878147"/>
      <w:bookmarkEnd w:id="3697"/>
      <w:r w:rsidRPr="00A35432">
        <w:t>疫情防控工作组</w:t>
      </w:r>
      <w:bookmarkEnd w:id="3698"/>
      <w:bookmarkEnd w:id="3699"/>
      <w:bookmarkEnd w:id="3700"/>
      <w:bookmarkEnd w:id="3701"/>
    </w:p>
    <w:p w:rsidR="0076155D" w:rsidRPr="00A35432" w:rsidRDefault="0076155D" w:rsidP="0076155D">
      <w:pPr>
        <w:ind w:firstLine="480"/>
      </w:pPr>
      <w:r w:rsidRPr="00A35432">
        <w:t>小组成员如下：</w:t>
      </w:r>
    </w:p>
    <w:p w:rsidR="0076155D" w:rsidRPr="00A35432" w:rsidRDefault="0076155D" w:rsidP="0076155D">
      <w:pPr>
        <w:ind w:firstLine="480"/>
      </w:pPr>
      <w:r w:rsidRPr="00A35432">
        <w:t>组长：项目经理</w:t>
      </w:r>
    </w:p>
    <w:p w:rsidR="0076155D" w:rsidRPr="00A35432" w:rsidRDefault="0076155D" w:rsidP="0076155D">
      <w:pPr>
        <w:ind w:firstLine="480"/>
      </w:pPr>
      <w:r w:rsidRPr="00A35432">
        <w:t>副组长：副经理、项目技术负责人</w:t>
      </w:r>
    </w:p>
    <w:p w:rsidR="0076155D" w:rsidRPr="00A35432" w:rsidRDefault="0076155D" w:rsidP="0076155D">
      <w:pPr>
        <w:ind w:firstLine="480"/>
      </w:pPr>
      <w:r w:rsidRPr="00A35432">
        <w:t>组员：项目部各部室负责人</w:t>
      </w:r>
    </w:p>
    <w:p w:rsidR="0076155D" w:rsidRPr="00A35432" w:rsidRDefault="0076155D" w:rsidP="0076155D">
      <w:pPr>
        <w:ind w:firstLine="480"/>
      </w:pPr>
      <w:r w:rsidRPr="00A35432">
        <w:t>小组办公室设在项目部安质环保部，负责日常方案落实，信息处理，上传下达。</w:t>
      </w:r>
    </w:p>
    <w:p w:rsidR="0076155D" w:rsidRPr="00A35432" w:rsidRDefault="0076155D" w:rsidP="00D2042A">
      <w:pPr>
        <w:pStyle w:val="40"/>
      </w:pPr>
      <w:bookmarkStart w:id="3702" w:name="_Toc28352"/>
      <w:bookmarkStart w:id="3703" w:name="_Toc4171"/>
      <w:bookmarkStart w:id="3704" w:name="_Toc24610"/>
      <w:bookmarkStart w:id="3705" w:name="_Toc54878148"/>
      <w:r w:rsidRPr="00A35432">
        <w:t>应急小组成员职责</w:t>
      </w:r>
      <w:bookmarkEnd w:id="3702"/>
      <w:bookmarkEnd w:id="3703"/>
      <w:bookmarkEnd w:id="3704"/>
      <w:bookmarkEnd w:id="3705"/>
    </w:p>
    <w:p w:rsidR="0076155D" w:rsidRPr="00A35432" w:rsidRDefault="0076155D" w:rsidP="0076155D">
      <w:pPr>
        <w:ind w:firstLine="480"/>
      </w:pPr>
      <w:r w:rsidRPr="00A35432">
        <w:t>(1)</w:t>
      </w:r>
      <w:r w:rsidRPr="00A35432">
        <w:t>落实专门的疫情防控管控人员和工作班子，各项职责分配到人，实现网格化管理。</w:t>
      </w:r>
    </w:p>
    <w:p w:rsidR="0076155D" w:rsidRPr="00A35432" w:rsidRDefault="0076155D" w:rsidP="0076155D">
      <w:pPr>
        <w:ind w:firstLine="480"/>
      </w:pPr>
      <w:r w:rsidRPr="00A35432">
        <w:t>(2)</w:t>
      </w:r>
      <w:r w:rsidRPr="00A35432">
        <w:t>组长负责贯彻落实地方政府及</w:t>
      </w:r>
      <w:r w:rsidR="00930BA7">
        <w:rPr>
          <w:rFonts w:hint="eastAsia"/>
        </w:rPr>
        <w:t>有轨电车</w:t>
      </w:r>
      <w:r w:rsidRPr="00A35432">
        <w:t>集团的防疫要求，统筹安排、协调；</w:t>
      </w:r>
    </w:p>
    <w:p w:rsidR="0076155D" w:rsidRPr="00A35432" w:rsidRDefault="0076155D" w:rsidP="0076155D">
      <w:pPr>
        <w:ind w:firstLine="480"/>
      </w:pPr>
      <w:r w:rsidRPr="00A35432">
        <w:t>(3)</w:t>
      </w:r>
      <w:r w:rsidRPr="00A35432">
        <w:t>副组长按照分管工作内容及分管部门，统筹布置实施应急预案，并规划施工生产中各项工作、人员调配等计划，项目领导每日向公司领导、当地政府及</w:t>
      </w:r>
      <w:r w:rsidR="003276C2" w:rsidRPr="00A35432">
        <w:t>业主</w:t>
      </w:r>
      <w:r w:rsidRPr="00A35432">
        <w:t>汇报疫情控制情况。</w:t>
      </w:r>
    </w:p>
    <w:p w:rsidR="0076155D" w:rsidRPr="00A35432" w:rsidRDefault="0076155D" w:rsidP="00D2042A">
      <w:pPr>
        <w:pStyle w:val="40"/>
      </w:pPr>
      <w:bookmarkStart w:id="3706" w:name="_Toc54878149"/>
      <w:r w:rsidRPr="00A35432">
        <w:t>组员职责</w:t>
      </w:r>
      <w:bookmarkEnd w:id="3706"/>
    </w:p>
    <w:p w:rsidR="0076155D" w:rsidRPr="00A35432" w:rsidRDefault="0076155D" w:rsidP="0076155D">
      <w:pPr>
        <w:ind w:firstLine="480"/>
      </w:pPr>
      <w:r w:rsidRPr="00A35432">
        <w:t>(1)</w:t>
      </w:r>
      <w:r w:rsidRPr="00A35432">
        <w:t>安质环保部长负责应急预案编制、实施，及时掌握人员情况并负责每日统计项目部人员及身边人员现状，形成日报后报值班领导；负责与辖区居民委员会联系，制定人</w:t>
      </w:r>
      <w:r w:rsidRPr="00A35432">
        <w:lastRenderedPageBreak/>
        <w:t>员报备及可疑人员隔离办法；</w:t>
      </w:r>
    </w:p>
    <w:p w:rsidR="0076155D" w:rsidRPr="00A35432" w:rsidRDefault="0076155D" w:rsidP="0076155D">
      <w:pPr>
        <w:ind w:firstLine="480"/>
      </w:pPr>
      <w:r w:rsidRPr="00A35432">
        <w:t>(2)</w:t>
      </w:r>
      <w:r w:rsidRPr="00A35432">
        <w:t>物资设备部长负责采购各类疫情防护用品；</w:t>
      </w:r>
    </w:p>
    <w:p w:rsidR="0076155D" w:rsidRPr="00A35432" w:rsidRDefault="0076155D" w:rsidP="0076155D">
      <w:pPr>
        <w:ind w:firstLine="480"/>
      </w:pPr>
      <w:r w:rsidRPr="00A35432">
        <w:t>(3)</w:t>
      </w:r>
      <w:r w:rsidRPr="00A35432">
        <w:t>计划合约部长负责防疫专款，对应各项应急安全费用支出；</w:t>
      </w:r>
    </w:p>
    <w:p w:rsidR="0076155D" w:rsidRPr="00A35432" w:rsidRDefault="0076155D" w:rsidP="0076155D">
      <w:pPr>
        <w:ind w:firstLine="480"/>
      </w:pPr>
      <w:r w:rsidRPr="00A35432">
        <w:t>(4)</w:t>
      </w:r>
      <w:r w:rsidRPr="00A35432">
        <w:t>综合管理部长负责疫情控制、各类宣传工作、维护人员稳定及办公区、宿舍区及食堂的消毒工作；</w:t>
      </w:r>
    </w:p>
    <w:p w:rsidR="0076155D" w:rsidRPr="00A35432" w:rsidRDefault="0076155D" w:rsidP="0076155D">
      <w:pPr>
        <w:ind w:firstLine="480"/>
      </w:pPr>
      <w:r w:rsidRPr="00A35432">
        <w:t>(5)</w:t>
      </w:r>
      <w:r w:rsidRPr="00A35432">
        <w:t>各施工队长牵头负责施工人员的情况汇总并上报项目安质环保部，并督促各施工队现场、驻地消毒措施到位，人员流动管理，现场施工人员防护用品配备到位等；</w:t>
      </w:r>
    </w:p>
    <w:p w:rsidR="0076155D" w:rsidRPr="00A35432" w:rsidRDefault="0076155D" w:rsidP="0076155D">
      <w:pPr>
        <w:ind w:firstLine="480"/>
      </w:pPr>
      <w:r w:rsidRPr="00A35432">
        <w:t>(5)</w:t>
      </w:r>
      <w:r w:rsidRPr="00A35432">
        <w:t>综合管理部指派专人负责驻地生活区内应急物品发放并做好相关记录，对进入驻地生活区的车辆、人员严格执行出入登记制度。负责项目车辆通勤及应急车辆调度和监督、落实车辆消毒工作。</w:t>
      </w:r>
    </w:p>
    <w:p w:rsidR="0076155D" w:rsidRPr="00A35432" w:rsidRDefault="0076155D" w:rsidP="00D2042A">
      <w:pPr>
        <w:pStyle w:val="40"/>
      </w:pPr>
      <w:bookmarkStart w:id="3707" w:name="_Toc23528"/>
      <w:bookmarkStart w:id="3708" w:name="_Toc5161"/>
      <w:bookmarkStart w:id="3709" w:name="_Toc23058"/>
      <w:bookmarkStart w:id="3710" w:name="_Toc54878150"/>
      <w:r w:rsidRPr="00A35432">
        <w:t>监测与预警</w:t>
      </w:r>
      <w:bookmarkEnd w:id="3707"/>
      <w:bookmarkEnd w:id="3708"/>
      <w:bookmarkEnd w:id="3709"/>
      <w:bookmarkEnd w:id="3710"/>
    </w:p>
    <w:p w:rsidR="0076155D" w:rsidRPr="00A35432" w:rsidRDefault="0076155D" w:rsidP="0076155D">
      <w:pPr>
        <w:ind w:firstLine="480"/>
      </w:pPr>
      <w:r w:rsidRPr="00A35432">
        <w:t>(1)</w:t>
      </w:r>
      <w:r w:rsidRPr="00A35432">
        <w:t>工作职责</w:t>
      </w:r>
    </w:p>
    <w:p w:rsidR="0076155D" w:rsidRPr="00A35432" w:rsidRDefault="0076155D" w:rsidP="0076155D">
      <w:pPr>
        <w:ind w:firstLine="480"/>
      </w:pPr>
      <w:r w:rsidRPr="00A35432">
        <w:t>安质环保部负责本项目新型冠状病毒肺炎风险监测工作。发现传染病疑似病例后，应立即向应急救援日常管理办公室人员汇报，应急办公室根据疑似病例、是否有发热病人或疫情接触情况综合分析判断，向应急领导小组汇报，发布预警通报，通知各部门作好应急准备。各部门每天定时向应急办公室汇报本部门疫情情况</w:t>
      </w:r>
      <w:r w:rsidRPr="00A35432">
        <w:t>(</w:t>
      </w:r>
      <w:r w:rsidRPr="00A35432">
        <w:t>是否有发热病人或疫情接触情况</w:t>
      </w:r>
      <w:r w:rsidRPr="00A35432">
        <w:t>)</w:t>
      </w:r>
      <w:r w:rsidRPr="00A35432">
        <w:t>，如出现疑似病人由应急办公室联系医院进行甄别和处置。</w:t>
      </w:r>
    </w:p>
    <w:p w:rsidR="0076155D" w:rsidRPr="00A35432" w:rsidRDefault="0076155D" w:rsidP="0076155D">
      <w:pPr>
        <w:ind w:firstLine="480"/>
      </w:pPr>
      <w:r w:rsidRPr="00A35432">
        <w:t>(2)</w:t>
      </w:r>
      <w:r w:rsidRPr="00A35432">
        <w:t>监测方法</w:t>
      </w:r>
    </w:p>
    <w:p w:rsidR="0076155D" w:rsidRPr="00A35432" w:rsidRDefault="0076155D" w:rsidP="0076155D">
      <w:pPr>
        <w:ind w:firstLine="480"/>
      </w:pPr>
      <w:r w:rsidRPr="00A35432">
        <w:t>判定疑似病人主要通过询问其是否有以下几项接触史：</w:t>
      </w:r>
    </w:p>
    <w:p w:rsidR="0076155D" w:rsidRPr="00A35432" w:rsidRDefault="0076155D" w:rsidP="0076155D">
      <w:pPr>
        <w:ind w:firstLine="480"/>
      </w:pPr>
      <w:r w:rsidRPr="00A35432">
        <w:t>可疑暴露者是指暴露于新型冠状病毒检测阳性的野生动物、物品和环境，而且暴露的时候未采取有效防护</w:t>
      </w:r>
      <w:r w:rsidRPr="00A35432">
        <w:t>(</w:t>
      </w:r>
      <w:r w:rsidRPr="00A35432">
        <w:t>如戴口罩</w:t>
      </w:r>
      <w:r w:rsidRPr="00A35432">
        <w:t>)</w:t>
      </w:r>
      <w:r w:rsidRPr="00A35432">
        <w:t>；</w:t>
      </w:r>
    </w:p>
    <w:p w:rsidR="0076155D" w:rsidRPr="00A35432" w:rsidRDefault="0076155D" w:rsidP="0076155D">
      <w:pPr>
        <w:ind w:firstLine="480"/>
      </w:pPr>
      <w:r w:rsidRPr="00A35432">
        <w:t>与病例共同居住、学习、工作或其他有密切接触的人员；</w:t>
      </w:r>
    </w:p>
    <w:p w:rsidR="0076155D" w:rsidRPr="00A35432" w:rsidRDefault="0076155D" w:rsidP="0076155D">
      <w:pPr>
        <w:ind w:firstLine="480"/>
      </w:pPr>
      <w:r w:rsidRPr="00A35432">
        <w:t>诊疗、护理、探视病例时未采取有效防护措施的医护人员、家属或其他与病例有类似近距离接触的人员；</w:t>
      </w:r>
    </w:p>
    <w:p w:rsidR="0076155D" w:rsidRPr="00A35432" w:rsidRDefault="0076155D" w:rsidP="0076155D">
      <w:pPr>
        <w:ind w:firstLine="480"/>
      </w:pPr>
      <w:r w:rsidRPr="00A35432">
        <w:t>病例同病室的其他患者及陪护人员；</w:t>
      </w:r>
    </w:p>
    <w:p w:rsidR="0076155D" w:rsidRPr="00A35432" w:rsidRDefault="0076155D" w:rsidP="0076155D">
      <w:pPr>
        <w:ind w:firstLine="480"/>
      </w:pPr>
      <w:r w:rsidRPr="00A35432">
        <w:t>与病例乘坐同一交通工具并有近距离接触人员；</w:t>
      </w:r>
    </w:p>
    <w:p w:rsidR="0076155D" w:rsidRPr="00A35432" w:rsidRDefault="0076155D" w:rsidP="0076155D">
      <w:pPr>
        <w:ind w:firstLine="480"/>
      </w:pPr>
      <w:r w:rsidRPr="00A35432">
        <w:t>现场调查人员调查后经评估认为符合条件的人员；</w:t>
      </w:r>
    </w:p>
    <w:p w:rsidR="0076155D" w:rsidRPr="00A35432" w:rsidRDefault="0076155D" w:rsidP="0076155D">
      <w:pPr>
        <w:ind w:firstLine="480"/>
      </w:pPr>
      <w:r w:rsidRPr="00A35432">
        <w:t>对于密切接触者，需要在政府</w:t>
      </w:r>
      <w:r w:rsidRPr="00A35432">
        <w:t>(</w:t>
      </w:r>
      <w:r w:rsidRPr="00A35432">
        <w:t>社区</w:t>
      </w:r>
      <w:r w:rsidRPr="00A35432">
        <w:t>)</w:t>
      </w:r>
      <w:r w:rsidRPr="00A35432">
        <w:t>指点地点或项目指定地点进行医学观察。同时做好自我身体状况观察，定期接受社区医生随访。</w:t>
      </w:r>
    </w:p>
    <w:p w:rsidR="0076155D" w:rsidRPr="00A35432" w:rsidRDefault="0076155D" w:rsidP="0076155D">
      <w:pPr>
        <w:ind w:firstLine="480"/>
      </w:pPr>
      <w:r w:rsidRPr="00A35432">
        <w:lastRenderedPageBreak/>
        <w:t>(3)</w:t>
      </w:r>
      <w:r w:rsidRPr="00A35432">
        <w:t>观察以下这些体征和症状：</w:t>
      </w:r>
    </w:p>
    <w:p w:rsidR="0076155D" w:rsidRPr="00A35432" w:rsidRDefault="0076155D" w:rsidP="0076155D">
      <w:pPr>
        <w:ind w:firstLine="480"/>
      </w:pPr>
      <w:r w:rsidRPr="00A35432">
        <w:t>发烧。每天两次测量的体温。</w:t>
      </w:r>
    </w:p>
    <w:p w:rsidR="0076155D" w:rsidRPr="00A35432" w:rsidRDefault="0076155D" w:rsidP="0076155D">
      <w:pPr>
        <w:ind w:firstLine="480"/>
      </w:pPr>
      <w:r w:rsidRPr="00A35432">
        <w:t>咳嗽。</w:t>
      </w:r>
    </w:p>
    <w:p w:rsidR="0076155D" w:rsidRPr="00A35432" w:rsidRDefault="0076155D" w:rsidP="0076155D">
      <w:pPr>
        <w:ind w:firstLine="480"/>
      </w:pPr>
      <w:r w:rsidRPr="00A35432">
        <w:t>呼吸短促或呼吸困难。</w:t>
      </w:r>
    </w:p>
    <w:p w:rsidR="0076155D" w:rsidRPr="00A35432" w:rsidRDefault="0076155D" w:rsidP="0076155D">
      <w:pPr>
        <w:ind w:firstLine="480"/>
      </w:pPr>
      <w:r w:rsidRPr="00A35432">
        <w:t>其他需要注意的早期症状包括畏寒、身体疼痛、咽喉痛、头痛、腹泻、恶心、呕吐和流鼻涕。</w:t>
      </w:r>
    </w:p>
    <w:p w:rsidR="0076155D" w:rsidRPr="00A35432" w:rsidRDefault="0076155D" w:rsidP="0076155D">
      <w:pPr>
        <w:ind w:firstLine="480"/>
      </w:pPr>
      <w:r w:rsidRPr="00A35432">
        <w:t>如果出现发热、咳嗽等异常症状，及时向部门、项目负责人报告，项目负责人应报告公司领导、</w:t>
      </w:r>
      <w:r w:rsidR="003276C2" w:rsidRPr="00A35432">
        <w:t>业主</w:t>
      </w:r>
      <w:r w:rsidRPr="00A35432">
        <w:t>应急办公室，联系医生，到指定医疗部门进行排查、诊治。</w:t>
      </w:r>
    </w:p>
    <w:p w:rsidR="0076155D" w:rsidRPr="00A35432" w:rsidRDefault="0076155D" w:rsidP="0076155D">
      <w:pPr>
        <w:ind w:firstLine="480"/>
      </w:pPr>
      <w:r w:rsidRPr="00A35432">
        <w:t>如果发热超过</w:t>
      </w:r>
      <w:r w:rsidRPr="00A35432">
        <w:t>37.3℃</w:t>
      </w:r>
      <w:r w:rsidRPr="00A35432">
        <w:t>，同时有以下三种情况之一，</w:t>
      </w:r>
      <w:r w:rsidRPr="00A35432">
        <w:t>1)</w:t>
      </w:r>
      <w:r w:rsidRPr="00A35432">
        <w:t>伴有呼吸困难、明显的胸闷气喘；</w:t>
      </w:r>
      <w:r w:rsidRPr="00A35432">
        <w:t>2)</w:t>
      </w:r>
      <w:r w:rsidRPr="00A35432">
        <w:t>接触过新型肺炎或可疑新型肺炎的病人；</w:t>
      </w:r>
      <w:r w:rsidRPr="00A35432">
        <w:t>3)</w:t>
      </w:r>
      <w:r w:rsidRPr="00A35432">
        <w:t>本身就有高血压、心脏病等心脑肝肺肾等基础疾病的病人。及时到医院就诊，必要时在医院隔离处理。</w:t>
      </w:r>
    </w:p>
    <w:p w:rsidR="0076155D" w:rsidRPr="00A35432" w:rsidRDefault="0076155D" w:rsidP="00D2042A">
      <w:pPr>
        <w:pStyle w:val="40"/>
      </w:pPr>
      <w:bookmarkStart w:id="3711" w:name="_Toc54878151"/>
      <w:r w:rsidRPr="00A35432">
        <w:t>预警信息发布</w:t>
      </w:r>
      <w:bookmarkEnd w:id="3711"/>
    </w:p>
    <w:p w:rsidR="0076155D" w:rsidRPr="00A35432" w:rsidRDefault="0076155D" w:rsidP="0076155D">
      <w:pPr>
        <w:ind w:firstLine="480"/>
      </w:pPr>
      <w:r w:rsidRPr="00A35432">
        <w:t>应急办公室接到疑似病人的预警信息后，上报应急领导小组，应急领导小组结合医院诊断结果，研判可能造成的后果，综合判断情况的紧急程度，确定预警级别。由应急办公室采用电话、</w:t>
      </w:r>
      <w:r w:rsidRPr="00A35432">
        <w:t>QQ</w:t>
      </w:r>
      <w:r w:rsidRPr="00A35432">
        <w:t>平台、微信平台、短信等方式发布预警信息，预警信息包括可能发生事件时间、地点、可能影响的范围以及应采取的措施等。各应急救援工作组接到预警信息后进入待命状态，做好应急响应准备。应急办公室根据急性传染病事件的变化情况，报请应急领导小组批准后，发布调整或解除预警信息通知。</w:t>
      </w:r>
    </w:p>
    <w:p w:rsidR="0076155D" w:rsidRPr="00A35432" w:rsidRDefault="0076155D" w:rsidP="00D2042A">
      <w:pPr>
        <w:pStyle w:val="40"/>
      </w:pPr>
      <w:bookmarkStart w:id="3712" w:name="_Toc28311"/>
      <w:bookmarkStart w:id="3713" w:name="_Toc26505"/>
      <w:bookmarkStart w:id="3714" w:name="_Toc9611"/>
      <w:bookmarkStart w:id="3715" w:name="_Toc54878152"/>
      <w:r w:rsidRPr="00A35432">
        <w:t>应急响应</w:t>
      </w:r>
      <w:bookmarkEnd w:id="3712"/>
      <w:bookmarkEnd w:id="3713"/>
      <w:bookmarkEnd w:id="3714"/>
      <w:bookmarkEnd w:id="3715"/>
    </w:p>
    <w:p w:rsidR="0076155D" w:rsidRPr="00A35432" w:rsidRDefault="0076155D" w:rsidP="0076155D">
      <w:pPr>
        <w:ind w:firstLine="480"/>
      </w:pPr>
      <w:r w:rsidRPr="00A35432">
        <w:t>(1)</w:t>
      </w:r>
      <w:r w:rsidRPr="00A35432">
        <w:t>发生新型冠状病毒肺炎事件后，应急小组组长应立即向</w:t>
      </w:r>
      <w:r w:rsidR="003276C2" w:rsidRPr="00A35432">
        <w:t>业主</w:t>
      </w:r>
      <w:r w:rsidRPr="00A35432">
        <w:t>应急办公室以及附近的疾病预防控制机构或者医疗机构报告。</w:t>
      </w:r>
    </w:p>
    <w:p w:rsidR="0076155D" w:rsidRPr="00A35432" w:rsidRDefault="0076155D" w:rsidP="0076155D">
      <w:pPr>
        <w:ind w:firstLine="480"/>
      </w:pPr>
      <w:r w:rsidRPr="00A35432">
        <w:t>(2)</w:t>
      </w:r>
      <w:r w:rsidRPr="00A35432">
        <w:t>报告内容：新型冠状病毒肺炎名称、发生地点、发生时间、近期出行轨迹、波及人群或潜在的威胁和影响、报告单位、联系人及通讯方式。并尽可能提供以下信息：新型冠状病毒肺炎的性质、范围、严重程度、可能原因、已采取的措施，病例发生和死亡的分布及可能发展趋势。</w:t>
      </w:r>
    </w:p>
    <w:p w:rsidR="0076155D" w:rsidRPr="00A35432" w:rsidRDefault="0076155D" w:rsidP="00D2042A">
      <w:pPr>
        <w:pStyle w:val="40"/>
      </w:pPr>
      <w:bookmarkStart w:id="3716" w:name="_Toc9034"/>
      <w:bookmarkStart w:id="3717" w:name="_Toc27178"/>
      <w:bookmarkStart w:id="3718" w:name="_Toc28913"/>
      <w:bookmarkStart w:id="3719" w:name="_Toc54878153"/>
      <w:r w:rsidRPr="00A35432">
        <w:t>应急处置措施</w:t>
      </w:r>
      <w:bookmarkEnd w:id="3716"/>
      <w:bookmarkEnd w:id="3717"/>
      <w:bookmarkEnd w:id="3718"/>
      <w:bookmarkEnd w:id="3719"/>
    </w:p>
    <w:p w:rsidR="0076155D" w:rsidRPr="00A35432" w:rsidRDefault="0076155D" w:rsidP="0076155D">
      <w:pPr>
        <w:ind w:firstLine="480"/>
      </w:pPr>
      <w:r w:rsidRPr="00A35432">
        <w:t>(1)</w:t>
      </w:r>
      <w:r w:rsidRPr="00A35432">
        <w:t>一旦发现疑似病例，立即上报至应急小组组长，启动应急预案。</w:t>
      </w:r>
    </w:p>
    <w:p w:rsidR="0076155D" w:rsidRPr="00A35432" w:rsidRDefault="0076155D" w:rsidP="0076155D">
      <w:pPr>
        <w:ind w:firstLine="480"/>
      </w:pPr>
      <w:r w:rsidRPr="00A35432">
        <w:t>(2)</w:t>
      </w:r>
      <w:r w:rsidRPr="00A35432">
        <w:t>对传染病人、疑似传染病人在做好自身保护的前提下，及时将其送往医疗急救中心</w:t>
      </w:r>
      <w:r w:rsidRPr="00A35432">
        <w:t>(</w:t>
      </w:r>
      <w:r w:rsidRPr="00A35432">
        <w:t>医疗部门</w:t>
      </w:r>
      <w:r w:rsidRPr="00A35432">
        <w:t>)</w:t>
      </w:r>
      <w:r w:rsidRPr="00A35432">
        <w:t>进行救治。发现人应尽可能避免与患者直接接触或近距离接触，并离开患</w:t>
      </w:r>
      <w:r w:rsidRPr="00A35432">
        <w:lastRenderedPageBreak/>
        <w:t>者生活、工作的房间或办公室等场所。在现场附近把守，防止人员进出，等待应急组织其他人员的到来。</w:t>
      </w:r>
    </w:p>
    <w:p w:rsidR="0076155D" w:rsidRPr="00A35432" w:rsidRDefault="0076155D" w:rsidP="0076155D">
      <w:pPr>
        <w:ind w:firstLine="480"/>
      </w:pPr>
      <w:r w:rsidRPr="00A35432">
        <w:t>(3)</w:t>
      </w:r>
      <w:r w:rsidRPr="00A35432">
        <w:t>对传染病病人、病原携带者、疑似传染病病人污染的场所、物品，做好消毒处理，必要时请疾病控制中心进行专业消毒。对发生确诊或可疑病人的疫区、空间、交通工具、病人接触过的物品、呕吐物、排泄物，进行有效消毒。</w:t>
      </w:r>
    </w:p>
    <w:p w:rsidR="0076155D" w:rsidRPr="00A35432" w:rsidRDefault="0076155D" w:rsidP="0076155D">
      <w:pPr>
        <w:ind w:firstLine="480"/>
      </w:pPr>
      <w:r w:rsidRPr="00A35432">
        <w:t>(4)</w:t>
      </w:r>
      <w:r w:rsidRPr="00A35432">
        <w:t>与传染病人或疑似病人密切接触者，应隔离进行临床观察。对需观察隔离的员工设置专门的隔离区，负责安排好被隔离人员的生活必需品的配给。食堂采购食材要到正规超市，保证食品的安全性。</w:t>
      </w:r>
    </w:p>
    <w:p w:rsidR="0076155D" w:rsidRPr="00A35432" w:rsidRDefault="0076155D" w:rsidP="0076155D">
      <w:pPr>
        <w:ind w:firstLine="480"/>
      </w:pPr>
      <w:r w:rsidRPr="00A35432">
        <w:t>(5)</w:t>
      </w:r>
      <w:r w:rsidRPr="00A35432">
        <w:t>对易感人群应采取应急接种，预防性用药，群体防护措施。需要进行隔离的病人、疑似病人和密切接触者，应主动配合有关卫生部门采取医疗措施。</w:t>
      </w:r>
    </w:p>
    <w:p w:rsidR="0076155D" w:rsidRPr="00A35432" w:rsidRDefault="0076155D" w:rsidP="0076155D">
      <w:pPr>
        <w:ind w:firstLine="480"/>
      </w:pPr>
      <w:r w:rsidRPr="00A35432">
        <w:t>(6)</w:t>
      </w:r>
      <w:r w:rsidRPr="00A35432">
        <w:t>照顾患者时应佩戴口罩防护服等，口罩用后应统一回收处理，与患者接触后应用洗手液等彻底清洗双手。</w:t>
      </w:r>
    </w:p>
    <w:p w:rsidR="0076155D" w:rsidRPr="00A35432" w:rsidRDefault="0076155D" w:rsidP="0076155D">
      <w:pPr>
        <w:ind w:firstLine="480"/>
      </w:pPr>
      <w:r w:rsidRPr="00A35432">
        <w:t>(7)</w:t>
      </w:r>
      <w:r w:rsidRPr="00A35432">
        <w:t>充分考虑发生传染病疫情及群体性不明原因疾病期间可能带来的人手紧缺问题，合理调配人力资源，保证正常生活、工作秩序。</w:t>
      </w:r>
    </w:p>
    <w:p w:rsidR="0076155D" w:rsidRPr="00A35432" w:rsidRDefault="0076155D" w:rsidP="0076155D">
      <w:pPr>
        <w:ind w:firstLine="480"/>
      </w:pPr>
      <w:r w:rsidRPr="00A35432">
        <w:t>(8)</w:t>
      </w:r>
      <w:r w:rsidRPr="00A35432">
        <w:t>及时公布本次发生疾病的传播方式，传播规律，有效的预防方法，如何正确对待，使全体员工进一步了解相关疾病的预防知识。以消除职工、群众的恐惧心理，稳定职工情绪，保证正常生产、生活秩序。</w:t>
      </w:r>
    </w:p>
    <w:p w:rsidR="0076155D" w:rsidRPr="00A35432" w:rsidRDefault="0076155D" w:rsidP="0076155D">
      <w:pPr>
        <w:ind w:firstLine="480"/>
      </w:pPr>
      <w:r w:rsidRPr="00A35432">
        <w:t>(9)</w:t>
      </w:r>
      <w:r w:rsidRPr="00A35432">
        <w:t>禁止非本单位人员乘坐或使用本项目车辆，定期对项目部所属车辆进行消毒。</w:t>
      </w:r>
    </w:p>
    <w:p w:rsidR="0076155D" w:rsidRPr="00A35432" w:rsidRDefault="0076155D" w:rsidP="0076155D">
      <w:pPr>
        <w:ind w:firstLine="480"/>
      </w:pPr>
      <w:r w:rsidRPr="00A35432">
        <w:t>(10)</w:t>
      </w:r>
      <w:r w:rsidRPr="00A35432">
        <w:t>对健康的未受感染的人员进行集中居住，统一食宿，减少外界接触，以保障上述人员不被感染。</w:t>
      </w:r>
    </w:p>
    <w:p w:rsidR="0076155D" w:rsidRPr="00A35432" w:rsidRDefault="0076155D" w:rsidP="00D2042A">
      <w:pPr>
        <w:pStyle w:val="40"/>
      </w:pPr>
      <w:bookmarkStart w:id="3720" w:name="_Toc3421"/>
      <w:bookmarkStart w:id="3721" w:name="_Toc24312"/>
      <w:bookmarkStart w:id="3722" w:name="_Toc14400"/>
      <w:bookmarkStart w:id="3723" w:name="_Toc54878154"/>
      <w:r w:rsidRPr="00A35432">
        <w:t>应急保障</w:t>
      </w:r>
      <w:bookmarkEnd w:id="3720"/>
      <w:bookmarkEnd w:id="3721"/>
      <w:bookmarkEnd w:id="3722"/>
      <w:bookmarkEnd w:id="3723"/>
    </w:p>
    <w:p w:rsidR="0076155D" w:rsidRPr="00A35432" w:rsidRDefault="0076155D" w:rsidP="0076155D">
      <w:pPr>
        <w:ind w:firstLine="480"/>
      </w:pPr>
      <w:r w:rsidRPr="00A35432">
        <w:t>(1)</w:t>
      </w:r>
      <w:r w:rsidRPr="00A35432">
        <w:t>应急物资与装备</w:t>
      </w:r>
    </w:p>
    <w:p w:rsidR="0076155D" w:rsidRPr="00A35432" w:rsidRDefault="0076155D" w:rsidP="0076155D">
      <w:pPr>
        <w:ind w:firstLine="480"/>
      </w:pPr>
      <w:r w:rsidRPr="00A35432">
        <w:t>应急办公室、</w:t>
      </w:r>
      <w:r w:rsidR="00216BBA" w:rsidRPr="00A35432">
        <w:t>物资设备部</w:t>
      </w:r>
      <w:r w:rsidRPr="00A35432">
        <w:t>组织储备适量的应急防护设施，如医用口罩、</w:t>
      </w:r>
      <w:r w:rsidRPr="00A35432">
        <w:t>84</w:t>
      </w:r>
      <w:r w:rsidRPr="00A35432">
        <w:t>消毒液、手持测温仪、医用酒精等，并设置固定应急救援车一辆，应急期间优先保障应急需要。</w:t>
      </w:r>
    </w:p>
    <w:p w:rsidR="0076155D" w:rsidRPr="00A35432" w:rsidRDefault="0076155D" w:rsidP="0076155D">
      <w:pPr>
        <w:ind w:firstLine="480"/>
      </w:pPr>
      <w:r w:rsidRPr="00A35432">
        <w:t>(2)</w:t>
      </w:r>
      <w:r w:rsidRPr="00A35432">
        <w:t>应急通讯录</w:t>
      </w:r>
    </w:p>
    <w:p w:rsidR="0076155D" w:rsidRPr="00A35432" w:rsidRDefault="0076155D" w:rsidP="0076155D">
      <w:pPr>
        <w:ind w:firstLine="480"/>
      </w:pPr>
      <w:r w:rsidRPr="00A35432">
        <w:t>项目部成立之后补充。</w:t>
      </w:r>
    </w:p>
    <w:p w:rsidR="0076155D" w:rsidRPr="00A35432" w:rsidRDefault="0076155D" w:rsidP="00D2042A">
      <w:pPr>
        <w:pStyle w:val="40"/>
      </w:pPr>
      <w:bookmarkStart w:id="3724" w:name="_Toc2892"/>
      <w:bookmarkStart w:id="3725" w:name="_Toc29100"/>
      <w:bookmarkStart w:id="3726" w:name="_Toc3329"/>
      <w:bookmarkStart w:id="3727" w:name="_Toc54878155"/>
      <w:r w:rsidRPr="00A35432">
        <w:t>有关要求</w:t>
      </w:r>
      <w:bookmarkEnd w:id="3724"/>
      <w:bookmarkEnd w:id="3725"/>
      <w:bookmarkEnd w:id="3726"/>
      <w:bookmarkEnd w:id="3727"/>
    </w:p>
    <w:p w:rsidR="0076155D" w:rsidRPr="00A35432" w:rsidRDefault="0076155D" w:rsidP="0076155D">
      <w:pPr>
        <w:ind w:firstLine="480"/>
      </w:pPr>
      <w:r w:rsidRPr="00A35432">
        <w:t>(1)</w:t>
      </w:r>
      <w:r w:rsidRPr="00A35432">
        <w:t>各小组人员保持</w:t>
      </w:r>
      <w:r w:rsidRPr="00A35432">
        <w:t>24</w:t>
      </w:r>
      <w:r w:rsidRPr="00A35432">
        <w:t>小时手机开机，确保通信畅通。</w:t>
      </w:r>
    </w:p>
    <w:p w:rsidR="0076155D" w:rsidRPr="00A35432" w:rsidRDefault="0076155D" w:rsidP="0076155D">
      <w:pPr>
        <w:ind w:firstLine="480"/>
      </w:pPr>
      <w:r w:rsidRPr="00A35432">
        <w:t>(2)</w:t>
      </w:r>
      <w:r w:rsidRPr="00A35432">
        <w:t>加强组织领导。按照</w:t>
      </w:r>
      <w:r w:rsidRPr="00A35432">
        <w:t>“</w:t>
      </w:r>
      <w:r w:rsidRPr="00A35432">
        <w:t>预防为主、防治结合、科学指导、及时救治</w:t>
      </w:r>
      <w:r w:rsidRPr="00A35432">
        <w:t>”</w:t>
      </w:r>
      <w:r w:rsidRPr="00A35432">
        <w:t>的工作原则，</w:t>
      </w:r>
      <w:r w:rsidRPr="00A35432">
        <w:lastRenderedPageBreak/>
        <w:t>各部门要高度重视，项目安质环保部要及时掌控人员动态，身体状况，并在每日</w:t>
      </w:r>
      <w:r w:rsidRPr="00A35432">
        <w:t>18</w:t>
      </w:r>
      <w:r w:rsidRPr="00A35432">
        <w:t>：</w:t>
      </w:r>
      <w:r w:rsidRPr="00A35432">
        <w:t>00</w:t>
      </w:r>
      <w:r w:rsidRPr="00A35432">
        <w:t>前报送人员动态信息表及疫情防控工作日报上报至公司和</w:t>
      </w:r>
      <w:r w:rsidR="003276C2" w:rsidRPr="00A35432">
        <w:t>业主</w:t>
      </w:r>
      <w:r w:rsidRPr="00A35432">
        <w:t>应急办公室。</w:t>
      </w:r>
    </w:p>
    <w:p w:rsidR="0076155D" w:rsidRPr="00A35432" w:rsidRDefault="0076155D" w:rsidP="0076155D">
      <w:pPr>
        <w:ind w:firstLine="480"/>
      </w:pPr>
      <w:r w:rsidRPr="00A35432">
        <w:t>(3)</w:t>
      </w:r>
      <w:r w:rsidRPr="00A35432">
        <w:t>加强正面引导。项目要加强宣传教育、正面引导全体参建员工，掌握新型冠状病毒感染的肺炎健康科普相关知识。</w:t>
      </w:r>
    </w:p>
    <w:p w:rsidR="0076155D" w:rsidRPr="00A35432" w:rsidRDefault="0076155D" w:rsidP="0076155D">
      <w:pPr>
        <w:ind w:firstLine="480"/>
      </w:pPr>
      <w:r w:rsidRPr="00A35432">
        <w:t>(4)</w:t>
      </w:r>
      <w:r w:rsidRPr="00A35432">
        <w:t>保持室内空气流通，尽量减少出门，避免到封闭、空气不流通的公众场合和人多集中地方。</w:t>
      </w:r>
    </w:p>
    <w:p w:rsidR="0076155D" w:rsidRPr="00A35432" w:rsidRDefault="0076155D" w:rsidP="0076155D">
      <w:pPr>
        <w:ind w:firstLine="480"/>
      </w:pPr>
      <w:r w:rsidRPr="00A35432">
        <w:t>(5)</w:t>
      </w:r>
      <w:r w:rsidRPr="00A35432">
        <w:t>正确佩戴口罩，勤洗手、洗鼻、洗眼，如有发热和其他呼吸道感染症状，特别是持续发热不退，及时到医疗机构就诊，并及时上报相关单位备案。</w:t>
      </w:r>
    </w:p>
    <w:p w:rsidR="0076155D" w:rsidRPr="00A35432" w:rsidRDefault="0076155D" w:rsidP="0076155D">
      <w:pPr>
        <w:ind w:firstLine="480"/>
      </w:pPr>
      <w:r w:rsidRPr="00A35432">
        <w:t>(6)</w:t>
      </w:r>
      <w:r w:rsidRPr="00A35432">
        <w:t>项目部每天要对员工进行体温测量、每天早晚各对办公、施工现场、生活区域进行消毒。</w:t>
      </w:r>
    </w:p>
    <w:p w:rsidR="0076155D" w:rsidRPr="00A35432" w:rsidRDefault="0076155D" w:rsidP="0076155D">
      <w:pPr>
        <w:ind w:firstLine="480"/>
      </w:pPr>
      <w:r w:rsidRPr="00A35432">
        <w:t>(7)</w:t>
      </w:r>
      <w:r w:rsidRPr="00A35432">
        <w:t>如出现疑似症状或已同感染者有过亲密接触的，务必第一时间到指定医院就诊，并及时告知项目部。</w:t>
      </w:r>
    </w:p>
    <w:p w:rsidR="0076155D" w:rsidRPr="00A35432" w:rsidRDefault="0076155D" w:rsidP="0076155D">
      <w:pPr>
        <w:ind w:firstLine="480"/>
      </w:pPr>
      <w:r w:rsidRPr="00A35432">
        <w:t>(8)</w:t>
      </w:r>
      <w:r w:rsidRPr="00A35432">
        <w:t>项目部要高度重视，及时准确掌握人员动态和身体健康状况，项目经理为第一责任人。</w:t>
      </w:r>
    </w:p>
    <w:p w:rsidR="0076155D" w:rsidRPr="00A35432" w:rsidRDefault="0076155D" w:rsidP="0076155D">
      <w:pPr>
        <w:ind w:firstLine="480"/>
      </w:pPr>
      <w:r w:rsidRPr="00A35432">
        <w:t>(9)</w:t>
      </w:r>
      <w:r w:rsidRPr="00A35432">
        <w:t>如实上报相关情况，不能隐瞒不报、虚假上报，真正做到不伤害他人，不被他人伤害。</w:t>
      </w:r>
    </w:p>
    <w:p w:rsidR="0076155D" w:rsidRPr="00A35432" w:rsidRDefault="0076155D" w:rsidP="00D2042A">
      <w:pPr>
        <w:pStyle w:val="3"/>
      </w:pPr>
      <w:bookmarkStart w:id="3728" w:name="_Toc17641790"/>
      <w:bookmarkStart w:id="3729" w:name="_Toc54878156"/>
      <w:bookmarkStart w:id="3730" w:name="_Toc68011383"/>
      <w:bookmarkStart w:id="3731" w:name="_Toc68082298"/>
      <w:bookmarkStart w:id="3732" w:name="_Toc68082627"/>
      <w:bookmarkStart w:id="3733" w:name="_Toc68114332"/>
      <w:bookmarkStart w:id="3734" w:name="_Toc68658796"/>
      <w:r w:rsidRPr="00A35432">
        <w:t>高空坠落应急预案</w:t>
      </w:r>
      <w:bookmarkEnd w:id="3728"/>
      <w:bookmarkEnd w:id="3729"/>
      <w:bookmarkEnd w:id="3730"/>
      <w:bookmarkEnd w:id="3731"/>
      <w:bookmarkEnd w:id="3732"/>
      <w:bookmarkEnd w:id="3733"/>
      <w:bookmarkEnd w:id="3734"/>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危险性分析</w:t>
      </w:r>
    </w:p>
    <w:p w:rsidR="0076155D" w:rsidRPr="00A35432" w:rsidRDefault="0076155D" w:rsidP="0076155D">
      <w:pPr>
        <w:ind w:firstLine="480"/>
      </w:pPr>
      <w:r w:rsidRPr="00A35432">
        <w:t>通过对施工全过程危险因素的辨识和评价，高空坠落事故发生几率较大，造成人身伤害和财产损失较严重，列为项目工程的重要危险因素。</w:t>
      </w:r>
    </w:p>
    <w:p w:rsidR="0076155D" w:rsidRPr="00A35432" w:rsidRDefault="0076155D" w:rsidP="0076155D">
      <w:pPr>
        <w:ind w:firstLine="480"/>
      </w:pPr>
      <w:r w:rsidRPr="00A35432">
        <w:t>2)</w:t>
      </w:r>
      <w:r w:rsidRPr="00A35432">
        <w:t>事故类型</w:t>
      </w:r>
    </w:p>
    <w:p w:rsidR="0076155D" w:rsidRPr="00A35432" w:rsidRDefault="0076155D" w:rsidP="0076155D">
      <w:pPr>
        <w:ind w:firstLine="480"/>
      </w:pPr>
      <w:r w:rsidRPr="00A35432">
        <w:t>依据高处坠落事故对人体伤害的坠落方式，把高处坠落事故大体分为如下类型：</w:t>
      </w:r>
    </w:p>
    <w:p w:rsidR="0076155D" w:rsidRPr="00A35432" w:rsidRDefault="0076155D" w:rsidP="0076155D">
      <w:pPr>
        <w:ind w:firstLine="480"/>
      </w:pPr>
      <w:r w:rsidRPr="00A35432">
        <w:t>洞口坠落</w:t>
      </w:r>
      <w:r w:rsidRPr="00A35432">
        <w:t>(</w:t>
      </w:r>
      <w:r w:rsidRPr="00A35432">
        <w:t>预留口、通道口、楼梯口、电梯口、阳台口坠落等</w:t>
      </w:r>
      <w:r w:rsidRPr="00A35432">
        <w:t>)</w:t>
      </w:r>
      <w:r w:rsidRPr="00A35432">
        <w:t>；脚手架上坠落；悬空高处作业坠落；</w:t>
      </w:r>
    </w:p>
    <w:p w:rsidR="0076155D" w:rsidRPr="00A35432" w:rsidRDefault="0076155D" w:rsidP="0076155D">
      <w:pPr>
        <w:ind w:firstLine="480"/>
      </w:pPr>
      <w:r w:rsidRPr="00A35432">
        <w:t>登高过程中坠落；梯车</w:t>
      </w:r>
      <w:r w:rsidRPr="00A35432">
        <w:t>(</w:t>
      </w:r>
      <w:r w:rsidRPr="00A35432">
        <w:t>梯子</w:t>
      </w:r>
      <w:r w:rsidRPr="00A35432">
        <w:t>)</w:t>
      </w:r>
      <w:r w:rsidRPr="00A35432">
        <w:t>上作业坠落；拆除工程中发生的坠落；其它高处作业坠落</w:t>
      </w:r>
      <w:r w:rsidRPr="00A35432">
        <w:t>(</w:t>
      </w:r>
      <w:r w:rsidRPr="00A35432">
        <w:t>铁塔上、电杆上、设备上、构架上、树上、以及其它各种物体上坠落等</w:t>
      </w:r>
      <w:r w:rsidRPr="00A35432">
        <w:t>)</w:t>
      </w:r>
      <w:r w:rsidRPr="00A35432">
        <w:t>。</w:t>
      </w:r>
    </w:p>
    <w:p w:rsidR="0076155D" w:rsidRPr="00A35432" w:rsidRDefault="0076155D" w:rsidP="0076155D">
      <w:pPr>
        <w:ind w:firstLine="480"/>
      </w:pPr>
      <w:r w:rsidRPr="00A35432">
        <w:t>3)</w:t>
      </w:r>
      <w:r w:rsidRPr="00A35432">
        <w:t>事故发生的区域及地点：临边、洞口及</w:t>
      </w:r>
      <w:r w:rsidRPr="00A35432">
        <w:t>2m</w:t>
      </w:r>
      <w:r w:rsidRPr="00A35432">
        <w:t>以上高度处施工。</w:t>
      </w:r>
    </w:p>
    <w:p w:rsidR="0076155D" w:rsidRPr="00A35432" w:rsidRDefault="0076155D" w:rsidP="0076155D">
      <w:pPr>
        <w:ind w:firstLine="480"/>
      </w:pPr>
      <w:r w:rsidRPr="00A35432">
        <w:t>4)</w:t>
      </w:r>
      <w:r w:rsidRPr="00A35432">
        <w:t>事故发生的季节</w:t>
      </w:r>
    </w:p>
    <w:p w:rsidR="0076155D" w:rsidRPr="00A35432" w:rsidRDefault="0076155D" w:rsidP="0076155D">
      <w:pPr>
        <w:ind w:firstLine="480"/>
      </w:pPr>
      <w:r w:rsidRPr="00A35432">
        <w:lastRenderedPageBreak/>
        <w:t>该事故没有季节性，但在雨天或炎热的夏季更容易发生。</w:t>
      </w:r>
    </w:p>
    <w:p w:rsidR="0076155D" w:rsidRPr="00A35432" w:rsidRDefault="0076155D" w:rsidP="0076155D">
      <w:pPr>
        <w:ind w:firstLine="480"/>
      </w:pPr>
      <w:r w:rsidRPr="00A35432">
        <w:t>5)</w:t>
      </w:r>
      <w:r w:rsidRPr="00A35432">
        <w:t>危害程度</w:t>
      </w:r>
    </w:p>
    <w:p w:rsidR="0076155D" w:rsidRPr="00A35432" w:rsidRDefault="0076155D" w:rsidP="0076155D">
      <w:pPr>
        <w:ind w:firstLine="480"/>
      </w:pPr>
      <w:r w:rsidRPr="00A35432">
        <w:t>发生高处坠落事故后会造成人员伤亡或财产损失。</w:t>
      </w:r>
    </w:p>
    <w:p w:rsidR="0076155D" w:rsidRPr="00A35432" w:rsidRDefault="0076155D" w:rsidP="0076155D">
      <w:pPr>
        <w:ind w:firstLine="480"/>
      </w:pPr>
      <w:r w:rsidRPr="00A35432">
        <w:t>6)</w:t>
      </w:r>
      <w:r w:rsidRPr="00A35432">
        <w:t>事故前可能出现的征兆</w:t>
      </w:r>
    </w:p>
    <w:p w:rsidR="0076155D" w:rsidRPr="00A35432" w:rsidRDefault="0076155D" w:rsidP="0076155D">
      <w:pPr>
        <w:ind w:firstLine="480"/>
      </w:pPr>
      <w:r w:rsidRPr="00A35432">
        <w:t>a</w:t>
      </w:r>
      <w:r w:rsidRPr="00A35432">
        <w:t>高处作业人员未使用爬梯、未按要求系安全带、安全绳或使用不当。</w:t>
      </w:r>
    </w:p>
    <w:p w:rsidR="0076155D" w:rsidRPr="00A35432" w:rsidRDefault="0076155D" w:rsidP="0076155D">
      <w:pPr>
        <w:ind w:firstLine="480"/>
      </w:pPr>
      <w:r w:rsidRPr="00A35432">
        <w:t>b</w:t>
      </w:r>
      <w:r w:rsidRPr="00A35432">
        <w:t>临边、洞口等坠落高度在</w:t>
      </w:r>
      <w:r w:rsidRPr="00A35432">
        <w:t>2</w:t>
      </w:r>
      <w:r w:rsidRPr="00A35432">
        <w:t>米以上，而无防护栏杆、安全网、挡板或防护不可靠。</w:t>
      </w:r>
    </w:p>
    <w:p w:rsidR="0076155D" w:rsidRPr="00A35432" w:rsidRDefault="0076155D" w:rsidP="0076155D">
      <w:pPr>
        <w:ind w:firstLine="480"/>
      </w:pPr>
      <w:r w:rsidRPr="00A35432">
        <w:t>c</w:t>
      </w:r>
      <w:r w:rsidRPr="00A35432">
        <w:t>当发生大风、暴雨等恶劣气候时，高处作业人员即有可能发生坠落事故。</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高空坠落事故应急处置程序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当发生险情时，当班人员立即组织危险区域施工人员撤离，迅速报告应急自救组长，自救组长迅速上报项目经理部应急办公室。</w:t>
      </w:r>
    </w:p>
    <w:p w:rsidR="0076155D" w:rsidRPr="00A35432" w:rsidRDefault="0076155D" w:rsidP="0076155D">
      <w:pPr>
        <w:ind w:firstLine="480"/>
      </w:pPr>
      <w:r w:rsidRPr="00A35432">
        <w:t>b</w:t>
      </w:r>
      <w:r w:rsidRPr="00A35432">
        <w:t>报警方式采用警报器具、喊话或其它方式疏散人员，并采用电话向值班室报警。</w:t>
      </w:r>
    </w:p>
    <w:p w:rsidR="0076155D" w:rsidRPr="00A35432" w:rsidRDefault="0076155D" w:rsidP="0076155D">
      <w:pPr>
        <w:ind w:firstLine="480"/>
      </w:pPr>
      <w:r w:rsidRPr="00A35432">
        <w:t>c</w:t>
      </w:r>
      <w:r w:rsidRPr="00A35432">
        <w:t>当事故有扩大趋势时，应急自救组长向项目经理部应急救援指挥中心申请启动应急预案，及时与地方政府、应急救援队伍、公安、消防、医院等相关部门取得联系，确保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现场应急自救领导小组通过上述联络方式向有关部门报警，报警的内容主要是：事故发生的时间、地点、背景，造成的损失</w:t>
      </w:r>
      <w:r w:rsidRPr="00A35432">
        <w:t>(</w:t>
      </w:r>
      <w:r w:rsidRPr="00A35432">
        <w:t>包括人员伤亡情况、造成的直接经济损失等</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出现征兆时处置措施</w:t>
      </w:r>
    </w:p>
    <w:p w:rsidR="0076155D" w:rsidRPr="00A35432" w:rsidRDefault="0076155D" w:rsidP="0076155D">
      <w:pPr>
        <w:ind w:firstLine="480"/>
      </w:pPr>
      <w:r w:rsidRPr="00A35432">
        <w:t>a</w:t>
      </w:r>
      <w:r w:rsidRPr="00A35432">
        <w:t>高处作业人员未按要求系安全带、安全绳或者使用不当时，有可能发生坠落事故，此时可以当场制止，必要时召开安全会议通报违章行为，按规章制度进行处罚。</w:t>
      </w:r>
    </w:p>
    <w:p w:rsidR="0076155D" w:rsidRPr="00A35432" w:rsidRDefault="0076155D" w:rsidP="0076155D">
      <w:pPr>
        <w:ind w:firstLine="480"/>
      </w:pPr>
      <w:r w:rsidRPr="00A35432">
        <w:t>b</w:t>
      </w:r>
      <w:r w:rsidRPr="00A35432">
        <w:t>临边、洞口等坠落高度在</w:t>
      </w:r>
      <w:r w:rsidRPr="00A35432">
        <w:t>2</w:t>
      </w:r>
      <w:r w:rsidRPr="00A35432">
        <w:t>米以上，而无防护栏杆、安全网、挡板或防护不可靠时，即有可能发生坠落事故，应按要求完善上述防护设施。</w:t>
      </w:r>
    </w:p>
    <w:p w:rsidR="0076155D" w:rsidRPr="00A35432" w:rsidRDefault="0076155D" w:rsidP="0076155D">
      <w:pPr>
        <w:ind w:firstLine="480"/>
      </w:pPr>
      <w:r w:rsidRPr="00A35432">
        <w:t>c</w:t>
      </w:r>
      <w:r w:rsidRPr="00A35432">
        <w:t>当发生大风、暴雨等恶劣气候时，高处作业人员即有可能发生坠落事故，对此要加强对气象信息的了解，尽早掌握气象变化情况，提前停止高空作业，撤离人员，必要时加固高耸设备。</w:t>
      </w:r>
    </w:p>
    <w:p w:rsidR="0076155D" w:rsidRPr="00A35432" w:rsidRDefault="0076155D" w:rsidP="0076155D">
      <w:pPr>
        <w:ind w:firstLine="480"/>
      </w:pPr>
      <w:r w:rsidRPr="00A35432">
        <w:t>B</w:t>
      </w:r>
      <w:r w:rsidRPr="00A35432">
        <w:t>事故发生时处置措施</w:t>
      </w:r>
    </w:p>
    <w:p w:rsidR="0076155D" w:rsidRPr="00A35432" w:rsidRDefault="0076155D" w:rsidP="0076155D">
      <w:pPr>
        <w:ind w:firstLine="480"/>
      </w:pPr>
      <w:r w:rsidRPr="00A35432">
        <w:t>发生高空坠落事故时，立即启动现场处置方案，急救人员尽快赶往出事地点，并及时通知医疗部门，尽量当场施救，抢救的重点放在颅脑损伤、胸部骨折和出血上进行处</w:t>
      </w:r>
      <w:r w:rsidRPr="00A35432">
        <w:lastRenderedPageBreak/>
        <w:t>理。</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作业人员严禁穿易滑鞋、高跟鞋、拖鞋，要戴好安全帽、系好安全带。</w:t>
      </w:r>
    </w:p>
    <w:p w:rsidR="0076155D" w:rsidRPr="00A35432" w:rsidRDefault="0076155D" w:rsidP="0076155D">
      <w:pPr>
        <w:ind w:firstLine="480"/>
      </w:pPr>
      <w:r w:rsidRPr="00A35432">
        <w:t>2)</w:t>
      </w:r>
      <w:r w:rsidRPr="00A35432">
        <w:t>现场所有洞口、悬空、临边的地方要严格按安全技术要求设置防护栏杆、防护网。</w:t>
      </w:r>
    </w:p>
    <w:p w:rsidR="0076155D" w:rsidRPr="00A35432" w:rsidRDefault="0076155D" w:rsidP="0076155D">
      <w:pPr>
        <w:ind w:firstLine="480"/>
      </w:pPr>
      <w:r w:rsidRPr="00A35432">
        <w:t>3)</w:t>
      </w:r>
      <w:r w:rsidRPr="00A35432">
        <w:t>发生高空坠落事故，应马上组织抢救伤者，首先观察伤者的受伤情况，如遇呼吸、心跳停止者，应立即进行人工呼吸，胸外心脏挤压。对休克者，应先处理休克。处于休克状态的伤员要保持安静、保暖、平卧、少动，并将下肢抬高约</w:t>
      </w:r>
      <w:r w:rsidRPr="00A35432">
        <w:t>20</w:t>
      </w:r>
      <w:r w:rsidRPr="00A35432">
        <w:t>度左右，尽快送医院进行抢救治疗。</w:t>
      </w:r>
    </w:p>
    <w:p w:rsidR="0076155D" w:rsidRPr="00A35432" w:rsidRDefault="0076155D" w:rsidP="0076155D">
      <w:pPr>
        <w:ind w:firstLine="480"/>
      </w:pPr>
      <w:r w:rsidRPr="00A35432">
        <w:t>4)</w:t>
      </w:r>
      <w:r w:rsidRPr="00A35432">
        <w:t>出现颅脑损伤，必须维持呼吸道通畅。昏迷者应平卧，面部转向一侧，以防舌根下坠或分泌物、呕吐物吸入，发生喉阻塞。有骨折者，应初步固定后再搬运。遇有凹陷骨折、严重的颅底骨折及严重的脑损伤症状出现，创伤处用消毒的纱布或清洁布等覆盖伤口，用绷带或布条包扎后，及时送就近有条件的医院救治。</w:t>
      </w:r>
    </w:p>
    <w:p w:rsidR="0076155D" w:rsidRPr="00A35432" w:rsidRDefault="0076155D" w:rsidP="0076155D">
      <w:pPr>
        <w:ind w:firstLine="480"/>
      </w:pPr>
      <w:r w:rsidRPr="00A35432">
        <w:t>5)</w:t>
      </w:r>
      <w:r w:rsidRPr="00A35432">
        <w:t>险情发生至现场恢复期间，应封锁现场，防止无关人员进入现场发生意外。</w:t>
      </w:r>
    </w:p>
    <w:p w:rsidR="0076155D" w:rsidRPr="00A35432" w:rsidRDefault="0076155D" w:rsidP="0076155D">
      <w:pPr>
        <w:ind w:firstLine="480"/>
      </w:pPr>
      <w:r w:rsidRPr="00A35432">
        <w:t>6)</w:t>
      </w:r>
      <w:r w:rsidRPr="00A35432">
        <w:t>救助人员要服从指挥，统一行动。</w:t>
      </w:r>
    </w:p>
    <w:p w:rsidR="0076155D" w:rsidRPr="00A35432" w:rsidRDefault="0076155D" w:rsidP="0076155D">
      <w:pPr>
        <w:ind w:firstLine="480"/>
      </w:pPr>
      <w:r w:rsidRPr="00A35432">
        <w:t>7)</w:t>
      </w:r>
      <w:r w:rsidRPr="00A35432">
        <w:t>及时将抢救进展情况报告应急救援组长。</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高空坠落应急备品</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09"/>
        <w:gridCol w:w="1701"/>
        <w:gridCol w:w="1276"/>
        <w:gridCol w:w="1134"/>
        <w:gridCol w:w="1418"/>
        <w:gridCol w:w="1701"/>
        <w:gridCol w:w="796"/>
      </w:tblGrid>
      <w:tr w:rsidR="0076155D" w:rsidRPr="00A35432" w:rsidTr="005911A2">
        <w:trPr>
          <w:trHeight w:hRule="exact" w:val="454"/>
          <w:jc w:val="center"/>
        </w:trPr>
        <w:tc>
          <w:tcPr>
            <w:tcW w:w="70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79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安全帽</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运输车辆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撬棍</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急救药品</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35" w:name="_Toc17641791"/>
      <w:bookmarkStart w:id="3736" w:name="_Toc54878157"/>
      <w:bookmarkStart w:id="3737" w:name="_Toc68011384"/>
      <w:bookmarkStart w:id="3738" w:name="_Toc68082299"/>
      <w:bookmarkStart w:id="3739" w:name="_Toc68082628"/>
      <w:bookmarkStart w:id="3740" w:name="_Toc68114333"/>
      <w:bookmarkStart w:id="3741" w:name="_Toc68658797"/>
      <w:r w:rsidRPr="00A35432">
        <w:t>物体打击应急预案</w:t>
      </w:r>
      <w:bookmarkEnd w:id="3735"/>
      <w:bookmarkEnd w:id="3736"/>
      <w:bookmarkEnd w:id="3737"/>
      <w:bookmarkEnd w:id="3738"/>
      <w:bookmarkEnd w:id="3739"/>
      <w:bookmarkEnd w:id="3740"/>
      <w:bookmarkEnd w:id="3741"/>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危险性分析</w:t>
      </w:r>
    </w:p>
    <w:p w:rsidR="0076155D" w:rsidRPr="00A35432" w:rsidRDefault="0076155D" w:rsidP="0076155D">
      <w:pPr>
        <w:ind w:firstLine="480"/>
      </w:pPr>
      <w:r w:rsidRPr="00A35432">
        <w:t>物体打击是建筑行业的常见事故，特别在劳动力、施工机具、物料投入较多，交叉作业时常有出现。通过对施工全过程危险因素的辨识和评价，物体打击事故发生几率较大，易造成人身伤害和财产损失。</w:t>
      </w:r>
    </w:p>
    <w:p w:rsidR="0076155D" w:rsidRPr="00A35432" w:rsidRDefault="0076155D" w:rsidP="0076155D">
      <w:pPr>
        <w:ind w:firstLine="480"/>
      </w:pPr>
      <w:r w:rsidRPr="00A35432">
        <w:t>2)</w:t>
      </w:r>
      <w:r w:rsidRPr="00A35432">
        <w:t>事故类型</w:t>
      </w:r>
    </w:p>
    <w:p w:rsidR="0076155D" w:rsidRPr="00A35432" w:rsidRDefault="0076155D" w:rsidP="0076155D">
      <w:pPr>
        <w:ind w:firstLine="480"/>
      </w:pPr>
      <w:r w:rsidRPr="00A35432">
        <w:t>依据物体打击事故对人体伤害的方式，把物体打击事故大体分为如下类型：</w:t>
      </w:r>
    </w:p>
    <w:p w:rsidR="0076155D" w:rsidRPr="00A35432" w:rsidRDefault="0076155D" w:rsidP="0076155D">
      <w:pPr>
        <w:ind w:firstLine="480"/>
      </w:pPr>
      <w:r w:rsidRPr="00A35432">
        <w:lastRenderedPageBreak/>
        <w:t>在高空作业中，物体坠落伤人；人为抛掷杂物伤人；起重吊装、拆装、拆模时，物料掉落伤人；施工机具作业时引发物体飞出伤人、车辆运行过程中物体撒落伤人；爆破作业中飞石伤人；孤石及危石松动坠落伤人；张拉作业意外伤人等。</w:t>
      </w:r>
    </w:p>
    <w:p w:rsidR="0076155D" w:rsidRPr="00A35432" w:rsidRDefault="0076155D" w:rsidP="0076155D">
      <w:pPr>
        <w:ind w:firstLine="480"/>
      </w:pPr>
      <w:r w:rsidRPr="00A35432">
        <w:t>3)</w:t>
      </w:r>
      <w:r w:rsidRPr="00A35432">
        <w:t>事故发生的区域及地点：施工现场、生活区，临时设施及可能影响到的周边环境。</w:t>
      </w:r>
    </w:p>
    <w:p w:rsidR="0076155D" w:rsidRPr="00A35432" w:rsidRDefault="0076155D" w:rsidP="0076155D">
      <w:pPr>
        <w:ind w:firstLine="480"/>
      </w:pPr>
      <w:r w:rsidRPr="00A35432">
        <w:t>4)</w:t>
      </w:r>
      <w:r w:rsidRPr="00A35432">
        <w:t>事故发生的季节</w:t>
      </w:r>
    </w:p>
    <w:p w:rsidR="0076155D" w:rsidRPr="00A35432" w:rsidRDefault="0076155D" w:rsidP="0076155D">
      <w:pPr>
        <w:ind w:firstLine="480"/>
      </w:pPr>
      <w:r w:rsidRPr="00A35432">
        <w:t>该事故四季均有发生，尤其在雨季或炎热的夏季更应该引起重视。</w:t>
      </w:r>
    </w:p>
    <w:p w:rsidR="0076155D" w:rsidRPr="00A35432" w:rsidRDefault="0076155D" w:rsidP="0076155D">
      <w:pPr>
        <w:ind w:firstLine="480"/>
      </w:pPr>
      <w:r w:rsidRPr="00A35432">
        <w:t>5)</w:t>
      </w:r>
      <w:r w:rsidRPr="00A35432">
        <w:t>危害程度</w:t>
      </w:r>
      <w:r w:rsidR="009439A1">
        <w:rPr>
          <w:rFonts w:hint="eastAsia"/>
        </w:rPr>
        <w:t>1</w:t>
      </w:r>
    </w:p>
    <w:p w:rsidR="0076155D" w:rsidRPr="00A35432" w:rsidRDefault="0076155D" w:rsidP="0076155D">
      <w:pPr>
        <w:ind w:firstLine="480"/>
      </w:pPr>
      <w:r w:rsidRPr="00A35432">
        <w:t>发生物体打击会造成人员伤亡或财产损失。</w:t>
      </w:r>
    </w:p>
    <w:p w:rsidR="0076155D" w:rsidRPr="00A35432" w:rsidRDefault="0076155D" w:rsidP="0076155D">
      <w:pPr>
        <w:ind w:firstLine="480"/>
      </w:pPr>
      <w:r w:rsidRPr="00A35432">
        <w:t>6)</w:t>
      </w:r>
      <w:r w:rsidRPr="00A35432">
        <w:t>事故前可能出现的征兆</w:t>
      </w:r>
    </w:p>
    <w:p w:rsidR="0076155D" w:rsidRPr="00A35432" w:rsidRDefault="0076155D" w:rsidP="0076155D">
      <w:pPr>
        <w:ind w:firstLine="480"/>
      </w:pPr>
      <w:r w:rsidRPr="00A35432">
        <w:t>a</w:t>
      </w:r>
      <w:r w:rsidRPr="00A35432">
        <w:t>施工作业人员未佩戴安全帽。</w:t>
      </w:r>
    </w:p>
    <w:p w:rsidR="0076155D" w:rsidRPr="00A35432" w:rsidRDefault="0076155D" w:rsidP="0076155D">
      <w:pPr>
        <w:ind w:firstLine="480"/>
      </w:pPr>
      <w:r w:rsidRPr="00A35432">
        <w:t>b</w:t>
      </w:r>
      <w:r w:rsidRPr="00A35432">
        <w:t>高处作业人员未使用工具袋，乱扔乱抛物料</w:t>
      </w:r>
      <w:r w:rsidRPr="00A35432">
        <w:t>(</w:t>
      </w:r>
      <w:r w:rsidRPr="00A35432">
        <w:t>工具</w:t>
      </w:r>
      <w:r w:rsidRPr="00A35432">
        <w:t>)</w:t>
      </w:r>
      <w:r w:rsidRPr="00A35432">
        <w:t>。</w:t>
      </w:r>
    </w:p>
    <w:p w:rsidR="0076155D" w:rsidRPr="00A35432" w:rsidRDefault="0076155D" w:rsidP="0076155D">
      <w:pPr>
        <w:ind w:firstLine="480"/>
      </w:pPr>
      <w:r w:rsidRPr="00A35432">
        <w:t>c</w:t>
      </w:r>
      <w:r w:rsidRPr="00A35432">
        <w:t>临边、洞口等无防护或防护不可靠，隧道内及路基边坡危石清理不彻底。</w:t>
      </w:r>
    </w:p>
    <w:p w:rsidR="0076155D" w:rsidRPr="00A35432" w:rsidRDefault="0076155D" w:rsidP="0076155D">
      <w:pPr>
        <w:ind w:firstLine="480"/>
      </w:pPr>
      <w:r w:rsidRPr="00A35432">
        <w:t>d</w:t>
      </w:r>
      <w:r w:rsidRPr="00A35432">
        <w:t>张拉作业人员、吊车作业人员无证上岗；作业区未按要求设防护。</w:t>
      </w:r>
    </w:p>
    <w:p w:rsidR="0076155D" w:rsidRPr="00A35432" w:rsidRDefault="0076155D" w:rsidP="0076155D">
      <w:pPr>
        <w:ind w:firstLine="480"/>
      </w:pPr>
      <w:r w:rsidRPr="00A35432">
        <w:t>e</w:t>
      </w:r>
      <w:r w:rsidRPr="00A35432">
        <w:t>物料堆放超过规定高度。</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当发生险情时，当班人员立即组织危险区域施工人员撤离，迅速报告应急自救组长，自救组长迅速上报项目经理部应急办公室。</w:t>
      </w:r>
    </w:p>
    <w:p w:rsidR="0076155D" w:rsidRPr="00A35432" w:rsidRDefault="0076155D" w:rsidP="0076155D">
      <w:pPr>
        <w:ind w:firstLine="480"/>
      </w:pPr>
      <w:r w:rsidRPr="00A35432">
        <w:t>b</w:t>
      </w:r>
      <w:r w:rsidRPr="00A35432">
        <w:t>报警方式采用警报器具、喊话或其它方式疏散人员，并采用电话向值班室报警。</w:t>
      </w:r>
    </w:p>
    <w:p w:rsidR="0076155D" w:rsidRPr="00A35432" w:rsidRDefault="0076155D" w:rsidP="0076155D">
      <w:pPr>
        <w:ind w:firstLine="480"/>
      </w:pPr>
      <w:r w:rsidRPr="00A35432">
        <w:t>c</w:t>
      </w:r>
      <w:r w:rsidRPr="00A35432">
        <w:t>当事故有扩大趋势时，应急自救组长向项目经理部应急救援指挥中心申请启动应急预案，及时与地方政府、应急救援队伍、公安、消防、医院等相关部门取得联系，确保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现场应急自救领导小组通过上述联络方式向有关部门报警，报警的内容主要是：物体打击发生的时间、地点、背景，造成的损失</w:t>
      </w:r>
      <w:r w:rsidRPr="00A35432">
        <w:t>(</w:t>
      </w:r>
      <w:r w:rsidRPr="00A35432">
        <w:t>包括人员受灾情况、人员伤亡数量、造成的直接经济损失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事故发生时，立即报警，迅速启动现场处置方案，现场作业人员立即组织抢救，并报告应急自救组长，实施应急处置。</w:t>
      </w:r>
    </w:p>
    <w:p w:rsidR="0076155D" w:rsidRPr="00A35432" w:rsidRDefault="0076155D" w:rsidP="0076155D">
      <w:pPr>
        <w:ind w:firstLine="480"/>
      </w:pP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，对遇险人员进行抢救。</w:t>
      </w:r>
    </w:p>
    <w:p w:rsidR="0076155D" w:rsidRPr="00A35432" w:rsidRDefault="0076155D" w:rsidP="0076155D">
      <w:pPr>
        <w:ind w:firstLine="482"/>
        <w:rPr>
          <w:b/>
        </w:rPr>
      </w:pPr>
      <w:r w:rsidRPr="00A35432">
        <w:rPr>
          <w:b/>
        </w:rPr>
        <w:lastRenderedPageBreak/>
        <w:t>(3)</w:t>
      </w:r>
      <w:r w:rsidRPr="00A35432">
        <w:rPr>
          <w:b/>
        </w:rPr>
        <w:t>注意事项</w:t>
      </w:r>
    </w:p>
    <w:p w:rsidR="0076155D" w:rsidRPr="00A35432" w:rsidRDefault="0076155D" w:rsidP="0076155D">
      <w:pPr>
        <w:ind w:firstLine="480"/>
      </w:pPr>
      <w:r w:rsidRPr="00A35432">
        <w:t>1)</w:t>
      </w:r>
      <w:r w:rsidRPr="00A35432">
        <w:t>救护人员按规定着装并佩戴防护用品。</w:t>
      </w:r>
    </w:p>
    <w:p w:rsidR="0076155D" w:rsidRPr="00A35432" w:rsidRDefault="0076155D" w:rsidP="0076155D">
      <w:pPr>
        <w:ind w:firstLine="480"/>
      </w:pPr>
      <w:r w:rsidRPr="00A35432">
        <w:t>2)</w:t>
      </w:r>
      <w:r w:rsidRPr="00A35432">
        <w:t>发生物体打击事故，立即组织抢救，观察受伤人员情况，如发生呼吸、心跳停止者，立即进行人工呼吸，胸外心脏挤压。处于休克状态的伤员要保持安静、保暖、平卧、少动，并将下肢抬高约</w:t>
      </w:r>
      <w:r w:rsidRPr="00A35432">
        <w:t>20</w:t>
      </w:r>
      <w:r w:rsidRPr="00A35432">
        <w:t>度左右，尽快送医院救治。</w:t>
      </w:r>
    </w:p>
    <w:p w:rsidR="0076155D" w:rsidRPr="00A35432" w:rsidRDefault="0076155D" w:rsidP="0076155D">
      <w:pPr>
        <w:ind w:firstLine="480"/>
      </w:pPr>
      <w:r w:rsidRPr="00A35432">
        <w:t>3)</w:t>
      </w:r>
      <w:r w:rsidRPr="00A35432">
        <w:t>出现颅脑损伤，保持呼吸道通畅。昏迷者应平卧，面部转向一侧，以防舌根下坠或分泌物、呕吐物吸入，发生喉阻塞。骨折者，应初步固定后再搬运。凹陷骨折、严重的颅底骨折及严重的脑损伤症状出现，及时止血，送往就近医院救治。</w:t>
      </w:r>
    </w:p>
    <w:p w:rsidR="0076155D" w:rsidRPr="00A35432" w:rsidRDefault="0076155D" w:rsidP="0076155D">
      <w:pPr>
        <w:ind w:firstLine="480"/>
      </w:pPr>
      <w:r w:rsidRPr="00A35432">
        <w:t>4)</w:t>
      </w:r>
      <w:r w:rsidRPr="00A35432">
        <w:t>险情发生至现场恢复期间，应封锁现场，防止无关人员进入现场发生意外。</w:t>
      </w:r>
    </w:p>
    <w:p w:rsidR="0076155D" w:rsidRPr="00A35432" w:rsidRDefault="0076155D" w:rsidP="0076155D">
      <w:pPr>
        <w:ind w:firstLine="480"/>
      </w:pPr>
      <w:r w:rsidRPr="00A35432">
        <w:t>5)</w:t>
      </w:r>
      <w:r w:rsidRPr="00A35432">
        <w:t>救助人员要服从指挥，统一行动。</w:t>
      </w:r>
    </w:p>
    <w:p w:rsidR="0076155D" w:rsidRPr="00A35432" w:rsidRDefault="0076155D" w:rsidP="0076155D">
      <w:pPr>
        <w:ind w:firstLine="480"/>
      </w:pPr>
      <w:r w:rsidRPr="00A35432">
        <w:t>6)</w:t>
      </w:r>
      <w:r w:rsidRPr="00A35432">
        <w:t>及时将抢救进展情况报告应急救援组长。</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物体打击应急物资清单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64"/>
        <w:gridCol w:w="1804"/>
        <w:gridCol w:w="1265"/>
        <w:gridCol w:w="1134"/>
        <w:gridCol w:w="1417"/>
        <w:gridCol w:w="1418"/>
        <w:gridCol w:w="995"/>
      </w:tblGrid>
      <w:tr w:rsidR="0076155D" w:rsidRPr="00A35432" w:rsidTr="005911A2">
        <w:trPr>
          <w:trHeight w:hRule="exact" w:val="454"/>
          <w:jc w:val="center"/>
        </w:trPr>
        <w:tc>
          <w:tcPr>
            <w:tcW w:w="76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80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6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41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99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64"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8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急救箱</w:t>
            </w:r>
          </w:p>
        </w:tc>
        <w:tc>
          <w:tcPr>
            <w:tcW w:w="126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80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救护车辆</w:t>
            </w:r>
          </w:p>
        </w:tc>
        <w:tc>
          <w:tcPr>
            <w:tcW w:w="1265"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995"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8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26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80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口哨</w:t>
            </w:r>
          </w:p>
        </w:tc>
        <w:tc>
          <w:tcPr>
            <w:tcW w:w="1265"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8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药品</w:t>
            </w:r>
          </w:p>
        </w:tc>
        <w:tc>
          <w:tcPr>
            <w:tcW w:w="126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80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绷带</w:t>
            </w:r>
          </w:p>
        </w:tc>
        <w:tc>
          <w:tcPr>
            <w:tcW w:w="1265"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42" w:name="_Toc17641792"/>
      <w:bookmarkStart w:id="3743" w:name="_Toc54878158"/>
      <w:bookmarkStart w:id="3744" w:name="_Toc68011385"/>
      <w:bookmarkStart w:id="3745" w:name="_Toc68082300"/>
      <w:bookmarkStart w:id="3746" w:name="_Toc68082629"/>
      <w:bookmarkStart w:id="3747" w:name="_Toc68114334"/>
      <w:bookmarkStart w:id="3748" w:name="_Toc68658798"/>
      <w:r w:rsidRPr="00A35432">
        <w:t>触电事故应急预案</w:t>
      </w:r>
      <w:bookmarkEnd w:id="3742"/>
      <w:bookmarkEnd w:id="3743"/>
      <w:bookmarkEnd w:id="3744"/>
      <w:bookmarkEnd w:id="3745"/>
      <w:bookmarkEnd w:id="3746"/>
      <w:bookmarkEnd w:id="3747"/>
      <w:bookmarkEnd w:id="3748"/>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由于电气设施</w:t>
      </w:r>
      <w:r w:rsidRPr="00A35432">
        <w:t>(</w:t>
      </w:r>
      <w:r w:rsidRPr="00A35432">
        <w:t>设备</w:t>
      </w:r>
      <w:r w:rsidRPr="00A35432">
        <w:t>)</w:t>
      </w:r>
      <w:r w:rsidRPr="00A35432">
        <w:t>故障或绝缘部位老化、员工操作不当或技术不熟练，很容易发生触电事故。</w:t>
      </w:r>
    </w:p>
    <w:p w:rsidR="0076155D" w:rsidRPr="00A35432" w:rsidRDefault="0076155D" w:rsidP="0076155D">
      <w:pPr>
        <w:ind w:firstLine="480"/>
      </w:pPr>
      <w:r w:rsidRPr="00A35432">
        <w:t>2)</w:t>
      </w:r>
      <w:r w:rsidRPr="00A35432">
        <w:t>可能发生的地点：办公区、生活区、生产作业区。</w:t>
      </w:r>
    </w:p>
    <w:p w:rsidR="0076155D" w:rsidRPr="00A35432" w:rsidRDefault="0076155D" w:rsidP="0076155D">
      <w:pPr>
        <w:ind w:firstLine="480"/>
      </w:pPr>
      <w:r w:rsidRPr="00A35432">
        <w:t>3)</w:t>
      </w:r>
      <w:r w:rsidRPr="00A35432">
        <w:t>触电事故可能造成人身伤害、财产损失。</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当发生事故时，值班人员立即断电，组织危险区域施工人员撤离，迅速报告应急自救组长，自救组长迅速上报项目经理部应急办公室。</w:t>
      </w:r>
    </w:p>
    <w:p w:rsidR="0076155D" w:rsidRPr="00A35432" w:rsidRDefault="0076155D" w:rsidP="0076155D">
      <w:pPr>
        <w:ind w:firstLine="480"/>
      </w:pPr>
      <w:r w:rsidRPr="00A35432">
        <w:lastRenderedPageBreak/>
        <w:t>b</w:t>
      </w:r>
      <w:r w:rsidRPr="00A35432">
        <w:t>采用喊话或其它方式疏散人员。</w:t>
      </w:r>
    </w:p>
    <w:p w:rsidR="0076155D" w:rsidRPr="00A35432" w:rsidRDefault="0076155D" w:rsidP="0076155D">
      <w:pPr>
        <w:ind w:firstLine="480"/>
      </w:pPr>
      <w:r w:rsidRPr="00A35432">
        <w:t>c</w:t>
      </w:r>
      <w:r w:rsidRPr="00A35432">
        <w:t>及时与医院、电力等相关部门取得联系，确保</w:t>
      </w:r>
      <w:r w:rsidRPr="00A35432">
        <w:t>24</w:t>
      </w:r>
      <w:r w:rsidRPr="00A35432">
        <w:t>小时联络畅通，联络方式采用电话、传真等。</w:t>
      </w:r>
    </w:p>
    <w:p w:rsidR="0076155D" w:rsidRPr="00A35432" w:rsidRDefault="0076155D" w:rsidP="0076155D">
      <w:pPr>
        <w:ind w:firstLine="480"/>
      </w:pPr>
      <w:r w:rsidRPr="00A35432">
        <w:t>d</w:t>
      </w:r>
      <w:r w:rsidRPr="00A35432">
        <w:t>现场应急自救领导小组通过上述联络方式向有关部门报警，报警的内容主要是：触电发生的时间、地点，造成的损失</w:t>
      </w:r>
      <w:r w:rsidRPr="00A35432">
        <w:t>(</w:t>
      </w:r>
      <w:r w:rsidRPr="00A35432">
        <w:t>包括人员伤亡数量、触电情况及造成的直接经济损失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当发生触电事故时，应急指挥领导小组启动触电应急现场处置方案，现场人员立即断电，撤离危险地点。</w:t>
      </w:r>
    </w:p>
    <w:p w:rsidR="0076155D" w:rsidRPr="00A35432" w:rsidRDefault="0076155D" w:rsidP="0076155D">
      <w:pPr>
        <w:ind w:firstLine="480"/>
      </w:pPr>
      <w:r w:rsidRPr="00A35432">
        <w:t>b</w:t>
      </w:r>
      <w:r w:rsidRPr="00A35432">
        <w:t>疏导组负责维护现场，将获救人员转至安全地带；对危险区域进行有效的隔离。</w:t>
      </w:r>
    </w:p>
    <w:p w:rsidR="0076155D" w:rsidRPr="00A35432" w:rsidRDefault="0076155D" w:rsidP="0076155D">
      <w:pPr>
        <w:ind w:firstLine="480"/>
      </w:pPr>
      <w:r w:rsidRPr="00A35432">
        <w:t>c</w:t>
      </w:r>
      <w:r w:rsidRPr="00A35432">
        <w:t>救护组负责现场伤员的医疗抢救工作，根据伤员受伤程度做好转运工作。立即对抢救出的人员进行紧急处理，然后送往就近医院救治。</w:t>
      </w:r>
    </w:p>
    <w:p w:rsidR="0076155D" w:rsidRPr="00A35432" w:rsidRDefault="0076155D" w:rsidP="0076155D">
      <w:pPr>
        <w:ind w:firstLine="480"/>
      </w:pPr>
      <w:r w:rsidRPr="00A35432">
        <w:t>d</w:t>
      </w:r>
      <w:r w:rsidRPr="00A35432">
        <w:t>保障组保证应急处置的通讯、物资、设备和资金及时到位及后勤保障。</w:t>
      </w:r>
    </w:p>
    <w:p w:rsidR="0076155D" w:rsidRPr="00A35432" w:rsidRDefault="0076155D" w:rsidP="0076155D">
      <w:pPr>
        <w:ind w:firstLine="480"/>
      </w:pPr>
      <w:r w:rsidRPr="00A35432">
        <w:t>e</w:t>
      </w:r>
      <w:r w:rsidRPr="00A35432">
        <w:t>善后组妥善安置伤亡人员和接待伤亡人员的家属，按有关规定做好理赔工作。</w:t>
      </w:r>
    </w:p>
    <w:p w:rsidR="0076155D" w:rsidRPr="00A35432" w:rsidRDefault="0076155D" w:rsidP="0076155D">
      <w:pPr>
        <w:ind w:firstLine="480"/>
      </w:pPr>
      <w:r w:rsidRPr="00A35432">
        <w:t>f</w:t>
      </w:r>
      <w:r w:rsidRPr="00A35432">
        <w:t>调查组收集事故资料，掌握事故情况，查明事故原因，评估事故影响程度和损失，分清事故责任并提出相应处理意见，提出防止事故再次发生的意见和建议，写出应急处置报告。</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触电急救要动作迅速、方法正确。发现有人触电时，不要惊慌失措，应赶快使触电人员脱离电源，千万不要用手直接去拉触电的人，防止造成群体触电事故。</w:t>
      </w:r>
    </w:p>
    <w:p w:rsidR="0076155D" w:rsidRPr="00A35432" w:rsidRDefault="0076155D" w:rsidP="0076155D">
      <w:pPr>
        <w:ind w:firstLine="480"/>
      </w:pPr>
      <w:r w:rsidRPr="00A35432">
        <w:t>2)</w:t>
      </w:r>
      <w:r w:rsidRPr="00A35432">
        <w:t>在就近安全地带紧急抢救受伤人员，必要时及时转送医院救治。</w:t>
      </w:r>
    </w:p>
    <w:p w:rsidR="0076155D" w:rsidRPr="00A35432" w:rsidRDefault="0076155D" w:rsidP="0076155D">
      <w:pPr>
        <w:ind w:firstLine="480"/>
      </w:pPr>
      <w:r w:rsidRPr="00A35432">
        <w:t>3)</w:t>
      </w:r>
      <w:r w:rsidRPr="00A35432">
        <w:t>事故发生至现场恢复期间，应封锁现场，防止无关人员进入现场发生意外。</w:t>
      </w:r>
    </w:p>
    <w:p w:rsidR="0076155D" w:rsidRPr="00A35432" w:rsidRDefault="0076155D" w:rsidP="0076155D">
      <w:pPr>
        <w:ind w:firstLine="480"/>
      </w:pPr>
      <w:r w:rsidRPr="00A35432">
        <w:t>4)</w:t>
      </w:r>
      <w:r w:rsidRPr="00A35432">
        <w:t>救助人员要服从指挥，统一行动。</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触电事故应急物资清单</w:t>
      </w:r>
    </w:p>
    <w:tbl>
      <w:tblPr>
        <w:tblW w:w="0" w:type="auto"/>
        <w:tblInd w:w="10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51"/>
        <w:gridCol w:w="1984"/>
        <w:gridCol w:w="1276"/>
        <w:gridCol w:w="851"/>
        <w:gridCol w:w="1417"/>
        <w:gridCol w:w="1701"/>
        <w:gridCol w:w="709"/>
      </w:tblGrid>
      <w:tr w:rsidR="0076155D" w:rsidRPr="00A35432" w:rsidTr="00C37471">
        <w:trPr>
          <w:trHeight w:hRule="exact" w:val="454"/>
          <w:tblHeader/>
        </w:trPr>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98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70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98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绝缘杆</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根</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98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绝缘手套</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副</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98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绝缘鞋</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双</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98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干粉灭火器</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MFZ8</w:t>
            </w:r>
            <w:r w:rsidRPr="00A35432">
              <w:rPr>
                <w:sz w:val="21"/>
                <w:szCs w:val="21"/>
              </w:rPr>
              <w:t>型</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个</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lastRenderedPageBreak/>
              <w:t>5</w:t>
            </w:r>
          </w:p>
        </w:tc>
        <w:tc>
          <w:tcPr>
            <w:tcW w:w="198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应急包</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98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49" w:name="_Toc17641793"/>
      <w:bookmarkStart w:id="3750" w:name="_Toc54878159"/>
      <w:bookmarkStart w:id="3751" w:name="_Toc68011386"/>
      <w:bookmarkStart w:id="3752" w:name="_Toc68082301"/>
      <w:bookmarkStart w:id="3753" w:name="_Toc68082630"/>
      <w:bookmarkStart w:id="3754" w:name="_Toc68114335"/>
      <w:bookmarkStart w:id="3755" w:name="_Toc68658799"/>
      <w:r w:rsidRPr="00A35432">
        <w:t>机械伤害应急预案</w:t>
      </w:r>
      <w:bookmarkEnd w:id="3749"/>
      <w:bookmarkEnd w:id="3750"/>
      <w:bookmarkEnd w:id="3751"/>
      <w:bookmarkEnd w:id="3752"/>
      <w:bookmarkEnd w:id="3753"/>
      <w:bookmarkEnd w:id="3754"/>
      <w:bookmarkEnd w:id="3755"/>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机械伤害可能导致人员受伤、死亡；设备损坏、报废；财产损失等。</w:t>
      </w:r>
    </w:p>
    <w:p w:rsidR="0076155D" w:rsidRPr="00A35432" w:rsidRDefault="0076155D" w:rsidP="0076155D">
      <w:pPr>
        <w:ind w:firstLine="480"/>
      </w:pPr>
      <w:r w:rsidRPr="00A35432">
        <w:t>2)</w:t>
      </w:r>
      <w:r w:rsidRPr="00A35432">
        <w:t>事故发生在施工现场。</w:t>
      </w:r>
    </w:p>
    <w:p w:rsidR="0076155D" w:rsidRPr="00A35432" w:rsidRDefault="0076155D" w:rsidP="0076155D">
      <w:pPr>
        <w:ind w:firstLine="480"/>
      </w:pPr>
      <w:r w:rsidRPr="00A35432">
        <w:t>3)</w:t>
      </w:r>
      <w:r w:rsidRPr="00A35432">
        <w:t>现场环境复杂或气候恶劣；机械设备违规操作，易发生倾覆等事故。</w:t>
      </w:r>
    </w:p>
    <w:p w:rsidR="0076155D" w:rsidRPr="00A35432" w:rsidRDefault="0076155D" w:rsidP="0076155D">
      <w:pPr>
        <w:ind w:firstLine="480"/>
      </w:pPr>
      <w:r w:rsidRPr="00A35432">
        <w:t>4)</w:t>
      </w:r>
      <w:r w:rsidRPr="00A35432">
        <w:t>机械设备运转异常；机械部分联接松动、失效；主要承重构件焊缝开裂、扭曲变形；整机倾斜；钢丝绳钢丝断裂；刹车失灵；大风、大雾、雨雪等恶劣天气施工以及操作人员思想麻痹等事故前兆时，容易发生机械伤害事故。</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当发生险情时，当班人员立即组织危险区域施工人员撤离，迅速报告应急自救领导小组组长，自救组长迅速上报上级管理单位应急办公室。</w:t>
      </w:r>
    </w:p>
    <w:p w:rsidR="0076155D" w:rsidRPr="00A35432" w:rsidRDefault="0076155D" w:rsidP="0076155D">
      <w:pPr>
        <w:ind w:firstLine="480"/>
      </w:pPr>
      <w:r w:rsidRPr="00A35432">
        <w:t>b</w:t>
      </w:r>
      <w:r w:rsidRPr="00A35432">
        <w:t>报警方式采用对讲机、手机、喊话或其它方式。</w:t>
      </w:r>
    </w:p>
    <w:p w:rsidR="0076155D" w:rsidRPr="00A35432" w:rsidRDefault="0076155D" w:rsidP="0076155D">
      <w:pPr>
        <w:ind w:firstLine="480"/>
      </w:pPr>
      <w:r w:rsidRPr="00A35432">
        <w:t>c</w:t>
      </w:r>
      <w:r w:rsidRPr="00A35432">
        <w:t>当事故有扩大趋势时，应急自救领导小组组长向项目经理部应急救援指挥中心申请启动应急预案，及时与地方政府、应急救援队伍、公安、消防、医院等相关部门取得联系，确保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现场应急自救领导小组通过上述联络方式向有关部门报警，报警的内容主要是：机械伤害发生的时间、地点、背景，造成的损失</w:t>
      </w:r>
      <w:r w:rsidRPr="00A35432">
        <w:t>(</w:t>
      </w:r>
      <w:r w:rsidRPr="00A35432">
        <w:t>包括人员受灾情况、人员伤亡数量、及造成的直接经济损失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机械设备事故应急处置措施</w:t>
      </w:r>
    </w:p>
    <w:p w:rsidR="0076155D" w:rsidRPr="00A35432" w:rsidRDefault="0076155D" w:rsidP="0076155D">
      <w:pPr>
        <w:ind w:firstLine="480"/>
      </w:pPr>
      <w:r w:rsidRPr="00A35432">
        <w:t>为有效防止机械伤害事故的发生，最大限度地减少事故损失，机械设备事故处置措施如下：</w:t>
      </w:r>
    </w:p>
    <w:p w:rsidR="0076155D" w:rsidRPr="00A35432" w:rsidRDefault="0076155D" w:rsidP="0076155D">
      <w:pPr>
        <w:ind w:firstLine="480"/>
      </w:pPr>
      <w:r w:rsidRPr="00A35432">
        <w:t>a</w:t>
      </w:r>
      <w:r w:rsidRPr="00A35432">
        <w:t>出现事故征兆时处置措施</w:t>
      </w:r>
    </w:p>
    <w:p w:rsidR="0076155D" w:rsidRPr="00A35432" w:rsidRDefault="0076155D" w:rsidP="0076155D">
      <w:pPr>
        <w:ind w:firstLine="480"/>
      </w:pPr>
      <w:r w:rsidRPr="00A35432">
        <w:t>切断电源，停机检查，待排除故障后再行开机；在恶劣天气情况下，停止机械的操作，天气好转后，恢复机械操作。</w:t>
      </w:r>
    </w:p>
    <w:p w:rsidR="0076155D" w:rsidRPr="00A35432" w:rsidRDefault="0076155D" w:rsidP="0076155D">
      <w:pPr>
        <w:ind w:firstLine="480"/>
      </w:pPr>
      <w:r w:rsidRPr="00A35432">
        <w:t>b</w:t>
      </w:r>
      <w:r w:rsidRPr="00A35432">
        <w:t>事故发生时处置措施</w:t>
      </w:r>
    </w:p>
    <w:p w:rsidR="0076155D" w:rsidRPr="00A35432" w:rsidRDefault="0076155D" w:rsidP="0076155D">
      <w:pPr>
        <w:ind w:firstLine="480"/>
      </w:pPr>
      <w:r w:rsidRPr="00A35432">
        <w:lastRenderedPageBreak/>
        <w:t>停机、断电，迅速撤离所有作业人员，确保安全。进行机械设备抢修维护；待机械故障排除后再进行操作。</w:t>
      </w:r>
    </w:p>
    <w:p w:rsidR="0076155D" w:rsidRPr="00A35432" w:rsidRDefault="0076155D" w:rsidP="0076155D">
      <w:pPr>
        <w:ind w:firstLine="480"/>
      </w:pPr>
      <w:r w:rsidRPr="00A35432">
        <w:t>c</w:t>
      </w:r>
      <w:r w:rsidRPr="00A35432">
        <w:t>有遇险人员时的处置措施</w:t>
      </w:r>
    </w:p>
    <w:p w:rsidR="0076155D" w:rsidRPr="00A35432" w:rsidRDefault="0076155D" w:rsidP="0076155D">
      <w:pPr>
        <w:ind w:firstLine="480"/>
      </w:pPr>
      <w:r w:rsidRPr="00A35432">
        <w:t>遇险人员要积极自救，同时要想方设法通知救援人员自己所处的位置，以便得到及时救援；救援人员按规定穿戴好防护用品，在保证自身安全的前提下，携带相关救援机具、物资</w:t>
      </w:r>
      <w:r w:rsidRPr="00A35432">
        <w:t>(</w:t>
      </w:r>
      <w:r w:rsidRPr="00A35432">
        <w:t>根据储备物资装备确定</w:t>
      </w:r>
      <w:r w:rsidRPr="00A35432">
        <w:t>)</w:t>
      </w:r>
      <w:r w:rsidRPr="00A35432">
        <w:t>，对遇险人员进行抢救。</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抢救受伤人员</w:t>
      </w:r>
      <w:r w:rsidRPr="00A35432">
        <w:t>(</w:t>
      </w:r>
      <w:r w:rsidRPr="00A35432">
        <w:t>特别是重伤人员</w:t>
      </w:r>
      <w:r w:rsidRPr="00A35432">
        <w:t>)</w:t>
      </w:r>
      <w:r w:rsidRPr="00A35432">
        <w:t>，</w:t>
      </w:r>
      <w:r w:rsidRPr="00A35432">
        <w:t>—</w:t>
      </w:r>
      <w:r w:rsidRPr="00A35432">
        <w:t>定要在现场或附近就地进行，切忌长途护送到医院，以免延误抢救时间。</w:t>
      </w:r>
    </w:p>
    <w:p w:rsidR="0076155D" w:rsidRPr="00A35432" w:rsidRDefault="0076155D" w:rsidP="0076155D">
      <w:pPr>
        <w:ind w:firstLine="480"/>
      </w:pPr>
      <w:r w:rsidRPr="00A35432">
        <w:t>2)</w:t>
      </w:r>
      <w:r w:rsidRPr="00A35432">
        <w:t>克服麻痹思想，把握重点，把机械设备灾害带来的损失降低到最低限度。</w:t>
      </w:r>
    </w:p>
    <w:p w:rsidR="0076155D" w:rsidRPr="00A35432" w:rsidRDefault="0076155D" w:rsidP="0076155D">
      <w:pPr>
        <w:ind w:firstLine="480"/>
      </w:pPr>
      <w:r w:rsidRPr="00A35432">
        <w:t>3)</w:t>
      </w:r>
      <w:r w:rsidRPr="00A35432">
        <w:t>做好善后工作，伤亡人员及家属的抚恤工作，确保事故发生后伤亡人员及家属思想稳定。做好受伤人员医疗救护的工作，协调处理医疗救护单位的相关矛盾。做好伤亡人员及财产损失的理赔工作。</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机械伤害应急物资清单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09"/>
        <w:gridCol w:w="1701"/>
        <w:gridCol w:w="1276"/>
        <w:gridCol w:w="1134"/>
        <w:gridCol w:w="1559"/>
        <w:gridCol w:w="1417"/>
        <w:gridCol w:w="891"/>
      </w:tblGrid>
      <w:tr w:rsidR="0076155D" w:rsidRPr="00A35432" w:rsidTr="005911A2">
        <w:trPr>
          <w:trHeight w:hRule="exact" w:val="454"/>
          <w:tblHeader/>
          <w:jc w:val="center"/>
        </w:trPr>
        <w:tc>
          <w:tcPr>
            <w:tcW w:w="70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9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运输车</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2</w:t>
            </w:r>
            <w:r w:rsidRPr="00A35432">
              <w:rPr>
                <w:sz w:val="21"/>
                <w:szCs w:val="21"/>
              </w:rPr>
              <w:t>辆</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发电机</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台</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吊车</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2</w:t>
            </w:r>
            <w:r w:rsidRPr="00A35432">
              <w:rPr>
                <w:sz w:val="21"/>
                <w:szCs w:val="21"/>
              </w:rPr>
              <w:t>辆</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砂袋</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急救包</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7</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56" w:name="_Toc17641794"/>
      <w:bookmarkStart w:id="3757" w:name="_Toc54878160"/>
      <w:bookmarkStart w:id="3758" w:name="_Toc68011387"/>
      <w:bookmarkStart w:id="3759" w:name="_Toc68082302"/>
      <w:bookmarkStart w:id="3760" w:name="_Toc68082631"/>
      <w:bookmarkStart w:id="3761" w:name="_Toc68114336"/>
      <w:bookmarkStart w:id="3762" w:name="_Toc68658800"/>
      <w:r w:rsidRPr="00A35432">
        <w:t>起重伤害应急预案</w:t>
      </w:r>
      <w:bookmarkEnd w:id="3756"/>
      <w:bookmarkEnd w:id="3757"/>
      <w:bookmarkEnd w:id="3758"/>
      <w:bookmarkEnd w:id="3759"/>
      <w:bookmarkEnd w:id="3760"/>
      <w:bookmarkEnd w:id="3761"/>
      <w:bookmarkEnd w:id="3762"/>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起重机械在起重过程中，因检查维修不到位、操作不当、指挥信号不明确、安全意识差和在不良自然环境下，容易发生起重伤害事故。</w:t>
      </w:r>
    </w:p>
    <w:p w:rsidR="0076155D" w:rsidRPr="00A35432" w:rsidRDefault="0076155D" w:rsidP="0076155D">
      <w:pPr>
        <w:ind w:firstLine="480"/>
      </w:pPr>
      <w:r w:rsidRPr="00A35432">
        <w:t>2)</w:t>
      </w:r>
      <w:r w:rsidRPr="00A35432">
        <w:t>事故发生在施工作业场所，易导致事故发生的装置有：吊钩、钢丝绳、制动器等。</w:t>
      </w:r>
    </w:p>
    <w:p w:rsidR="0076155D" w:rsidRPr="00A35432" w:rsidRDefault="0076155D" w:rsidP="0076155D">
      <w:pPr>
        <w:ind w:firstLine="480"/>
      </w:pPr>
      <w:r w:rsidRPr="00A35432">
        <w:t>3)</w:t>
      </w:r>
      <w:r w:rsidRPr="00A35432">
        <w:t>起重伤害事故发生后，可能造成人员伤害和财产损失。</w:t>
      </w:r>
    </w:p>
    <w:p w:rsidR="0076155D" w:rsidRPr="00A35432" w:rsidRDefault="0076155D" w:rsidP="0076155D">
      <w:pPr>
        <w:ind w:firstLine="480"/>
      </w:pPr>
      <w:r w:rsidRPr="00A35432">
        <w:t>4)</w:t>
      </w:r>
      <w:r w:rsidRPr="00A35432">
        <w:t>起重伤害事故发生前，起吊物质有碰撞、挤压和坠落，人员触电，机械倾覆等征</w:t>
      </w:r>
      <w:r w:rsidRPr="00A35432">
        <w:lastRenderedPageBreak/>
        <w:t>兆。</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当发生险情时，当班人员立即组织危险区域施工人员撤离，迅速报告应急自救组长，自救组长迅速上报项目经理部应急办公室。</w:t>
      </w:r>
    </w:p>
    <w:p w:rsidR="0076155D" w:rsidRPr="00A35432" w:rsidRDefault="0076155D" w:rsidP="0076155D">
      <w:pPr>
        <w:ind w:firstLine="480"/>
      </w:pPr>
      <w:r w:rsidRPr="00A35432">
        <w:t>b</w:t>
      </w:r>
      <w:r w:rsidRPr="00A35432">
        <w:t>报警方式采用喊话或其它方式疏散人员，并采用电话向应急指挥小组报警。</w:t>
      </w:r>
    </w:p>
    <w:p w:rsidR="0076155D" w:rsidRPr="00A35432" w:rsidRDefault="0076155D" w:rsidP="0076155D">
      <w:pPr>
        <w:ind w:firstLine="480"/>
      </w:pPr>
      <w:r w:rsidRPr="00A35432">
        <w:t>c</w:t>
      </w:r>
      <w:r w:rsidRPr="00A35432">
        <w:t>当事故有扩大趋势时，应急自救组长向上级管理单位应急救援指挥中心申请启动应急预案，及时与地方政府、应急救援队伍、公安、消防、医院等相关部门取得联系，确保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现场应急自救领导小组通过上述联络方式向有关部门报警，报警的内容主要是：起重伤害发生的时间、地点、背景，造成的损失</w:t>
      </w:r>
      <w:r w:rsidRPr="00A35432">
        <w:t>(</w:t>
      </w:r>
      <w:r w:rsidRPr="00A35432">
        <w:t>包括人员伤亡数量、机械损坏程度及造成的直接经济损失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出现征兆时处置措施</w:t>
      </w:r>
    </w:p>
    <w:p w:rsidR="0076155D" w:rsidRPr="00A35432" w:rsidRDefault="0076155D" w:rsidP="0076155D">
      <w:pPr>
        <w:ind w:firstLine="480"/>
      </w:pPr>
      <w:r w:rsidRPr="00A35432">
        <w:t>切断电源，停机检查，待排除故障后再行开机；在恶劣天气情况下，停止机械的操作，天气好转后，恢复机械操作。</w:t>
      </w:r>
    </w:p>
    <w:p w:rsidR="0076155D" w:rsidRPr="00A35432" w:rsidRDefault="0076155D" w:rsidP="0076155D">
      <w:pPr>
        <w:ind w:firstLine="480"/>
      </w:pPr>
      <w:r w:rsidRPr="00A35432">
        <w:t>b</w:t>
      </w:r>
      <w:r w:rsidRPr="00A35432">
        <w:t>事故发生时处置措施</w:t>
      </w:r>
    </w:p>
    <w:p w:rsidR="0076155D" w:rsidRPr="00A35432" w:rsidRDefault="0076155D" w:rsidP="0076155D">
      <w:pPr>
        <w:ind w:firstLine="480"/>
      </w:pPr>
      <w:r w:rsidRPr="00A35432">
        <w:t>停机、断电，迅速撤离所有作业人员，确保安全。进行机械设备的抢修维护；待机械故障排除后再进行操作。</w:t>
      </w:r>
    </w:p>
    <w:p w:rsidR="0076155D" w:rsidRPr="00A35432" w:rsidRDefault="0076155D" w:rsidP="0076155D">
      <w:pPr>
        <w:ind w:firstLine="480"/>
      </w:pPr>
      <w:r w:rsidRPr="00A35432">
        <w:t>c</w:t>
      </w:r>
      <w:r w:rsidRPr="00A35432">
        <w:t>有遇险人员时的处置措施</w:t>
      </w:r>
    </w:p>
    <w:p w:rsidR="0076155D" w:rsidRPr="00A35432" w:rsidRDefault="0076155D" w:rsidP="0076155D">
      <w:pPr>
        <w:ind w:firstLine="480"/>
      </w:pPr>
      <w:r w:rsidRPr="00A35432">
        <w:t>遇险人员要积极自救，同时要想方设法通知救援人员自己所处的位置，以便得到及时救援；救援人员按规定穿戴好防护用品，在保证自身安全的前提下，携带相关救援机具、物资</w:t>
      </w:r>
      <w:r w:rsidRPr="00A35432">
        <w:t>(</w:t>
      </w:r>
      <w:r w:rsidRPr="00A35432">
        <w:t>根据储备物资装备确定</w:t>
      </w:r>
      <w:r w:rsidRPr="00A35432">
        <w:t>)</w:t>
      </w:r>
      <w:r w:rsidRPr="00A35432">
        <w:t>，对遇险人员进行抢救。</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进入事发现场人员必须佩带好安全帽。</w:t>
      </w:r>
    </w:p>
    <w:p w:rsidR="0076155D" w:rsidRPr="00A35432" w:rsidRDefault="0076155D" w:rsidP="0076155D">
      <w:pPr>
        <w:ind w:firstLine="480"/>
      </w:pPr>
      <w:r w:rsidRPr="00A35432">
        <w:t>2)</w:t>
      </w:r>
      <w:r w:rsidRPr="00A35432">
        <w:t>抢救受伤人员</w:t>
      </w:r>
      <w:r w:rsidRPr="00A35432">
        <w:t>(</w:t>
      </w:r>
      <w:r w:rsidRPr="00A35432">
        <w:t>特别是重伤人员</w:t>
      </w:r>
      <w:r w:rsidRPr="00A35432">
        <w:t>)</w:t>
      </w:r>
      <w:r w:rsidRPr="00A35432">
        <w:t>，</w:t>
      </w:r>
      <w:r w:rsidRPr="00A35432">
        <w:t>—</w:t>
      </w:r>
      <w:r w:rsidRPr="00A35432">
        <w:t>定要在现场或附近就地急救，切忌盲目长途护送到医院，以免延误抢救时间。</w:t>
      </w:r>
    </w:p>
    <w:p w:rsidR="0076155D" w:rsidRPr="00A35432" w:rsidRDefault="0076155D" w:rsidP="0076155D">
      <w:pPr>
        <w:ind w:firstLine="480"/>
      </w:pPr>
      <w:r w:rsidRPr="00A35432">
        <w:t>3)</w:t>
      </w:r>
      <w:r w:rsidRPr="00A35432">
        <w:t>险情发生至现场恢复间，应封锁现场，防止无关人员进入，发生意外。</w:t>
      </w:r>
    </w:p>
    <w:p w:rsidR="0076155D" w:rsidRPr="00A35432" w:rsidRDefault="0076155D" w:rsidP="0076155D">
      <w:pPr>
        <w:ind w:firstLine="480"/>
      </w:pPr>
      <w:r w:rsidRPr="00A35432">
        <w:t>4)</w:t>
      </w:r>
      <w:r w:rsidRPr="00A35432">
        <w:t>救助人员要服从指挥，统一行动。</w:t>
      </w:r>
    </w:p>
    <w:p w:rsidR="0076155D" w:rsidRPr="00A35432" w:rsidRDefault="0076155D" w:rsidP="0076155D">
      <w:pPr>
        <w:ind w:firstLine="480"/>
      </w:pPr>
      <w:r w:rsidRPr="00A35432">
        <w:t>5)</w:t>
      </w:r>
      <w:r w:rsidRPr="00A35432">
        <w:t>及时将抢救进展情况报告应急自救小组组长。</w:t>
      </w:r>
    </w:p>
    <w:p w:rsidR="0076155D" w:rsidRPr="00A35432" w:rsidRDefault="0076155D" w:rsidP="0076155D">
      <w:pPr>
        <w:ind w:firstLine="480"/>
      </w:pPr>
      <w:r w:rsidRPr="00A35432">
        <w:lastRenderedPageBreak/>
        <w:t>6)</w:t>
      </w:r>
      <w:r w:rsidRPr="00A35432">
        <w:t>做好伤亡人员及财产损失的理赔工作。</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起重伤害应急物资清单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670"/>
        <w:gridCol w:w="1770"/>
        <w:gridCol w:w="1134"/>
        <w:gridCol w:w="1134"/>
        <w:gridCol w:w="1701"/>
        <w:gridCol w:w="1559"/>
        <w:gridCol w:w="879"/>
      </w:tblGrid>
      <w:tr w:rsidR="0076155D" w:rsidRPr="00A35432" w:rsidTr="005911A2">
        <w:trPr>
          <w:trHeight w:hRule="exact" w:val="454"/>
          <w:tblHeader/>
          <w:jc w:val="center"/>
        </w:trPr>
        <w:tc>
          <w:tcPr>
            <w:tcW w:w="67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7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设备名称</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7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670"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670"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7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套件</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9"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670"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63" w:name="_Toc17641795"/>
      <w:bookmarkStart w:id="3764" w:name="_Toc54878161"/>
      <w:bookmarkStart w:id="3765" w:name="_Toc68011388"/>
      <w:bookmarkStart w:id="3766" w:name="_Toc68082303"/>
      <w:bookmarkStart w:id="3767" w:name="_Toc68082632"/>
      <w:bookmarkStart w:id="3768" w:name="_Toc68114337"/>
      <w:bookmarkStart w:id="3769" w:name="_Toc68658801"/>
      <w:r w:rsidRPr="00A35432">
        <w:t>车辆伤害应急预案</w:t>
      </w:r>
      <w:bookmarkEnd w:id="3763"/>
      <w:bookmarkEnd w:id="3764"/>
      <w:bookmarkEnd w:id="3765"/>
      <w:bookmarkEnd w:id="3766"/>
      <w:bookmarkEnd w:id="3767"/>
      <w:bookmarkEnd w:id="3768"/>
      <w:bookmarkEnd w:id="3769"/>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车辆在行驶时，发生意外往往会造成人员伤亡和财产损失。</w:t>
      </w:r>
    </w:p>
    <w:p w:rsidR="0076155D" w:rsidRPr="00A35432" w:rsidRDefault="0076155D" w:rsidP="0076155D">
      <w:pPr>
        <w:ind w:firstLine="480"/>
      </w:pPr>
      <w:r w:rsidRPr="00A35432">
        <w:t>2)</w:t>
      </w:r>
      <w:r w:rsidRPr="00A35432">
        <w:t>事故主要发生各种交通道路和施工现场。施工现场车辆数量多、车流量大，道路差，可能发生事故较多。在天气状况不佳、违章操作的情况下，也可能发生车辆伤害事故。</w:t>
      </w:r>
    </w:p>
    <w:p w:rsidR="0076155D" w:rsidRPr="00A35432" w:rsidRDefault="0076155D" w:rsidP="0076155D">
      <w:pPr>
        <w:ind w:firstLine="480"/>
      </w:pPr>
      <w:r w:rsidRPr="00A35432">
        <w:t>3)</w:t>
      </w:r>
      <w:r w:rsidRPr="00A35432">
        <w:t>事故可能造成的危害程度：</w:t>
      </w:r>
    </w:p>
    <w:p w:rsidR="0076155D" w:rsidRPr="00A35432" w:rsidRDefault="0076155D" w:rsidP="0076155D">
      <w:pPr>
        <w:ind w:firstLine="480"/>
      </w:pPr>
      <w:r w:rsidRPr="00A35432">
        <w:t>可能出现人员伤亡和财产损失等。</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当发生险情时，立即组织危险区域人员撤离，迅速报告应急自救小组组长，自救小组组长迅速上报项目经理部应急办公室。</w:t>
      </w:r>
    </w:p>
    <w:p w:rsidR="0076155D" w:rsidRPr="00A35432" w:rsidRDefault="0076155D" w:rsidP="0076155D">
      <w:pPr>
        <w:ind w:firstLine="480"/>
      </w:pPr>
      <w:r w:rsidRPr="00A35432">
        <w:t>b</w:t>
      </w:r>
      <w:r w:rsidRPr="00A35432">
        <w:t>报警方式利用通信工具向项目经理部应急办公室或当地救助机构报告。</w:t>
      </w:r>
    </w:p>
    <w:p w:rsidR="0076155D" w:rsidRPr="00A35432" w:rsidRDefault="0076155D" w:rsidP="0076155D">
      <w:pPr>
        <w:ind w:firstLine="480"/>
      </w:pPr>
      <w:r w:rsidRPr="00A35432">
        <w:t>c</w:t>
      </w:r>
      <w:r w:rsidRPr="00A35432">
        <w:t>当事故有扩大趋势时，应急自救小组组长向上级管理单位应急救援指挥中心申请启动应急预案，及时与地方政府、应急救援队伍、公安、消防、医院等相关部门取得联系，确保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现场应急自救领导小组通过上述联络方式向有关部门报警，报警的内容主要是：车辆伤害发生的时间、地点、背景，造成的损失</w:t>
      </w:r>
      <w:r w:rsidRPr="00A35432">
        <w:t>(</w:t>
      </w:r>
      <w:r w:rsidRPr="00A35432">
        <w:t>包括人员伤亡数量、车辆受损情况及造成的直接经济损失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事故发生时处置措施</w:t>
      </w:r>
    </w:p>
    <w:p w:rsidR="0076155D" w:rsidRPr="00A35432" w:rsidRDefault="0076155D" w:rsidP="0076155D">
      <w:pPr>
        <w:ind w:firstLine="480"/>
      </w:pPr>
      <w:r w:rsidRPr="00A35432">
        <w:t>保护事故现场并设置警示标志，待事故现场清理后，道路恢复通行。</w:t>
      </w:r>
    </w:p>
    <w:p w:rsidR="0076155D" w:rsidRPr="00A35432" w:rsidRDefault="0076155D" w:rsidP="0076155D">
      <w:pPr>
        <w:ind w:firstLine="480"/>
      </w:pPr>
      <w:r w:rsidRPr="00A35432">
        <w:t>b</w:t>
      </w:r>
      <w:r w:rsidRPr="00A35432">
        <w:t>有遇险人员时的处置措施</w:t>
      </w:r>
    </w:p>
    <w:p w:rsidR="0076155D" w:rsidRPr="00A35432" w:rsidRDefault="0076155D" w:rsidP="0076155D">
      <w:pPr>
        <w:ind w:firstLine="480"/>
      </w:pPr>
      <w:r w:rsidRPr="00A35432">
        <w:lastRenderedPageBreak/>
        <w:t>遇险人员要积极自救，同时要想方设法通知被救援人员自己所处的准确位置，以便得到及时救援，救援人员到达现场后，在保证自身安全的前提下，利用相关救援设备、物资</w:t>
      </w:r>
      <w:r w:rsidRPr="00A35432">
        <w:t>(</w:t>
      </w:r>
      <w:r w:rsidRPr="00A35432">
        <w:t>根据储备物资装备确定</w:t>
      </w:r>
      <w:r w:rsidRPr="00A35432">
        <w:t>)</w:t>
      </w:r>
      <w:r w:rsidRPr="00A35432">
        <w:t>，对遇险人员进行抢救、搜救，伤员救出后迅速转移至安全地带实施抢救。</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遇险人员救出后转至安全地带，及时进行紧急处理。</w:t>
      </w:r>
    </w:p>
    <w:p w:rsidR="0076155D" w:rsidRPr="00A35432" w:rsidRDefault="0076155D" w:rsidP="0076155D">
      <w:pPr>
        <w:ind w:firstLine="480"/>
      </w:pPr>
      <w:r w:rsidRPr="00A35432">
        <w:t>2)</w:t>
      </w:r>
      <w:r w:rsidRPr="00A35432">
        <w:t>险情发生至现场恢复期间，应封锁现场，防止无关人员进入现场发生其他意外。</w:t>
      </w:r>
    </w:p>
    <w:p w:rsidR="0076155D" w:rsidRPr="00A35432" w:rsidRDefault="0076155D" w:rsidP="0076155D">
      <w:pPr>
        <w:ind w:firstLine="480"/>
      </w:pPr>
      <w:r w:rsidRPr="00A35432">
        <w:t>3)</w:t>
      </w:r>
      <w:r w:rsidRPr="00A35432">
        <w:t>救助人员要服从指挥，统一行动。</w:t>
      </w:r>
    </w:p>
    <w:p w:rsidR="0076155D" w:rsidRPr="00A35432" w:rsidRDefault="0076155D" w:rsidP="0076155D">
      <w:pPr>
        <w:ind w:firstLine="480"/>
      </w:pPr>
      <w:r w:rsidRPr="00A35432">
        <w:t>4)</w:t>
      </w:r>
      <w:r w:rsidRPr="00A35432">
        <w:t>及时将抢救搜救进展情况报告应急自救组长。</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车辆伤害应急物资清单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57"/>
        <w:gridCol w:w="1680"/>
        <w:gridCol w:w="1276"/>
        <w:gridCol w:w="1134"/>
        <w:gridCol w:w="1559"/>
        <w:gridCol w:w="1417"/>
        <w:gridCol w:w="878"/>
      </w:tblGrid>
      <w:tr w:rsidR="0076155D" w:rsidRPr="00A35432" w:rsidTr="005911A2">
        <w:trPr>
          <w:trHeight w:hRule="exact" w:val="454"/>
          <w:tblHeader/>
          <w:jc w:val="center"/>
        </w:trPr>
        <w:tc>
          <w:tcPr>
            <w:tcW w:w="85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68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7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857"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68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57"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68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57"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68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套件</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57"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68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铁丝</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70" w:name="_Toc17641796"/>
      <w:bookmarkStart w:id="3771" w:name="_Toc54878162"/>
      <w:bookmarkStart w:id="3772" w:name="_Toc68011389"/>
      <w:bookmarkStart w:id="3773" w:name="_Toc68082304"/>
      <w:bookmarkStart w:id="3774" w:name="_Toc68082633"/>
      <w:bookmarkStart w:id="3775" w:name="_Toc68114338"/>
      <w:bookmarkStart w:id="3776" w:name="_Toc68658802"/>
      <w:r w:rsidRPr="00A35432">
        <w:t>发生火灾应急预案</w:t>
      </w:r>
      <w:bookmarkEnd w:id="3770"/>
      <w:bookmarkEnd w:id="3771"/>
      <w:bookmarkEnd w:id="3772"/>
      <w:bookmarkEnd w:id="3773"/>
      <w:bookmarkEnd w:id="3774"/>
      <w:bookmarkEnd w:id="3775"/>
      <w:bookmarkEnd w:id="3776"/>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用电线路老化，液化气、天然气、油料泄</w:t>
      </w:r>
      <w:r w:rsidRPr="00A35432">
        <w:t>(</w:t>
      </w:r>
      <w:r w:rsidRPr="00A35432">
        <w:t>渗</w:t>
      </w:r>
      <w:r w:rsidRPr="00A35432">
        <w:t>)</w:t>
      </w:r>
      <w:r w:rsidRPr="00A35432">
        <w:t>漏，用火不当，电器引起的火花，天干物燥等容易发生火灾事故。</w:t>
      </w:r>
    </w:p>
    <w:p w:rsidR="0076155D" w:rsidRPr="00A35432" w:rsidRDefault="0076155D" w:rsidP="0076155D">
      <w:pPr>
        <w:ind w:firstLine="480"/>
      </w:pPr>
      <w:r w:rsidRPr="00A35432">
        <w:t>2)</w:t>
      </w:r>
      <w:r w:rsidRPr="00A35432">
        <w:t>事故主要发生在办公区、生活区、厂房、库房、用电设备较多、机械车辆或靠近山林的施工现场等区域。</w:t>
      </w:r>
    </w:p>
    <w:p w:rsidR="0076155D" w:rsidRPr="00A35432" w:rsidRDefault="0076155D" w:rsidP="0076155D">
      <w:pPr>
        <w:ind w:firstLine="480"/>
      </w:pPr>
      <w:r w:rsidRPr="00A35432">
        <w:t>3)</w:t>
      </w:r>
      <w:r w:rsidRPr="00A35432">
        <w:t>火灾事故可能发生的季节及危害：四季均有可能发生，一旦发生可能造成人身伤害、财产损失和环境危害。</w:t>
      </w:r>
    </w:p>
    <w:p w:rsidR="0076155D" w:rsidRPr="00A35432" w:rsidRDefault="0076155D" w:rsidP="0076155D">
      <w:pPr>
        <w:ind w:firstLine="480"/>
      </w:pPr>
      <w:r w:rsidRPr="00A35432">
        <w:t>4)</w:t>
      </w:r>
      <w:r w:rsidRPr="00A35432">
        <w:t>火灾事故发生前，天气干燥或雷电天气，机械车辆和电线老化，出现烟、油、味等异常状态等征兆。</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当发生险情时，当班人员或目击人员立即组织危险区域人员撤离，迅速报告应急领导小组组长，领导小组组长迅速上报项目经理部应急办公室。</w:t>
      </w:r>
    </w:p>
    <w:p w:rsidR="0076155D" w:rsidRPr="00A35432" w:rsidRDefault="0076155D" w:rsidP="0076155D">
      <w:pPr>
        <w:ind w:firstLine="480"/>
      </w:pPr>
      <w:r w:rsidRPr="00A35432">
        <w:lastRenderedPageBreak/>
        <w:t>b</w:t>
      </w:r>
      <w:r w:rsidRPr="00A35432">
        <w:t>报警方式采用警报器具、喊话或其它方式疏散人员，并采用电话向值班室报警</w:t>
      </w:r>
      <w:r w:rsidRPr="00A35432">
        <w:t>(</w:t>
      </w:r>
      <w:r w:rsidRPr="00A35432">
        <w:t>注意当现场异味为液化气、天然气等易燃气体时，严禁在现场用手机、对讲机、电话、警报器报警，应该远离现场到安全区域后再报警，以防电火花引爆易燃气体</w:t>
      </w:r>
      <w:r w:rsidRPr="00A35432">
        <w:t>)</w:t>
      </w:r>
      <w:r w:rsidRPr="00A35432">
        <w:t>。</w:t>
      </w:r>
    </w:p>
    <w:p w:rsidR="0076155D" w:rsidRPr="00A35432" w:rsidRDefault="0076155D" w:rsidP="0076155D">
      <w:pPr>
        <w:ind w:firstLine="480"/>
      </w:pPr>
      <w:r w:rsidRPr="00A35432">
        <w:t>c</w:t>
      </w:r>
      <w:r w:rsidRPr="00A35432">
        <w:t>当事故有扩大趋势时，应急领导小组向上级管理单位应急救援指挥中心申请启动应急预案，及时与地方政府、应急救援队伍、公安、消防、医院等相关部门取得联系，确保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现场应急自救领导小组通过上述联络方式向有关部门报警，报警的内容主要是：火灾发生的时间、地点、背景、燃烧物品及燃烧范围，造成的损失</w:t>
      </w:r>
      <w:r w:rsidRPr="00A35432">
        <w:t>(</w:t>
      </w:r>
      <w:r w:rsidRPr="00A35432">
        <w:t>包括人员受灾情况、人员伤亡数量及造成的直接经济损失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立即报警，迅速启动现场处置方案，实施应急处置，立足自救。确定起火部位，立即切断电源，充分利用既有消防设施进行灭火；对需要转移的危险物品迅速转移至安全地带；在保证自身安全的前提下，可接近着火点灭火。</w:t>
      </w:r>
    </w:p>
    <w:p w:rsidR="0076155D" w:rsidRPr="00A35432" w:rsidRDefault="0076155D" w:rsidP="0076155D">
      <w:pPr>
        <w:ind w:firstLine="480"/>
      </w:pPr>
      <w:r w:rsidRPr="00A35432">
        <w:t>b</w:t>
      </w:r>
      <w:r w:rsidRPr="00A35432">
        <w:t>被困人员要积极自救，同时要想方设法通知救援人员自己所处的准确位置，以便得到及时救援；</w:t>
      </w:r>
    </w:p>
    <w:p w:rsidR="0076155D" w:rsidRPr="00A35432" w:rsidRDefault="0076155D" w:rsidP="0076155D">
      <w:pPr>
        <w:ind w:firstLine="480"/>
      </w:pPr>
      <w:r w:rsidRPr="00A35432">
        <w:t>c</w:t>
      </w: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，对遇险人员进行抢救、搜救，及时通知就近医疗机构救援。</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坚持</w:t>
      </w:r>
      <w:r w:rsidRPr="00A35432">
        <w:t>“</w:t>
      </w:r>
      <w:r w:rsidRPr="00A35432">
        <w:t>救人第一，救人与灭火同步进行</w:t>
      </w:r>
      <w:r w:rsidRPr="00A35432">
        <w:t>”</w:t>
      </w:r>
      <w:r w:rsidRPr="00A35432">
        <w:t>的原则。</w:t>
      </w:r>
    </w:p>
    <w:p w:rsidR="0076155D" w:rsidRPr="00A35432" w:rsidRDefault="0076155D" w:rsidP="0076155D">
      <w:pPr>
        <w:ind w:firstLine="480"/>
      </w:pPr>
      <w:r w:rsidRPr="00A35432">
        <w:t>2)</w:t>
      </w:r>
      <w:r w:rsidRPr="00A35432">
        <w:t>应急救援人员必须戴好防毒面具、穿好防护服，在保证自身安全的前提下，进行救助。</w:t>
      </w:r>
    </w:p>
    <w:p w:rsidR="0076155D" w:rsidRPr="00A35432" w:rsidRDefault="0076155D" w:rsidP="0076155D">
      <w:pPr>
        <w:ind w:firstLine="480"/>
      </w:pPr>
      <w:r w:rsidRPr="00A35432">
        <w:t>3)</w:t>
      </w:r>
      <w:r w:rsidRPr="00A35432">
        <w:t>按火灾类型，采取不同方式进行灭火。</w:t>
      </w:r>
    </w:p>
    <w:p w:rsidR="0076155D" w:rsidRPr="00A35432" w:rsidRDefault="0076155D" w:rsidP="0076155D">
      <w:pPr>
        <w:ind w:firstLine="480"/>
      </w:pPr>
      <w:r w:rsidRPr="00A35432">
        <w:t>4)</w:t>
      </w:r>
      <w:r w:rsidRPr="00A35432">
        <w:t>受伤人员救出后转至安全地带，及时进行抢救。</w:t>
      </w:r>
    </w:p>
    <w:p w:rsidR="0076155D" w:rsidRPr="00A35432" w:rsidRDefault="0076155D" w:rsidP="0076155D">
      <w:pPr>
        <w:ind w:firstLine="480"/>
      </w:pPr>
      <w:r w:rsidRPr="00A35432">
        <w:t>5)</w:t>
      </w:r>
      <w:r w:rsidRPr="00A35432">
        <w:t>险情发生至现场恢复期间，应封锁现场，防止无关人员进入现场发生意外。</w:t>
      </w:r>
    </w:p>
    <w:p w:rsidR="0076155D" w:rsidRPr="00A35432" w:rsidRDefault="0076155D" w:rsidP="0076155D">
      <w:pPr>
        <w:ind w:firstLine="480"/>
      </w:pPr>
      <w:r w:rsidRPr="00A35432">
        <w:t>6)</w:t>
      </w:r>
      <w:r w:rsidRPr="00A35432">
        <w:t>救助人员要服从指挥，统一行动。</w:t>
      </w:r>
    </w:p>
    <w:p w:rsidR="0076155D" w:rsidRPr="00A35432" w:rsidRDefault="0076155D" w:rsidP="0076155D">
      <w:pPr>
        <w:ind w:firstLine="480"/>
      </w:pPr>
      <w:r w:rsidRPr="00A35432">
        <w:t>7)</w:t>
      </w:r>
      <w:r w:rsidRPr="00A35432">
        <w:t>及时将抢救搜救进展情况报告应急自救组长。</w:t>
      </w:r>
    </w:p>
    <w:p w:rsidR="0076155D" w:rsidRPr="00A35432" w:rsidRDefault="0076155D" w:rsidP="0076155D">
      <w:pPr>
        <w:ind w:firstLine="480"/>
      </w:pPr>
      <w:r w:rsidRPr="00A35432">
        <w:t>8)</w:t>
      </w:r>
      <w:r w:rsidRPr="00A35432">
        <w:t>对可能影响区域张贴告示，提醒居民注意相关事项。</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火灾事故应急物资清单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51"/>
        <w:gridCol w:w="1843"/>
        <w:gridCol w:w="1417"/>
        <w:gridCol w:w="851"/>
        <w:gridCol w:w="1417"/>
        <w:gridCol w:w="1559"/>
        <w:gridCol w:w="851"/>
      </w:tblGrid>
      <w:tr w:rsidR="0076155D" w:rsidRPr="00A35432" w:rsidTr="005911A2">
        <w:trPr>
          <w:trHeight w:hRule="exact" w:val="656"/>
          <w:tblHeader/>
          <w:jc w:val="center"/>
        </w:trPr>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lastRenderedPageBreak/>
              <w:t>序号</w:t>
            </w:r>
          </w:p>
        </w:tc>
        <w:tc>
          <w:tcPr>
            <w:tcW w:w="1843"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急救箱</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药品</w:t>
            </w:r>
          </w:p>
        </w:tc>
        <w:tc>
          <w:tcPr>
            <w:tcW w:w="1417"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绷带</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灭火器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4kg</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个</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各驻地</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647"/>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对讲机</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健伍</w:t>
            </w:r>
            <w:r w:rsidRPr="00A35432">
              <w:rPr>
                <w:sz w:val="21"/>
                <w:szCs w:val="21"/>
              </w:rPr>
              <w:t>TK3207</w:t>
            </w:r>
            <w:r w:rsidRPr="00A35432">
              <w:rPr>
                <w:sz w:val="21"/>
                <w:szCs w:val="21"/>
              </w:rPr>
              <w:t>型</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10</w:t>
            </w:r>
            <w:r w:rsidRPr="00A35432">
              <w:rPr>
                <w:sz w:val="21"/>
                <w:szCs w:val="21"/>
              </w:rPr>
              <w:t>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7</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防护服</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耐火</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8</w:t>
            </w:r>
            <w:r w:rsidRPr="00A35432">
              <w:rPr>
                <w:sz w:val="21"/>
                <w:szCs w:val="21"/>
              </w:rPr>
              <w:t>件</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85"/>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8</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黄砂</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中粗沙</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各驻地、料库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9</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应急照明灯</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XD-688</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8</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599"/>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10</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消防斧</w:t>
            </w:r>
          </w:p>
        </w:tc>
        <w:tc>
          <w:tcPr>
            <w:tcW w:w="1417"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20</w:t>
            </w:r>
            <w:r w:rsidRPr="00A35432">
              <w:rPr>
                <w:sz w:val="21"/>
                <w:szCs w:val="21"/>
              </w:rPr>
              <w:t>把</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各驻地、基地、料库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08"/>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11</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砂袋</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28"/>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12</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417"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22"/>
          <w:jc w:val="center"/>
        </w:trPr>
        <w:tc>
          <w:tcPr>
            <w:tcW w:w="851"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13</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套件</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77" w:name="_Toc17641797"/>
      <w:bookmarkStart w:id="3778" w:name="_Toc54878163"/>
      <w:bookmarkStart w:id="3779" w:name="_Toc68011390"/>
      <w:bookmarkStart w:id="3780" w:name="_Toc68082305"/>
      <w:bookmarkStart w:id="3781" w:name="_Toc68082634"/>
      <w:bookmarkStart w:id="3782" w:name="_Toc68114339"/>
      <w:bookmarkStart w:id="3783" w:name="_Toc68658803"/>
      <w:r w:rsidRPr="00A35432">
        <w:t>中毒事件应急预案</w:t>
      </w:r>
      <w:bookmarkEnd w:id="3777"/>
      <w:bookmarkEnd w:id="3778"/>
      <w:bookmarkEnd w:id="3779"/>
      <w:bookmarkEnd w:id="3780"/>
      <w:bookmarkEnd w:id="3781"/>
      <w:bookmarkEnd w:id="3782"/>
      <w:bookmarkEnd w:id="3783"/>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施工现场及生活区由于食用有毒食物、饮用有毒饮品、食用变质的食物和饮品或烹饪不当以及施工和生活区有害气体的存在，对施工生产和人员造成伤害。</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当发生险情时，当班人员立即组织危险区域餐饮人员撤离，迅速报告应急自救组长，自救组长迅速上报项目经理部应急办公室。</w:t>
      </w:r>
    </w:p>
    <w:p w:rsidR="0076155D" w:rsidRPr="00A35432" w:rsidRDefault="0076155D" w:rsidP="0076155D">
      <w:pPr>
        <w:ind w:firstLine="480"/>
      </w:pPr>
      <w:r w:rsidRPr="00A35432">
        <w:t>b</w:t>
      </w:r>
      <w:r w:rsidRPr="00A35432">
        <w:t>采用警报器、喊话或其它方式疏散人员。</w:t>
      </w:r>
    </w:p>
    <w:p w:rsidR="0076155D" w:rsidRPr="00A35432" w:rsidRDefault="0076155D" w:rsidP="0076155D">
      <w:pPr>
        <w:ind w:firstLine="480"/>
      </w:pPr>
      <w:r w:rsidRPr="00A35432">
        <w:t>c</w:t>
      </w:r>
      <w:r w:rsidRPr="00A35432">
        <w:t>当事故有扩大趋势时，应急自救组长向上级管理单位应急救援指挥中心申请启动应急预案，及时与地方政府、应急救援队伍、公安、消防、医院等相关部门取得联系，确保</w:t>
      </w:r>
      <w:r w:rsidRPr="00A35432">
        <w:t>24</w:t>
      </w:r>
      <w:r w:rsidRPr="00A35432">
        <w:t>小时联络畅通。</w:t>
      </w:r>
    </w:p>
    <w:p w:rsidR="0076155D" w:rsidRPr="00A35432" w:rsidRDefault="0076155D" w:rsidP="0076155D">
      <w:pPr>
        <w:ind w:firstLine="480"/>
      </w:pPr>
      <w:r w:rsidRPr="00A35432">
        <w:t>d</w:t>
      </w:r>
      <w:r w:rsidRPr="00A35432">
        <w:t>现场应急自救领导小组通过上述联络方式向有关部门报警，报警的内容主要是：中毒事发时间、地点、背景，造成的损失</w:t>
      </w:r>
      <w:r w:rsidRPr="00A35432">
        <w:t>(</w:t>
      </w:r>
      <w:r w:rsidRPr="00A35432">
        <w:t>人员伤亡数量、伤亡程度、及造成的直接经济损失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lastRenderedPageBreak/>
        <w:t>有遇险人员时的处置措施：</w:t>
      </w:r>
    </w:p>
    <w:p w:rsidR="0076155D" w:rsidRPr="00A35432" w:rsidRDefault="0076155D" w:rsidP="0076155D">
      <w:pPr>
        <w:ind w:firstLine="480"/>
      </w:pPr>
      <w:r w:rsidRPr="00A35432">
        <w:t>遇险人员要积极自救，同时要想方设法与救援人员取得联系，并将自己所处的准确位置告诉救援人员，以便得到及时救援；</w:t>
      </w:r>
    </w:p>
    <w:p w:rsidR="0076155D" w:rsidRPr="00A35432" w:rsidRDefault="0076155D" w:rsidP="0076155D">
      <w:pPr>
        <w:ind w:firstLine="480"/>
      </w:pP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，对遇险人员进行救助。</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搜救人员</w:t>
      </w:r>
      <w:r w:rsidRPr="00A35432">
        <w:t>(</w:t>
      </w:r>
      <w:r w:rsidRPr="00A35432">
        <w:t>两人以上一组</w:t>
      </w:r>
      <w:r w:rsidRPr="00A35432">
        <w:t>)</w:t>
      </w:r>
      <w:r w:rsidRPr="00A35432">
        <w:t>佩带好合理有效防护器具、物品。</w:t>
      </w:r>
    </w:p>
    <w:p w:rsidR="0076155D" w:rsidRPr="00A35432" w:rsidRDefault="0076155D" w:rsidP="0076155D">
      <w:pPr>
        <w:ind w:firstLine="480"/>
      </w:pPr>
      <w:r w:rsidRPr="00A35432">
        <w:t>2)</w:t>
      </w:r>
      <w:r w:rsidRPr="00A35432">
        <w:t>将遇险人员转至安全地带，及时进行施救。</w:t>
      </w:r>
    </w:p>
    <w:p w:rsidR="0076155D" w:rsidRPr="00A35432" w:rsidRDefault="0076155D" w:rsidP="0076155D">
      <w:pPr>
        <w:ind w:firstLine="480"/>
      </w:pPr>
      <w:r w:rsidRPr="00A35432">
        <w:t>3)</w:t>
      </w:r>
      <w:r w:rsidRPr="00A35432">
        <w:t>实施救援时，应封锁现场，杜绝无关人员进入现场而发生的意外。</w:t>
      </w:r>
    </w:p>
    <w:p w:rsidR="0076155D" w:rsidRPr="00A35432" w:rsidRDefault="0076155D" w:rsidP="0076155D">
      <w:pPr>
        <w:ind w:firstLine="480"/>
      </w:pPr>
      <w:r w:rsidRPr="00A35432">
        <w:t>4)</w:t>
      </w:r>
      <w:r w:rsidRPr="00A35432">
        <w:t>救助人员要统一指挥、统一行动。</w:t>
      </w:r>
    </w:p>
    <w:p w:rsidR="0076155D" w:rsidRPr="00A35432" w:rsidRDefault="0076155D" w:rsidP="0076155D">
      <w:pPr>
        <w:ind w:firstLine="480"/>
      </w:pPr>
      <w:r w:rsidRPr="00A35432">
        <w:t>5)</w:t>
      </w:r>
      <w:r w:rsidRPr="00A35432">
        <w:t>及时将抢救搜救进展情况报告应急自救组长。</w:t>
      </w:r>
    </w:p>
    <w:p w:rsidR="0076155D" w:rsidRPr="00A35432" w:rsidRDefault="0076155D" w:rsidP="0076155D">
      <w:pPr>
        <w:ind w:firstLine="480"/>
      </w:pPr>
      <w:r w:rsidRPr="00A35432">
        <w:t>6)</w:t>
      </w:r>
      <w:r w:rsidRPr="00A35432">
        <w:t>对可能影响区域张贴告示，提醒居民注意相关事项。</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中毒事件应急物资清单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26"/>
        <w:gridCol w:w="2151"/>
        <w:gridCol w:w="1134"/>
        <w:gridCol w:w="992"/>
        <w:gridCol w:w="1276"/>
        <w:gridCol w:w="1276"/>
        <w:gridCol w:w="1082"/>
      </w:tblGrid>
      <w:tr w:rsidR="0076155D" w:rsidRPr="00A35432" w:rsidTr="003276C2">
        <w:trPr>
          <w:trHeight w:hRule="exact" w:val="454"/>
          <w:tblHeader/>
          <w:jc w:val="center"/>
        </w:trPr>
        <w:tc>
          <w:tcPr>
            <w:tcW w:w="82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21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99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108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826"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2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催吐药品</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盒</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26"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2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救护车辆</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26"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2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简易担架</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付</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26"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2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毛巾</w:t>
            </w:r>
          </w:p>
        </w:tc>
        <w:tc>
          <w:tcPr>
            <w:tcW w:w="1134" w:type="dxa"/>
            <w:shd w:val="clear" w:color="auto" w:fill="D2EAF1"/>
            <w:vAlign w:val="center"/>
          </w:tcPr>
          <w:p w:rsidR="0076155D" w:rsidRPr="00A35432" w:rsidRDefault="0076155D" w:rsidP="005911A2">
            <w:pPr>
              <w:spacing w:line="280" w:lineRule="exact"/>
              <w:jc w:val="center"/>
              <w:rPr>
                <w:sz w:val="21"/>
                <w:szCs w:val="21"/>
              </w:rPr>
            </w:pP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条</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84" w:name="_Toc17641798"/>
      <w:bookmarkStart w:id="3785" w:name="_Toc54878164"/>
      <w:bookmarkStart w:id="3786" w:name="_Toc68011391"/>
      <w:bookmarkStart w:id="3787" w:name="_Toc68082306"/>
      <w:bookmarkStart w:id="3788" w:name="_Toc68082635"/>
      <w:bookmarkStart w:id="3789" w:name="_Toc68114340"/>
      <w:bookmarkStart w:id="3790" w:name="_Toc68658804"/>
      <w:r w:rsidRPr="00A35432">
        <w:t>中暑事件应急预案</w:t>
      </w:r>
      <w:bookmarkEnd w:id="3784"/>
      <w:bookmarkEnd w:id="3785"/>
      <w:bookmarkEnd w:id="3786"/>
      <w:bookmarkEnd w:id="3787"/>
      <w:bookmarkEnd w:id="3788"/>
      <w:bookmarkEnd w:id="3789"/>
      <w:bookmarkEnd w:id="3790"/>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中暑属于突发性安全事故。一般可分为轻症中暑、重症中暑。</w:t>
      </w:r>
    </w:p>
    <w:p w:rsidR="0076155D" w:rsidRPr="00A35432" w:rsidRDefault="0076155D" w:rsidP="0076155D">
      <w:pPr>
        <w:ind w:firstLine="480"/>
      </w:pPr>
      <w:r w:rsidRPr="00A35432">
        <w:t>2)</w:t>
      </w:r>
      <w:r w:rsidRPr="00A35432">
        <w:t>事故主要发生在高温野外施工作业时。</w:t>
      </w:r>
    </w:p>
    <w:p w:rsidR="0076155D" w:rsidRPr="00A35432" w:rsidRDefault="0076155D" w:rsidP="0076155D">
      <w:pPr>
        <w:ind w:firstLine="480"/>
      </w:pPr>
      <w:r w:rsidRPr="00A35432">
        <w:t>3)</w:t>
      </w:r>
      <w:r w:rsidRPr="00A35432">
        <w:t>一般以暑季为高发期，或是通风条件差的高温场所。劳动生产中偶有发生中暑伤害事故，重者可当场死亡，轻者如不及时抢救也会危及生命。</w:t>
      </w:r>
    </w:p>
    <w:p w:rsidR="0076155D" w:rsidRPr="00A35432" w:rsidRDefault="0076155D" w:rsidP="0076155D">
      <w:pPr>
        <w:ind w:firstLine="480"/>
      </w:pPr>
      <w:r w:rsidRPr="00A35432">
        <w:t>4)</w:t>
      </w:r>
      <w:r w:rsidRPr="00A35432">
        <w:t>以发热、口渴、乏力、皮肤灼热、头晕、眼花、恶心、呕吐、胸闷、注意力不集中为先兆特征，重症者可出现烦躁不安、血压下降、头痛剧烈、晕厥、昏迷、痉挛。</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当发生事故时，现场安全员立即将中暑施工人员抬至阴凉、通风处，迅速报告应</w:t>
      </w:r>
      <w:r w:rsidRPr="00A35432">
        <w:lastRenderedPageBreak/>
        <w:t>急自救组长，自救组长迅速上报项目经理部应急办公室。</w:t>
      </w:r>
    </w:p>
    <w:p w:rsidR="0076155D" w:rsidRPr="00A35432" w:rsidRDefault="0076155D" w:rsidP="0076155D">
      <w:pPr>
        <w:ind w:firstLine="480"/>
      </w:pPr>
      <w:r w:rsidRPr="00A35432">
        <w:t>b</w:t>
      </w:r>
      <w:r w:rsidRPr="00A35432">
        <w:t>采用喊话或其它方式疏散人员。</w:t>
      </w:r>
    </w:p>
    <w:p w:rsidR="0076155D" w:rsidRPr="00A35432" w:rsidRDefault="0076155D" w:rsidP="0076155D">
      <w:pPr>
        <w:ind w:firstLine="480"/>
      </w:pPr>
      <w:r w:rsidRPr="00A35432">
        <w:t>c</w:t>
      </w:r>
      <w:r w:rsidRPr="00A35432">
        <w:t>及时与现场应急救护组、医院等相关部门取得联系，确保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现场应急救护领导小组通过上述联络方式向有关部门报警，报警的内容主要是：中暑发生的时间、地点、人员数量、主要症状，已采取的处置措施和需要救助的内容。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二级应急措施</w:t>
      </w:r>
    </w:p>
    <w:p w:rsidR="0076155D" w:rsidRPr="00A35432" w:rsidRDefault="0076155D" w:rsidP="0076155D">
      <w:pPr>
        <w:ind w:firstLine="480"/>
      </w:pPr>
      <w:r w:rsidRPr="00A35432">
        <w:t>a</w:t>
      </w:r>
      <w:r w:rsidRPr="00A35432">
        <w:t>迅速将中暑者抬至阴凉、通风处，垫高头部，解开衣裤，以利呼吸和散热。</w:t>
      </w:r>
    </w:p>
    <w:p w:rsidR="0076155D" w:rsidRPr="00A35432" w:rsidRDefault="0076155D" w:rsidP="0076155D">
      <w:pPr>
        <w:ind w:firstLine="480"/>
      </w:pPr>
      <w:r w:rsidRPr="00A35432">
        <w:t>b</w:t>
      </w:r>
      <w:r w:rsidRPr="00A35432">
        <w:t>用湿毛巾敷头部或用冰袋置于中暑者头部、大腿根部等处。若病人能饮水时，可给予十滴水、人丹或藿香正气水等药物口服，外擦清凉油或风油精。并同时给予加适量盐的绿豆汤、冷饮料或冷开水服用，以补充体内丢失的水分。</w:t>
      </w:r>
    </w:p>
    <w:p w:rsidR="0076155D" w:rsidRPr="00A35432" w:rsidRDefault="0076155D" w:rsidP="0076155D">
      <w:pPr>
        <w:ind w:firstLine="480"/>
      </w:pPr>
      <w:r w:rsidRPr="00A35432">
        <w:t>c</w:t>
      </w:r>
      <w:r w:rsidRPr="00A35432">
        <w:t>取食盐揉擦两手腕、双足心、两胁、前后心等</w:t>
      </w:r>
      <w:r w:rsidRPr="00A35432">
        <w:t>8</w:t>
      </w:r>
      <w:r w:rsidRPr="00A35432">
        <w:t>处，擦出许多红点，事故人员觉得有所缓解，可抬至空调房休息、观察。</w:t>
      </w:r>
    </w:p>
    <w:p w:rsidR="0076155D" w:rsidRPr="00A35432" w:rsidRDefault="0076155D" w:rsidP="0076155D">
      <w:pPr>
        <w:ind w:firstLine="480"/>
      </w:pPr>
      <w:r w:rsidRPr="00A35432">
        <w:t>d</w:t>
      </w:r>
      <w:r w:rsidRPr="00A35432">
        <w:t>危急状态消除后由应急领导小组宣布应急行动结束。</w:t>
      </w:r>
    </w:p>
    <w:p w:rsidR="0076155D" w:rsidRPr="00A35432" w:rsidRDefault="0076155D" w:rsidP="0076155D">
      <w:pPr>
        <w:ind w:firstLine="480"/>
      </w:pPr>
      <w:r w:rsidRPr="00A35432">
        <w:t>B</w:t>
      </w:r>
      <w:r w:rsidRPr="00A35432">
        <w:t>一级应急措施</w:t>
      </w:r>
    </w:p>
    <w:p w:rsidR="0076155D" w:rsidRPr="00A35432" w:rsidRDefault="0076155D" w:rsidP="0076155D">
      <w:pPr>
        <w:ind w:firstLine="480"/>
      </w:pPr>
      <w:r w:rsidRPr="00A35432">
        <w:t>a</w:t>
      </w:r>
      <w:r w:rsidRPr="00A35432">
        <w:t>将中暑人员立即抬至阴凉、通风处，垫高头部，解开衣裤，以利呼吸和散热。</w:t>
      </w:r>
    </w:p>
    <w:p w:rsidR="0076155D" w:rsidRPr="00A35432" w:rsidRDefault="0076155D" w:rsidP="0076155D">
      <w:pPr>
        <w:ind w:firstLine="480"/>
      </w:pPr>
      <w:r w:rsidRPr="00A35432">
        <w:t>b</w:t>
      </w:r>
      <w:r w:rsidRPr="00A35432">
        <w:t>用湿毛巾敷头部或用冰袋置于中暑者头部、大腿根部等处。用冷水、冰水或酒精擦身，同时用风扇向患者吹风。上述治疗过程中，必须用力按摩患者四肢，以防止周围血液循环停滞。并立即报告应急领导小组，联系车辆，由救护组送至医院，或直接拔打</w:t>
      </w:r>
      <w:r w:rsidRPr="00A35432">
        <w:t>120</w:t>
      </w:r>
      <w:r w:rsidRPr="00A35432">
        <w:t>急救。</w:t>
      </w:r>
    </w:p>
    <w:p w:rsidR="0076155D" w:rsidRPr="00A35432" w:rsidRDefault="0076155D" w:rsidP="0076155D">
      <w:pPr>
        <w:ind w:firstLine="480"/>
      </w:pPr>
      <w:r w:rsidRPr="00A35432">
        <w:t>c</w:t>
      </w:r>
      <w:r w:rsidRPr="00A35432">
        <w:t>保障组保证应急处置的通讯、物资、设备和资金及时到位及后勤保障。</w:t>
      </w:r>
    </w:p>
    <w:p w:rsidR="0076155D" w:rsidRPr="00A35432" w:rsidRDefault="0076155D" w:rsidP="0076155D">
      <w:pPr>
        <w:ind w:firstLine="480"/>
      </w:pPr>
      <w:r w:rsidRPr="00A35432">
        <w:t>d</w:t>
      </w:r>
      <w:r w:rsidRPr="00A35432">
        <w:t>暂时停止现场作业，找出中暑原因并采取有效措施。</w:t>
      </w:r>
    </w:p>
    <w:p w:rsidR="0076155D" w:rsidRPr="00A35432" w:rsidRDefault="0076155D" w:rsidP="0076155D">
      <w:pPr>
        <w:ind w:firstLine="480"/>
      </w:pPr>
      <w:r w:rsidRPr="00A35432">
        <w:t>e</w:t>
      </w:r>
      <w:r w:rsidRPr="00A35432">
        <w:t>善后组妥善安置伤亡人员和接待伤亡人员的家属，按有关规定做好理赔工作。</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中暑后不要大量饮水，采用少量、多次的饮水方法，每次以不超过</w:t>
      </w:r>
      <w:r w:rsidRPr="00A35432">
        <w:t>300</w:t>
      </w:r>
      <w:r w:rsidRPr="00A35432">
        <w:t>毫升为宜，切忌狂饮。</w:t>
      </w:r>
    </w:p>
    <w:p w:rsidR="0076155D" w:rsidRPr="00A35432" w:rsidRDefault="0076155D" w:rsidP="0076155D">
      <w:pPr>
        <w:ind w:firstLine="480"/>
      </w:pPr>
      <w:r w:rsidRPr="00A35432">
        <w:t>2)</w:t>
      </w:r>
      <w:r w:rsidRPr="00A35432">
        <w:t>不要给中暑者食用生冷瓜果和油腻食物，以免引发其它病症。</w:t>
      </w:r>
    </w:p>
    <w:p w:rsidR="0076155D" w:rsidRDefault="0076155D" w:rsidP="0076155D">
      <w:pPr>
        <w:ind w:firstLine="482"/>
        <w:rPr>
          <w:b/>
        </w:rPr>
      </w:pPr>
      <w:r w:rsidRPr="00A35432">
        <w:rPr>
          <w:b/>
        </w:rPr>
        <w:t>(4)</w:t>
      </w:r>
      <w:r w:rsidRPr="00A35432">
        <w:rPr>
          <w:b/>
        </w:rPr>
        <w:t>应急备品</w:t>
      </w:r>
    </w:p>
    <w:p w:rsidR="00965B77" w:rsidRPr="00A35432" w:rsidRDefault="00965B77" w:rsidP="0076155D">
      <w:pPr>
        <w:ind w:firstLine="482"/>
        <w:rPr>
          <w:b/>
        </w:rPr>
      </w:pPr>
    </w:p>
    <w:p w:rsidR="0076155D" w:rsidRPr="00A35432" w:rsidRDefault="0076155D" w:rsidP="0076155D">
      <w:pPr>
        <w:jc w:val="center"/>
        <w:rPr>
          <w:b/>
          <w:sz w:val="21"/>
          <w:szCs w:val="21"/>
        </w:rPr>
      </w:pPr>
      <w:r w:rsidRPr="00A35432">
        <w:rPr>
          <w:b/>
          <w:sz w:val="21"/>
          <w:szCs w:val="21"/>
        </w:rPr>
        <w:lastRenderedPageBreak/>
        <w:t>中暑事件应急物资清单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39"/>
        <w:gridCol w:w="1940"/>
        <w:gridCol w:w="1352"/>
        <w:gridCol w:w="916"/>
        <w:gridCol w:w="1417"/>
        <w:gridCol w:w="1559"/>
        <w:gridCol w:w="878"/>
      </w:tblGrid>
      <w:tr w:rsidR="0076155D" w:rsidRPr="00A35432" w:rsidTr="005911A2">
        <w:trPr>
          <w:trHeight w:hRule="exact" w:val="454"/>
          <w:tblHeader/>
          <w:jc w:val="center"/>
        </w:trPr>
        <w:tc>
          <w:tcPr>
            <w:tcW w:w="73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94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35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91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7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3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94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人丹</w:t>
            </w:r>
          </w:p>
        </w:tc>
        <w:tc>
          <w:tcPr>
            <w:tcW w:w="135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1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盒</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94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清凉油</w:t>
            </w:r>
          </w:p>
        </w:tc>
        <w:tc>
          <w:tcPr>
            <w:tcW w:w="1352" w:type="dxa"/>
            <w:shd w:val="clear" w:color="auto" w:fill="D2EAF1"/>
            <w:vAlign w:val="center"/>
          </w:tcPr>
          <w:p w:rsidR="0076155D" w:rsidRPr="00A35432" w:rsidRDefault="0076155D" w:rsidP="005911A2">
            <w:pPr>
              <w:spacing w:line="280" w:lineRule="exact"/>
              <w:jc w:val="center"/>
              <w:rPr>
                <w:sz w:val="21"/>
                <w:szCs w:val="21"/>
              </w:rPr>
            </w:pPr>
          </w:p>
        </w:tc>
        <w:tc>
          <w:tcPr>
            <w:tcW w:w="91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盒</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94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担架</w:t>
            </w:r>
          </w:p>
        </w:tc>
        <w:tc>
          <w:tcPr>
            <w:tcW w:w="135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1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副</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94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十滴水</w:t>
            </w:r>
          </w:p>
        </w:tc>
        <w:tc>
          <w:tcPr>
            <w:tcW w:w="1352" w:type="dxa"/>
            <w:shd w:val="clear" w:color="auto" w:fill="D2EAF1"/>
            <w:vAlign w:val="center"/>
          </w:tcPr>
          <w:p w:rsidR="0076155D" w:rsidRPr="00A35432" w:rsidRDefault="0076155D" w:rsidP="005911A2">
            <w:pPr>
              <w:spacing w:line="280" w:lineRule="exact"/>
              <w:jc w:val="center"/>
              <w:rPr>
                <w:sz w:val="21"/>
                <w:szCs w:val="21"/>
              </w:rPr>
            </w:pPr>
          </w:p>
        </w:tc>
        <w:tc>
          <w:tcPr>
            <w:tcW w:w="91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支</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94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毛巾</w:t>
            </w:r>
          </w:p>
        </w:tc>
        <w:tc>
          <w:tcPr>
            <w:tcW w:w="135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1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条</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94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35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91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91" w:name="_Toc17641799"/>
      <w:bookmarkStart w:id="3792" w:name="_Toc54878165"/>
      <w:bookmarkStart w:id="3793" w:name="_Toc68011392"/>
      <w:bookmarkStart w:id="3794" w:name="_Toc68082307"/>
      <w:bookmarkStart w:id="3795" w:name="_Toc68082636"/>
      <w:bookmarkStart w:id="3796" w:name="_Toc68114341"/>
      <w:bookmarkStart w:id="3797" w:name="_Toc68658805"/>
      <w:r w:rsidRPr="00A35432">
        <w:t>防洪防汛应急预案</w:t>
      </w:r>
      <w:bookmarkEnd w:id="3791"/>
      <w:bookmarkEnd w:id="3792"/>
      <w:bookmarkEnd w:id="3793"/>
      <w:bookmarkEnd w:id="3794"/>
      <w:bookmarkEnd w:id="3795"/>
      <w:bookmarkEnd w:id="3796"/>
      <w:bookmarkEnd w:id="3797"/>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施工现场及生活区处于山区以及临近江、河、湖、海地段和低洼地带，一旦遇到连续降雨天气，可能发生的洪水灾害。将对施工生产和人员造成伤害。</w:t>
      </w:r>
    </w:p>
    <w:p w:rsidR="0076155D" w:rsidRPr="00A35432" w:rsidRDefault="0076155D" w:rsidP="0076155D">
      <w:pPr>
        <w:ind w:firstLine="480"/>
      </w:pPr>
      <w:r w:rsidRPr="00A35432">
        <w:t>2)</w:t>
      </w:r>
      <w:r w:rsidRPr="00A35432">
        <w:t>洪水灾害多发生在春夏两季。</w:t>
      </w:r>
    </w:p>
    <w:p w:rsidR="0076155D" w:rsidRPr="00A35432" w:rsidRDefault="0076155D" w:rsidP="0076155D">
      <w:pPr>
        <w:ind w:firstLine="480"/>
      </w:pPr>
      <w:r w:rsidRPr="00A35432">
        <w:t>3)</w:t>
      </w:r>
      <w:r w:rsidRPr="00A35432">
        <w:t>洪水灾害的发生一般会出现在连续降雨天气，造成江、河、湖、海水位暴涨及施工和生活区及施工所经过途中大量积水，从而造成人、财、物的伤害。</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当发生险情时，值班人员立即组织危险区域施工人员撤离，迅速报告应急自救组长，自救组长迅速上报公司应急办公室。</w:t>
      </w:r>
    </w:p>
    <w:p w:rsidR="0076155D" w:rsidRPr="00A35432" w:rsidRDefault="0076155D" w:rsidP="0076155D">
      <w:pPr>
        <w:ind w:firstLine="480"/>
      </w:pPr>
      <w:r w:rsidRPr="00A35432">
        <w:t>b</w:t>
      </w:r>
      <w:r w:rsidRPr="00A35432">
        <w:t>采用警报器、喊话或其它方式疏散人员。</w:t>
      </w:r>
    </w:p>
    <w:p w:rsidR="0076155D" w:rsidRPr="00A35432" w:rsidRDefault="0076155D" w:rsidP="0076155D">
      <w:pPr>
        <w:ind w:firstLine="480"/>
      </w:pPr>
      <w:r w:rsidRPr="00A35432">
        <w:t>c</w:t>
      </w:r>
      <w:r w:rsidRPr="00A35432">
        <w:t>当事故有扩大趋势时，应急自救组长向项目经理部应急救援指挥中心申请启动应急预案，及时与地方政府、应急救援队伍、公安、消防、医院等相关部门取得联系，确保</w:t>
      </w:r>
      <w:r w:rsidRPr="00A35432">
        <w:t>24</w:t>
      </w:r>
      <w:r w:rsidRPr="00A35432">
        <w:t>小时联络畅通。</w:t>
      </w:r>
    </w:p>
    <w:p w:rsidR="0076155D" w:rsidRPr="00A35432" w:rsidRDefault="0076155D" w:rsidP="0076155D">
      <w:pPr>
        <w:ind w:firstLine="480"/>
      </w:pPr>
      <w:r w:rsidRPr="00A35432">
        <w:t>d</w:t>
      </w:r>
      <w:r w:rsidRPr="00A35432">
        <w:t>现场应急自救领导小组通过上述联络方式向有关部门报警，报警的内容主要是：突水突泥发生的时间、地点、背景，造成的损失</w:t>
      </w:r>
      <w:r w:rsidRPr="00A35432">
        <w:t>(</w:t>
      </w:r>
      <w:r w:rsidRPr="00A35432">
        <w:t>包括人员受灾情况、人员伤亡数量、水量情况及造成的直接经济损失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收到预报时处置措施</w:t>
      </w:r>
    </w:p>
    <w:p w:rsidR="0076155D" w:rsidRPr="00A35432" w:rsidRDefault="0076155D" w:rsidP="0076155D">
      <w:pPr>
        <w:ind w:firstLine="480"/>
      </w:pPr>
      <w:r w:rsidRPr="00A35432">
        <w:t>停止施工，人员、物质、设备及时疏散转移到安全地带</w:t>
      </w:r>
    </w:p>
    <w:p w:rsidR="0076155D" w:rsidRPr="00A35432" w:rsidRDefault="0076155D" w:rsidP="0076155D">
      <w:pPr>
        <w:ind w:firstLine="480"/>
      </w:pPr>
      <w:r w:rsidRPr="00A35432">
        <w:t>检查、维修抽水设备，疏通排水通道，启动各种抢险救灾物质。</w:t>
      </w:r>
    </w:p>
    <w:p w:rsidR="0076155D" w:rsidRPr="00A35432" w:rsidRDefault="0076155D" w:rsidP="0076155D">
      <w:pPr>
        <w:ind w:firstLine="480"/>
      </w:pPr>
      <w:r w:rsidRPr="00A35432">
        <w:lastRenderedPageBreak/>
        <w:t>进一步收集水文气象资料，以便对灾情后续发展作出判断。</w:t>
      </w:r>
    </w:p>
    <w:p w:rsidR="0076155D" w:rsidRPr="00A35432" w:rsidRDefault="0076155D" w:rsidP="0076155D">
      <w:pPr>
        <w:ind w:firstLine="480"/>
      </w:pPr>
      <w:r w:rsidRPr="00A35432">
        <w:t>b</w:t>
      </w:r>
      <w:r w:rsidRPr="00A35432">
        <w:t>事故发生处置措施</w:t>
      </w:r>
    </w:p>
    <w:p w:rsidR="0076155D" w:rsidRPr="00A35432" w:rsidRDefault="0076155D" w:rsidP="0076155D">
      <w:pPr>
        <w:ind w:firstLine="480"/>
      </w:pPr>
      <w:r w:rsidRPr="00A35432">
        <w:rPr>
          <w:rFonts w:ascii="宋体" w:hAnsi="宋体" w:cs="宋体" w:hint="eastAsia"/>
        </w:rPr>
        <w:t>①</w:t>
      </w:r>
      <w:r w:rsidRPr="00A35432">
        <w:t>、一旦发生汛情，立即启动预案。</w:t>
      </w:r>
    </w:p>
    <w:p w:rsidR="0076155D" w:rsidRPr="00A35432" w:rsidRDefault="0076155D" w:rsidP="0076155D">
      <w:pPr>
        <w:ind w:firstLine="480"/>
      </w:pPr>
      <w:r w:rsidRPr="00A35432">
        <w:rPr>
          <w:rFonts w:ascii="宋体" w:hAnsi="宋体" w:cs="宋体" w:hint="eastAsia"/>
        </w:rPr>
        <w:t>②</w:t>
      </w:r>
      <w:r w:rsidRPr="00A35432">
        <w:t>、立即上报上级部门和建设单位，并在项目经理部防洪工作领导小组的领导下，积极组织我部的防洪抢险队进行抢险。</w:t>
      </w:r>
    </w:p>
    <w:p w:rsidR="0076155D" w:rsidRPr="00A35432" w:rsidRDefault="0076155D" w:rsidP="0076155D">
      <w:pPr>
        <w:ind w:firstLine="480"/>
      </w:pPr>
      <w:r w:rsidRPr="00A35432">
        <w:rPr>
          <w:rFonts w:ascii="宋体" w:hAnsi="宋体" w:cs="宋体" w:hint="eastAsia"/>
        </w:rPr>
        <w:t>③</w:t>
      </w:r>
      <w:r w:rsidRPr="00A35432">
        <w:t>、防洪抢险由项目经理</w:t>
      </w:r>
      <w:r w:rsidRPr="00A35432">
        <w:t>(</w:t>
      </w:r>
      <w:r w:rsidRPr="00A35432">
        <w:t>副经理</w:t>
      </w:r>
      <w:r w:rsidRPr="00A35432">
        <w:t>)</w:t>
      </w:r>
      <w:r w:rsidRPr="00A35432">
        <w:t>统一指挥，经理</w:t>
      </w:r>
      <w:r w:rsidRPr="00A35432">
        <w:t>(</w:t>
      </w:r>
      <w:r w:rsidRPr="00A35432">
        <w:t>副经理</w:t>
      </w:r>
      <w:r w:rsidRPr="00A35432">
        <w:t>)</w:t>
      </w:r>
      <w:r w:rsidRPr="00A35432">
        <w:t>不在时由应急小组中副组长代替负责指挥，确保政令畅通，一切行动听指挥，以确保抢险按计划有序地进行，最大限度地保护国家和人民群众的生命财产安全。</w:t>
      </w:r>
    </w:p>
    <w:p w:rsidR="0076155D" w:rsidRPr="00A35432" w:rsidRDefault="0076155D" w:rsidP="0076155D">
      <w:pPr>
        <w:ind w:firstLine="480"/>
      </w:pPr>
      <w:r w:rsidRPr="00A35432">
        <w:rPr>
          <w:rFonts w:ascii="宋体" w:hAnsi="宋体" w:cs="宋体" w:hint="eastAsia"/>
        </w:rPr>
        <w:t>④</w:t>
      </w:r>
      <w:r w:rsidRPr="00A35432">
        <w:t>、迅速撤离所有作业人员，切断电源，确保安全。</w:t>
      </w:r>
    </w:p>
    <w:p w:rsidR="0076155D" w:rsidRPr="00A35432" w:rsidRDefault="0076155D" w:rsidP="0076155D">
      <w:pPr>
        <w:ind w:firstLine="480"/>
      </w:pPr>
      <w:r w:rsidRPr="00A35432">
        <w:rPr>
          <w:rFonts w:ascii="宋体" w:hAnsi="宋体" w:cs="宋体" w:hint="eastAsia"/>
        </w:rPr>
        <w:t>⑤</w:t>
      </w:r>
      <w:r w:rsidRPr="00A35432">
        <w:t>、监测采集水文气象数据，记录相应水量的流量、流速，利用抽排设备进行抽排；在确保安全的情况下，保护物质设备和生产成果，组织抢险人员和物质进行救灾。</w:t>
      </w:r>
    </w:p>
    <w:p w:rsidR="0076155D" w:rsidRPr="00A35432" w:rsidRDefault="0076155D" w:rsidP="0076155D">
      <w:pPr>
        <w:ind w:firstLine="480"/>
      </w:pPr>
      <w:r w:rsidRPr="00A35432">
        <w:rPr>
          <w:rFonts w:ascii="宋体" w:hAnsi="宋体" w:cs="宋体" w:hint="eastAsia"/>
        </w:rPr>
        <w:t>⑥</w:t>
      </w:r>
      <w:r w:rsidRPr="00A35432">
        <w:t>、基坑、沟周围，首要任务是防止洪水进入基坑、沟内：派出专人适时疏通排水沟，确保水流畅通；若出现水位上升，有可能流入基坑、沟时，及时组织人员用储备的编制袋装满砂砾，防止水流进基坑。</w:t>
      </w:r>
    </w:p>
    <w:p w:rsidR="0076155D" w:rsidRPr="00A35432" w:rsidRDefault="0076155D" w:rsidP="0076155D">
      <w:pPr>
        <w:ind w:firstLine="480"/>
      </w:pPr>
      <w:r w:rsidRPr="00A35432">
        <w:rPr>
          <w:rFonts w:ascii="宋体" w:hAnsi="宋体" w:cs="宋体" w:hint="eastAsia"/>
        </w:rPr>
        <w:t>⑦</w:t>
      </w:r>
      <w:r w:rsidRPr="00A35432">
        <w:t>、采取上述方法防水的同时，须派专人加强对边坡的稳定情况进行观察，发现险情及时通报，并利用储备物资及设备全力抢险，必要时，对已开挖基坑、沟进行回填处理。</w:t>
      </w:r>
    </w:p>
    <w:p w:rsidR="0076155D" w:rsidRPr="00A35432" w:rsidRDefault="0076155D" w:rsidP="0076155D">
      <w:pPr>
        <w:ind w:firstLine="480"/>
      </w:pPr>
      <w:r w:rsidRPr="00A35432">
        <w:rPr>
          <w:rFonts w:ascii="宋体" w:hAnsi="宋体" w:cs="宋体" w:hint="eastAsia"/>
        </w:rPr>
        <w:t>⑧</w:t>
      </w:r>
      <w:r w:rsidRPr="00A35432">
        <w:t>、如出现库房、施工区等进水情况，则应采取排、堵、抽相接合的抢险措施。</w:t>
      </w:r>
    </w:p>
    <w:p w:rsidR="0076155D" w:rsidRPr="00A35432" w:rsidRDefault="0076155D" w:rsidP="0076155D">
      <w:pPr>
        <w:ind w:firstLine="480"/>
      </w:pPr>
      <w:r w:rsidRPr="00A35432">
        <w:rPr>
          <w:rFonts w:ascii="宋体" w:hAnsi="宋体" w:cs="宋体" w:hint="eastAsia"/>
        </w:rPr>
        <w:t>⑨</w:t>
      </w:r>
      <w:r w:rsidRPr="00A35432">
        <w:t>、抢险时各种带电设备须派专业人员进行检查，确保安全。</w:t>
      </w:r>
    </w:p>
    <w:p w:rsidR="0076155D" w:rsidRPr="00A35432" w:rsidRDefault="0076155D" w:rsidP="0076155D">
      <w:pPr>
        <w:ind w:firstLine="480"/>
      </w:pPr>
      <w:r w:rsidRPr="00A35432">
        <w:rPr>
          <w:rFonts w:ascii="宋体" w:hAnsi="宋体" w:cs="宋体" w:hint="eastAsia"/>
        </w:rPr>
        <w:t>⑩</w:t>
      </w:r>
      <w:r w:rsidRPr="00A35432">
        <w:t>、抢险过程，须确保信息畅通，对抢险情况、洪水水位情况、人员状况等及时上报，在抢险有困难或需要救援时，以便领导决策，及时提供救援。</w:t>
      </w:r>
    </w:p>
    <w:p w:rsidR="0076155D" w:rsidRPr="00A35432" w:rsidRDefault="0076155D" w:rsidP="0076155D">
      <w:pPr>
        <w:ind w:firstLine="480"/>
      </w:pPr>
      <w:r w:rsidRPr="00A35432">
        <w:rPr>
          <w:rFonts w:ascii="宋体" w:hAnsi="宋体" w:cs="宋体" w:hint="eastAsia"/>
        </w:rPr>
        <w:t>⑾</w:t>
      </w:r>
      <w:r w:rsidRPr="00A35432">
        <w:t>、当汛情危及重大设备及人生安全时，人员、设备尽快撤离危险区。</w:t>
      </w:r>
    </w:p>
    <w:p w:rsidR="0076155D" w:rsidRPr="00A35432" w:rsidRDefault="0076155D" w:rsidP="0076155D">
      <w:pPr>
        <w:ind w:firstLine="480"/>
      </w:pPr>
      <w:r w:rsidRPr="00A35432">
        <w:t>c</w:t>
      </w:r>
      <w:r w:rsidRPr="00A35432">
        <w:t>有遇险人员时的处置措施</w:t>
      </w:r>
    </w:p>
    <w:p w:rsidR="0076155D" w:rsidRPr="00A35432" w:rsidRDefault="0076155D" w:rsidP="0076155D">
      <w:pPr>
        <w:ind w:firstLine="480"/>
      </w:pPr>
      <w:r w:rsidRPr="00A35432">
        <w:t>遇险人员要积极自救，同时要想方设法与救援人员取得联系，并将自己所处的准确位置告诉救援人员，以便得到及时救援；</w:t>
      </w:r>
    </w:p>
    <w:p w:rsidR="0076155D" w:rsidRPr="00A35432" w:rsidRDefault="0076155D" w:rsidP="0076155D">
      <w:pPr>
        <w:ind w:firstLine="480"/>
      </w:pP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，对遇险人员进行救助。</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搜救人员</w:t>
      </w:r>
      <w:r w:rsidRPr="00A35432">
        <w:t>(</w:t>
      </w:r>
      <w:r w:rsidRPr="00A35432">
        <w:t>两人以上一组</w:t>
      </w:r>
      <w:r w:rsidRPr="00A35432">
        <w:t>)</w:t>
      </w:r>
      <w:r w:rsidRPr="00A35432">
        <w:t>佩带好合理有效的救生器具、物品。</w:t>
      </w:r>
    </w:p>
    <w:p w:rsidR="0076155D" w:rsidRPr="00A35432" w:rsidRDefault="0076155D" w:rsidP="0076155D">
      <w:pPr>
        <w:ind w:firstLine="480"/>
      </w:pPr>
      <w:r w:rsidRPr="00A35432">
        <w:t>2)</w:t>
      </w:r>
      <w:r w:rsidRPr="00A35432">
        <w:t>将遇险人员转至安全地带，及时进行施救。</w:t>
      </w:r>
    </w:p>
    <w:p w:rsidR="0076155D" w:rsidRPr="00A35432" w:rsidRDefault="0076155D" w:rsidP="0076155D">
      <w:pPr>
        <w:ind w:firstLine="480"/>
      </w:pPr>
      <w:r w:rsidRPr="00A35432">
        <w:lastRenderedPageBreak/>
        <w:t>3)</w:t>
      </w:r>
      <w:r w:rsidRPr="00A35432">
        <w:t>实施救援时，应封锁现场，杜绝无关人员进入现场而发生的意外。</w:t>
      </w:r>
    </w:p>
    <w:p w:rsidR="0076155D" w:rsidRPr="00A35432" w:rsidRDefault="0076155D" w:rsidP="0076155D">
      <w:pPr>
        <w:ind w:firstLine="480"/>
      </w:pPr>
      <w:r w:rsidRPr="00A35432">
        <w:t>4)</w:t>
      </w:r>
      <w:r w:rsidRPr="00A35432">
        <w:t>救助人员要统一指挥、统一行动。</w:t>
      </w:r>
    </w:p>
    <w:p w:rsidR="0076155D" w:rsidRPr="00A35432" w:rsidRDefault="0076155D" w:rsidP="0076155D">
      <w:pPr>
        <w:ind w:firstLine="480"/>
      </w:pPr>
      <w:r w:rsidRPr="00A35432">
        <w:t>5)</w:t>
      </w:r>
      <w:r w:rsidRPr="00A35432">
        <w:t>及时将抢救搜救进展情况报告应急自救组长。</w:t>
      </w:r>
    </w:p>
    <w:p w:rsidR="0076155D" w:rsidRPr="00A35432" w:rsidRDefault="0076155D" w:rsidP="0076155D">
      <w:pPr>
        <w:ind w:firstLine="480"/>
      </w:pPr>
      <w:r w:rsidRPr="00A35432">
        <w:t>6)</w:t>
      </w:r>
      <w:r w:rsidRPr="00A35432">
        <w:t>对可能影响区域张贴告示，提醒居民注意相关事项。</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防洪防汛应急备品</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45"/>
        <w:gridCol w:w="1701"/>
        <w:gridCol w:w="1276"/>
        <w:gridCol w:w="992"/>
        <w:gridCol w:w="1559"/>
        <w:gridCol w:w="1559"/>
        <w:gridCol w:w="842"/>
      </w:tblGrid>
      <w:tr w:rsidR="0076155D" w:rsidRPr="00A35432" w:rsidTr="005911A2">
        <w:trPr>
          <w:trHeight w:hRule="exact" w:val="454"/>
          <w:tblHeader/>
          <w:jc w:val="center"/>
        </w:trPr>
        <w:tc>
          <w:tcPr>
            <w:tcW w:w="84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99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4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845"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安全帽</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运输车辆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急救药品</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抽水泵</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台</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救生衣</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2"/>
      </w:pPr>
      <w:bookmarkStart w:id="3798" w:name="_Toc17641803"/>
      <w:bookmarkStart w:id="3799" w:name="_Toc20308148"/>
      <w:bookmarkStart w:id="3800" w:name="_Ref54813287"/>
      <w:bookmarkStart w:id="3801" w:name="_Ref54813294"/>
      <w:bookmarkStart w:id="3802" w:name="_Ref54813301"/>
      <w:bookmarkStart w:id="3803" w:name="_Toc54878167"/>
      <w:bookmarkStart w:id="3804" w:name="_Toc68011393"/>
      <w:bookmarkStart w:id="3805" w:name="_Toc68082308"/>
      <w:bookmarkStart w:id="3806" w:name="_Toc68082637"/>
      <w:bookmarkStart w:id="3807" w:name="_Toc68114342"/>
      <w:bookmarkStart w:id="3808" w:name="_Toc68658806"/>
      <w:r w:rsidRPr="00A35432">
        <w:t>应急演练</w:t>
      </w:r>
      <w:bookmarkEnd w:id="3798"/>
      <w:bookmarkEnd w:id="3799"/>
      <w:bookmarkEnd w:id="3800"/>
      <w:bookmarkEnd w:id="3801"/>
      <w:bookmarkEnd w:id="3802"/>
      <w:bookmarkEnd w:id="3803"/>
      <w:bookmarkEnd w:id="3804"/>
      <w:bookmarkEnd w:id="3805"/>
      <w:bookmarkEnd w:id="3806"/>
      <w:bookmarkEnd w:id="3807"/>
      <w:bookmarkEnd w:id="3808"/>
    </w:p>
    <w:p w:rsidR="0076155D" w:rsidRPr="00A35432" w:rsidRDefault="0076155D" w:rsidP="00D2042A">
      <w:pPr>
        <w:pStyle w:val="3"/>
      </w:pPr>
      <w:bookmarkStart w:id="3809" w:name="_Toc54878168"/>
      <w:bookmarkStart w:id="3810" w:name="_Toc68011394"/>
      <w:bookmarkStart w:id="3811" w:name="_Toc68082309"/>
      <w:bookmarkStart w:id="3812" w:name="_Toc68082638"/>
      <w:bookmarkStart w:id="3813" w:name="_Toc68114343"/>
      <w:bookmarkStart w:id="3814" w:name="_Toc68116063"/>
      <w:bookmarkStart w:id="3815" w:name="_Toc68658807"/>
      <w:r w:rsidRPr="00A35432">
        <w:t>演练的目的与要求</w:t>
      </w:r>
      <w:bookmarkEnd w:id="3809"/>
      <w:bookmarkEnd w:id="3810"/>
      <w:bookmarkEnd w:id="3811"/>
      <w:bookmarkEnd w:id="3812"/>
      <w:bookmarkEnd w:id="3813"/>
      <w:bookmarkEnd w:id="3814"/>
      <w:bookmarkEnd w:id="3815"/>
    </w:p>
    <w:p w:rsidR="0076155D" w:rsidRPr="00A35432" w:rsidRDefault="0076155D" w:rsidP="0076155D">
      <w:pPr>
        <w:ind w:firstLine="480"/>
      </w:pPr>
      <w:r w:rsidRPr="00A35432">
        <w:t>(1)</w:t>
      </w:r>
      <w:r w:rsidRPr="00A35432">
        <w:t>目的</w:t>
      </w:r>
    </w:p>
    <w:p w:rsidR="0076155D" w:rsidRPr="00A35432" w:rsidRDefault="0076155D" w:rsidP="0076155D">
      <w:pPr>
        <w:ind w:firstLine="480"/>
      </w:pPr>
      <w:r w:rsidRPr="00A35432">
        <w:t>应急救援演练是为了检验、评价和保持项目生产安全事故综合应急救援预案的应急能力及有效性。切实履行主体责任，把保障员工的生命财产安全作为首要任务，最大程度地减少突发事件及其造成的人员伤亡和危害，确保项目工程建设顺利推进。</w:t>
      </w:r>
    </w:p>
    <w:p w:rsidR="0076155D" w:rsidRPr="00A35432" w:rsidRDefault="0076155D" w:rsidP="0076155D">
      <w:pPr>
        <w:ind w:firstLine="480"/>
      </w:pPr>
      <w:r w:rsidRPr="00A35432">
        <w:t>(2)</w:t>
      </w:r>
      <w:r w:rsidRPr="00A35432">
        <w:t>要求</w:t>
      </w:r>
    </w:p>
    <w:p w:rsidR="0076155D" w:rsidRPr="00A35432" w:rsidRDefault="0076155D" w:rsidP="0076155D">
      <w:pPr>
        <w:ind w:firstLine="480"/>
      </w:pPr>
      <w:r w:rsidRPr="00A35432">
        <w:rPr>
          <w:rFonts w:ascii="宋体" w:hAnsi="宋体" w:cs="宋体" w:hint="eastAsia"/>
        </w:rPr>
        <w:t>①</w:t>
      </w:r>
      <w:r w:rsidRPr="00A35432">
        <w:t>所有参加演练人员不得迟到、早退，不得无故缺席。</w:t>
      </w:r>
      <w:r w:rsidRPr="00A35432">
        <w:rPr>
          <w:rFonts w:ascii="宋体" w:hAnsi="宋体" w:cs="宋体" w:hint="eastAsia"/>
        </w:rPr>
        <w:t>②</w:t>
      </w:r>
      <w:r w:rsidRPr="00A35432">
        <w:t>所有参演人员必须服从统一的指挥，自觉协同工作。</w:t>
      </w:r>
      <w:r w:rsidRPr="00A35432">
        <w:rPr>
          <w:rFonts w:ascii="宋体" w:hAnsi="宋体" w:cs="宋体" w:hint="eastAsia"/>
        </w:rPr>
        <w:t>③</w:t>
      </w:r>
      <w:r w:rsidRPr="00A35432">
        <w:t>演练时必须严肃认真踏实工作，处理好每一个细节。</w:t>
      </w:r>
      <w:r w:rsidRPr="00A35432">
        <w:rPr>
          <w:rFonts w:ascii="宋体" w:hAnsi="宋体" w:cs="宋体" w:hint="eastAsia"/>
        </w:rPr>
        <w:t>④</w:t>
      </w:r>
      <w:r w:rsidRPr="00A35432">
        <w:t>在演练过程中，演练人员不得互相打闹，开玩笑，不得脱岗，离岗。</w:t>
      </w:r>
    </w:p>
    <w:p w:rsidR="0076155D" w:rsidRPr="00A35432" w:rsidRDefault="0076155D" w:rsidP="00D2042A">
      <w:pPr>
        <w:pStyle w:val="3"/>
      </w:pPr>
      <w:bookmarkStart w:id="3816" w:name="_Toc54878169"/>
      <w:bookmarkStart w:id="3817" w:name="_Toc68011395"/>
      <w:bookmarkStart w:id="3818" w:name="_Toc68082310"/>
      <w:bookmarkStart w:id="3819" w:name="_Toc68082639"/>
      <w:bookmarkStart w:id="3820" w:name="_Toc68114344"/>
      <w:bookmarkStart w:id="3821" w:name="_Toc68116064"/>
      <w:bookmarkStart w:id="3822" w:name="_Toc68658808"/>
      <w:r w:rsidRPr="00A35432">
        <w:t>分工及职责</w:t>
      </w:r>
      <w:bookmarkEnd w:id="3816"/>
      <w:bookmarkEnd w:id="3817"/>
      <w:bookmarkEnd w:id="3818"/>
      <w:bookmarkEnd w:id="3819"/>
      <w:bookmarkEnd w:id="3820"/>
      <w:bookmarkEnd w:id="3821"/>
      <w:bookmarkEnd w:id="3822"/>
    </w:p>
    <w:p w:rsidR="0076155D" w:rsidRPr="00A35432" w:rsidRDefault="0076155D" w:rsidP="0076155D">
      <w:pPr>
        <w:ind w:firstLine="480"/>
      </w:pPr>
      <w:r w:rsidRPr="00A35432">
        <w:t>为了更好落实应急预案的实施，应对突发事件的应急救援，做到分工明确，责任到人，指定以下小组：</w:t>
      </w:r>
    </w:p>
    <w:p w:rsidR="0076155D" w:rsidRPr="00A35432" w:rsidRDefault="0076155D" w:rsidP="0076155D">
      <w:pPr>
        <w:ind w:firstLine="480"/>
      </w:pPr>
      <w:r w:rsidRPr="00A35432">
        <w:t>(1)</w:t>
      </w:r>
      <w:r w:rsidRPr="00A35432">
        <w:t>现场抢救组</w:t>
      </w:r>
    </w:p>
    <w:p w:rsidR="0076155D" w:rsidRPr="00A35432" w:rsidRDefault="0076155D" w:rsidP="0076155D">
      <w:pPr>
        <w:ind w:firstLine="480"/>
      </w:pPr>
      <w:r w:rsidRPr="00A35432">
        <w:rPr>
          <w:rFonts w:ascii="宋体" w:hAnsi="宋体" w:cs="宋体" w:hint="eastAsia"/>
        </w:rPr>
        <w:t>①</w:t>
      </w:r>
      <w:r w:rsidRPr="00A35432">
        <w:t>抢救现场伤员。</w:t>
      </w:r>
    </w:p>
    <w:p w:rsidR="0076155D" w:rsidRPr="00A35432" w:rsidRDefault="0076155D" w:rsidP="0076155D">
      <w:pPr>
        <w:ind w:firstLine="480"/>
      </w:pPr>
      <w:r w:rsidRPr="00A35432">
        <w:rPr>
          <w:rFonts w:ascii="宋体" w:hAnsi="宋体" w:cs="宋体" w:hint="eastAsia"/>
        </w:rPr>
        <w:t>②</w:t>
      </w:r>
      <w:r w:rsidRPr="00A35432">
        <w:t>救护时要准、稳、果断勇敢，确保自身安全。</w:t>
      </w:r>
    </w:p>
    <w:p w:rsidR="0076155D" w:rsidRPr="00A35432" w:rsidRDefault="0076155D" w:rsidP="0076155D">
      <w:pPr>
        <w:ind w:firstLine="480"/>
      </w:pPr>
      <w:r w:rsidRPr="00A35432">
        <w:rPr>
          <w:rFonts w:ascii="宋体" w:hAnsi="宋体" w:cs="宋体" w:hint="eastAsia"/>
        </w:rPr>
        <w:t>③</w:t>
      </w:r>
      <w:r w:rsidRPr="00A35432">
        <w:t>以最快的速度将抢救出的伤员护送到附近医院。</w:t>
      </w:r>
    </w:p>
    <w:p w:rsidR="0076155D" w:rsidRPr="00A35432" w:rsidRDefault="0076155D" w:rsidP="0076155D">
      <w:pPr>
        <w:ind w:firstLine="480"/>
      </w:pPr>
      <w:r w:rsidRPr="00A35432">
        <w:lastRenderedPageBreak/>
        <w:t>(2)</w:t>
      </w:r>
      <w:r w:rsidRPr="00A35432">
        <w:t>技术处理组职责</w:t>
      </w:r>
    </w:p>
    <w:p w:rsidR="0076155D" w:rsidRPr="00A35432" w:rsidRDefault="0076155D" w:rsidP="0076155D">
      <w:pPr>
        <w:ind w:firstLine="480"/>
      </w:pPr>
      <w:r w:rsidRPr="00A35432">
        <w:rPr>
          <w:rFonts w:ascii="宋体" w:hAnsi="宋体" w:cs="宋体" w:hint="eastAsia"/>
        </w:rPr>
        <w:t>①</w:t>
      </w:r>
      <w:r w:rsidRPr="00A35432">
        <w:t>根据项目部施工生产内容及特点，制订出用于事故救援的物资、设备、人力需求计划，为事故救援现场提供可靠的技术支持。</w:t>
      </w:r>
    </w:p>
    <w:p w:rsidR="0076155D" w:rsidRPr="00A35432" w:rsidRDefault="0076155D" w:rsidP="0076155D">
      <w:pPr>
        <w:ind w:firstLine="480"/>
      </w:pPr>
      <w:r w:rsidRPr="00A35432">
        <w:rPr>
          <w:rFonts w:ascii="宋体" w:hAnsi="宋体" w:cs="宋体" w:hint="eastAsia"/>
        </w:rPr>
        <w:t>②</w:t>
      </w:r>
      <w:r w:rsidRPr="00A35432">
        <w:t>事故发生后，及时向应急现场指挥提供有效的技术方案和技术支持，有效地指导应急反应行动中的技术工作。</w:t>
      </w:r>
    </w:p>
    <w:p w:rsidR="0076155D" w:rsidRPr="00A35432" w:rsidRDefault="0076155D" w:rsidP="0076155D">
      <w:pPr>
        <w:ind w:firstLine="480"/>
      </w:pPr>
      <w:r w:rsidRPr="00A35432">
        <w:rPr>
          <w:rFonts w:ascii="宋体" w:hAnsi="宋体" w:cs="宋体" w:hint="eastAsia"/>
        </w:rPr>
        <w:t>③</w:t>
      </w:r>
      <w:r w:rsidRPr="00A35432">
        <w:t>协助实施平时应急救援工作培训、演练。</w:t>
      </w:r>
    </w:p>
    <w:p w:rsidR="0076155D" w:rsidRPr="00A35432" w:rsidRDefault="0076155D" w:rsidP="0076155D">
      <w:pPr>
        <w:ind w:firstLine="480"/>
      </w:pPr>
      <w:r w:rsidRPr="00A35432">
        <w:t>(3)</w:t>
      </w:r>
      <w:r w:rsidRPr="00A35432">
        <w:t>现场警戒组职责</w:t>
      </w:r>
    </w:p>
    <w:p w:rsidR="0076155D" w:rsidRPr="00A35432" w:rsidRDefault="0076155D" w:rsidP="0076155D">
      <w:pPr>
        <w:ind w:firstLine="480"/>
      </w:pPr>
      <w:r w:rsidRPr="00A35432">
        <w:t>发生事故时，做好现场疏散引导工作，维持现场救援秩序和现场警戒工作。</w:t>
      </w:r>
    </w:p>
    <w:p w:rsidR="0076155D" w:rsidRPr="00A35432" w:rsidRDefault="0076155D" w:rsidP="0076155D">
      <w:pPr>
        <w:ind w:firstLine="480"/>
      </w:pPr>
      <w:r w:rsidRPr="00A35432">
        <w:t>(4)</w:t>
      </w:r>
      <w:r w:rsidRPr="00A35432">
        <w:t>后勤保障组职责</w:t>
      </w:r>
    </w:p>
    <w:p w:rsidR="0076155D" w:rsidRPr="00A35432" w:rsidRDefault="0076155D" w:rsidP="0076155D">
      <w:pPr>
        <w:ind w:firstLine="480"/>
      </w:pPr>
      <w:r w:rsidRPr="00A35432">
        <w:rPr>
          <w:rFonts w:ascii="宋体" w:hAnsi="宋体" w:cs="宋体" w:hint="eastAsia"/>
        </w:rPr>
        <w:t>①</w:t>
      </w:r>
      <w:r w:rsidRPr="00A35432">
        <w:t>保障应急救援物资的足额储备和资金到位。</w:t>
      </w:r>
    </w:p>
    <w:p w:rsidR="0076155D" w:rsidRPr="00A35432" w:rsidRDefault="0076155D" w:rsidP="0076155D">
      <w:pPr>
        <w:ind w:firstLine="480"/>
      </w:pPr>
      <w:r w:rsidRPr="00A35432">
        <w:rPr>
          <w:rFonts w:ascii="宋体" w:hAnsi="宋体" w:cs="宋体" w:hint="eastAsia"/>
        </w:rPr>
        <w:t>②</w:t>
      </w:r>
      <w:r w:rsidRPr="00A35432">
        <w:t>保障车辆，以最快的速度将救出的伤员护送到附近医院。</w:t>
      </w:r>
    </w:p>
    <w:p w:rsidR="0076155D" w:rsidRPr="00A35432" w:rsidRDefault="0076155D" w:rsidP="0076155D">
      <w:pPr>
        <w:ind w:firstLine="480"/>
      </w:pPr>
      <w:r w:rsidRPr="00A35432">
        <w:rPr>
          <w:rFonts w:ascii="宋体" w:hAnsi="宋体" w:cs="宋体" w:hint="eastAsia"/>
        </w:rPr>
        <w:t>③</w:t>
      </w:r>
      <w:r w:rsidRPr="00A35432">
        <w:t>救援期间，保障与项目部及消防、医疗、交通管制、抢险救灾等社会救援部门的联系畅通，必要时寻求帮助。</w:t>
      </w:r>
    </w:p>
    <w:p w:rsidR="0076155D" w:rsidRPr="00A35432" w:rsidRDefault="0076155D" w:rsidP="0076155D">
      <w:pPr>
        <w:ind w:firstLine="480"/>
      </w:pPr>
      <w:r w:rsidRPr="00A35432">
        <w:t>(5)</w:t>
      </w:r>
      <w:r w:rsidRPr="00A35432">
        <w:t>善后工作组职责</w:t>
      </w:r>
    </w:p>
    <w:p w:rsidR="0076155D" w:rsidRPr="00A35432" w:rsidRDefault="0076155D" w:rsidP="0076155D">
      <w:pPr>
        <w:ind w:firstLine="480"/>
      </w:pPr>
      <w:r w:rsidRPr="00A35432">
        <w:rPr>
          <w:rFonts w:ascii="宋体" w:hAnsi="宋体" w:cs="宋体" w:hint="eastAsia"/>
        </w:rPr>
        <w:t>①</w:t>
      </w:r>
      <w:r w:rsidRPr="00A35432">
        <w:t>做好伤亡人员及家属的稳定工作，稳定伤亡人员及家属情绪，事故之后不发生其他变故。</w:t>
      </w:r>
    </w:p>
    <w:p w:rsidR="0076155D" w:rsidRPr="00A35432" w:rsidRDefault="0076155D" w:rsidP="0076155D">
      <w:pPr>
        <w:ind w:firstLine="480"/>
      </w:pPr>
      <w:r w:rsidRPr="00A35432">
        <w:rPr>
          <w:rFonts w:ascii="宋体" w:hAnsi="宋体" w:cs="宋体" w:hint="eastAsia"/>
        </w:rPr>
        <w:t>②</w:t>
      </w:r>
      <w:r w:rsidRPr="00A35432">
        <w:t>做好受伤人员医疗救护的跟踪工作，协调处理医疗救护单位的相关矛盾。</w:t>
      </w:r>
    </w:p>
    <w:p w:rsidR="0076155D" w:rsidRPr="00A35432" w:rsidRDefault="0076155D" w:rsidP="0076155D">
      <w:pPr>
        <w:ind w:firstLine="480"/>
      </w:pPr>
      <w:r w:rsidRPr="00A35432">
        <w:rPr>
          <w:rFonts w:ascii="宋体" w:hAnsi="宋体" w:cs="宋体" w:hint="eastAsia"/>
        </w:rPr>
        <w:t>③</w:t>
      </w:r>
      <w:r w:rsidRPr="00A35432">
        <w:t>慰问有关伤员及家属。</w:t>
      </w:r>
    </w:p>
    <w:p w:rsidR="0076155D" w:rsidRPr="00A35432" w:rsidRDefault="0076155D" w:rsidP="0076155D">
      <w:pPr>
        <w:ind w:firstLine="480"/>
      </w:pPr>
      <w:r w:rsidRPr="00A35432">
        <w:t>(6)</w:t>
      </w:r>
      <w:r w:rsidRPr="00A35432">
        <w:t>事故调查组职责</w:t>
      </w:r>
    </w:p>
    <w:p w:rsidR="0076155D" w:rsidRPr="00A35432" w:rsidRDefault="0076155D" w:rsidP="0076155D">
      <w:pPr>
        <w:ind w:firstLine="480"/>
      </w:pPr>
      <w:r w:rsidRPr="00A35432">
        <w:rPr>
          <w:rFonts w:ascii="宋体" w:hAnsi="宋体" w:cs="宋体" w:hint="eastAsia"/>
        </w:rPr>
        <w:t>①</w:t>
      </w:r>
      <w:r w:rsidRPr="00A35432">
        <w:t>保护事故现场。</w:t>
      </w:r>
    </w:p>
    <w:p w:rsidR="0076155D" w:rsidRPr="00A35432" w:rsidRDefault="0076155D" w:rsidP="0076155D">
      <w:pPr>
        <w:ind w:firstLine="480"/>
      </w:pPr>
      <w:r w:rsidRPr="00A35432">
        <w:rPr>
          <w:rFonts w:ascii="宋体" w:hAnsi="宋体" w:cs="宋体" w:hint="eastAsia"/>
        </w:rPr>
        <w:t>②</w:t>
      </w:r>
      <w:r w:rsidRPr="00A35432">
        <w:t>对现场的有关实物资料进行取样封存。</w:t>
      </w:r>
    </w:p>
    <w:p w:rsidR="0076155D" w:rsidRPr="00A35432" w:rsidRDefault="0076155D" w:rsidP="0076155D">
      <w:pPr>
        <w:ind w:firstLine="480"/>
      </w:pPr>
      <w:r w:rsidRPr="00A35432">
        <w:rPr>
          <w:rFonts w:ascii="宋体" w:hAnsi="宋体" w:cs="宋体" w:hint="eastAsia"/>
        </w:rPr>
        <w:t>③</w:t>
      </w:r>
      <w:r w:rsidRPr="00A35432">
        <w:t>调查了解事故发生的主要原因及相关人员的责任。</w:t>
      </w:r>
    </w:p>
    <w:p w:rsidR="0076155D" w:rsidRPr="00A35432" w:rsidRDefault="0076155D" w:rsidP="0076155D">
      <w:pPr>
        <w:ind w:firstLine="480"/>
      </w:pPr>
      <w:r w:rsidRPr="00A35432">
        <w:rPr>
          <w:rFonts w:ascii="宋体" w:hAnsi="宋体" w:cs="宋体" w:hint="eastAsia"/>
        </w:rPr>
        <w:t>④</w:t>
      </w:r>
      <w:r w:rsidRPr="00A35432">
        <w:t>按</w:t>
      </w:r>
      <w:r w:rsidRPr="00A35432">
        <w:t>“</w:t>
      </w:r>
      <w:r w:rsidRPr="00A35432">
        <w:t>四不放过</w:t>
      </w:r>
      <w:r w:rsidRPr="00A35432">
        <w:t>”</w:t>
      </w:r>
      <w:r w:rsidRPr="00A35432">
        <w:t>的原则对相关人员进行处罚、教育、总结。</w:t>
      </w:r>
    </w:p>
    <w:p w:rsidR="0076155D" w:rsidRPr="00A35432" w:rsidRDefault="0076155D" w:rsidP="00D2042A">
      <w:pPr>
        <w:pStyle w:val="3"/>
      </w:pPr>
      <w:bookmarkStart w:id="3823" w:name="_Toc54878170"/>
      <w:bookmarkStart w:id="3824" w:name="_Toc68011396"/>
      <w:bookmarkStart w:id="3825" w:name="_Toc68082311"/>
      <w:bookmarkStart w:id="3826" w:name="_Toc68082640"/>
      <w:bookmarkStart w:id="3827" w:name="_Toc68114345"/>
      <w:bookmarkStart w:id="3828" w:name="_Toc68116065"/>
      <w:bookmarkStart w:id="3829" w:name="_Toc68658809"/>
      <w:r w:rsidRPr="00A35432">
        <w:t>应急演练前准备工作</w:t>
      </w:r>
      <w:bookmarkEnd w:id="3823"/>
      <w:bookmarkEnd w:id="3824"/>
      <w:bookmarkEnd w:id="3825"/>
      <w:bookmarkEnd w:id="3826"/>
      <w:bookmarkEnd w:id="3827"/>
      <w:bookmarkEnd w:id="3828"/>
      <w:bookmarkEnd w:id="3829"/>
    </w:p>
    <w:p w:rsidR="0076155D" w:rsidRPr="00A35432" w:rsidRDefault="0076155D" w:rsidP="0076155D">
      <w:pPr>
        <w:ind w:firstLine="480"/>
      </w:pPr>
      <w:r w:rsidRPr="00A35432">
        <w:t>(1)</w:t>
      </w:r>
      <w:r w:rsidRPr="00A35432">
        <w:t>演练活动前，根据事前编制好的安全生产事故应急预案演练方案，成立应急救援指挥小组，包括应现技术处理组、场救护组、现场警戒组、事故调查组、后勤保障组、善后工作组，演练开始前，并向全体参演人员传达，多次组织相关人员学习应急救援知识。</w:t>
      </w:r>
    </w:p>
    <w:p w:rsidR="0076155D" w:rsidRPr="00A35432" w:rsidRDefault="0076155D" w:rsidP="0076155D">
      <w:pPr>
        <w:ind w:firstLine="480"/>
      </w:pPr>
      <w:r w:rsidRPr="00A35432">
        <w:t>(2)</w:t>
      </w:r>
      <w:r w:rsidRPr="00A35432">
        <w:t>准备抢救物资：包括救援车一辆、担架一副、医务救助人员</w:t>
      </w:r>
      <w:r w:rsidRPr="00A35432">
        <w:t>2</w:t>
      </w:r>
      <w:r w:rsidRPr="00A35432">
        <w:t>名，医药箱一只及</w:t>
      </w:r>
      <w:r w:rsidRPr="00A35432">
        <w:lastRenderedPageBreak/>
        <w:t>急救药品若干、演练道具与器材若干、安全警示带</w:t>
      </w:r>
      <w:r w:rsidRPr="00A35432">
        <w:t>100</w:t>
      </w:r>
      <w:r w:rsidRPr="00A35432">
        <w:t>米，警戒隔离带、袖套</w:t>
      </w:r>
      <w:r w:rsidRPr="00A35432">
        <w:t>(</w:t>
      </w:r>
      <w:r w:rsidRPr="00A35432">
        <w:t>安全保卫、救护、现场指挥等</w:t>
      </w:r>
      <w:r w:rsidRPr="00A35432">
        <w:t>)</w:t>
      </w:r>
      <w:r w:rsidRPr="00A35432">
        <w:t>。</w:t>
      </w:r>
    </w:p>
    <w:p w:rsidR="0076155D" w:rsidRPr="00A35432" w:rsidRDefault="0076155D" w:rsidP="00D2042A">
      <w:pPr>
        <w:pStyle w:val="3"/>
      </w:pPr>
      <w:bookmarkStart w:id="3830" w:name="_Toc54878171"/>
      <w:bookmarkStart w:id="3831" w:name="_Toc68011397"/>
      <w:bookmarkStart w:id="3832" w:name="_Toc68082312"/>
      <w:bookmarkStart w:id="3833" w:name="_Toc68082641"/>
      <w:bookmarkStart w:id="3834" w:name="_Toc68114346"/>
      <w:bookmarkStart w:id="3835" w:name="_Toc68116066"/>
      <w:bookmarkStart w:id="3836" w:name="_Toc68658810"/>
      <w:r w:rsidRPr="00A35432">
        <w:t>事故发生应急响应过程</w:t>
      </w:r>
      <w:bookmarkEnd w:id="3830"/>
      <w:bookmarkEnd w:id="3831"/>
      <w:bookmarkEnd w:id="3832"/>
      <w:bookmarkEnd w:id="3833"/>
      <w:bookmarkEnd w:id="3834"/>
      <w:bookmarkEnd w:id="3835"/>
      <w:bookmarkEnd w:id="3836"/>
    </w:p>
    <w:p w:rsidR="0076155D" w:rsidRPr="00A35432" w:rsidRDefault="0076155D" w:rsidP="0076155D">
      <w:pPr>
        <w:ind w:firstLine="480"/>
      </w:pPr>
      <w:r w:rsidRPr="00A35432">
        <w:t>(1)</w:t>
      </w:r>
      <w:r w:rsidRPr="00A35432">
        <w:t>事故发生后，立即采用移动通讯工具向项目部应急救援小组组长</w:t>
      </w:r>
      <w:r w:rsidRPr="00A35432">
        <w:t>(</w:t>
      </w:r>
      <w:r w:rsidRPr="00A35432">
        <w:t>应急救援办公室</w:t>
      </w:r>
      <w:r w:rsidRPr="00A35432">
        <w:t>)</w:t>
      </w:r>
      <w:r w:rsidRPr="00A35432">
        <w:t>拔打救援电话，简要报告事故情况</w:t>
      </w:r>
      <w:r w:rsidRPr="00A35432">
        <w:t>(</w:t>
      </w:r>
      <w:r w:rsidRPr="00A35432">
        <w:t>事故发生地点、人员伤亡情况</w:t>
      </w:r>
      <w:r w:rsidRPr="00A35432">
        <w:t>)</w:t>
      </w:r>
      <w:r w:rsidRPr="00A35432">
        <w:t>。并就近组织现场人员应急救护，疏导交通，保护现场，引导救护车辆进入事故现场。</w:t>
      </w:r>
    </w:p>
    <w:p w:rsidR="0076155D" w:rsidRPr="00A35432" w:rsidRDefault="0076155D" w:rsidP="0076155D">
      <w:pPr>
        <w:ind w:firstLine="480"/>
      </w:pPr>
      <w:r w:rsidRPr="00A35432">
        <w:t>(2)</w:t>
      </w:r>
      <w:r w:rsidRPr="00A35432">
        <w:t>项目部应急救援小组组长接到报告电话后，立即启动事故应急救援预案。通知各救援小组立即赶赴事故现场，开展救援工作，同时拨</w:t>
      </w:r>
      <w:r w:rsidRPr="00A35432">
        <w:t>120</w:t>
      </w:r>
      <w:r w:rsidRPr="00A35432">
        <w:t>急救中心请求救援，按照现行法规规定的事故报告程序，在规定时间报至业主单位及上级相关部门。</w:t>
      </w:r>
    </w:p>
    <w:p w:rsidR="0076155D" w:rsidRPr="00A35432" w:rsidRDefault="0076155D" w:rsidP="0076155D">
      <w:pPr>
        <w:ind w:firstLine="480"/>
      </w:pPr>
      <w:r w:rsidRPr="00A35432">
        <w:t>(3)</w:t>
      </w:r>
      <w:r w:rsidRPr="00A35432">
        <w:t>各应急小组人员按分工的职责迅速各就各位。</w:t>
      </w:r>
    </w:p>
    <w:p w:rsidR="0076155D" w:rsidRPr="00A35432" w:rsidRDefault="0076155D" w:rsidP="0076155D">
      <w:pPr>
        <w:ind w:firstLine="480"/>
      </w:pPr>
      <w:r w:rsidRPr="00A35432">
        <w:t>1)</w:t>
      </w:r>
      <w:r w:rsidRPr="00A35432">
        <w:t>现场救护组赶赴事故现场后，立即进行简单的医学检查和抢救</w:t>
      </w:r>
      <w:r w:rsidRPr="00A35432">
        <w:t>(</w:t>
      </w:r>
      <w:r w:rsidRPr="00A35432">
        <w:t>包扎流血伤口</w:t>
      </w:r>
      <w:r w:rsidRPr="00A35432">
        <w:t>)</w:t>
      </w:r>
      <w:r w:rsidRPr="00A35432">
        <w:t>。</w:t>
      </w:r>
    </w:p>
    <w:p w:rsidR="0076155D" w:rsidRPr="00A35432" w:rsidRDefault="0076155D" w:rsidP="0076155D">
      <w:pPr>
        <w:ind w:firstLine="480"/>
      </w:pPr>
      <w:r w:rsidRPr="00A35432">
        <w:t>2)</w:t>
      </w:r>
      <w:r w:rsidRPr="00A35432">
        <w:t>现场警戒组达到现场后，立即拉起警戒线，将事故现场封锁，维持秩序，确保救援通道畅通，防止无关人员进入。</w:t>
      </w:r>
    </w:p>
    <w:p w:rsidR="0076155D" w:rsidRPr="00A35432" w:rsidRDefault="0076155D" w:rsidP="0076155D">
      <w:pPr>
        <w:ind w:firstLine="480"/>
      </w:pPr>
      <w:r w:rsidRPr="00A35432">
        <w:t>3)</w:t>
      </w:r>
      <w:r w:rsidRPr="00A35432">
        <w:t>事故调查组赶赴现场后，进行拍照取证，调查发生事故的原因。</w:t>
      </w:r>
    </w:p>
    <w:p w:rsidR="0076155D" w:rsidRPr="00A35432" w:rsidRDefault="0076155D" w:rsidP="0076155D">
      <w:pPr>
        <w:ind w:firstLine="480"/>
      </w:pPr>
      <w:r w:rsidRPr="00A35432">
        <w:t>4)</w:t>
      </w:r>
      <w:r w:rsidRPr="00A35432">
        <w:t>后勤保障组根据需要立即调配救援资源。</w:t>
      </w:r>
    </w:p>
    <w:p w:rsidR="0076155D" w:rsidRPr="00A35432" w:rsidRDefault="0076155D" w:rsidP="0076155D">
      <w:pPr>
        <w:ind w:firstLine="480"/>
      </w:pPr>
      <w:r w:rsidRPr="00A35432">
        <w:t>5)</w:t>
      </w:r>
      <w:r w:rsidRPr="00A35432">
        <w:t>技术处理组携带相关技术资料赶赴现场，立即组织相关部门及人员进行现场信息搜集，为事故调查、形成事故调查报告做准备；同时为抢险救护提供技术支持。</w:t>
      </w:r>
    </w:p>
    <w:p w:rsidR="0076155D" w:rsidRPr="00A35432" w:rsidRDefault="0076155D" w:rsidP="0076155D">
      <w:pPr>
        <w:ind w:firstLine="480"/>
      </w:pPr>
      <w:r w:rsidRPr="00A35432">
        <w:t>6)</w:t>
      </w:r>
      <w:r w:rsidRPr="00A35432">
        <w:t>善后工作组在演练活动结束后，负责清理、清洁现场，恢复原来环境条件。</w:t>
      </w:r>
    </w:p>
    <w:p w:rsidR="0076155D" w:rsidRPr="00A35432" w:rsidRDefault="0076155D" w:rsidP="0076155D">
      <w:pPr>
        <w:ind w:firstLine="480"/>
      </w:pPr>
      <w:r w:rsidRPr="00A35432">
        <w:t>(4)</w:t>
      </w:r>
      <w:r w:rsidRPr="00A35432">
        <w:t>抢救过程：</w:t>
      </w:r>
    </w:p>
    <w:p w:rsidR="0076155D" w:rsidRPr="00A35432" w:rsidRDefault="0076155D" w:rsidP="0076155D">
      <w:pPr>
        <w:ind w:firstLine="480"/>
      </w:pPr>
      <w:r w:rsidRPr="00A35432">
        <w:t>1)</w:t>
      </w:r>
      <w:r w:rsidRPr="00A35432">
        <w:t>现场救护组首先观察伤者的受伤情况、部位、伤害性质。</w:t>
      </w:r>
    </w:p>
    <w:p w:rsidR="0076155D" w:rsidRPr="00A35432" w:rsidRDefault="0076155D" w:rsidP="0076155D">
      <w:pPr>
        <w:ind w:firstLine="480"/>
      </w:pPr>
      <w:r w:rsidRPr="00A35432">
        <w:t>2)</w:t>
      </w:r>
      <w:r w:rsidRPr="00A35432">
        <w:t>救护小组人员对伤员进行当场施救：使伤员平躺，面部转向一侧，以防舌根下坠或分泌物、呕吐物吸入，发生喉阻塞。并立即采取对伤者骨折部位用夹板把受伤位置临时固定，并进行止血包扎伤口，使断端不再移动或刺伤肌肉、神经或血管，用担架搬至安全地段，等待急救车的到来。施救过程中大家务必注意自身安全。</w:t>
      </w:r>
    </w:p>
    <w:p w:rsidR="0076155D" w:rsidRPr="00A35432" w:rsidRDefault="0076155D" w:rsidP="0076155D">
      <w:pPr>
        <w:ind w:firstLine="480"/>
      </w:pPr>
      <w:r w:rsidRPr="00A35432">
        <w:t>3)</w:t>
      </w:r>
      <w:r w:rsidRPr="00A35432">
        <w:t>救护车到达现场，由引导员引导救护车进入事故现场，并协助医务人员进行抢救工作。应急救援组组长立即向随车医护人员简要介绍伤者情况和现场救护经过。</w:t>
      </w:r>
    </w:p>
    <w:p w:rsidR="0076155D" w:rsidRPr="00A35432" w:rsidRDefault="0076155D" w:rsidP="0076155D">
      <w:pPr>
        <w:ind w:firstLine="480"/>
      </w:pPr>
      <w:r w:rsidRPr="00A35432">
        <w:t>4)</w:t>
      </w:r>
      <w:r w:rsidRPr="00A35432">
        <w:t>将伤者转移到救护车上，送医院救治。</w:t>
      </w:r>
    </w:p>
    <w:p w:rsidR="0076155D" w:rsidRPr="00A35432" w:rsidRDefault="0076155D" w:rsidP="00D2042A">
      <w:pPr>
        <w:pStyle w:val="3"/>
      </w:pPr>
      <w:bookmarkStart w:id="3837" w:name="_Toc54878172"/>
      <w:bookmarkStart w:id="3838" w:name="_Toc68011398"/>
      <w:bookmarkStart w:id="3839" w:name="_Toc68082313"/>
      <w:bookmarkStart w:id="3840" w:name="_Toc68082642"/>
      <w:bookmarkStart w:id="3841" w:name="_Toc68114347"/>
      <w:bookmarkStart w:id="3842" w:name="_Toc68116067"/>
      <w:bookmarkStart w:id="3843" w:name="_Toc68658811"/>
      <w:r w:rsidRPr="00A35432">
        <w:t>演练结束</w:t>
      </w:r>
      <w:bookmarkEnd w:id="3837"/>
      <w:bookmarkEnd w:id="3838"/>
      <w:bookmarkEnd w:id="3839"/>
      <w:bookmarkEnd w:id="3840"/>
      <w:bookmarkEnd w:id="3841"/>
      <w:bookmarkEnd w:id="3842"/>
      <w:bookmarkEnd w:id="3843"/>
    </w:p>
    <w:p w:rsidR="0076155D" w:rsidRPr="00A35432" w:rsidRDefault="0076155D" w:rsidP="0076155D">
      <w:pPr>
        <w:ind w:firstLine="480"/>
      </w:pPr>
      <w:r w:rsidRPr="00A35432">
        <w:t>(1)</w:t>
      </w:r>
      <w:r w:rsidRPr="00A35432">
        <w:t>项目部人员先做好收尾工作将设备恢复正常后到现场的空地集合。</w:t>
      </w:r>
    </w:p>
    <w:p w:rsidR="0076155D" w:rsidRPr="00A35432" w:rsidRDefault="0076155D" w:rsidP="0076155D">
      <w:pPr>
        <w:ind w:firstLine="480"/>
      </w:pPr>
      <w:r w:rsidRPr="00A35432">
        <w:lastRenderedPageBreak/>
        <w:t>(2)</w:t>
      </w:r>
      <w:r w:rsidRPr="00A35432">
        <w:t>对此次演练进行总结，宣布演练结束。</w:t>
      </w:r>
    </w:p>
    <w:p w:rsidR="0076155D" w:rsidRPr="00A35432" w:rsidRDefault="0076155D" w:rsidP="00D2042A">
      <w:pPr>
        <w:pStyle w:val="3"/>
      </w:pPr>
      <w:bookmarkStart w:id="3844" w:name="_Toc54878173"/>
      <w:bookmarkStart w:id="3845" w:name="_Toc68011399"/>
      <w:bookmarkStart w:id="3846" w:name="_Toc68082314"/>
      <w:bookmarkStart w:id="3847" w:name="_Toc68082643"/>
      <w:bookmarkStart w:id="3848" w:name="_Toc68114348"/>
      <w:bookmarkStart w:id="3849" w:name="_Toc68116068"/>
      <w:bookmarkStart w:id="3850" w:name="_Toc68658812"/>
      <w:r w:rsidRPr="00A35432">
        <w:t>总结</w:t>
      </w:r>
      <w:bookmarkEnd w:id="3844"/>
      <w:bookmarkEnd w:id="3845"/>
      <w:bookmarkEnd w:id="3846"/>
      <w:bookmarkEnd w:id="3847"/>
      <w:bookmarkEnd w:id="3848"/>
      <w:bookmarkEnd w:id="3849"/>
      <w:bookmarkEnd w:id="3850"/>
    </w:p>
    <w:p w:rsidR="0076155D" w:rsidRPr="00A35432" w:rsidRDefault="0076155D" w:rsidP="0076155D">
      <w:pPr>
        <w:ind w:firstLine="480"/>
      </w:pPr>
      <w:r w:rsidRPr="00A35432">
        <w:t>(1)</w:t>
      </w:r>
      <w:r w:rsidRPr="00A35432">
        <w:t>项目全体职工认真学习，培训有关内容，积极参与演练。在演练中各级人员、专业队伍相互配合、协同作战，服从命令，听指挥。</w:t>
      </w:r>
    </w:p>
    <w:p w:rsidR="0076155D" w:rsidRPr="00A35432" w:rsidRDefault="0076155D" w:rsidP="0076155D">
      <w:pPr>
        <w:ind w:firstLine="480"/>
      </w:pPr>
      <w:r w:rsidRPr="00A35432">
        <w:t>(2)</w:t>
      </w:r>
      <w:r w:rsidRPr="00A35432">
        <w:t>各部门负责人要学习、训练器材的使用和熟悉自己在演练中的任务。认真组织本部门的职工参加演练，带领职工完成演练任务。</w:t>
      </w:r>
    </w:p>
    <w:p w:rsidR="0076155D" w:rsidRPr="00A35432" w:rsidRDefault="0076155D" w:rsidP="00C37471">
      <w:pPr>
        <w:ind w:firstLine="480"/>
      </w:pPr>
      <w:r w:rsidRPr="00A35432">
        <w:t>(3)</w:t>
      </w:r>
      <w:r w:rsidRPr="00A35432">
        <w:t>好的方面、不足之处和应急预案需要改进的建议，修改应急预案并执行。</w:t>
      </w:r>
    </w:p>
    <w:p w:rsidR="0076155D" w:rsidRPr="00A35432" w:rsidRDefault="0076155D" w:rsidP="00D2042A">
      <w:pPr>
        <w:pStyle w:val="3"/>
      </w:pPr>
      <w:bookmarkStart w:id="3851" w:name="_Toc54878174"/>
      <w:bookmarkStart w:id="3852" w:name="_Toc68011400"/>
      <w:bookmarkStart w:id="3853" w:name="_Toc68082315"/>
      <w:bookmarkStart w:id="3854" w:name="_Toc68082644"/>
      <w:bookmarkStart w:id="3855" w:name="_Toc68114349"/>
      <w:bookmarkStart w:id="3856" w:name="_Toc68116069"/>
      <w:bookmarkStart w:id="3857" w:name="_Toc68658813"/>
      <w:r w:rsidRPr="00A35432">
        <w:t>施工现场应急演练展示</w:t>
      </w:r>
      <w:bookmarkEnd w:id="3851"/>
      <w:bookmarkEnd w:id="3852"/>
      <w:bookmarkEnd w:id="3853"/>
      <w:bookmarkEnd w:id="3854"/>
      <w:bookmarkEnd w:id="3855"/>
      <w:bookmarkEnd w:id="3856"/>
      <w:bookmarkEnd w:id="3857"/>
    </w:p>
    <w:p w:rsidR="0076155D" w:rsidRDefault="0076155D" w:rsidP="00F72397">
      <w:pPr>
        <w:ind w:firstLine="480"/>
      </w:pPr>
      <w:r w:rsidRPr="00A35432">
        <w:t>施工现场应急演练如下图所示：</w:t>
      </w: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r w:rsidRPr="00A35432">
        <w:rPr>
          <w:noProof/>
        </w:rPr>
        <w:drawing>
          <wp:anchor distT="0" distB="0" distL="114300" distR="114300" simplePos="0" relativeHeight="251597824" behindDoc="0" locked="0" layoutInCell="1" allowOverlap="1">
            <wp:simplePos x="0" y="0"/>
            <wp:positionH relativeFrom="column">
              <wp:posOffset>861695</wp:posOffset>
            </wp:positionH>
            <wp:positionV relativeFrom="paragraph">
              <wp:posOffset>212725</wp:posOffset>
            </wp:positionV>
            <wp:extent cx="3798570" cy="2577722"/>
            <wp:effectExtent l="19050" t="19050" r="11430" b="13335"/>
            <wp:wrapNone/>
            <wp:docPr id="3048"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98570" cy="2577722"/>
                    </a:xfrm>
                    <a:prstGeom prst="rect">
                      <a:avLst/>
                    </a:prstGeom>
                    <a:noFill/>
                    <a:ln w="12700">
                      <a:solidFill>
                        <a:srgbClr val="4BACC6"/>
                      </a:solidFill>
                      <a:miter lim="800000"/>
                      <a:headEnd/>
                      <a:tailEnd/>
                    </a:ln>
                  </pic:spPr>
                </pic:pic>
              </a:graphicData>
            </a:graphic>
          </wp:anchor>
        </w:drawing>
      </w:r>
    </w:p>
    <w:p w:rsidR="00E36EA0" w:rsidRPr="00A35432" w:rsidRDefault="00E36EA0" w:rsidP="00F72397">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3276C2" w:rsidRPr="00A35432" w:rsidRDefault="003276C2" w:rsidP="0076155D">
      <w:pPr>
        <w:ind w:firstLine="480"/>
      </w:pPr>
    </w:p>
    <w:p w:rsidR="003276C2" w:rsidRPr="00A35432" w:rsidRDefault="003276C2" w:rsidP="0076155D">
      <w:pPr>
        <w:ind w:firstLine="480"/>
      </w:pPr>
    </w:p>
    <w:p w:rsidR="0027128D" w:rsidRPr="00A35432" w:rsidRDefault="0027128D" w:rsidP="0076155D">
      <w:pPr>
        <w:ind w:firstLine="480"/>
      </w:pPr>
    </w:p>
    <w:p w:rsidR="0027128D" w:rsidRPr="00A35432" w:rsidRDefault="0027128D" w:rsidP="0076155D">
      <w:pPr>
        <w:ind w:firstLine="480"/>
      </w:pPr>
    </w:p>
    <w:p w:rsidR="00965B77" w:rsidRDefault="00965B77" w:rsidP="0076155D">
      <w:pPr>
        <w:ind w:firstLine="480"/>
      </w:pPr>
    </w:p>
    <w:p w:rsidR="00965B77" w:rsidRPr="00A35432" w:rsidRDefault="00965B77" w:rsidP="0076155D">
      <w:pPr>
        <w:ind w:firstLine="480"/>
      </w:pPr>
    </w:p>
    <w:p w:rsidR="0076155D" w:rsidRPr="00A35432" w:rsidRDefault="0076155D" w:rsidP="0076155D">
      <w:pPr>
        <w:jc w:val="center"/>
        <w:rPr>
          <w:b/>
          <w:sz w:val="21"/>
          <w:szCs w:val="21"/>
        </w:rPr>
      </w:pPr>
      <w:r w:rsidRPr="00A35432">
        <w:rPr>
          <w:b/>
          <w:sz w:val="21"/>
          <w:szCs w:val="21"/>
        </w:rPr>
        <w:t>演练活动现场</w:t>
      </w:r>
    </w:p>
    <w:p w:rsidR="0076155D" w:rsidRPr="00A35432" w:rsidRDefault="00C37471" w:rsidP="0076155D">
      <w:pPr>
        <w:ind w:firstLine="480"/>
      </w:pPr>
      <w:r w:rsidRPr="00A35432">
        <w:rPr>
          <w:noProof/>
        </w:rPr>
        <w:drawing>
          <wp:anchor distT="0" distB="0" distL="114300" distR="114300" simplePos="0" relativeHeight="251582464" behindDoc="0" locked="0" layoutInCell="1" allowOverlap="1">
            <wp:simplePos x="0" y="0"/>
            <wp:positionH relativeFrom="column">
              <wp:align>center</wp:align>
            </wp:positionH>
            <wp:positionV relativeFrom="paragraph">
              <wp:posOffset>51435</wp:posOffset>
            </wp:positionV>
            <wp:extent cx="3952800" cy="2602800"/>
            <wp:effectExtent l="19050" t="19050" r="10160" b="26670"/>
            <wp:wrapNone/>
            <wp:docPr id="3047"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1"/>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952800" cy="26028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F72397" w:rsidRPr="00A35432" w:rsidRDefault="00F72397" w:rsidP="0076155D">
      <w:pPr>
        <w:ind w:firstLine="480"/>
      </w:pPr>
    </w:p>
    <w:p w:rsidR="00F72397" w:rsidRPr="00A35432" w:rsidRDefault="00F72397" w:rsidP="0076155D">
      <w:pPr>
        <w:ind w:firstLine="480"/>
      </w:pPr>
    </w:p>
    <w:p w:rsidR="0076155D" w:rsidRPr="00A35432" w:rsidRDefault="0076155D" w:rsidP="00C37471">
      <w:pPr>
        <w:spacing w:line="480" w:lineRule="exact"/>
        <w:jc w:val="center"/>
        <w:rPr>
          <w:b/>
          <w:sz w:val="21"/>
          <w:szCs w:val="21"/>
        </w:rPr>
      </w:pPr>
      <w:r w:rsidRPr="00A35432">
        <w:rPr>
          <w:b/>
          <w:sz w:val="21"/>
          <w:szCs w:val="21"/>
        </w:rPr>
        <w:t>应急小组到达指定区域</w:t>
      </w:r>
    </w:p>
    <w:p w:rsidR="0076155D" w:rsidRPr="00A35432" w:rsidRDefault="0076155D" w:rsidP="0076155D">
      <w:pPr>
        <w:ind w:firstLine="480"/>
        <w:sectPr w:rsidR="0076155D" w:rsidRPr="00A35432" w:rsidSect="00C37471">
          <w:headerReference w:type="even" r:id="rId112"/>
          <w:pgSz w:w="11906" w:h="16838"/>
          <w:pgMar w:top="1418" w:right="1418" w:bottom="1418" w:left="1418" w:header="851" w:footer="992" w:gutter="0"/>
          <w:cols w:space="720"/>
          <w:docGrid w:linePitch="388" w:charSpace="819"/>
        </w:sectPr>
      </w:pPr>
    </w:p>
    <w:p w:rsidR="0076155D" w:rsidRPr="00A35432" w:rsidRDefault="001052B9" w:rsidP="0076155D">
      <w:pPr>
        <w:ind w:firstLine="480"/>
      </w:pPr>
      <w:r w:rsidRPr="00A35432">
        <w:rPr>
          <w:noProof/>
        </w:rPr>
        <w:lastRenderedPageBreak/>
        <w:drawing>
          <wp:anchor distT="0" distB="0" distL="114300" distR="114300" simplePos="0" relativeHeight="251583488" behindDoc="0" locked="0" layoutInCell="1" allowOverlap="1">
            <wp:simplePos x="0" y="0"/>
            <wp:positionH relativeFrom="column">
              <wp:align>center</wp:align>
            </wp:positionH>
            <wp:positionV relativeFrom="paragraph">
              <wp:posOffset>20320</wp:posOffset>
            </wp:positionV>
            <wp:extent cx="3664800" cy="2430000"/>
            <wp:effectExtent l="19050" t="19050" r="12065" b="27940"/>
            <wp:wrapNone/>
            <wp:docPr id="3046"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0"/>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64800" cy="24300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spacing w:line="240" w:lineRule="exact"/>
        <w:ind w:firstLine="480"/>
      </w:pPr>
    </w:p>
    <w:p w:rsidR="0076155D" w:rsidRPr="00A35432" w:rsidRDefault="0076155D" w:rsidP="0076155D">
      <w:pPr>
        <w:ind w:firstLine="480"/>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r w:rsidRPr="00A35432">
        <w:rPr>
          <w:b/>
          <w:sz w:val="21"/>
          <w:szCs w:val="21"/>
        </w:rPr>
        <w:t>发现险情</w:t>
      </w:r>
    </w:p>
    <w:p w:rsidR="0076155D" w:rsidRPr="00A35432" w:rsidRDefault="001052B9" w:rsidP="0076155D">
      <w:pPr>
        <w:jc w:val="center"/>
      </w:pPr>
      <w:r w:rsidRPr="00A35432">
        <w:rPr>
          <w:noProof/>
        </w:rPr>
        <w:drawing>
          <wp:anchor distT="0" distB="0" distL="114300" distR="114300" simplePos="0" relativeHeight="251584512" behindDoc="0" locked="0" layoutInCell="1" allowOverlap="1">
            <wp:simplePos x="0" y="0"/>
            <wp:positionH relativeFrom="column">
              <wp:align>center</wp:align>
            </wp:positionH>
            <wp:positionV relativeFrom="paragraph">
              <wp:posOffset>93345</wp:posOffset>
            </wp:positionV>
            <wp:extent cx="3664800" cy="2422800"/>
            <wp:effectExtent l="19050" t="19050" r="12065" b="15875"/>
            <wp:wrapNone/>
            <wp:docPr id="3045"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9"/>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64800" cy="24228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1052B9" w:rsidP="0076155D">
      <w:pPr>
        <w:jc w:val="center"/>
      </w:pPr>
      <w:r w:rsidRPr="00A35432">
        <w:rPr>
          <w:noProof/>
        </w:rPr>
        <w:drawing>
          <wp:anchor distT="0" distB="0" distL="114300" distR="114300" simplePos="0" relativeHeight="251585536" behindDoc="0" locked="0" layoutInCell="1" allowOverlap="1">
            <wp:simplePos x="0" y="0"/>
            <wp:positionH relativeFrom="column">
              <wp:align>center</wp:align>
            </wp:positionH>
            <wp:positionV relativeFrom="paragraph">
              <wp:posOffset>240030</wp:posOffset>
            </wp:positionV>
            <wp:extent cx="3664800" cy="2462400"/>
            <wp:effectExtent l="19050" t="19050" r="12065" b="14605"/>
            <wp:wrapNone/>
            <wp:docPr id="3044"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8"/>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64800" cy="2462400"/>
                    </a:xfrm>
                    <a:prstGeom prst="rect">
                      <a:avLst/>
                    </a:prstGeom>
                    <a:noFill/>
                    <a:ln w="12700" algn="ctr">
                      <a:solidFill>
                        <a:srgbClr val="4BACC6"/>
                      </a:solidFill>
                      <a:miter lim="800000"/>
                      <a:headEnd/>
                      <a:tailEnd/>
                    </a:ln>
                  </pic:spPr>
                </pic:pic>
              </a:graphicData>
            </a:graphic>
          </wp:anchor>
        </w:drawing>
      </w:r>
      <w:r w:rsidR="0076155D" w:rsidRPr="00A35432">
        <w:rPr>
          <w:b/>
          <w:sz w:val="21"/>
          <w:szCs w:val="21"/>
        </w:rPr>
        <w:t>转移伤员到安全区域</w:t>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r w:rsidRPr="00A35432">
        <w:rPr>
          <w:b/>
          <w:sz w:val="21"/>
          <w:szCs w:val="21"/>
        </w:rPr>
        <w:t>自救呼吸起伏按压</w:t>
      </w:r>
    </w:p>
    <w:p w:rsidR="0076155D" w:rsidRPr="00A35432" w:rsidRDefault="0076155D" w:rsidP="0076155D">
      <w:pPr>
        <w:jc w:val="center"/>
        <w:sectPr w:rsidR="0076155D" w:rsidRPr="00A35432" w:rsidSect="009C1FBD">
          <w:headerReference w:type="default" r:id="rId116"/>
          <w:pgSz w:w="11906" w:h="16838"/>
          <w:pgMar w:top="1418" w:right="1418" w:bottom="1418" w:left="1418" w:header="851" w:footer="992" w:gutter="0"/>
          <w:cols w:space="720"/>
          <w:docGrid w:linePitch="388" w:charSpace="819"/>
        </w:sectPr>
      </w:pPr>
    </w:p>
    <w:p w:rsidR="0076155D" w:rsidRPr="00A35432" w:rsidRDefault="001052B9" w:rsidP="0076155D">
      <w:pPr>
        <w:jc w:val="center"/>
      </w:pPr>
      <w:r w:rsidRPr="00A35432">
        <w:rPr>
          <w:noProof/>
        </w:rPr>
        <w:lastRenderedPageBreak/>
        <w:drawing>
          <wp:anchor distT="0" distB="0" distL="114300" distR="114300" simplePos="0" relativeHeight="251586560" behindDoc="0" locked="0" layoutInCell="1" allowOverlap="1">
            <wp:simplePos x="0" y="0"/>
            <wp:positionH relativeFrom="column">
              <wp:align>center</wp:align>
            </wp:positionH>
            <wp:positionV relativeFrom="paragraph">
              <wp:posOffset>54610</wp:posOffset>
            </wp:positionV>
            <wp:extent cx="3704400" cy="2444400"/>
            <wp:effectExtent l="19050" t="19050" r="10795" b="13335"/>
            <wp:wrapNone/>
            <wp:docPr id="3043"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7"/>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04400" cy="24444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C07BE1">
      <w:pPr>
        <w:jc w:val="center"/>
        <w:rPr>
          <w:b/>
          <w:sz w:val="21"/>
          <w:szCs w:val="21"/>
        </w:rPr>
      </w:pPr>
      <w:r w:rsidRPr="00A35432">
        <w:rPr>
          <w:b/>
          <w:sz w:val="21"/>
          <w:szCs w:val="21"/>
        </w:rPr>
        <w:t>救护车到达现场</w:t>
      </w:r>
    </w:p>
    <w:p w:rsidR="0076155D" w:rsidRPr="00A35432" w:rsidRDefault="001052B9" w:rsidP="0076155D">
      <w:pPr>
        <w:jc w:val="center"/>
      </w:pPr>
      <w:r w:rsidRPr="00A35432">
        <w:rPr>
          <w:noProof/>
        </w:rPr>
        <w:drawing>
          <wp:anchor distT="0" distB="0" distL="114300" distR="114300" simplePos="0" relativeHeight="251587584" behindDoc="0" locked="0" layoutInCell="1" allowOverlap="1">
            <wp:simplePos x="0" y="0"/>
            <wp:positionH relativeFrom="column">
              <wp:align>center</wp:align>
            </wp:positionH>
            <wp:positionV relativeFrom="paragraph">
              <wp:posOffset>66040</wp:posOffset>
            </wp:positionV>
            <wp:extent cx="3704400" cy="2444400"/>
            <wp:effectExtent l="19050" t="19050" r="10795" b="13335"/>
            <wp:wrapNone/>
            <wp:docPr id="3042"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6"/>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04400" cy="24444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rPr>
          <w:b/>
          <w:sz w:val="21"/>
          <w:szCs w:val="21"/>
        </w:rPr>
      </w:pPr>
    </w:p>
    <w:p w:rsidR="0076155D" w:rsidRPr="00A35432" w:rsidRDefault="0076155D" w:rsidP="0076155D">
      <w:pPr>
        <w:jc w:val="center"/>
      </w:pPr>
    </w:p>
    <w:p w:rsidR="0076155D" w:rsidRPr="00A35432" w:rsidRDefault="0076155D" w:rsidP="0076155D">
      <w:pPr>
        <w:jc w:val="center"/>
        <w:rPr>
          <w:b/>
          <w:sz w:val="21"/>
          <w:szCs w:val="21"/>
        </w:rPr>
      </w:pPr>
      <w:r w:rsidRPr="00A35432">
        <w:rPr>
          <w:b/>
          <w:sz w:val="21"/>
          <w:szCs w:val="21"/>
        </w:rPr>
        <w:t>医护人员抵达</w:t>
      </w:r>
    </w:p>
    <w:p w:rsidR="0076155D" w:rsidRPr="00A35432" w:rsidRDefault="001052B9" w:rsidP="0076155D">
      <w:pPr>
        <w:jc w:val="center"/>
        <w:rPr>
          <w:b/>
          <w:sz w:val="21"/>
          <w:szCs w:val="21"/>
        </w:rPr>
      </w:pPr>
      <w:r w:rsidRPr="00A35432">
        <w:rPr>
          <w:noProof/>
        </w:rPr>
        <w:drawing>
          <wp:anchor distT="0" distB="0" distL="114300" distR="114300" simplePos="0" relativeHeight="251588608" behindDoc="0" locked="0" layoutInCell="1" allowOverlap="1">
            <wp:simplePos x="0" y="0"/>
            <wp:positionH relativeFrom="column">
              <wp:align>center</wp:align>
            </wp:positionH>
            <wp:positionV relativeFrom="paragraph">
              <wp:posOffset>43815</wp:posOffset>
            </wp:positionV>
            <wp:extent cx="3754800" cy="2484000"/>
            <wp:effectExtent l="19050" t="19050" r="17145" b="12065"/>
            <wp:wrapNone/>
            <wp:docPr id="3041"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54800" cy="24840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9439A1">
      <w:pPr>
        <w:spacing w:beforeLines="50"/>
        <w:jc w:val="center"/>
        <w:rPr>
          <w:b/>
          <w:sz w:val="21"/>
          <w:szCs w:val="21"/>
        </w:rPr>
        <w:sectPr w:rsidR="0076155D" w:rsidRPr="00A35432" w:rsidSect="009C1FBD">
          <w:pgSz w:w="11906" w:h="16838"/>
          <w:pgMar w:top="1418" w:right="1418" w:bottom="1418" w:left="1418" w:header="851" w:footer="992" w:gutter="0"/>
          <w:cols w:space="720"/>
          <w:docGrid w:linePitch="388" w:charSpace="819"/>
        </w:sectPr>
      </w:pPr>
      <w:r w:rsidRPr="00A35432">
        <w:rPr>
          <w:b/>
          <w:sz w:val="21"/>
          <w:szCs w:val="21"/>
        </w:rPr>
        <w:t>送上救护车</w:t>
      </w:r>
    </w:p>
    <w:p w:rsidR="0076155D" w:rsidRPr="00A35432" w:rsidRDefault="000F6ECE" w:rsidP="00D2042A">
      <w:pPr>
        <w:pStyle w:val="2"/>
      </w:pPr>
      <w:bookmarkStart w:id="3858" w:name="_Toc286956946"/>
      <w:bookmarkStart w:id="3859" w:name="_Toc306268921"/>
      <w:bookmarkStart w:id="3860" w:name="_Toc306270310"/>
      <w:bookmarkStart w:id="3861" w:name="_Toc355789616"/>
      <w:bookmarkStart w:id="3862" w:name="_Toc403995920"/>
      <w:bookmarkStart w:id="3863" w:name="_Toc403996117"/>
      <w:bookmarkStart w:id="3864" w:name="_Toc404085065"/>
      <w:bookmarkStart w:id="3865" w:name="_Toc450728666"/>
      <w:bookmarkStart w:id="3866" w:name="_Toc517532515"/>
      <w:bookmarkStart w:id="3867" w:name="_Toc517533020"/>
      <w:bookmarkStart w:id="3868" w:name="_Toc16685992"/>
      <w:bookmarkStart w:id="3869" w:name="_Toc20308149"/>
      <w:bookmarkStart w:id="3870" w:name="_Ref54813309"/>
      <w:bookmarkStart w:id="3871" w:name="_Ref54813318"/>
      <w:bookmarkStart w:id="3872" w:name="_Toc54878175"/>
      <w:bookmarkStart w:id="3873" w:name="_Toc68011401"/>
      <w:bookmarkStart w:id="3874" w:name="_Toc68082316"/>
      <w:bookmarkStart w:id="3875" w:name="_Toc68082645"/>
      <w:bookmarkStart w:id="3876" w:name="_Toc68114350"/>
      <w:bookmarkStart w:id="3877" w:name="_Toc68658814"/>
      <w:r>
        <w:rPr>
          <w:rFonts w:hint="eastAsia"/>
        </w:rPr>
        <w:lastRenderedPageBreak/>
        <w:t>弱电</w:t>
      </w:r>
      <w:r w:rsidRPr="00A35432">
        <w:t>系统安装工程潜在风险及抵抗风险的措施</w:t>
      </w:r>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p>
    <w:p w:rsidR="0076155D" w:rsidRPr="00A35432" w:rsidRDefault="000F6ECE" w:rsidP="00D2042A">
      <w:pPr>
        <w:pStyle w:val="3"/>
      </w:pPr>
      <w:bookmarkStart w:id="3878" w:name="_Toc322788168"/>
      <w:bookmarkStart w:id="3879" w:name="_Toc322850701"/>
      <w:bookmarkStart w:id="3880" w:name="_Toc517532508"/>
      <w:bookmarkStart w:id="3881" w:name="_Toc54878176"/>
      <w:bookmarkStart w:id="3882" w:name="_Toc68011402"/>
      <w:bookmarkStart w:id="3883" w:name="_Toc68082317"/>
      <w:bookmarkStart w:id="3884" w:name="_Toc68082646"/>
      <w:bookmarkStart w:id="3885" w:name="_Toc68114351"/>
      <w:bookmarkStart w:id="3886" w:name="_Toc68658815"/>
      <w:r>
        <w:rPr>
          <w:rFonts w:hint="eastAsia"/>
        </w:rPr>
        <w:t>弱电</w:t>
      </w:r>
      <w:r w:rsidRPr="00A35432">
        <w:t>系统安装工程施工潜在风险</w:t>
      </w:r>
      <w:bookmarkEnd w:id="3878"/>
      <w:bookmarkEnd w:id="3879"/>
      <w:bookmarkEnd w:id="3880"/>
      <w:bookmarkEnd w:id="3881"/>
      <w:bookmarkEnd w:id="3882"/>
      <w:bookmarkEnd w:id="3883"/>
      <w:bookmarkEnd w:id="3884"/>
      <w:bookmarkEnd w:id="3885"/>
      <w:bookmarkEnd w:id="3886"/>
    </w:p>
    <w:p w:rsidR="0076155D" w:rsidRPr="00A35432" w:rsidRDefault="0076155D" w:rsidP="0076155D">
      <w:pPr>
        <w:ind w:firstLine="480"/>
      </w:pPr>
      <w:r w:rsidRPr="00A35432">
        <w:t>根据</w:t>
      </w:r>
      <w:r w:rsidR="006C19A1" w:rsidRPr="00A35432">
        <w:t>黄石</w:t>
      </w:r>
      <w:r w:rsidRPr="00A35432">
        <w:t>市</w:t>
      </w:r>
      <w:r w:rsidR="003276C2" w:rsidRPr="00A35432">
        <w:t>现代有轨电车</w:t>
      </w:r>
      <w:r w:rsidRPr="00A35432">
        <w:t>项目的实际情况，结合我方在相关工程的施工经验，</w:t>
      </w:r>
      <w:r w:rsidR="003276C2" w:rsidRPr="00A35432">
        <w:t>本工程</w:t>
      </w:r>
      <w:r w:rsidR="008A79FC">
        <w:rPr>
          <w:rFonts w:hint="eastAsia"/>
        </w:rPr>
        <w:t>弱</w:t>
      </w:r>
      <w:r w:rsidRPr="00A35432">
        <w:t>电系统施工有以下风险并可能出现下表所示的潜在后果。</w:t>
      </w:r>
    </w:p>
    <w:tbl>
      <w:tblPr>
        <w:tblW w:w="0" w:type="auto"/>
        <w:tblInd w:w="10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80"/>
        <w:gridCol w:w="2622"/>
        <w:gridCol w:w="5387"/>
      </w:tblGrid>
      <w:tr w:rsidR="0076155D" w:rsidRPr="00A35432" w:rsidTr="00BE476F">
        <w:trPr>
          <w:trHeight w:val="465"/>
        </w:trPr>
        <w:tc>
          <w:tcPr>
            <w:tcW w:w="3402" w:type="dxa"/>
            <w:gridSpan w:val="2"/>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风险类型</w:t>
            </w:r>
          </w:p>
        </w:tc>
        <w:tc>
          <w:tcPr>
            <w:tcW w:w="538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潜在的后果</w:t>
            </w:r>
          </w:p>
        </w:tc>
      </w:tr>
      <w:tr w:rsidR="0076155D" w:rsidRPr="00A35432" w:rsidTr="00BE476F">
        <w:trPr>
          <w:trHeight w:val="405"/>
        </w:trPr>
        <w:tc>
          <w:tcPr>
            <w:tcW w:w="780" w:type="dxa"/>
            <w:vMerge w:val="restart"/>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组织</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项目管理人员能力和经验</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工程施工组织处于无序失控状态</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技术及质量管理人员能力</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工艺保证和质量监督不能落实，施工质量无法保证</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作业人员施工能力</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影响</w:t>
            </w:r>
            <w:r w:rsidR="000F6ECE">
              <w:rPr>
                <w:rFonts w:hint="eastAsia"/>
                <w:sz w:val="21"/>
                <w:szCs w:val="21"/>
              </w:rPr>
              <w:t>弱</w:t>
            </w:r>
            <w:r w:rsidRPr="00A35432">
              <w:rPr>
                <w:sz w:val="21"/>
                <w:szCs w:val="21"/>
              </w:rPr>
              <w:t>电施工计划和施工方案的实施</w:t>
            </w:r>
          </w:p>
        </w:tc>
      </w:tr>
      <w:tr w:rsidR="0076155D" w:rsidRPr="00A35432" w:rsidTr="00BE476F">
        <w:trPr>
          <w:trHeight w:val="405"/>
        </w:trPr>
        <w:tc>
          <w:tcPr>
            <w:tcW w:w="780" w:type="dxa"/>
            <w:vMerge w:val="restart"/>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技术</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工程协调</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轨道工程及设备机房不能按时交接，影响施工工期</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工程施工方案</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不能正确指导安装施工，产生严重的质量和安全隐患</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设备物资</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对系统功能的实现产生直接或间接影响</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试验及检测设备</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不能对施工工艺和质量做最后把关，出现不合格产品</w:t>
            </w:r>
          </w:p>
        </w:tc>
      </w:tr>
      <w:tr w:rsidR="0076155D" w:rsidRPr="00A35432" w:rsidTr="00BE476F">
        <w:trPr>
          <w:trHeight w:val="405"/>
        </w:trPr>
        <w:tc>
          <w:tcPr>
            <w:tcW w:w="780" w:type="dxa"/>
            <w:vMerge w:val="restart"/>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安全</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安全保证体系</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缺乏有效的安全体系，产生重大安全隐患</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安全管理制度</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制度不健全，出现无章可循</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作业人员素质</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思想不到位，为事故发生埋下隐患</w:t>
            </w:r>
          </w:p>
        </w:tc>
      </w:tr>
      <w:tr w:rsidR="0076155D" w:rsidRPr="00A35432" w:rsidTr="00BE476F">
        <w:trPr>
          <w:trHeight w:val="405"/>
        </w:trPr>
        <w:tc>
          <w:tcPr>
            <w:tcW w:w="780" w:type="dxa"/>
            <w:vMerge w:val="restart"/>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环境</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气象条件</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无法正常生产，对进度计划的实施产生严重影响</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引起火灾和爆炸的因素</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对安全和进度产生严重影响</w:t>
            </w:r>
          </w:p>
        </w:tc>
      </w:tr>
      <w:tr w:rsidR="0076155D" w:rsidRPr="00A35432" w:rsidTr="00BE476F">
        <w:trPr>
          <w:trHeight w:val="405"/>
        </w:trPr>
        <w:tc>
          <w:tcPr>
            <w:tcW w:w="780" w:type="dxa"/>
            <w:vMerge/>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其他事故</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停水停电、盗窃、传染等疾病等事故对工程进度产生影响</w:t>
            </w:r>
          </w:p>
        </w:tc>
      </w:tr>
    </w:tbl>
    <w:p w:rsidR="0076155D" w:rsidRPr="00A35432" w:rsidRDefault="0076155D" w:rsidP="0076155D">
      <w:pPr>
        <w:pStyle w:val="3"/>
      </w:pPr>
      <w:bookmarkStart w:id="3887" w:name="_Toc54878177"/>
      <w:bookmarkStart w:id="3888" w:name="_Toc68011403"/>
      <w:bookmarkStart w:id="3889" w:name="_Toc68082318"/>
      <w:bookmarkStart w:id="3890" w:name="_Toc68082647"/>
      <w:bookmarkStart w:id="3891" w:name="_Toc68114352"/>
      <w:bookmarkStart w:id="3892" w:name="_Toc68658816"/>
      <w:r w:rsidRPr="00A35432">
        <w:t>抵抗风险的措施</w:t>
      </w:r>
      <w:bookmarkEnd w:id="3887"/>
      <w:bookmarkEnd w:id="3888"/>
      <w:bookmarkEnd w:id="3889"/>
      <w:bookmarkEnd w:id="3890"/>
      <w:bookmarkEnd w:id="3891"/>
      <w:bookmarkEnd w:id="3892"/>
    </w:p>
    <w:p w:rsidR="0076155D" w:rsidRPr="00A35432" w:rsidRDefault="0076155D" w:rsidP="0076155D">
      <w:pPr>
        <w:ind w:firstLine="480"/>
      </w:pPr>
      <w:r w:rsidRPr="00A35432">
        <w:t>对于工程中可能出现的各种风险，我方将根据下图的工作程序，并根据风险来源、风险发生的概率、风险发生的时间、风险后果的严重性制定相应的抵抗风险措施。</w:t>
      </w:r>
    </w:p>
    <w:p w:rsidR="0076155D" w:rsidRPr="00A35432" w:rsidRDefault="00C4531F" w:rsidP="0076155D">
      <w:pPr>
        <w:ind w:firstLine="480"/>
      </w:pPr>
      <w:r>
        <w:rPr>
          <w:noProof/>
        </w:rPr>
        <w:pict>
          <v:group id="组合 595" o:spid="_x0000_s2282" style="position:absolute;left:0;text-align:left;margin-left:28.15pt;margin-top:11pt;width:384.15pt;height:21.6pt;z-index:251630592" coordorigin="1762,1650" coordsize="768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">
            <v:rect id="矩形 17311" o:spid="_x0000_s2283" style="position:absolute;left:1762;top:1653;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风险识别</w:t>
                    </w:r>
                  </w:p>
                </w:txbxContent>
              </v:textbox>
            </v:rect>
            <v:line id="直线 17312" o:spid="_x0000_s2284" style="position:absolute;visibility:visible" from="2812,1851" to="3423,1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" strokecolor="#4bacc6">
              <v:stroke endarrow="block" endarrowwidth="narrow" endarrowlength="long"/>
            </v:line>
            <v:rect id="矩形 17313" o:spid="_x0000_s2285" style="position:absolute;left:3427;top:1650;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风险估计</w:t>
                    </w:r>
                  </w:p>
                </w:txbxContent>
              </v:textbox>
            </v:rect>
            <v:line id="直线 17314" o:spid="_x0000_s2286" style="position:absolute;visibility:visible" from="4466,1865" to="5077,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" strokecolor="#4bacc6">
              <v:stroke endarrow="block" endarrowwidth="narrow" endarrowlength="long"/>
            </v:line>
            <v:rect id="矩形 17315" o:spid="_x0000_s2287" style="position:absolute;left:5085;top:1653;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风险评价</w:t>
                    </w:r>
                  </w:p>
                </w:txbxContent>
              </v:textbox>
            </v:rect>
            <v:line id="直线 17316" o:spid="_x0000_s2288" style="position:absolute;visibility:visible" from="6123,1879" to="6734,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" strokecolor="#4bacc6">
              <v:stroke endarrow="block" endarrowwidth="narrow" endarrowlength="long"/>
            </v:line>
            <v:rect id="矩形 17317" o:spid="_x0000_s2289" style="position:absolute;left:6738;top:1663;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风险控制</w:t>
                    </w:r>
                  </w:p>
                </w:txbxContent>
              </v:textbox>
            </v:rect>
            <v:line id="直线 17318" o:spid="_x0000_s2290" style="position:absolute;visibility:visible" from="7790,1892" to="8401,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" strokecolor="#4bacc6">
              <v:stroke endarrow="block" endarrowwidth="narrow" endarrowlength="long"/>
            </v:line>
            <v:rect id="矩形 17319" o:spid="_x0000_s2291" style="position:absolute;left:8396;top:1677;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风险监督</w:t>
                    </w:r>
                  </w:p>
                </w:txbxContent>
              </v:textbox>
            </v:rect>
          </v:group>
        </w:pict>
      </w:r>
    </w:p>
    <w:p w:rsidR="00F72397" w:rsidRPr="00A35432" w:rsidRDefault="00F72397" w:rsidP="0076155D">
      <w:pPr>
        <w:ind w:firstLine="480"/>
      </w:pPr>
    </w:p>
    <w:p w:rsidR="0076155D" w:rsidRPr="00A35432" w:rsidRDefault="0076155D" w:rsidP="00D2042A">
      <w:pPr>
        <w:ind w:firstLine="480"/>
        <w:outlineLvl w:val="0"/>
      </w:pPr>
      <w:r w:rsidRPr="00A35432">
        <w:t xml:space="preserve">(1) </w:t>
      </w:r>
      <w:r w:rsidRPr="00A35432">
        <w:t>减轻风险</w:t>
      </w:r>
    </w:p>
    <w:p w:rsidR="0076155D" w:rsidRPr="00A35432" w:rsidRDefault="0076155D" w:rsidP="0076155D">
      <w:pPr>
        <w:ind w:firstLine="480"/>
      </w:pPr>
      <w:r w:rsidRPr="00A35432">
        <w:t>通过对不同类型风险的识别和分析，利用可调配资源最大程度降低风险发生的可能性或减少后果的不利影响。</w:t>
      </w:r>
    </w:p>
    <w:p w:rsidR="0076155D" w:rsidRPr="00A35432" w:rsidRDefault="0076155D" w:rsidP="0076155D">
      <w:pPr>
        <w:ind w:firstLine="480"/>
      </w:pPr>
      <w:r w:rsidRPr="00A35432">
        <w:t>针对</w:t>
      </w:r>
      <w:r w:rsidR="006C19A1" w:rsidRPr="00A35432">
        <w:t>黄石</w:t>
      </w:r>
      <w:r w:rsidR="00BE476F" w:rsidRPr="00A35432">
        <w:t>现代有轨电车</w:t>
      </w:r>
      <w:r w:rsidRPr="00A35432">
        <w:t>工程的重要性，我方将建立精干高效的项目管理机构，选派具有丰富施工作业经验的作业人员，配备精良的施工机具及测量机具，确保</w:t>
      </w:r>
      <w:r w:rsidR="008A79FC">
        <w:rPr>
          <w:rFonts w:hint="eastAsia"/>
        </w:rPr>
        <w:t>弱</w:t>
      </w:r>
      <w:r w:rsidRPr="00A35432">
        <w:t>电系统工程施工质量和计划工期的实现。</w:t>
      </w:r>
    </w:p>
    <w:p w:rsidR="0076155D" w:rsidRPr="00A35432" w:rsidRDefault="0076155D" w:rsidP="00D2042A">
      <w:pPr>
        <w:ind w:firstLine="480"/>
        <w:outlineLvl w:val="0"/>
      </w:pPr>
      <w:r w:rsidRPr="00A35432">
        <w:t xml:space="preserve">(2) </w:t>
      </w:r>
      <w:r w:rsidRPr="00A35432">
        <w:t>预防风险</w:t>
      </w:r>
    </w:p>
    <w:p w:rsidR="0076155D" w:rsidRPr="00A35432" w:rsidRDefault="0076155D" w:rsidP="0076155D">
      <w:pPr>
        <w:ind w:firstLine="480"/>
      </w:pPr>
      <w:r w:rsidRPr="00A35432">
        <w:lastRenderedPageBreak/>
        <w:t>通过有形手段，消除物质性风险威胁；通过人员教育、程序化作业等无形手段消除意识性风险威胁。</w:t>
      </w:r>
    </w:p>
    <w:p w:rsidR="0076155D" w:rsidRPr="00A35432" w:rsidRDefault="0076155D" w:rsidP="0076155D">
      <w:pPr>
        <w:ind w:firstLine="480"/>
      </w:pPr>
      <w:r w:rsidRPr="00A35432">
        <w:t>对于施工方案的制定落实，我方将采取项目主管工程师负责、施工现场作业人员参与编制讨论，项目技术负责人审批的程序，确保施工方案的科学性、合理性。</w:t>
      </w:r>
    </w:p>
    <w:p w:rsidR="0076155D" w:rsidRPr="00A35432" w:rsidRDefault="0076155D" w:rsidP="0076155D">
      <w:pPr>
        <w:ind w:firstLine="480"/>
      </w:pPr>
      <w:r w:rsidRPr="00A35432">
        <w:t>在设备物资采购过程中，我方将选用合格的供方，定货之前请业主、物资设备部对生产厂家的生产资质进行审查，由生产厂家生产产品试样，各方认可后进行签订物资合同。</w:t>
      </w:r>
    </w:p>
    <w:p w:rsidR="0076155D" w:rsidRPr="00A35432" w:rsidRDefault="0076155D" w:rsidP="0076155D">
      <w:pPr>
        <w:ind w:firstLine="480"/>
      </w:pPr>
      <w:r w:rsidRPr="00A35432">
        <w:t>施工生产过程中，严格落实对于防触电、防坠落、防火防盗等安全管理制度，确保工程施工过程中人身、设备、机械、交通安全。</w:t>
      </w:r>
    </w:p>
    <w:p w:rsidR="0076155D" w:rsidRPr="00A35432" w:rsidRDefault="0076155D" w:rsidP="00D2042A">
      <w:pPr>
        <w:ind w:firstLine="480"/>
        <w:outlineLvl w:val="0"/>
      </w:pPr>
      <w:r w:rsidRPr="00A35432">
        <w:t xml:space="preserve">(3) </w:t>
      </w:r>
      <w:r w:rsidRPr="00A35432">
        <w:t>转移风险</w:t>
      </w:r>
    </w:p>
    <w:p w:rsidR="0076155D" w:rsidRPr="00A35432" w:rsidRDefault="0076155D" w:rsidP="0076155D">
      <w:pPr>
        <w:ind w:firstLine="480"/>
      </w:pPr>
      <w:r w:rsidRPr="00A35432">
        <w:t>我方将按照国家和地方政府的要求，为所有参建</w:t>
      </w:r>
      <w:r w:rsidR="006C19A1" w:rsidRPr="00A35432">
        <w:t>黄石</w:t>
      </w:r>
      <w:r w:rsidR="00BE476F" w:rsidRPr="00A35432">
        <w:t>有轨电车</w:t>
      </w:r>
      <w:r w:rsidRPr="00A35432">
        <w:t>项目的施工作业人员投人身意外伤害保险，有力保障参建作业人员的合法权益。</w:t>
      </w:r>
    </w:p>
    <w:p w:rsidR="0076155D" w:rsidRPr="00A35432" w:rsidRDefault="0076155D" w:rsidP="00D2042A">
      <w:pPr>
        <w:ind w:firstLine="480"/>
        <w:outlineLvl w:val="0"/>
      </w:pPr>
      <w:r w:rsidRPr="00A35432">
        <w:t xml:space="preserve">(4) </w:t>
      </w:r>
      <w:r w:rsidRPr="00A35432">
        <w:t>回避风险</w:t>
      </w:r>
    </w:p>
    <w:p w:rsidR="0076155D" w:rsidRPr="00A35432" w:rsidRDefault="0076155D" w:rsidP="0076155D">
      <w:pPr>
        <w:ind w:firstLine="480"/>
      </w:pPr>
      <w:r w:rsidRPr="00A35432">
        <w:t>对于地下大型设备运输等关键施工工序，我方将在确保施工安全、确保设备质量免受损伤的前提下落实施工方案，消除任何哪怕是极小可能的安全隐患，绝不由于经济因素、进度原因一味追求效率。</w:t>
      </w:r>
    </w:p>
    <w:p w:rsidR="0076155D" w:rsidRPr="00A35432" w:rsidRDefault="0076155D" w:rsidP="00D2042A">
      <w:pPr>
        <w:pStyle w:val="3"/>
      </w:pPr>
      <w:bookmarkStart w:id="3893" w:name="_Toc54878178"/>
      <w:bookmarkStart w:id="3894" w:name="_Toc68011404"/>
      <w:bookmarkStart w:id="3895" w:name="_Toc68082319"/>
      <w:bookmarkStart w:id="3896" w:name="_Toc68082648"/>
      <w:bookmarkStart w:id="3897" w:name="_Toc68114353"/>
      <w:bookmarkStart w:id="3898" w:name="_Toc68658817"/>
      <w:r w:rsidRPr="00A35432">
        <w:t>加强与外界联系、降低风险概率</w:t>
      </w:r>
      <w:bookmarkEnd w:id="3893"/>
      <w:bookmarkEnd w:id="3894"/>
      <w:bookmarkEnd w:id="3895"/>
      <w:bookmarkEnd w:id="3896"/>
      <w:bookmarkEnd w:id="3897"/>
      <w:bookmarkEnd w:id="3898"/>
    </w:p>
    <w:p w:rsidR="0076155D" w:rsidRPr="00A35432" w:rsidRDefault="0076155D" w:rsidP="00D2042A">
      <w:pPr>
        <w:pStyle w:val="40"/>
      </w:pPr>
      <w:bookmarkStart w:id="3899" w:name="_Toc286956947"/>
      <w:bookmarkStart w:id="3900" w:name="_Toc306268922"/>
      <w:bookmarkStart w:id="3901" w:name="_Toc306270311"/>
      <w:bookmarkStart w:id="3902" w:name="_Toc355789617"/>
      <w:bookmarkStart w:id="3903" w:name="_Toc450729206"/>
      <w:bookmarkStart w:id="3904" w:name="_Toc517532516"/>
      <w:bookmarkStart w:id="3905" w:name="_Toc54878179"/>
      <w:r w:rsidRPr="00A35432">
        <w:t>加强与政府各部门的</w:t>
      </w:r>
      <w:bookmarkEnd w:id="3899"/>
      <w:bookmarkEnd w:id="3900"/>
      <w:bookmarkEnd w:id="3901"/>
      <w:bookmarkEnd w:id="3902"/>
      <w:bookmarkEnd w:id="3903"/>
      <w:bookmarkEnd w:id="3904"/>
      <w:r w:rsidRPr="00A35432">
        <w:t>联系</w:t>
      </w:r>
      <w:bookmarkEnd w:id="3905"/>
    </w:p>
    <w:p w:rsidR="0076155D" w:rsidRPr="00A35432" w:rsidRDefault="0076155D" w:rsidP="0076155D">
      <w:pPr>
        <w:ind w:firstLine="480"/>
      </w:pPr>
      <w:r w:rsidRPr="00A35432">
        <w:t>(1)</w:t>
      </w:r>
      <w:r w:rsidRPr="00A35432">
        <w:t>我方将根据工程的实际情况，明确专人及时与市政、公安、消防、卫生、劳动、环保等政府有关部门取得联系，以及时得到或获得政府部门的指导、支持和谅解，为工程施工的顺利进行打下良好的基础。</w:t>
      </w:r>
    </w:p>
    <w:p w:rsidR="0076155D" w:rsidRPr="00A35432" w:rsidRDefault="0076155D" w:rsidP="0076155D">
      <w:pPr>
        <w:ind w:firstLine="480"/>
      </w:pPr>
      <w:r w:rsidRPr="00A35432">
        <w:t>(2)</w:t>
      </w:r>
      <w:r w:rsidRPr="00A35432">
        <w:t>在工程开工前，与各部门取得联系，并办理政府各部门规定的手续，如临建审批、夜间施工、污水排放等。</w:t>
      </w:r>
    </w:p>
    <w:p w:rsidR="0076155D" w:rsidRPr="00A35432" w:rsidRDefault="0076155D" w:rsidP="0076155D">
      <w:pPr>
        <w:ind w:firstLine="480"/>
      </w:pPr>
      <w:r w:rsidRPr="00A35432">
        <w:t>(3)</w:t>
      </w:r>
      <w:r w:rsidRPr="00A35432">
        <w:t>定期或不定期请质检站专家现场指导工作，积极配合市质检站对施工现场的各种考核和检查，并及时整改存在质量问题。</w:t>
      </w:r>
    </w:p>
    <w:p w:rsidR="0076155D" w:rsidRPr="00A35432" w:rsidRDefault="0076155D" w:rsidP="0076155D">
      <w:pPr>
        <w:ind w:firstLine="480"/>
      </w:pPr>
      <w:r w:rsidRPr="00A35432">
        <w:t>(4)</w:t>
      </w:r>
      <w:r w:rsidRPr="00A35432">
        <w:t>建立定期沟通制度，及时向有关部门汇报施工管理情况，以期获得有力的支持。</w:t>
      </w:r>
    </w:p>
    <w:p w:rsidR="0076155D" w:rsidRPr="00A35432" w:rsidRDefault="0076155D" w:rsidP="0076155D">
      <w:pPr>
        <w:ind w:firstLine="480"/>
      </w:pPr>
      <w:r w:rsidRPr="00A35432">
        <w:t>(5)</w:t>
      </w:r>
      <w:r w:rsidRPr="00A35432">
        <w:t>积极配合安全监督站对施工现场的检查和考评，并及时整改施工中存在的安全隐患，杜绝安全事故。</w:t>
      </w:r>
    </w:p>
    <w:p w:rsidR="0076155D" w:rsidRPr="00A35432" w:rsidRDefault="0076155D" w:rsidP="0076155D">
      <w:pPr>
        <w:ind w:firstLine="480"/>
      </w:pPr>
      <w:r w:rsidRPr="00A35432">
        <w:t>(6)</w:t>
      </w:r>
      <w:r w:rsidRPr="00A35432">
        <w:t>协助交通部门维持现场周围的交通，缓解施工带来的交通压力。</w:t>
      </w:r>
    </w:p>
    <w:p w:rsidR="0076155D" w:rsidRPr="00A35432" w:rsidRDefault="0076155D" w:rsidP="0076155D">
      <w:pPr>
        <w:ind w:firstLine="480"/>
      </w:pPr>
      <w:r w:rsidRPr="00A35432">
        <w:lastRenderedPageBreak/>
        <w:t>(7)</w:t>
      </w:r>
      <w:r w:rsidRPr="00A35432">
        <w:t>建立综合治理小组，对涉及施工现场的治安、环卫、环保、消防等问题按有关规定进行管理；确保不因上述方面的问题影响工程的顺利进行。</w:t>
      </w:r>
    </w:p>
    <w:p w:rsidR="0076155D" w:rsidRPr="00A35432" w:rsidRDefault="0076155D" w:rsidP="00D2042A">
      <w:pPr>
        <w:pStyle w:val="40"/>
      </w:pPr>
      <w:bookmarkStart w:id="3906" w:name="_Toc286956948"/>
      <w:bookmarkStart w:id="3907" w:name="_Toc306268923"/>
      <w:bookmarkStart w:id="3908" w:name="_Toc306270312"/>
      <w:bookmarkStart w:id="3909" w:name="_Toc355789618"/>
      <w:bookmarkStart w:id="3910" w:name="_Toc450729207"/>
      <w:bookmarkStart w:id="3911" w:name="_Toc517532517"/>
      <w:bookmarkStart w:id="3912" w:name="_Toc54878180"/>
      <w:r w:rsidRPr="00A35432">
        <w:t>与消防部门</w:t>
      </w:r>
      <w:bookmarkEnd w:id="3906"/>
      <w:bookmarkEnd w:id="3907"/>
      <w:bookmarkEnd w:id="3908"/>
      <w:bookmarkEnd w:id="3909"/>
      <w:bookmarkEnd w:id="3910"/>
      <w:bookmarkEnd w:id="3911"/>
      <w:r w:rsidRPr="00A35432">
        <w:t>联系</w:t>
      </w:r>
      <w:bookmarkEnd w:id="3912"/>
    </w:p>
    <w:p w:rsidR="0076155D" w:rsidRPr="00A35432" w:rsidRDefault="0076155D" w:rsidP="0076155D">
      <w:pPr>
        <w:ind w:firstLine="480"/>
      </w:pPr>
      <w:r w:rsidRPr="00A35432">
        <w:t>(1)</w:t>
      </w:r>
      <w:r w:rsidRPr="00A35432">
        <w:t>在工程开工前，主动与当地消防部门联系，积极办理消防资质注册手续。</w:t>
      </w:r>
    </w:p>
    <w:p w:rsidR="0076155D" w:rsidRPr="00A35432" w:rsidRDefault="0076155D" w:rsidP="0076155D">
      <w:pPr>
        <w:ind w:firstLine="480"/>
      </w:pPr>
      <w:r w:rsidRPr="00A35432">
        <w:t>(2)</w:t>
      </w:r>
      <w:r w:rsidRPr="00A35432">
        <w:t>遵守当地消防部门规定，接受当地消防部门的监督，积极配合消防部门对施工现场的考核和检查。</w:t>
      </w:r>
    </w:p>
    <w:p w:rsidR="0076155D" w:rsidRPr="00A35432" w:rsidRDefault="0076155D" w:rsidP="0076155D">
      <w:pPr>
        <w:ind w:firstLine="480"/>
      </w:pPr>
      <w:r w:rsidRPr="00A35432">
        <w:t>(3)</w:t>
      </w:r>
      <w:r w:rsidRPr="00A35432">
        <w:t>定期或不定期请消防部门专家进行现场指导，对提出的问题及时整改。</w:t>
      </w:r>
    </w:p>
    <w:p w:rsidR="0076155D" w:rsidRPr="00A35432" w:rsidRDefault="0076155D" w:rsidP="0076155D">
      <w:pPr>
        <w:ind w:firstLine="480"/>
      </w:pPr>
      <w:r w:rsidRPr="00A35432">
        <w:t>(4)</w:t>
      </w:r>
      <w:r w:rsidRPr="00A35432">
        <w:t>对采购的消防材料、设备，先期提交消防部门审核，审核合格后，方可在工程中使用。</w:t>
      </w:r>
    </w:p>
    <w:p w:rsidR="0076155D" w:rsidRPr="00A35432" w:rsidRDefault="0076155D" w:rsidP="0076155D">
      <w:pPr>
        <w:ind w:firstLine="480"/>
      </w:pPr>
      <w:r w:rsidRPr="00A35432">
        <w:t>(5)</w:t>
      </w:r>
      <w:r w:rsidRPr="00A35432">
        <w:t>积极配合消防部门对消防系统进行调试，提供给消防部门完整的竣工验收资料。</w:t>
      </w:r>
    </w:p>
    <w:p w:rsidR="0076155D" w:rsidRPr="00A35432" w:rsidRDefault="0076155D" w:rsidP="00D2042A">
      <w:pPr>
        <w:pStyle w:val="40"/>
      </w:pPr>
      <w:bookmarkStart w:id="3913" w:name="_Toc286956949"/>
      <w:bookmarkStart w:id="3914" w:name="_Toc306268924"/>
      <w:bookmarkStart w:id="3915" w:name="_Toc306270313"/>
      <w:bookmarkStart w:id="3916" w:name="_Toc355789619"/>
      <w:bookmarkStart w:id="3917" w:name="_Toc450729208"/>
      <w:bookmarkStart w:id="3918" w:name="_Toc517532518"/>
      <w:bookmarkStart w:id="3919" w:name="_Toc54878181"/>
      <w:r w:rsidRPr="00A35432">
        <w:t>与环保部门</w:t>
      </w:r>
      <w:bookmarkEnd w:id="3913"/>
      <w:bookmarkEnd w:id="3914"/>
      <w:bookmarkEnd w:id="3915"/>
      <w:bookmarkEnd w:id="3916"/>
      <w:bookmarkEnd w:id="3917"/>
      <w:bookmarkEnd w:id="3918"/>
      <w:r w:rsidRPr="00A35432">
        <w:t>联系</w:t>
      </w:r>
      <w:bookmarkEnd w:id="3919"/>
    </w:p>
    <w:p w:rsidR="0076155D" w:rsidRPr="00A35432" w:rsidRDefault="0076155D" w:rsidP="0076155D">
      <w:pPr>
        <w:ind w:firstLine="480"/>
      </w:pPr>
      <w:r w:rsidRPr="00A35432">
        <w:t>(1)</w:t>
      </w:r>
      <w:r w:rsidRPr="00A35432">
        <w:t>在工程开工前，主动与当地环保部门联系，积极办理有关环保方面的手续。</w:t>
      </w:r>
    </w:p>
    <w:p w:rsidR="0076155D" w:rsidRPr="00A35432" w:rsidRDefault="0076155D" w:rsidP="0076155D">
      <w:pPr>
        <w:ind w:firstLine="480"/>
      </w:pPr>
      <w:r w:rsidRPr="00A35432">
        <w:t>(2)</w:t>
      </w:r>
      <w:r w:rsidRPr="00A35432">
        <w:t>遵守当地环保部门规定，接受当地环保部门的监督，积极配合环保部门对施工现场的考核和检查。</w:t>
      </w:r>
    </w:p>
    <w:p w:rsidR="0076155D" w:rsidRPr="00A35432" w:rsidRDefault="0076155D" w:rsidP="0076155D">
      <w:pPr>
        <w:ind w:firstLine="480"/>
      </w:pPr>
      <w:r w:rsidRPr="00A35432">
        <w:t>(3)</w:t>
      </w:r>
      <w:r w:rsidRPr="00A35432">
        <w:t>定期或不定期请环保部门专家进行现场指导，对提出的问题及时整改。</w:t>
      </w:r>
    </w:p>
    <w:p w:rsidR="0076155D" w:rsidRPr="00A35432" w:rsidRDefault="0076155D" w:rsidP="0076155D">
      <w:pPr>
        <w:ind w:firstLine="480"/>
      </w:pPr>
      <w:r w:rsidRPr="00A35432">
        <w:t>(4)</w:t>
      </w:r>
      <w:r w:rsidRPr="00A35432">
        <w:t>积极配合环保部门对环控系统噪音进行检测和按照标准进行验收，提供给环保部门完整的竣工验收资料。</w:t>
      </w:r>
    </w:p>
    <w:p w:rsidR="0076155D" w:rsidRPr="00A35432" w:rsidRDefault="0076155D" w:rsidP="00D2042A">
      <w:pPr>
        <w:pStyle w:val="40"/>
      </w:pPr>
      <w:bookmarkStart w:id="3920" w:name="_Toc286956950"/>
      <w:bookmarkStart w:id="3921" w:name="_Toc306268925"/>
      <w:bookmarkStart w:id="3922" w:name="_Toc306270314"/>
      <w:bookmarkStart w:id="3923" w:name="_Toc355789620"/>
      <w:bookmarkStart w:id="3924" w:name="_Toc450729209"/>
      <w:bookmarkStart w:id="3925" w:name="_Toc517532519"/>
      <w:bookmarkStart w:id="3926" w:name="_Toc54878182"/>
      <w:r w:rsidRPr="00A35432">
        <w:t>与周围居民及居委会的</w:t>
      </w:r>
      <w:bookmarkEnd w:id="3920"/>
      <w:bookmarkEnd w:id="3921"/>
      <w:bookmarkEnd w:id="3922"/>
      <w:bookmarkEnd w:id="3923"/>
      <w:bookmarkEnd w:id="3924"/>
      <w:bookmarkEnd w:id="3925"/>
      <w:r w:rsidRPr="00A35432">
        <w:t>联系</w:t>
      </w:r>
      <w:bookmarkEnd w:id="3926"/>
    </w:p>
    <w:p w:rsidR="0076155D" w:rsidRPr="00A35432" w:rsidRDefault="0076155D" w:rsidP="0076155D">
      <w:pPr>
        <w:ind w:firstLine="480"/>
      </w:pPr>
      <w:r w:rsidRPr="00A35432">
        <w:t>该工程周围有居民区，由于施工产生的粉尘、噪音、污水及频繁的车辆运输可能给周围居民带来不便，因此，我方要协调好与周围居民及居委会的关系，确保工程顺利进行，同时也确保业主不必为此牵扯过多精力。</w:t>
      </w:r>
    </w:p>
    <w:p w:rsidR="0076155D" w:rsidRPr="00A35432" w:rsidRDefault="0076155D" w:rsidP="0076155D">
      <w:pPr>
        <w:ind w:firstLine="480"/>
      </w:pPr>
      <w:r w:rsidRPr="00A35432">
        <w:t>(1)</w:t>
      </w:r>
      <w:r w:rsidRPr="00A35432">
        <w:t>搞好与居委会的关系，并签订协议，请居委会协助做好居民的工作。</w:t>
      </w:r>
    </w:p>
    <w:p w:rsidR="0076155D" w:rsidRPr="00A35432" w:rsidRDefault="0076155D" w:rsidP="0076155D">
      <w:pPr>
        <w:ind w:firstLine="480"/>
      </w:pPr>
      <w:r w:rsidRPr="00A35432">
        <w:t>(2)</w:t>
      </w:r>
      <w:r w:rsidRPr="00A35432">
        <w:t>对施工管理情况和可能影响居民生活、工作的施工及时通报，并采取有效措施尽量避免或减小其影响。</w:t>
      </w:r>
    </w:p>
    <w:p w:rsidR="0076155D" w:rsidRPr="00A35432" w:rsidRDefault="0076155D" w:rsidP="0076155D">
      <w:pPr>
        <w:ind w:firstLine="480"/>
        <w:sectPr w:rsidR="0076155D" w:rsidRPr="00A35432" w:rsidSect="009C1FBD">
          <w:pgSz w:w="11906" w:h="16838"/>
          <w:pgMar w:top="1418" w:right="1418" w:bottom="1418" w:left="1418" w:header="851" w:footer="992" w:gutter="0"/>
          <w:cols w:space="720"/>
          <w:docGrid w:linePitch="388" w:charSpace="819"/>
        </w:sectPr>
      </w:pPr>
      <w:r w:rsidRPr="00A35432">
        <w:t>(3)</w:t>
      </w:r>
      <w:r w:rsidRPr="00A35432">
        <w:t>与当地居委会签订共建协议，帮助当地解决一些力所能及的困难。</w:t>
      </w:r>
    </w:p>
    <w:p w:rsidR="00D950D2" w:rsidRPr="00A35432" w:rsidRDefault="00D950D2" w:rsidP="00D950D2">
      <w:pPr>
        <w:pStyle w:val="1"/>
      </w:pPr>
      <w:bookmarkStart w:id="3927" w:name="_Toc68011405"/>
      <w:bookmarkStart w:id="3928" w:name="_Toc68082320"/>
      <w:bookmarkStart w:id="3929" w:name="_Toc68082649"/>
      <w:bookmarkStart w:id="3930" w:name="_Toc68114354"/>
      <w:bookmarkStart w:id="3931" w:name="_Ref68114718"/>
      <w:bookmarkStart w:id="3932" w:name="_Ref68114722"/>
      <w:bookmarkStart w:id="3933" w:name="_Ref68114731"/>
      <w:bookmarkStart w:id="3934" w:name="_Toc68658818"/>
      <w:r w:rsidRPr="00A35432">
        <w:lastRenderedPageBreak/>
        <w:t>对总包管理的认识以及对专业分包工程的配合、协调、管理、服务方案</w:t>
      </w:r>
      <w:bookmarkEnd w:id="3927"/>
      <w:bookmarkEnd w:id="3928"/>
      <w:bookmarkEnd w:id="3929"/>
      <w:bookmarkEnd w:id="3930"/>
      <w:bookmarkEnd w:id="3931"/>
      <w:bookmarkEnd w:id="3932"/>
      <w:bookmarkEnd w:id="3933"/>
      <w:bookmarkEnd w:id="3934"/>
    </w:p>
    <w:p w:rsidR="00356AC9" w:rsidRPr="00A35432" w:rsidRDefault="00356AC9" w:rsidP="00356AC9">
      <w:pPr>
        <w:ind w:firstLineChars="200" w:firstLine="480"/>
      </w:pPr>
      <w:r w:rsidRPr="00A35432">
        <w:t>本项目若我方有幸中标，我方将不涉及专业分包，仅涉及本项目非主体工程的劳务分包施工组织模式。</w:t>
      </w:r>
    </w:p>
    <w:p w:rsidR="00356AC9" w:rsidRPr="00A35432" w:rsidRDefault="00356AC9" w:rsidP="00356AC9">
      <w:pPr>
        <w:pStyle w:val="2"/>
      </w:pPr>
      <w:bookmarkStart w:id="3935" w:name="_Toc404085067"/>
      <w:bookmarkStart w:id="3936" w:name="_Toc403995922"/>
      <w:bookmarkStart w:id="3937" w:name="_Toc450728668"/>
      <w:bookmarkStart w:id="3938" w:name="_Toc517533022"/>
      <w:bookmarkStart w:id="3939" w:name="_Toc20308151"/>
      <w:bookmarkStart w:id="3940" w:name="_Toc517532521"/>
      <w:bookmarkStart w:id="3941" w:name="_Toc16685994"/>
      <w:bookmarkStart w:id="3942" w:name="_Toc403996119"/>
      <w:bookmarkStart w:id="3943" w:name="_Toc68011406"/>
      <w:bookmarkStart w:id="3944" w:name="_Toc68082321"/>
      <w:bookmarkStart w:id="3945" w:name="_Toc68082650"/>
      <w:bookmarkStart w:id="3946" w:name="_Toc68114355"/>
      <w:bookmarkStart w:id="3947" w:name="_Toc68658819"/>
      <w:r w:rsidRPr="00A35432">
        <w:t>施工总承包管理的范围、原则和管理方法</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p>
    <w:p w:rsidR="00356AC9" w:rsidRPr="00A35432" w:rsidRDefault="00356AC9" w:rsidP="00D2042A">
      <w:pPr>
        <w:pStyle w:val="3"/>
      </w:pPr>
      <w:bookmarkStart w:id="3948" w:name="_Toc450729212"/>
      <w:bookmarkStart w:id="3949" w:name="_Toc517532522"/>
      <w:bookmarkStart w:id="3950" w:name="_Toc68011407"/>
      <w:bookmarkStart w:id="3951" w:name="_Toc68082322"/>
      <w:bookmarkStart w:id="3952" w:name="_Toc68082651"/>
      <w:bookmarkStart w:id="3953" w:name="_Toc68114356"/>
      <w:bookmarkStart w:id="3954" w:name="_Toc68658820"/>
      <w:r w:rsidRPr="00A35432">
        <w:t>项目管理目标</w:t>
      </w:r>
      <w:bookmarkEnd w:id="3948"/>
      <w:bookmarkEnd w:id="3949"/>
      <w:bookmarkEnd w:id="3950"/>
      <w:bookmarkEnd w:id="3951"/>
      <w:bookmarkEnd w:id="3952"/>
      <w:bookmarkEnd w:id="3953"/>
      <w:bookmarkEnd w:id="3954"/>
    </w:p>
    <w:tbl>
      <w:tblPr>
        <w:tblStyle w:val="5-51"/>
        <w:tblW w:w="0" w:type="auto"/>
        <w:jc w:val="center"/>
        <w:tblLayout w:type="fixed"/>
        <w:tblLook w:val="04A0"/>
      </w:tblPr>
      <w:tblGrid>
        <w:gridCol w:w="896"/>
        <w:gridCol w:w="1785"/>
        <w:gridCol w:w="2505"/>
        <w:gridCol w:w="1440"/>
        <w:gridCol w:w="2105"/>
      </w:tblGrid>
      <w:tr w:rsidR="00356AC9" w:rsidRPr="00A35432" w:rsidTr="00C07BE1">
        <w:trPr>
          <w:cnfStyle w:val="1000000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1785"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管理项目</w:t>
            </w:r>
          </w:p>
        </w:tc>
        <w:tc>
          <w:tcPr>
            <w:tcW w:w="2505"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目标</w:t>
            </w:r>
          </w:p>
        </w:tc>
        <w:tc>
          <w:tcPr>
            <w:tcW w:w="1440"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目标值</w:t>
            </w:r>
          </w:p>
        </w:tc>
        <w:tc>
          <w:tcPr>
            <w:tcW w:w="2105"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责任领导</w:t>
            </w:r>
          </w:p>
        </w:tc>
      </w:tr>
      <w:tr w:rsidR="00356AC9" w:rsidRPr="00A35432" w:rsidTr="00C07BE1">
        <w:trPr>
          <w:cnfStyle w:val="000000100000"/>
          <w:trHeight w:hRule="exact" w:val="510"/>
          <w:jc w:val="center"/>
        </w:trPr>
        <w:tc>
          <w:tcPr>
            <w:cnfStyle w:val="001000000000"/>
            <w:tcW w:w="896" w:type="dxa"/>
            <w:vMerge w:val="restart"/>
            <w:vAlign w:val="center"/>
          </w:tcPr>
          <w:p w:rsidR="00356AC9" w:rsidRPr="00A35432" w:rsidRDefault="00356AC9" w:rsidP="0027128D">
            <w:pPr>
              <w:spacing w:line="280" w:lineRule="exact"/>
              <w:jc w:val="center"/>
              <w:rPr>
                <w:sz w:val="21"/>
                <w:szCs w:val="21"/>
              </w:rPr>
            </w:pPr>
            <w:r w:rsidRPr="00A35432">
              <w:rPr>
                <w:sz w:val="21"/>
                <w:szCs w:val="21"/>
              </w:rPr>
              <w:t>1</w:t>
            </w:r>
          </w:p>
        </w:tc>
        <w:tc>
          <w:tcPr>
            <w:tcW w:w="1785" w:type="dxa"/>
            <w:vMerge w:val="restart"/>
            <w:vAlign w:val="center"/>
          </w:tcPr>
          <w:p w:rsidR="00356AC9" w:rsidRPr="00A35432" w:rsidRDefault="00356AC9" w:rsidP="0027128D">
            <w:pPr>
              <w:spacing w:line="280" w:lineRule="exact"/>
              <w:jc w:val="center"/>
              <w:cnfStyle w:val="000000100000"/>
              <w:rPr>
                <w:sz w:val="21"/>
                <w:szCs w:val="21"/>
              </w:rPr>
            </w:pPr>
            <w:r w:rsidRPr="00A35432">
              <w:rPr>
                <w:sz w:val="21"/>
                <w:szCs w:val="21"/>
              </w:rPr>
              <w:t>工程质量管理</w:t>
            </w:r>
          </w:p>
        </w:tc>
        <w:tc>
          <w:tcPr>
            <w:tcW w:w="25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竣工工程合格率</w:t>
            </w:r>
          </w:p>
        </w:tc>
        <w:tc>
          <w:tcPr>
            <w:tcW w:w="144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项目总工</w:t>
            </w:r>
          </w:p>
        </w:tc>
      </w:tr>
      <w:tr w:rsidR="00356AC9" w:rsidRPr="00A35432" w:rsidTr="00C07BE1">
        <w:trPr>
          <w:trHeight w:hRule="exact" w:val="510"/>
          <w:jc w:val="center"/>
        </w:trPr>
        <w:tc>
          <w:tcPr>
            <w:cnfStyle w:val="001000000000"/>
            <w:tcW w:w="896" w:type="dxa"/>
            <w:vMerge/>
            <w:vAlign w:val="center"/>
          </w:tcPr>
          <w:p w:rsidR="00356AC9" w:rsidRPr="00A35432" w:rsidRDefault="00356AC9" w:rsidP="0027128D">
            <w:pPr>
              <w:spacing w:line="280" w:lineRule="exact"/>
              <w:jc w:val="center"/>
              <w:rPr>
                <w:sz w:val="21"/>
                <w:szCs w:val="21"/>
              </w:rPr>
            </w:pPr>
          </w:p>
        </w:tc>
        <w:tc>
          <w:tcPr>
            <w:tcW w:w="1785" w:type="dxa"/>
            <w:vMerge/>
            <w:vAlign w:val="center"/>
          </w:tcPr>
          <w:p w:rsidR="00356AC9" w:rsidRPr="00A35432" w:rsidRDefault="00356AC9" w:rsidP="0027128D">
            <w:pPr>
              <w:spacing w:line="280" w:lineRule="exact"/>
              <w:jc w:val="center"/>
              <w:cnfStyle w:val="000000000000"/>
              <w:rPr>
                <w:sz w:val="21"/>
                <w:szCs w:val="21"/>
              </w:rPr>
            </w:pPr>
          </w:p>
        </w:tc>
        <w:tc>
          <w:tcPr>
            <w:tcW w:w="25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竣工一次验收合格率</w:t>
            </w:r>
          </w:p>
        </w:tc>
        <w:tc>
          <w:tcPr>
            <w:tcW w:w="144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项目总工</w:t>
            </w:r>
          </w:p>
        </w:tc>
      </w:tr>
      <w:tr w:rsidR="00356AC9" w:rsidRPr="00A35432" w:rsidTr="00C07BE1">
        <w:trPr>
          <w:cnfStyle w:val="000000100000"/>
          <w:trHeight w:hRule="exact" w:val="510"/>
          <w:jc w:val="center"/>
        </w:trPr>
        <w:tc>
          <w:tcPr>
            <w:cnfStyle w:val="001000000000"/>
            <w:tcW w:w="896" w:type="dxa"/>
            <w:vMerge/>
            <w:vAlign w:val="center"/>
          </w:tcPr>
          <w:p w:rsidR="00356AC9" w:rsidRPr="00A35432" w:rsidRDefault="00356AC9" w:rsidP="0027128D">
            <w:pPr>
              <w:spacing w:line="280" w:lineRule="exact"/>
              <w:jc w:val="center"/>
              <w:rPr>
                <w:sz w:val="21"/>
                <w:szCs w:val="21"/>
              </w:rPr>
            </w:pPr>
          </w:p>
        </w:tc>
        <w:tc>
          <w:tcPr>
            <w:tcW w:w="1785" w:type="dxa"/>
            <w:vMerge/>
            <w:vAlign w:val="center"/>
          </w:tcPr>
          <w:p w:rsidR="00356AC9" w:rsidRPr="00A35432" w:rsidRDefault="00356AC9" w:rsidP="0027128D">
            <w:pPr>
              <w:spacing w:line="280" w:lineRule="exact"/>
              <w:jc w:val="center"/>
              <w:cnfStyle w:val="000000100000"/>
              <w:rPr>
                <w:sz w:val="21"/>
                <w:szCs w:val="21"/>
              </w:rPr>
            </w:pPr>
          </w:p>
        </w:tc>
        <w:tc>
          <w:tcPr>
            <w:tcW w:w="25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分部工程验收合格率</w:t>
            </w:r>
          </w:p>
        </w:tc>
        <w:tc>
          <w:tcPr>
            <w:tcW w:w="144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质量工程师</w:t>
            </w:r>
          </w:p>
        </w:tc>
      </w:tr>
      <w:tr w:rsidR="00356AC9" w:rsidRPr="00A35432" w:rsidTr="00C07BE1">
        <w:trPr>
          <w:trHeight w:hRule="exact" w:val="510"/>
          <w:jc w:val="center"/>
        </w:trPr>
        <w:tc>
          <w:tcPr>
            <w:cnfStyle w:val="001000000000"/>
            <w:tcW w:w="896" w:type="dxa"/>
            <w:vMerge/>
            <w:vAlign w:val="center"/>
          </w:tcPr>
          <w:p w:rsidR="00356AC9" w:rsidRPr="00A35432" w:rsidRDefault="00356AC9" w:rsidP="0027128D">
            <w:pPr>
              <w:spacing w:line="280" w:lineRule="exact"/>
              <w:jc w:val="center"/>
              <w:rPr>
                <w:sz w:val="21"/>
                <w:szCs w:val="21"/>
              </w:rPr>
            </w:pPr>
          </w:p>
        </w:tc>
        <w:tc>
          <w:tcPr>
            <w:tcW w:w="1785" w:type="dxa"/>
            <w:vMerge/>
            <w:vAlign w:val="center"/>
          </w:tcPr>
          <w:p w:rsidR="00356AC9" w:rsidRPr="00A35432" w:rsidRDefault="00356AC9" w:rsidP="0027128D">
            <w:pPr>
              <w:spacing w:line="280" w:lineRule="exact"/>
              <w:jc w:val="center"/>
              <w:cnfStyle w:val="000000000000"/>
              <w:rPr>
                <w:sz w:val="21"/>
                <w:szCs w:val="21"/>
              </w:rPr>
            </w:pPr>
          </w:p>
        </w:tc>
        <w:tc>
          <w:tcPr>
            <w:tcW w:w="25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分项工程验收合格率</w:t>
            </w:r>
          </w:p>
        </w:tc>
        <w:tc>
          <w:tcPr>
            <w:tcW w:w="144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质量工程师</w:t>
            </w:r>
          </w:p>
        </w:tc>
      </w:tr>
      <w:tr w:rsidR="00356AC9" w:rsidRPr="00A35432" w:rsidTr="00C07BE1">
        <w:trPr>
          <w:cnfStyle w:val="0000001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178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安全管理</w:t>
            </w:r>
          </w:p>
        </w:tc>
        <w:tc>
          <w:tcPr>
            <w:tcW w:w="25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因工重伤</w:t>
            </w:r>
            <w:r w:rsidRPr="00A35432">
              <w:rPr>
                <w:sz w:val="21"/>
                <w:szCs w:val="21"/>
              </w:rPr>
              <w:t>/</w:t>
            </w:r>
            <w:r w:rsidRPr="00A35432">
              <w:rPr>
                <w:sz w:val="21"/>
                <w:szCs w:val="21"/>
              </w:rPr>
              <w:t>死亡率</w:t>
            </w:r>
          </w:p>
        </w:tc>
        <w:tc>
          <w:tcPr>
            <w:tcW w:w="144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0</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安全</w:t>
            </w:r>
            <w:r w:rsidR="0027128D" w:rsidRPr="00A35432">
              <w:rPr>
                <w:sz w:val="21"/>
                <w:szCs w:val="21"/>
              </w:rPr>
              <w:t>副经理</w:t>
            </w:r>
          </w:p>
        </w:tc>
      </w:tr>
      <w:tr w:rsidR="00356AC9" w:rsidRPr="00A35432" w:rsidTr="00C07BE1">
        <w:trPr>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178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安全文明目标</w:t>
            </w:r>
          </w:p>
        </w:tc>
        <w:tc>
          <w:tcPr>
            <w:tcW w:w="3945" w:type="dxa"/>
            <w:gridSpan w:val="2"/>
            <w:vAlign w:val="center"/>
          </w:tcPr>
          <w:p w:rsidR="00356AC9" w:rsidRPr="00A35432" w:rsidRDefault="00356AC9" w:rsidP="0027128D">
            <w:pPr>
              <w:spacing w:line="280" w:lineRule="exact"/>
              <w:jc w:val="center"/>
              <w:cnfStyle w:val="000000000000"/>
              <w:rPr>
                <w:sz w:val="21"/>
                <w:szCs w:val="21"/>
              </w:rPr>
            </w:pPr>
            <w:r w:rsidRPr="00A35432">
              <w:rPr>
                <w:sz w:val="21"/>
                <w:szCs w:val="21"/>
              </w:rPr>
              <w:t>达到安全文明工地标准</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项目经理</w:t>
            </w:r>
          </w:p>
        </w:tc>
      </w:tr>
      <w:tr w:rsidR="00356AC9" w:rsidRPr="00A35432" w:rsidTr="00C07BE1">
        <w:trPr>
          <w:cnfStyle w:val="0000001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178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环境管理目标</w:t>
            </w:r>
          </w:p>
        </w:tc>
        <w:tc>
          <w:tcPr>
            <w:tcW w:w="3945" w:type="dxa"/>
            <w:gridSpan w:val="2"/>
            <w:vAlign w:val="center"/>
          </w:tcPr>
          <w:p w:rsidR="00356AC9" w:rsidRPr="00A35432" w:rsidRDefault="00356AC9" w:rsidP="0027128D">
            <w:pPr>
              <w:spacing w:line="280" w:lineRule="exact"/>
              <w:jc w:val="center"/>
              <w:cnfStyle w:val="000000100000"/>
              <w:rPr>
                <w:sz w:val="21"/>
                <w:szCs w:val="21"/>
              </w:rPr>
            </w:pPr>
            <w:r w:rsidRPr="00A35432">
              <w:rPr>
                <w:sz w:val="21"/>
                <w:szCs w:val="21"/>
              </w:rPr>
              <w:t>达到安全文明工地标准</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办公室主任</w:t>
            </w:r>
          </w:p>
        </w:tc>
      </w:tr>
      <w:tr w:rsidR="00356AC9" w:rsidRPr="00A35432" w:rsidTr="00C07BE1">
        <w:trPr>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5</w:t>
            </w:r>
          </w:p>
        </w:tc>
        <w:tc>
          <w:tcPr>
            <w:tcW w:w="178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QC</w:t>
            </w:r>
            <w:r w:rsidRPr="00A35432">
              <w:rPr>
                <w:sz w:val="21"/>
                <w:szCs w:val="21"/>
              </w:rPr>
              <w:t>目标</w:t>
            </w:r>
          </w:p>
        </w:tc>
        <w:tc>
          <w:tcPr>
            <w:tcW w:w="3945" w:type="dxa"/>
            <w:gridSpan w:val="2"/>
            <w:vAlign w:val="center"/>
          </w:tcPr>
          <w:p w:rsidR="00356AC9" w:rsidRPr="00A35432" w:rsidRDefault="00356AC9" w:rsidP="0027128D">
            <w:pPr>
              <w:spacing w:line="280" w:lineRule="exact"/>
              <w:jc w:val="center"/>
              <w:cnfStyle w:val="000000000000"/>
              <w:rPr>
                <w:sz w:val="21"/>
                <w:szCs w:val="21"/>
              </w:rPr>
            </w:pPr>
            <w:r w:rsidRPr="00A35432">
              <w:rPr>
                <w:sz w:val="21"/>
                <w:szCs w:val="21"/>
              </w:rPr>
              <w:t>活动成果课题</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项目总工</w:t>
            </w:r>
          </w:p>
        </w:tc>
      </w:tr>
      <w:tr w:rsidR="00356AC9" w:rsidRPr="00A35432" w:rsidTr="00C07BE1">
        <w:trPr>
          <w:cnfStyle w:val="0000001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6</w:t>
            </w:r>
          </w:p>
        </w:tc>
        <w:tc>
          <w:tcPr>
            <w:tcW w:w="178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用户服务</w:t>
            </w:r>
          </w:p>
        </w:tc>
        <w:tc>
          <w:tcPr>
            <w:tcW w:w="3945" w:type="dxa"/>
            <w:gridSpan w:val="2"/>
            <w:vAlign w:val="center"/>
          </w:tcPr>
          <w:p w:rsidR="00356AC9" w:rsidRPr="00A35432" w:rsidRDefault="00356AC9" w:rsidP="0027128D">
            <w:pPr>
              <w:spacing w:line="280" w:lineRule="exact"/>
              <w:jc w:val="center"/>
              <w:cnfStyle w:val="000000100000"/>
              <w:rPr>
                <w:sz w:val="21"/>
                <w:szCs w:val="21"/>
              </w:rPr>
            </w:pPr>
            <w:r w:rsidRPr="00A35432">
              <w:rPr>
                <w:sz w:val="21"/>
                <w:szCs w:val="21"/>
              </w:rPr>
              <w:t>满意率</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项目经理</w:t>
            </w:r>
          </w:p>
        </w:tc>
      </w:tr>
    </w:tbl>
    <w:p w:rsidR="00356AC9" w:rsidRPr="00A35432" w:rsidRDefault="00356AC9" w:rsidP="00356AC9">
      <w:pPr>
        <w:pStyle w:val="3"/>
      </w:pPr>
      <w:bookmarkStart w:id="3955" w:name="_Toc450729213"/>
      <w:bookmarkStart w:id="3956" w:name="_Toc517532523"/>
      <w:bookmarkStart w:id="3957" w:name="_Toc131249774"/>
      <w:bookmarkStart w:id="3958" w:name="_Toc68011408"/>
      <w:bookmarkStart w:id="3959" w:name="_Toc68082323"/>
      <w:bookmarkStart w:id="3960" w:name="_Toc68082652"/>
      <w:bookmarkStart w:id="3961" w:name="_Toc68114357"/>
      <w:bookmarkStart w:id="3962" w:name="_Toc68658821"/>
      <w:r w:rsidRPr="00A35432">
        <w:t>施工总承包管理的原则</w:t>
      </w:r>
      <w:bookmarkEnd w:id="3955"/>
      <w:bookmarkEnd w:id="3956"/>
      <w:bookmarkEnd w:id="3957"/>
      <w:bookmarkEnd w:id="3958"/>
      <w:bookmarkEnd w:id="3959"/>
      <w:bookmarkEnd w:id="3960"/>
      <w:bookmarkEnd w:id="3961"/>
      <w:bookmarkEnd w:id="3962"/>
    </w:p>
    <w:p w:rsidR="00356AC9" w:rsidRPr="00A35432" w:rsidRDefault="00356AC9" w:rsidP="00356AC9">
      <w:pPr>
        <w:ind w:firstLineChars="200" w:firstLine="480"/>
      </w:pPr>
      <w:r w:rsidRPr="00A35432">
        <w:t>在施工总承包管理中，坚持</w:t>
      </w:r>
      <w:r w:rsidRPr="00A35432">
        <w:t>“</w:t>
      </w:r>
      <w:r w:rsidRPr="00A35432">
        <w:t>公正</w:t>
      </w:r>
      <w:r w:rsidRPr="00A35432">
        <w:t>”</w:t>
      </w:r>
      <w:r w:rsidRPr="00A35432">
        <w:t>、</w:t>
      </w:r>
      <w:r w:rsidRPr="00A35432">
        <w:t>“</w:t>
      </w:r>
      <w:r w:rsidRPr="00A35432">
        <w:t>科学</w:t>
      </w:r>
      <w:r w:rsidRPr="00A35432">
        <w:t>”</w:t>
      </w:r>
      <w:r w:rsidRPr="00A35432">
        <w:t>、</w:t>
      </w:r>
      <w:r w:rsidRPr="00A35432">
        <w:t>“</w:t>
      </w:r>
      <w:r w:rsidRPr="00A35432">
        <w:t>统一</w:t>
      </w:r>
      <w:r w:rsidRPr="00A35432">
        <w:t>”</w:t>
      </w:r>
      <w:r w:rsidRPr="00A35432">
        <w:t>、</w:t>
      </w:r>
      <w:r w:rsidRPr="00A35432">
        <w:t>“</w:t>
      </w:r>
      <w:r w:rsidRPr="00A35432">
        <w:t>控制</w:t>
      </w:r>
      <w:r w:rsidRPr="00A35432">
        <w:t>”</w:t>
      </w:r>
      <w:r w:rsidRPr="00A35432">
        <w:t>、</w:t>
      </w:r>
      <w:r w:rsidRPr="00A35432">
        <w:t>“</w:t>
      </w:r>
      <w:r w:rsidRPr="00A35432">
        <w:t>协调</w:t>
      </w:r>
      <w:r w:rsidRPr="00A35432">
        <w:t>”</w:t>
      </w:r>
      <w:r w:rsidRPr="00A35432">
        <w:t>原则。</w:t>
      </w:r>
    </w:p>
    <w:p w:rsidR="00356AC9" w:rsidRPr="00A35432" w:rsidRDefault="00356AC9" w:rsidP="006E70E0">
      <w:pPr>
        <w:jc w:val="center"/>
      </w:pPr>
      <w:r w:rsidRPr="00A35432">
        <w:t>施工总承包管理的原则</w:t>
      </w:r>
    </w:p>
    <w:tbl>
      <w:tblPr>
        <w:tblStyle w:val="5-51"/>
        <w:tblW w:w="0" w:type="auto"/>
        <w:jc w:val="center"/>
        <w:tblLayout w:type="fixed"/>
        <w:tblLook w:val="04A0"/>
      </w:tblPr>
      <w:tblGrid>
        <w:gridCol w:w="1420"/>
        <w:gridCol w:w="7369"/>
      </w:tblGrid>
      <w:tr w:rsidR="00356AC9" w:rsidRPr="00A35432" w:rsidTr="00C07BE1">
        <w:trPr>
          <w:cnfStyle w:val="100000000000"/>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公正</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100000000000"/>
              <w:rPr>
                <w:sz w:val="21"/>
                <w:szCs w:val="21"/>
              </w:rPr>
            </w:pPr>
            <w:r w:rsidRPr="00A35432">
              <w:rPr>
                <w:sz w:val="21"/>
                <w:szCs w:val="21"/>
              </w:rPr>
              <w:t>在总承包管理中，无论是在选择材料、管理劳务，以确保整个工程在施工过程中顺利进行。</w:t>
            </w:r>
          </w:p>
        </w:tc>
      </w:tr>
      <w:tr w:rsidR="00356AC9" w:rsidRPr="00A35432" w:rsidTr="00C07BE1">
        <w:trPr>
          <w:cnfStyle w:val="000000100000"/>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科学</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总承包管理涉及环节多、方面广，以严谨的态度，借助科学、先进的方法、手段进行管理协调。</w:t>
            </w:r>
          </w:p>
        </w:tc>
      </w:tr>
      <w:tr w:rsidR="00356AC9" w:rsidRPr="00A35432" w:rsidTr="00C07BE1">
        <w:trPr>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统一</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总承包方将所有劳务分包商纳入其管理体系，实行统一组织、统一控制、统一协调、统一管理。</w:t>
            </w:r>
          </w:p>
        </w:tc>
      </w:tr>
      <w:tr w:rsidR="00356AC9" w:rsidRPr="00A35432" w:rsidTr="00C07BE1">
        <w:trPr>
          <w:cnfStyle w:val="000000100000"/>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控制</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在总承包管理过程中，要采取有效控制手段，对劳务分包商进行监督控制，确保控制原则得到落实和执行。</w:t>
            </w:r>
          </w:p>
        </w:tc>
      </w:tr>
      <w:tr w:rsidR="00356AC9" w:rsidRPr="00A35432" w:rsidTr="00C07BE1">
        <w:trPr>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协调</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w:t>
            </w:r>
            <w:r w:rsidRPr="00A35432">
              <w:rPr>
                <w:sz w:val="21"/>
                <w:szCs w:val="21"/>
              </w:rPr>
              <w:t>协调</w:t>
            </w:r>
            <w:r w:rsidRPr="00A35432">
              <w:rPr>
                <w:sz w:val="21"/>
                <w:szCs w:val="21"/>
              </w:rPr>
              <w:t>”</w:t>
            </w:r>
            <w:r w:rsidRPr="00A35432">
              <w:rPr>
                <w:sz w:val="21"/>
                <w:szCs w:val="21"/>
              </w:rPr>
              <w:t>管理是施工总承包的主要手段，</w:t>
            </w:r>
            <w:r w:rsidRPr="00A35432">
              <w:rPr>
                <w:sz w:val="21"/>
                <w:szCs w:val="21"/>
              </w:rPr>
              <w:t>“</w:t>
            </w:r>
            <w:r w:rsidRPr="00A35432">
              <w:rPr>
                <w:sz w:val="21"/>
                <w:szCs w:val="21"/>
              </w:rPr>
              <w:t>协调</w:t>
            </w:r>
            <w:r w:rsidRPr="00A35432">
              <w:rPr>
                <w:sz w:val="21"/>
                <w:szCs w:val="21"/>
              </w:rPr>
              <w:t>”</w:t>
            </w:r>
            <w:r w:rsidRPr="00A35432">
              <w:rPr>
                <w:sz w:val="21"/>
                <w:szCs w:val="21"/>
              </w:rPr>
              <w:t>能力是总承包管理水平、经验的具体体现。只有把协调工作作好，整个工程才能顺利完成。</w:t>
            </w:r>
          </w:p>
        </w:tc>
      </w:tr>
    </w:tbl>
    <w:p w:rsidR="00356AC9" w:rsidRPr="00A35432" w:rsidRDefault="00356AC9" w:rsidP="00356AC9">
      <w:pPr>
        <w:pStyle w:val="3"/>
      </w:pPr>
      <w:bookmarkStart w:id="3963" w:name="_Toc131249775"/>
      <w:bookmarkStart w:id="3964" w:name="_Toc450729214"/>
      <w:bookmarkStart w:id="3965" w:name="_Toc517532524"/>
      <w:bookmarkStart w:id="3966" w:name="_Toc68011409"/>
      <w:bookmarkStart w:id="3967" w:name="_Toc68082324"/>
      <w:bookmarkStart w:id="3968" w:name="_Toc68082653"/>
      <w:bookmarkStart w:id="3969" w:name="_Toc68114358"/>
      <w:bookmarkStart w:id="3970" w:name="_Toc68658822"/>
      <w:r w:rsidRPr="00A35432">
        <w:lastRenderedPageBreak/>
        <w:t>施工总承包管理的程序和内容</w:t>
      </w:r>
      <w:bookmarkEnd w:id="3963"/>
      <w:bookmarkEnd w:id="3964"/>
      <w:bookmarkEnd w:id="3965"/>
      <w:bookmarkEnd w:id="3966"/>
      <w:bookmarkEnd w:id="3967"/>
      <w:bookmarkEnd w:id="3968"/>
      <w:bookmarkEnd w:id="3969"/>
      <w:bookmarkEnd w:id="3970"/>
    </w:p>
    <w:p w:rsidR="00356AC9" w:rsidRPr="00A35432" w:rsidRDefault="00356AC9" w:rsidP="00D2042A">
      <w:pPr>
        <w:pStyle w:val="40"/>
      </w:pPr>
      <w:r w:rsidRPr="00A35432">
        <w:t>施工总承包管理的程序</w:t>
      </w:r>
    </w:p>
    <w:p w:rsidR="00356AC9" w:rsidRPr="00A35432" w:rsidRDefault="00356AC9" w:rsidP="00D2042A">
      <w:pPr>
        <w:ind w:firstLineChars="200" w:firstLine="480"/>
        <w:outlineLvl w:val="0"/>
      </w:pPr>
      <w:r w:rsidRPr="00A35432">
        <w:t xml:space="preserve">(1) </w:t>
      </w:r>
      <w:r w:rsidRPr="00A35432">
        <w:t>施工总承包管理策划程序</w:t>
      </w:r>
    </w:p>
    <w:p w:rsidR="00356AC9" w:rsidRPr="00A35432" w:rsidRDefault="00C4531F" w:rsidP="00356AC9">
      <w:pPr>
        <w:ind w:firstLineChars="200" w:firstLine="480"/>
      </w:pPr>
      <w:r>
        <w:rPr>
          <w:noProof/>
        </w:rPr>
        <w:pict>
          <v:group id="Group 2386" o:spid="_x0000_s2292" style="position:absolute;left:0;text-align:left;margin-left:63.65pt;margin-top:9.8pt;width:349.5pt;height:235.35pt;z-index:251651072" coordorigin="2904,1614" coordsize="6990,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">
            <v:shape id="文本框 24115" o:spid="_x0000_s2293" type="#_x0000_t202" style="position:absolute;left:2904;top:1614;width:4200;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根据施工总承包管理办法确定策划内容</w:t>
                    </w:r>
                  </w:p>
                </w:txbxContent>
              </v:textbox>
            </v:shape>
            <v:shape id="文本框 24116" o:spid="_x0000_s2294" type="#_x0000_t202" style="position:absolute;left:2946;top:2609;width:4158;height:4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按照策划内容分别进行策划</w:t>
                    </w:r>
                  </w:p>
                </w:txbxContent>
              </v:textbox>
            </v:shape>
            <v:shape id="文本框 24117" o:spid="_x0000_s2295" type="#_x0000_t202" style="position:absolute;left:2928;top:3578;width:4200;height:5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根据策划结果编制施工总承包管理策划书</w:t>
                    </w:r>
                  </w:p>
                </w:txbxContent>
              </v:textbox>
            </v:shape>
            <v:shape id="文本框 24118" o:spid="_x0000_s2296" type="#_x0000_t202" style="position:absolute;left:2952;top:4487;width:4140;height:8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总承包项目部讨论定稿                报上级主管部门备案或审批</w:t>
                    </w:r>
                  </w:p>
                </w:txbxContent>
              </v:textbox>
            </v:shape>
            <v:shape id="文本框 24119" o:spid="_x0000_s2297" type="#_x0000_t202" style="position:absolute;left:7992;top:4687;width:1902;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" filled="f" strokecolor="#3ebcc2">
              <v:textbox inset=",0,,0">
                <w:txbxContent>
                  <w:p w:rsidR="00FC11D7" w:rsidRDefault="00FC11D7" w:rsidP="00356AC9">
                    <w:pPr>
                      <w:pStyle w:val="afffffc"/>
                      <w:spacing w:line="300" w:lineRule="exact"/>
                      <w:rPr>
                        <w:sz w:val="21"/>
                        <w:szCs w:val="21"/>
                      </w:rPr>
                    </w:pPr>
                    <w:r>
                      <w:rPr>
                        <w:rFonts w:hint="eastAsia"/>
                        <w:sz w:val="21"/>
                        <w:szCs w:val="21"/>
                      </w:rPr>
                      <w:t>上级主管部门</w:t>
                    </w:r>
                  </w:p>
                </w:txbxContent>
              </v:textbox>
            </v:shape>
            <v:shape id="文本框 24120" o:spid="_x0000_s2298" type="#_x0000_t202" style="position:absolute;left:2964;top:5805;width:4146;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根据策划书编制施工总承包管理方案</w:t>
                    </w:r>
                  </w:p>
                </w:txbxContent>
              </v:textbox>
            </v:shape>
            <v:line id="直线 24121" o:spid="_x0000_s2299" style="position:absolute;visibility:visible" from="5007,2130" to="5010,2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" strokecolor="#3ebcc2">
              <v:stroke endarrow="block"/>
            </v:line>
            <v:line id="直线 24122" o:spid="_x0000_s2300" style="position:absolute;flip:x;visibility:visible" from="5007,3083" to="5010,3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" strokecolor="#3ebcc2">
              <v:stroke endarrow="block"/>
            </v:line>
            <v:line id="直线 24123" o:spid="_x0000_s2301" style="position:absolute;visibility:visible" from="5004,4093" to="5007,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" strokecolor="#3ebcc2">
              <v:stroke endarrow="block"/>
            </v:line>
            <v:line id="直线 24124" o:spid="_x0000_s2302" style="position:absolute;visibility:visible" from="5007,5318" to="5007,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" strokecolor="#3ebcc2">
              <v:stroke endarrow="block"/>
            </v:line>
            <v:line id="直线 24125" o:spid="_x0000_s2303" style="position:absolute;visibility:visible" from="7107,4940" to="8007,4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" strokecolor="#3ebcc2">
              <v:stroke endarrow="block"/>
            </v:line>
            <v:line id="直线 24126" o:spid="_x0000_s2304" style="position:absolute;flip:x;visibility:visible" from="7110,6098" to="9090,6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" strokecolor="#3ebcc2">
              <v:stroke endarrow="block"/>
            </v:line>
            <v:line id="直线 24127" o:spid="_x0000_s2305" style="position:absolute;visibility:visible" from="9087,5139" to="9087,6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" strokecolor="#3ebcc2"/>
          </v:group>
        </w:pict>
      </w: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Default="00356AC9" w:rsidP="00356AC9">
      <w:pPr>
        <w:ind w:firstLineChars="200" w:firstLine="480"/>
      </w:pPr>
    </w:p>
    <w:p w:rsidR="00C37471" w:rsidRDefault="00C37471" w:rsidP="00356AC9">
      <w:pPr>
        <w:ind w:firstLineChars="200" w:firstLine="480"/>
      </w:pPr>
    </w:p>
    <w:p w:rsidR="00C37471" w:rsidRPr="00A35432" w:rsidRDefault="00C37471"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6E70E0">
      <w:pPr>
        <w:jc w:val="center"/>
        <w:rPr>
          <w:b/>
          <w:sz w:val="21"/>
          <w:szCs w:val="21"/>
        </w:rPr>
      </w:pPr>
      <w:r w:rsidRPr="00A35432">
        <w:rPr>
          <w:b/>
          <w:sz w:val="21"/>
          <w:szCs w:val="21"/>
        </w:rPr>
        <w:t>施工总承包管理策划程序</w:t>
      </w:r>
    </w:p>
    <w:p w:rsidR="00356AC9" w:rsidRPr="00A35432" w:rsidRDefault="00356AC9" w:rsidP="00D2042A">
      <w:pPr>
        <w:ind w:firstLineChars="200" w:firstLine="480"/>
        <w:outlineLvl w:val="0"/>
      </w:pPr>
      <w:r w:rsidRPr="00A35432">
        <w:t xml:space="preserve">(2) </w:t>
      </w:r>
      <w:r w:rsidRPr="00A35432">
        <w:t>施工总承包管理的工作流程</w:t>
      </w:r>
    </w:p>
    <w:p w:rsidR="00356AC9" w:rsidRPr="00A35432" w:rsidRDefault="00C4531F" w:rsidP="00356AC9">
      <w:pPr>
        <w:ind w:firstLineChars="200" w:firstLine="480"/>
      </w:pPr>
      <w:r>
        <w:rPr>
          <w:noProof/>
        </w:rPr>
        <w:pict>
          <v:group id="Group 2400" o:spid="_x0000_s2306" style="position:absolute;left:0;text-align:left;margin-left:15.5pt;margin-top:10.45pt;width:412.2pt;height:264pt;z-index:251652096" coordorigin="2010,7774" coordsize="8244,5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">
            <v:shape id="文本框 24050" o:spid="_x0000_s2307" type="#_x0000_t202" style="position:absolute;left:7801;top:11714;width:1989;height:14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工期目标、质量目标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安全目标、企业形象目标、文明施工目标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成本</w:t>
                    </w:r>
                    <w:r>
                      <w:rPr>
                        <w:rFonts w:ascii="宋体" w:hAnsi="宋体"/>
                        <w:sz w:val="21"/>
                        <w:szCs w:val="21"/>
                      </w:rPr>
                      <w:t>/</w:t>
                    </w:r>
                    <w:r>
                      <w:rPr>
                        <w:rFonts w:ascii="宋体" w:hAnsi="宋体" w:hint="eastAsia"/>
                        <w:sz w:val="21"/>
                        <w:szCs w:val="21"/>
                      </w:rPr>
                      <w:t>效益目标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业主满意指标</w:t>
                    </w:r>
                  </w:p>
                </w:txbxContent>
              </v:textbox>
            </v:shape>
            <v:shape id="文本框 24051" o:spid="_x0000_s2308" type="#_x0000_t202" style="position:absolute;left:2200;top:7774;width:1952;height: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熟悉总包合同</w:t>
                    </w:r>
                  </w:p>
                  <w:p w:rsidR="00FC11D7" w:rsidRDefault="00FC11D7" w:rsidP="00356AC9">
                    <w:pPr>
                      <w:spacing w:line="280" w:lineRule="exact"/>
                      <w:jc w:val="center"/>
                      <w:rPr>
                        <w:rFonts w:ascii="宋体" w:hAnsi="宋体"/>
                        <w:sz w:val="21"/>
                        <w:szCs w:val="21"/>
                      </w:rPr>
                    </w:pPr>
                    <w:r>
                      <w:rPr>
                        <w:rFonts w:ascii="宋体" w:hAnsi="宋体" w:hint="eastAsia"/>
                        <w:sz w:val="21"/>
                        <w:szCs w:val="21"/>
                      </w:rPr>
                      <w:t>确定管理范围</w:t>
                    </w:r>
                  </w:p>
                </w:txbxContent>
              </v:textbox>
            </v:shape>
            <v:shape id="文本框 24052" o:spid="_x0000_s2309" type="#_x0000_t202" style="position:absolute;left:2200;top:8906;width:1952;height:3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确定劳务分包范围</w:t>
                    </w:r>
                  </w:p>
                </w:txbxContent>
              </v:textbox>
            </v:shape>
            <v:shape id="文本框 24053" o:spid="_x0000_s2310" type="#_x0000_t202" style="position:absolute;left:5117;top:8860;width:1842;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业主及监理审核</w:t>
                    </w:r>
                  </w:p>
                </w:txbxContent>
              </v:textbox>
            </v:shape>
            <v:shape id="文本框 24054" o:spid="_x0000_s2311" type="#_x0000_t202" style="position:absolute;left:2121;top:9965;width:2142;height:6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编制劳务分包招标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及进场计划</w:t>
                    </w:r>
                  </w:p>
                </w:txbxContent>
              </v:textbox>
            </v:shape>
            <v:shape id="文本框 24055" o:spid="_x0000_s2312" type="#_x0000_t202" style="position:absolute;left:7980;top:7774;width:2274;height: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制定施工组织总设计</w:t>
                    </w:r>
                  </w:p>
                </w:txbxContent>
              </v:textbox>
            </v:shape>
            <v:shape id="文本框 24056" o:spid="_x0000_s2313" type="#_x0000_t202" style="position:absolute;left:2010;top:10940;width:2436;height:9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编制专项方案编制计划</w:t>
                    </w:r>
                  </w:p>
                  <w:p w:rsidR="00FC11D7" w:rsidRDefault="00FC11D7" w:rsidP="00356AC9">
                    <w:pPr>
                      <w:spacing w:line="280" w:lineRule="exact"/>
                      <w:jc w:val="center"/>
                      <w:rPr>
                        <w:rFonts w:ascii="宋体" w:hAnsi="宋体"/>
                        <w:sz w:val="21"/>
                        <w:szCs w:val="21"/>
                      </w:rPr>
                    </w:pPr>
                    <w:r>
                      <w:rPr>
                        <w:rFonts w:ascii="宋体" w:hAnsi="宋体" w:hint="eastAsia"/>
                        <w:sz w:val="21"/>
                        <w:szCs w:val="21"/>
                      </w:rPr>
                      <w:t>编制交叉施工协调方案</w:t>
                    </w:r>
                  </w:p>
                  <w:p w:rsidR="00FC11D7" w:rsidRDefault="00FC11D7" w:rsidP="00356AC9">
                    <w:pPr>
                      <w:spacing w:line="280" w:lineRule="exact"/>
                      <w:jc w:val="center"/>
                      <w:rPr>
                        <w:rFonts w:ascii="宋体" w:hAnsi="宋体"/>
                        <w:sz w:val="21"/>
                        <w:szCs w:val="21"/>
                      </w:rPr>
                    </w:pPr>
                    <w:r>
                      <w:rPr>
                        <w:rFonts w:ascii="宋体" w:hAnsi="宋体" w:hint="eastAsia"/>
                        <w:sz w:val="21"/>
                        <w:szCs w:val="21"/>
                      </w:rPr>
                      <w:t>编制劳务合同签定计划</w:t>
                    </w:r>
                  </w:p>
                </w:txbxContent>
              </v:textbox>
            </v:shape>
            <v:shape id="文本框 24057" o:spid="_x0000_s2314" type="#_x0000_t202" style="position:absolute;left:5004;top:11374;width:2026;height: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工程施工及管理</w:t>
                    </w:r>
                  </w:p>
                </w:txbxContent>
              </v:textbox>
            </v:shape>
            <v:shape id="文本框 24058" o:spid="_x0000_s2315" type="#_x0000_t202" style="position:absolute;left:2311;top:12586;width:1841;height:3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过程控制和实施</w:t>
                    </w:r>
                  </w:p>
                </w:txbxContent>
              </v:textbox>
            </v:shape>
            <v:shape id="文本框 24059" o:spid="_x0000_s2316" type="#_x0000_t202" style="position:absolute;left:8026;top:8860;width:1841;height: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编制总进度计划</w:t>
                    </w:r>
                  </w:p>
                  <w:p w:rsidR="00FC11D7" w:rsidRDefault="00FC11D7" w:rsidP="00356AC9">
                    <w:pPr>
                      <w:spacing w:line="280" w:lineRule="exact"/>
                      <w:jc w:val="center"/>
                      <w:rPr>
                        <w:rFonts w:ascii="宋体" w:hAnsi="宋体"/>
                        <w:sz w:val="21"/>
                        <w:szCs w:val="21"/>
                      </w:rPr>
                    </w:pPr>
                    <w:r>
                      <w:rPr>
                        <w:rFonts w:ascii="宋体" w:hAnsi="宋体" w:hint="eastAsia"/>
                        <w:sz w:val="21"/>
                        <w:szCs w:val="21"/>
                      </w:rPr>
                      <w:t>及专项施工方案</w:t>
                    </w:r>
                  </w:p>
                </w:txbxContent>
              </v:textbox>
            </v:shape>
            <v:shape id="文本框 24060" o:spid="_x0000_s2317" type="#_x0000_t202" style="position:absolute;left:8069;top:10167;width:1841;height:3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过程控制及实施</w:t>
                    </w:r>
                  </w:p>
                </w:txbxContent>
              </v:textbox>
            </v:shape>
            <v:shape id="文本框 24061" o:spid="_x0000_s2318" type="#_x0000_t202" style="position:absolute;left:5117;top:12586;width:1657;height:3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交付精品工程</w:t>
                    </w:r>
                  </w:p>
                </w:txbxContent>
              </v:textbox>
            </v:shape>
            <v:line id="直线 24062" o:spid="_x0000_s2319" style="position:absolute;visibility:visible" from="3159,8326" to="3159,8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" strokecolor="#3ebcc2">
              <v:stroke endarrow="block"/>
            </v:line>
            <v:line id="直线 24063" o:spid="_x0000_s2320" style="position:absolute;visibility:visible" from="4152,9062" to="5117,9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" strokecolor="#3ebcc2">
              <v:stroke endarrow="block"/>
            </v:line>
            <v:line id="直线 24064" o:spid="_x0000_s2321" style="position:absolute;visibility:visible" from="3162,9264" to="3162,9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" strokecolor="#3ebcc2">
              <v:stroke endarrow="block"/>
            </v:line>
            <v:line id="直线 24065" o:spid="_x0000_s2322" style="position:absolute;visibility:visible" from="3159,10569" to="3159,10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" strokecolor="#3ebcc2">
              <v:stroke endarrow="block"/>
            </v:line>
            <v:line id="直线 24066" o:spid="_x0000_s2323" style="position:absolute;flip:x;visibility:visible" from="3159,11870" to="3162,12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" strokecolor="#3ebcc2">
              <v:stroke endarrow="block"/>
            </v:line>
            <v:line id="直线 24067" o:spid="_x0000_s2324" style="position:absolute;visibility:visible" from="4152,8010" to="7980,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" strokecolor="#3ebcc2">
              <v:stroke endarrow="block"/>
            </v:line>
            <v:line id="直线 24068" o:spid="_x0000_s2325" style="position:absolute;flip:x;visibility:visible" from="6959,9062" to="8026,9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" strokecolor="#3ebcc2">
              <v:stroke endarrow="block"/>
            </v:line>
            <v:line id="直线 24069" o:spid="_x0000_s2326" style="position:absolute;visibility:visible" from="8885,9463" to="8885,10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" strokecolor="#3ebcc2">
              <v:stroke endarrow="block"/>
            </v:line>
            <v:line id="直线 24070" o:spid="_x0000_s2327" style="position:absolute;visibility:visible" from="5971,9222" to="5971,1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" strokecolor="#3ebcc2">
              <v:stroke endarrow="block"/>
            </v:line>
            <v:line id="直线 24071" o:spid="_x0000_s2328" style="position:absolute;visibility:visible" from="5971,11714" to="5971,12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" strokecolor="#3ebcc2">
              <v:stroke endarrow="block"/>
            </v:line>
            <v:line id="直线 24072" o:spid="_x0000_s2329" style="position:absolute;visibility:visible" from="6774,12792" to="7801,1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" strokecolor="#3ebcc2">
              <v:stroke endarrow="block"/>
            </v:line>
            <v:line id="直线 24073" o:spid="_x0000_s2330" style="position:absolute;visibility:visible" from="8867,8326" to="8867,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" strokecolor="#3ebcc2">
              <v:stroke endarrow="block"/>
            </v:line>
            <v:line id="直线 24074" o:spid="_x0000_s2331" style="position:absolute;flip:x;visibility:visible" from="5971,8498" to="8867,8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" strokecolor="#3ebcc2"/>
            <v:line id="直线 24075" o:spid="_x0000_s2332" style="position:absolute;visibility:visible" from="5971,8498" to="5971,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" strokecolor="#3ebcc2">
              <v:stroke endarrow="block"/>
            </v:line>
            <v:line id="直线 24076" o:spid="_x0000_s2333" style="position:absolute;flip:x;visibility:visible" from="5971,10310" to="8069,10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" strokecolor="#3ebcc2"/>
            <v:line id="直线 24077" o:spid="_x0000_s2334" style="position:absolute;flip:y;visibility:visible" from="4152,12792" to="4629,1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" strokecolor="#3ebcc2"/>
            <v:line id="直线 24078" o:spid="_x0000_s2335" style="position:absolute;flip:y;visibility:visible" from="4629,11584" to="4629,1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" strokecolor="#3ebcc2"/>
            <v:line id="直线 24079" o:spid="_x0000_s2336" style="position:absolute;visibility:visible" from="4629,11584" to="5004,1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" strokecolor="#3ebcc2">
              <v:stroke endarrow="block"/>
            </v:line>
          </v:group>
        </w:pict>
      </w: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Default="00356AC9" w:rsidP="00356AC9">
      <w:pPr>
        <w:ind w:firstLineChars="200" w:firstLine="480"/>
      </w:pPr>
    </w:p>
    <w:p w:rsidR="00C37471" w:rsidRDefault="00C37471" w:rsidP="00356AC9">
      <w:pPr>
        <w:ind w:firstLineChars="200" w:firstLine="480"/>
      </w:pPr>
    </w:p>
    <w:p w:rsidR="00C37471" w:rsidRDefault="00C37471" w:rsidP="00356AC9">
      <w:pPr>
        <w:ind w:firstLineChars="200" w:firstLine="480"/>
      </w:pPr>
    </w:p>
    <w:p w:rsidR="00C37471" w:rsidRPr="00A35432" w:rsidRDefault="00C37471" w:rsidP="00356AC9">
      <w:pPr>
        <w:ind w:firstLineChars="200" w:firstLine="480"/>
      </w:pPr>
    </w:p>
    <w:p w:rsidR="00356AC9" w:rsidRPr="00A35432" w:rsidRDefault="00356AC9" w:rsidP="00356AC9">
      <w:pPr>
        <w:ind w:firstLineChars="200" w:firstLine="480"/>
      </w:pPr>
    </w:p>
    <w:p w:rsidR="00356AC9" w:rsidRPr="00A35432" w:rsidRDefault="00356AC9" w:rsidP="006E70E0">
      <w:pPr>
        <w:jc w:val="center"/>
        <w:rPr>
          <w:b/>
          <w:sz w:val="21"/>
          <w:szCs w:val="21"/>
        </w:rPr>
      </w:pPr>
      <w:r w:rsidRPr="00A35432">
        <w:rPr>
          <w:b/>
          <w:sz w:val="21"/>
          <w:szCs w:val="21"/>
        </w:rPr>
        <w:t>施工总承包管理的工作流程</w:t>
      </w:r>
    </w:p>
    <w:p w:rsidR="00356AC9" w:rsidRPr="00A35432" w:rsidRDefault="00356AC9" w:rsidP="00D2042A">
      <w:pPr>
        <w:ind w:firstLineChars="200" w:firstLine="480"/>
        <w:outlineLvl w:val="0"/>
      </w:pPr>
      <w:r w:rsidRPr="00A35432">
        <w:lastRenderedPageBreak/>
        <w:t xml:space="preserve">(3) </w:t>
      </w:r>
      <w:r w:rsidRPr="00A35432">
        <w:t>施工总承包的过程控制程序</w:t>
      </w:r>
    </w:p>
    <w:p w:rsidR="00356AC9" w:rsidRPr="00A35432" w:rsidRDefault="00C4531F" w:rsidP="00356AC9">
      <w:pPr>
        <w:ind w:firstLineChars="200" w:firstLine="480"/>
      </w:pPr>
      <w:r>
        <w:rPr>
          <w:noProof/>
        </w:rPr>
        <w:pict>
          <v:group id="Group 2448" o:spid="_x0000_s2337" style="position:absolute;left:0;text-align:left;margin-left:44.8pt;margin-top:6pt;width:325.7pt;height:249.3pt;z-index:251654144" coordorigin="2314,1874" coordsize="6514,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">
            <v:shape id="文本框 24096" o:spid="_x0000_s2338" type="#_x0000_t202" style="position:absolute;left:5183;top:1874;width:252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" filled="f" strokecolor="#3ebcc2">
              <v:textbox>
                <w:txbxContent>
                  <w:p w:rsidR="00FC11D7" w:rsidRDefault="00FC11D7" w:rsidP="00356AC9">
                    <w:pPr>
                      <w:spacing w:line="280" w:lineRule="exact"/>
                      <w:jc w:val="center"/>
                      <w:rPr>
                        <w:sz w:val="21"/>
                        <w:szCs w:val="21"/>
                      </w:rPr>
                    </w:pPr>
                    <w:r>
                      <w:rPr>
                        <w:rFonts w:hint="eastAsia"/>
                        <w:sz w:val="21"/>
                        <w:szCs w:val="21"/>
                      </w:rPr>
                      <w:t>劳务分包管理目标</w:t>
                    </w:r>
                  </w:p>
                </w:txbxContent>
              </v:textbox>
            </v:shape>
            <v:shape id="文本框 24097" o:spid="_x0000_s2339" type="#_x0000_t202" style="position:absolute;left:5393;top:2658;width:2160;height:8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制定实施措施或</w:t>
                    </w:r>
                  </w:p>
                  <w:p w:rsidR="00FC11D7" w:rsidRDefault="00FC11D7" w:rsidP="00356AC9">
                    <w:pPr>
                      <w:spacing w:line="280" w:lineRule="exact"/>
                      <w:jc w:val="center"/>
                      <w:rPr>
                        <w:sz w:val="21"/>
                        <w:szCs w:val="21"/>
                      </w:rPr>
                    </w:pPr>
                    <w:r>
                      <w:rPr>
                        <w:rFonts w:hint="eastAsia"/>
                        <w:sz w:val="21"/>
                        <w:szCs w:val="21"/>
                      </w:rPr>
                      <w:t>纠正与预防措施</w:t>
                    </w:r>
                  </w:p>
                </w:txbxContent>
              </v:textbox>
            </v:shape>
            <v:shape id="文本框 24098" o:spid="_x0000_s2340" type="#_x0000_t202" style="position:absolute;left:5738;top:3939;width:144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" filled="f" strokecolor="#3ebcc2">
              <v:textbox inset=",0,,0">
                <w:txbxContent>
                  <w:p w:rsidR="00FC11D7" w:rsidRDefault="00FC11D7" w:rsidP="00356AC9">
                    <w:pPr>
                      <w:spacing w:line="280" w:lineRule="exact"/>
                      <w:jc w:val="center"/>
                      <w:rPr>
                        <w:sz w:val="21"/>
                        <w:szCs w:val="21"/>
                      </w:rPr>
                    </w:pPr>
                    <w:r>
                      <w:rPr>
                        <w:rFonts w:hint="eastAsia"/>
                        <w:sz w:val="21"/>
                        <w:szCs w:val="21"/>
                      </w:rPr>
                      <w:t>实施</w:t>
                    </w:r>
                  </w:p>
                </w:txbxContent>
              </v:textbox>
            </v:shape>
            <v:shape id="文本框 24099" o:spid="_x0000_s2341" type="#_x0000_t202" style="position:absolute;left:5739;top:4774;width:144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日常检查</w:t>
                    </w:r>
                  </w:p>
                </w:txbxContent>
              </v:textbox>
            </v:shape>
            <v:shape id="文本框 24100" o:spid="_x0000_s2342" type="#_x0000_t202" style="position:absolute;left:5468;top:5587;width:2160;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正常或存在偏差</w:t>
                    </w:r>
                  </w:p>
                </w:txbxContent>
              </v:textbox>
            </v:shape>
            <v:shape id="文本框 24101" o:spid="_x0000_s2343" type="#_x0000_t202" style="position:absolute;left:5678;top:6424;width:162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管理目标</w:t>
                    </w:r>
                  </w:p>
                </w:txbxContent>
              </v:textbox>
            </v:shape>
            <v:shape id="文本框 24102" o:spid="_x0000_s2344" type="#_x0000_t202" style="position:absolute;left:2314;top:5587;width:2767;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定期或不定期专项检查</w:t>
                    </w:r>
                  </w:p>
                </w:txbxContent>
              </v:textbox>
            </v:shape>
            <v:line id="直线 24103" o:spid="_x0000_s2345" style="position:absolute;visibility:visible" from="6443,2323" to="6443,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" strokecolor="#3ebcc2">
              <v:stroke endarrow="block"/>
            </v:line>
            <v:line id="直线 24104" o:spid="_x0000_s2346" style="position:absolute;visibility:visible" from="6443,3541" to="6443,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" strokecolor="#3ebcc2">
              <v:stroke endarrow="block"/>
            </v:line>
            <v:line id="直线 24105" o:spid="_x0000_s2347" style="position:absolute;flip:x;visibility:visible" from="6443,4375" to="6446,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" strokecolor="#3ebcc2">
              <v:stroke endarrow="block"/>
            </v:line>
            <v:line id="直线 24106" o:spid="_x0000_s2348" style="position:absolute;visibility:visible" from="6446,5210" to="6446,5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" strokecolor="#3ebcc2">
              <v:stroke endarrow="block"/>
            </v:line>
            <v:line id="直线 24107" o:spid="_x0000_s2349" style="position:absolute;visibility:visible" from="6473,6026" to="6473,6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" strokecolor="#3ebcc2">
              <v:stroke endarrow="block"/>
            </v:line>
            <v:line id="直线 24108" o:spid="_x0000_s2350" style="position:absolute;visibility:visible" from="7628,5827" to="8825,5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" strokecolor="#3ebcc2"/>
            <v:line id="直线 24109" o:spid="_x0000_s2351" style="position:absolute;flip:y;visibility:visible" from="8828,3151" to="8828,5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" strokecolor="#3ebcc2"/>
            <v:line id="直线 24110" o:spid="_x0000_s2352" style="position:absolute;flip:x;visibility:visible" from="7565,3154" to="8825,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" strokecolor="#3ebcc2">
              <v:stroke endarrow="block"/>
            </v:line>
            <v:line id="直线 24111" o:spid="_x0000_s2353" style="position:absolute;visibility:visible" from="5104,5790" to="5468,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" strokecolor="#3ebcc2">
              <v:stroke endarrow="block"/>
            </v:line>
          </v:group>
        </w:pict>
      </w: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Default="00356AC9" w:rsidP="00356AC9">
      <w:pPr>
        <w:ind w:firstLineChars="200" w:firstLine="480"/>
      </w:pPr>
    </w:p>
    <w:p w:rsidR="00C37471" w:rsidRDefault="00C37471" w:rsidP="00356AC9">
      <w:pPr>
        <w:ind w:firstLineChars="200" w:firstLine="480"/>
      </w:pPr>
    </w:p>
    <w:p w:rsidR="00C37471" w:rsidRPr="00A35432" w:rsidRDefault="00C37471"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6E70E0">
      <w:pPr>
        <w:jc w:val="center"/>
        <w:rPr>
          <w:b/>
          <w:sz w:val="21"/>
          <w:szCs w:val="21"/>
        </w:rPr>
      </w:pPr>
      <w:r w:rsidRPr="00A35432">
        <w:rPr>
          <w:b/>
          <w:sz w:val="21"/>
          <w:szCs w:val="21"/>
        </w:rPr>
        <w:t>施工总承包的过程控制程序</w:t>
      </w:r>
    </w:p>
    <w:p w:rsidR="00356AC9" w:rsidRPr="00A35432" w:rsidRDefault="00356AC9" w:rsidP="00D2042A">
      <w:pPr>
        <w:pStyle w:val="40"/>
      </w:pPr>
      <w:r w:rsidRPr="00A35432">
        <w:t>施工总承包管理的内容</w:t>
      </w:r>
    </w:p>
    <w:tbl>
      <w:tblPr>
        <w:tblStyle w:val="5-51"/>
        <w:tblW w:w="0" w:type="auto"/>
        <w:jc w:val="center"/>
        <w:tblLayout w:type="fixed"/>
        <w:tblLook w:val="04A0"/>
      </w:tblPr>
      <w:tblGrid>
        <w:gridCol w:w="1074"/>
        <w:gridCol w:w="7688"/>
      </w:tblGrid>
      <w:tr w:rsidR="00356AC9" w:rsidRPr="00A35432" w:rsidTr="0027128D">
        <w:trPr>
          <w:cnfStyle w:val="1000000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项目</w:t>
            </w:r>
          </w:p>
        </w:tc>
        <w:tc>
          <w:tcPr>
            <w:tcW w:w="7688" w:type="dxa"/>
            <w:vAlign w:val="center"/>
          </w:tcPr>
          <w:p w:rsidR="00356AC9" w:rsidRPr="00A35432" w:rsidRDefault="00356AC9" w:rsidP="0027128D">
            <w:pPr>
              <w:spacing w:line="300" w:lineRule="exact"/>
              <w:jc w:val="center"/>
              <w:cnfStyle w:val="100000000000"/>
              <w:rPr>
                <w:sz w:val="21"/>
                <w:szCs w:val="21"/>
              </w:rPr>
            </w:pPr>
            <w:r w:rsidRPr="00A35432">
              <w:rPr>
                <w:sz w:val="21"/>
                <w:szCs w:val="21"/>
              </w:rPr>
              <w:t>内容</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施工进度</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编制施工总进度计划和单位工程施工进度计划，并制定工期管理办法，对施工进度实施跟踪管理和控制。</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工程质量</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对工程质量和质量保证工作向业主负责，分包工程的质量由分包人向总承包方负责。建立质量管理体系，编制质量计划，制定质量管理办法，对质量实施过程控制。</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安全管理</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安全控制由施工总承包方全面负责，施工总承包方必须坚持</w:t>
            </w:r>
            <w:r w:rsidRPr="00A35432">
              <w:rPr>
                <w:sz w:val="21"/>
                <w:szCs w:val="21"/>
              </w:rPr>
              <w:t>“</w:t>
            </w:r>
            <w:r w:rsidRPr="00A35432">
              <w:rPr>
                <w:sz w:val="21"/>
                <w:szCs w:val="21"/>
              </w:rPr>
              <w:t>安全第一、预防为主</w:t>
            </w:r>
            <w:r w:rsidRPr="00A35432">
              <w:rPr>
                <w:sz w:val="21"/>
                <w:szCs w:val="21"/>
              </w:rPr>
              <w:t>”</w:t>
            </w:r>
            <w:r w:rsidRPr="00A35432">
              <w:rPr>
                <w:sz w:val="21"/>
                <w:szCs w:val="21"/>
              </w:rPr>
              <w:t>的方针，建立健全安全管理体系和安全生产责任制，确保项目安全目标的实现。</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成本管理</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施工总承包方建立项目成本管理体系，编制项目成本管理手册，对施工过程发生的各种消耗和费用进行成本控制。对分包商应通过加强合同管理和协调管理，防止索赔或额外费用的发生，并尽量减少配合设施的投入或费用支出。</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现场管理</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施工现场布置及</w:t>
            </w:r>
            <w:r w:rsidRPr="00A35432">
              <w:rPr>
                <w:sz w:val="21"/>
                <w:szCs w:val="21"/>
              </w:rPr>
              <w:t>CI</w:t>
            </w:r>
            <w:r w:rsidRPr="00A35432">
              <w:rPr>
                <w:sz w:val="21"/>
                <w:szCs w:val="21"/>
              </w:rPr>
              <w:t>形象设计由施工总承包方统一设计、统一布置、统一管理，施工现场管理应包括场容管理、环境保护、消防保卫、卫生防疫及其它事项。</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合同管理</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合同管理包括施工总承包合同及相关的劳务合同、物资采购合同、租赁合同等的管理。施工总承包方按照合同认真实施所承接的任务，并依照施工合同的约定，行使权利，履行义务。</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生产要素</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实现生产要素的优化配置、动态控制和降低成本。包括：人力资源、材料设备、机械、技术、资金。业主提供的人力、材料、设备等均应列入生产要素管理范围。</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竣工验收和保修服务</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施工项目竣工验收和保修服务的主体是施工总承包方。竣工验收完成后及时进行竣工结算，移交竣工资料，办理竣工手续。在整体工程验收前，施工总承包方先行组织各劳务分包的工序、分部分项进行验收，并以此作为劳务分包方结算的前提。</w:t>
            </w:r>
          </w:p>
          <w:p w:rsidR="00356AC9" w:rsidRPr="00A35432" w:rsidRDefault="00356AC9" w:rsidP="0027128D">
            <w:pPr>
              <w:spacing w:line="300" w:lineRule="exact"/>
              <w:jc w:val="left"/>
              <w:cnfStyle w:val="000000000000"/>
              <w:rPr>
                <w:sz w:val="21"/>
                <w:szCs w:val="21"/>
              </w:rPr>
            </w:pPr>
            <w:r w:rsidRPr="00A35432">
              <w:rPr>
                <w:sz w:val="21"/>
                <w:szCs w:val="21"/>
              </w:rPr>
              <w:t>施工总承包方建立施工项目交工后的回访与保修制度。各劳务分包的保修服务由施工总承包方统一组织、统一管理。</w:t>
            </w:r>
          </w:p>
        </w:tc>
      </w:tr>
    </w:tbl>
    <w:p w:rsidR="00356AC9" w:rsidRPr="00A35432" w:rsidRDefault="00356AC9" w:rsidP="00356AC9">
      <w:pPr>
        <w:pStyle w:val="3"/>
      </w:pPr>
      <w:bookmarkStart w:id="3971" w:name="_Toc450729215"/>
      <w:bookmarkStart w:id="3972" w:name="_Toc517532525"/>
      <w:bookmarkStart w:id="3973" w:name="_Toc131249776"/>
      <w:bookmarkStart w:id="3974" w:name="_Toc68011410"/>
      <w:bookmarkStart w:id="3975" w:name="_Toc68082325"/>
      <w:bookmarkStart w:id="3976" w:name="_Toc68082654"/>
      <w:bookmarkStart w:id="3977" w:name="_Toc68114359"/>
      <w:bookmarkStart w:id="3978" w:name="_Toc68658823"/>
      <w:r w:rsidRPr="00A35432">
        <w:lastRenderedPageBreak/>
        <w:t>施工总承包管理的方法和手段</w:t>
      </w:r>
      <w:bookmarkEnd w:id="3971"/>
      <w:bookmarkEnd w:id="3972"/>
      <w:bookmarkEnd w:id="3973"/>
      <w:bookmarkEnd w:id="3974"/>
      <w:bookmarkEnd w:id="3975"/>
      <w:bookmarkEnd w:id="3976"/>
      <w:bookmarkEnd w:id="3977"/>
      <w:bookmarkEnd w:id="3978"/>
    </w:p>
    <w:tbl>
      <w:tblPr>
        <w:tblStyle w:val="5-51"/>
        <w:tblW w:w="0" w:type="auto"/>
        <w:jc w:val="center"/>
        <w:tblLayout w:type="fixed"/>
        <w:tblLook w:val="04A0"/>
      </w:tblPr>
      <w:tblGrid>
        <w:gridCol w:w="1084"/>
        <w:gridCol w:w="7688"/>
      </w:tblGrid>
      <w:tr w:rsidR="00356AC9" w:rsidRPr="00A35432" w:rsidTr="0027128D">
        <w:trPr>
          <w:cnfStyle w:val="100000000000"/>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项目</w:t>
            </w:r>
          </w:p>
        </w:tc>
        <w:tc>
          <w:tcPr>
            <w:tcW w:w="7688"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内容</w:t>
            </w:r>
          </w:p>
        </w:tc>
      </w:tr>
      <w:tr w:rsidR="00356AC9" w:rsidRPr="00A35432" w:rsidTr="0027128D">
        <w:trPr>
          <w:cnfStyle w:val="000000100000"/>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目标管理</w:t>
            </w:r>
          </w:p>
        </w:tc>
        <w:tc>
          <w:tcPr>
            <w:tcW w:w="7688"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目标管理是一种主动管理方式，总承包方在管理过程中，对劳务分包商提出总目标和阶段目标，在目标明确的前提下对各分包商进行管理。</w:t>
            </w:r>
          </w:p>
        </w:tc>
      </w:tr>
      <w:tr w:rsidR="00356AC9" w:rsidRPr="00A35432" w:rsidTr="0027128D">
        <w:trPr>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跟踪管理</w:t>
            </w:r>
          </w:p>
        </w:tc>
        <w:tc>
          <w:tcPr>
            <w:tcW w:w="7688"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总包方在进行目标管理的同时，应采取跟踪管理手段，以保证目标在完成过程中，达到相应要求。通过跟踪及时发现和解决问题，以免发生不必要的延误或损失。</w:t>
            </w:r>
          </w:p>
        </w:tc>
      </w:tr>
      <w:tr w:rsidR="00356AC9" w:rsidRPr="00A35432" w:rsidTr="0027128D">
        <w:trPr>
          <w:cnfStyle w:val="000000100000"/>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平衡管理</w:t>
            </w:r>
          </w:p>
        </w:tc>
        <w:tc>
          <w:tcPr>
            <w:tcW w:w="7688"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实施平衡管理，关键是要抓住重点，使整个工程施工过程中有重点、有条理。平衡管理是整个工程能否顺利完成的重要因素，要求总承包方有敏锐的洞察力和预见性，能预见工程在施工中可能发生的主要矛盾并采取相应措施。</w:t>
            </w:r>
          </w:p>
        </w:tc>
      </w:tr>
      <w:tr w:rsidR="00356AC9" w:rsidRPr="00A35432" w:rsidTr="0027128D">
        <w:trPr>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计算机辅助管理</w:t>
            </w:r>
          </w:p>
        </w:tc>
        <w:tc>
          <w:tcPr>
            <w:tcW w:w="7688"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计算机技术和网络技术的发展为信息化施工管理提供了可能，由于总承包管理每天要收集、处理大量的信息，因此，为提高管理水平和决策能力，应积极采用计算机进行辅助管理。</w:t>
            </w:r>
          </w:p>
        </w:tc>
      </w:tr>
    </w:tbl>
    <w:p w:rsidR="00356AC9" w:rsidRPr="00A35432" w:rsidRDefault="00356AC9" w:rsidP="00356AC9">
      <w:pPr>
        <w:pStyle w:val="3"/>
      </w:pPr>
      <w:bookmarkStart w:id="3979" w:name="_Toc450729216"/>
      <w:bookmarkStart w:id="3980" w:name="_Toc517532526"/>
      <w:bookmarkStart w:id="3981" w:name="_Toc68011411"/>
      <w:bookmarkStart w:id="3982" w:name="_Toc68082326"/>
      <w:bookmarkStart w:id="3983" w:name="_Toc68082655"/>
      <w:bookmarkStart w:id="3984" w:name="_Toc68114360"/>
      <w:bookmarkStart w:id="3985" w:name="_Toc68658824"/>
      <w:bookmarkStart w:id="3986" w:name="_Toc131249778"/>
      <w:r w:rsidRPr="00A35432">
        <w:t>制定相应的技术方案、建立审批制度</w:t>
      </w:r>
      <w:bookmarkEnd w:id="3979"/>
      <w:bookmarkEnd w:id="3980"/>
      <w:bookmarkEnd w:id="3981"/>
      <w:bookmarkEnd w:id="3982"/>
      <w:bookmarkEnd w:id="3983"/>
      <w:bookmarkEnd w:id="3984"/>
      <w:bookmarkEnd w:id="3985"/>
    </w:p>
    <w:tbl>
      <w:tblPr>
        <w:tblStyle w:val="5-51"/>
        <w:tblW w:w="0" w:type="auto"/>
        <w:jc w:val="center"/>
        <w:tblLayout w:type="fixed"/>
        <w:tblLook w:val="04A0"/>
      </w:tblPr>
      <w:tblGrid>
        <w:gridCol w:w="1108"/>
        <w:gridCol w:w="2770"/>
        <w:gridCol w:w="4857"/>
      </w:tblGrid>
      <w:tr w:rsidR="00356AC9" w:rsidRPr="00A35432" w:rsidTr="0027128D">
        <w:trPr>
          <w:cnfStyle w:val="10000000000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2770"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方案名称</w:t>
            </w:r>
          </w:p>
        </w:tc>
        <w:tc>
          <w:tcPr>
            <w:tcW w:w="4857"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审核、会审、审批原则</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施工组织设计</w:t>
            </w:r>
          </w:p>
        </w:tc>
        <w:tc>
          <w:tcPr>
            <w:tcW w:w="4857" w:type="dxa"/>
            <w:vAlign w:val="center"/>
          </w:tcPr>
          <w:p w:rsidR="00356AC9" w:rsidRPr="00A35432" w:rsidRDefault="00356AC9" w:rsidP="008A79FC">
            <w:pPr>
              <w:spacing w:line="280" w:lineRule="exact"/>
              <w:jc w:val="left"/>
              <w:cnfStyle w:val="000000100000"/>
              <w:rPr>
                <w:sz w:val="21"/>
                <w:szCs w:val="21"/>
              </w:rPr>
            </w:pPr>
            <w:r w:rsidRPr="00A35432">
              <w:rPr>
                <w:sz w:val="21"/>
                <w:szCs w:val="21"/>
              </w:rPr>
              <w:t>项目总工审核</w:t>
            </w:r>
            <w:r w:rsidRPr="00A35432">
              <w:rPr>
                <w:sz w:val="21"/>
                <w:szCs w:val="21"/>
              </w:rPr>
              <w:t>/</w:t>
            </w:r>
            <w:r w:rsidRPr="00A35432">
              <w:rPr>
                <w:sz w:val="21"/>
                <w:szCs w:val="21"/>
              </w:rPr>
              <w:t>集团质量、安全、技术、项管、</w:t>
            </w:r>
            <w:r w:rsidR="008A79FC">
              <w:rPr>
                <w:rFonts w:hint="eastAsia"/>
                <w:sz w:val="21"/>
                <w:szCs w:val="21"/>
              </w:rPr>
              <w:t>电务</w:t>
            </w:r>
            <w:r w:rsidRPr="00A35432">
              <w:rPr>
                <w:sz w:val="21"/>
                <w:szCs w:val="21"/>
              </w:rPr>
              <w:t>部门会审</w:t>
            </w:r>
            <w:r w:rsidRPr="00A35432">
              <w:rPr>
                <w:sz w:val="21"/>
                <w:szCs w:val="21"/>
              </w:rPr>
              <w:t>/</w:t>
            </w:r>
            <w:r w:rsidRPr="00A35432">
              <w:rPr>
                <w:sz w:val="21"/>
                <w:szCs w:val="21"/>
              </w:rPr>
              <w:t>公司总工审批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项目总控计划</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根据业主的工期统筹，制定我方的实时性计划</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技术部岗位责任制度</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建立岗位职责与行使职权的激励及考核制度</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设备运输方案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项目总工审核</w:t>
            </w:r>
            <w:r w:rsidRPr="00A35432">
              <w:rPr>
                <w:sz w:val="21"/>
                <w:szCs w:val="21"/>
              </w:rPr>
              <w:t>/</w:t>
            </w:r>
            <w:r w:rsidRPr="00A35432">
              <w:rPr>
                <w:sz w:val="21"/>
                <w:szCs w:val="21"/>
              </w:rPr>
              <w:t>安全、技术部会审</w:t>
            </w:r>
            <w:r w:rsidRPr="00A35432">
              <w:rPr>
                <w:sz w:val="21"/>
                <w:szCs w:val="21"/>
              </w:rPr>
              <w:t>/</w:t>
            </w:r>
            <w:r w:rsidRPr="00A35432">
              <w:rPr>
                <w:sz w:val="21"/>
                <w:szCs w:val="21"/>
              </w:rPr>
              <w:t>总工审批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5</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精品工程策划方案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公司质量部会审审批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6</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基础施工方案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对应的专业工程师</w:t>
            </w:r>
            <w:r w:rsidRPr="00A35432">
              <w:rPr>
                <w:sz w:val="21"/>
                <w:szCs w:val="21"/>
              </w:rPr>
              <w:t>/</w:t>
            </w:r>
            <w:r w:rsidRPr="00A35432">
              <w:rPr>
                <w:sz w:val="21"/>
                <w:szCs w:val="21"/>
              </w:rPr>
              <w:t>项目总工组织会审审批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7</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技术管理计划</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项目工程管理部</w:t>
            </w:r>
            <w:r w:rsidRPr="00A35432">
              <w:rPr>
                <w:sz w:val="21"/>
                <w:szCs w:val="21"/>
              </w:rPr>
              <w:t>/</w:t>
            </w:r>
            <w:r w:rsidRPr="00A35432">
              <w:rPr>
                <w:sz w:val="21"/>
                <w:szCs w:val="21"/>
              </w:rPr>
              <w:t>项目总工组织会审审批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8</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电缆引入施工方案</w:t>
            </w:r>
            <w:r w:rsidRPr="00A35432">
              <w:rPr>
                <w:sz w:val="21"/>
                <w:szCs w:val="21"/>
              </w:rPr>
              <w:t>(</w:t>
            </w:r>
            <w:r w:rsidRPr="00A35432">
              <w:rPr>
                <w:sz w:val="21"/>
                <w:szCs w:val="21"/>
              </w:rPr>
              <w:t>经过既有站</w:t>
            </w:r>
            <w:r w:rsidRPr="00A35432">
              <w:rPr>
                <w:sz w:val="21"/>
                <w:szCs w:val="21"/>
              </w:rPr>
              <w:t>)</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项目工程管理部</w:t>
            </w:r>
            <w:r w:rsidRPr="00A35432">
              <w:rPr>
                <w:sz w:val="21"/>
                <w:szCs w:val="21"/>
              </w:rPr>
              <w:t>/</w:t>
            </w: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9</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质量管理计划</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10</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环境管理方案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11</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环境管理预案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12</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特殊安全和施工用脚手架施工方案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项目总工审核</w:t>
            </w:r>
            <w:r w:rsidRPr="00A35432">
              <w:rPr>
                <w:sz w:val="21"/>
                <w:szCs w:val="21"/>
              </w:rPr>
              <w:t>/</w:t>
            </w:r>
            <w:r w:rsidRPr="00A35432">
              <w:rPr>
                <w:sz w:val="21"/>
                <w:szCs w:val="21"/>
              </w:rPr>
              <w:t>技术、安全部会审</w:t>
            </w:r>
            <w:r w:rsidRPr="00A35432">
              <w:rPr>
                <w:sz w:val="21"/>
                <w:szCs w:val="21"/>
              </w:rPr>
              <w:t>/</w:t>
            </w:r>
            <w:r w:rsidRPr="00A35432">
              <w:rPr>
                <w:sz w:val="21"/>
                <w:szCs w:val="21"/>
              </w:rPr>
              <w:t>区域公司总工审批</w:t>
            </w:r>
          </w:p>
          <w:p w:rsidR="00356AC9" w:rsidRPr="00A35432" w:rsidRDefault="00356AC9" w:rsidP="0027128D">
            <w:pPr>
              <w:spacing w:line="280" w:lineRule="exact"/>
              <w:jc w:val="left"/>
              <w:cnfStyle w:val="000000000000"/>
              <w:rPr>
                <w:sz w:val="21"/>
                <w:szCs w:val="21"/>
              </w:rPr>
            </w:pPr>
            <w:r w:rsidRPr="00A35432">
              <w:rPr>
                <w:sz w:val="21"/>
                <w:szCs w:val="21"/>
              </w:rPr>
              <w:t>高大脚手架、外爬架施工方案需专家论证</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13</w:t>
            </w:r>
          </w:p>
        </w:tc>
        <w:tc>
          <w:tcPr>
            <w:tcW w:w="2770" w:type="dxa"/>
            <w:vAlign w:val="center"/>
          </w:tcPr>
          <w:p w:rsidR="00356AC9" w:rsidRPr="00A35432" w:rsidRDefault="00C4531F" w:rsidP="0027128D">
            <w:pPr>
              <w:spacing w:line="280" w:lineRule="exact"/>
              <w:jc w:val="left"/>
              <w:cnfStyle w:val="000000100000"/>
              <w:rPr>
                <w:sz w:val="21"/>
                <w:szCs w:val="21"/>
              </w:rPr>
            </w:pPr>
            <w:hyperlink r:id="rId120" w:tooltip="明确坑边堆放区域、车辆限行重量及区域/明确禁区/" w:history="1">
              <w:r w:rsidR="00356AC9" w:rsidRPr="00A35432">
                <w:rPr>
                  <w:sz w:val="21"/>
                  <w:szCs w:val="21"/>
                </w:rPr>
                <w:t>临建方案</w:t>
              </w:r>
            </w:hyperlink>
            <w:r w:rsidR="00356AC9" w:rsidRPr="00A35432">
              <w:rPr>
                <w:sz w:val="21"/>
                <w:szCs w:val="21"/>
              </w:rPr>
              <w:t>(</w:t>
            </w:r>
            <w:hyperlink r:id="rId121" w:tooltip="包括（底板、地下、地上、装修等阶段）平面布置" w:history="1">
              <w:r w:rsidR="00356AC9" w:rsidRPr="00A35432">
                <w:rPr>
                  <w:sz w:val="21"/>
                  <w:szCs w:val="21"/>
                </w:rPr>
                <w:t>总平面</w:t>
              </w:r>
              <w:bookmarkStart w:id="3987" w:name="_Hlt140995257"/>
              <w:bookmarkStart w:id="3988" w:name="_Hlt140995249"/>
              <w:bookmarkStart w:id="3989" w:name="_Hlt140995250"/>
              <w:bookmarkStart w:id="3990" w:name="_Hlt140995258"/>
              <w:bookmarkEnd w:id="3987"/>
              <w:r w:rsidR="00356AC9" w:rsidRPr="00A35432">
                <w:rPr>
                  <w:sz w:val="21"/>
                  <w:szCs w:val="21"/>
                </w:rPr>
                <w:t>布</w:t>
              </w:r>
              <w:bookmarkEnd w:id="3988"/>
              <w:bookmarkEnd w:id="3989"/>
              <w:bookmarkEnd w:id="3990"/>
              <w:r w:rsidR="00356AC9" w:rsidRPr="00A35432">
                <w:rPr>
                  <w:sz w:val="21"/>
                  <w:szCs w:val="21"/>
                </w:rPr>
                <w:t>置</w:t>
              </w:r>
            </w:hyperlink>
            <w:r w:rsidR="00356AC9" w:rsidRPr="00A35432">
              <w:rPr>
                <w:sz w:val="21"/>
                <w:szCs w:val="21"/>
              </w:rPr>
              <w:t>、临水临电、临建</w:t>
            </w:r>
            <w:r w:rsidR="00356AC9" w:rsidRPr="00A35432">
              <w:rPr>
                <w:sz w:val="21"/>
                <w:szCs w:val="21"/>
              </w:rPr>
              <w:t>)</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项目总工审核</w:t>
            </w:r>
            <w:r w:rsidRPr="00A35432">
              <w:rPr>
                <w:sz w:val="21"/>
                <w:szCs w:val="21"/>
              </w:rPr>
              <w:t>/</w:t>
            </w:r>
            <w:r w:rsidRPr="00A35432">
              <w:rPr>
                <w:sz w:val="21"/>
                <w:szCs w:val="21"/>
              </w:rPr>
              <w:t>项目经理会审审批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14</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防止扰民措施方案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项目副经理组织会审</w:t>
            </w:r>
            <w:r w:rsidRPr="00A35432">
              <w:rPr>
                <w:sz w:val="21"/>
                <w:szCs w:val="21"/>
              </w:rPr>
              <w:t>/</w:t>
            </w:r>
            <w:r w:rsidRPr="00A35432">
              <w:rPr>
                <w:sz w:val="21"/>
                <w:szCs w:val="21"/>
              </w:rPr>
              <w:t>项目经理审批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15</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工程测量专项施工方案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项目经理部审核</w:t>
            </w:r>
            <w:r w:rsidRPr="00A35432">
              <w:rPr>
                <w:sz w:val="21"/>
                <w:szCs w:val="21"/>
              </w:rPr>
              <w:t>/</w:t>
            </w:r>
            <w:r w:rsidRPr="00A35432">
              <w:rPr>
                <w:sz w:val="21"/>
                <w:szCs w:val="21"/>
              </w:rPr>
              <w:t>公司总工审批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16</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雨季施工</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项目经理部审核</w:t>
            </w:r>
            <w:r w:rsidRPr="00A35432">
              <w:rPr>
                <w:sz w:val="21"/>
                <w:szCs w:val="21"/>
              </w:rPr>
              <w:t>/</w:t>
            </w:r>
            <w:r w:rsidRPr="00A35432">
              <w:rPr>
                <w:sz w:val="21"/>
                <w:szCs w:val="21"/>
              </w:rPr>
              <w:t>公司总工审批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17</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各项应急预案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项目经理部审核</w:t>
            </w:r>
            <w:r w:rsidRPr="00A35432">
              <w:rPr>
                <w:sz w:val="21"/>
                <w:szCs w:val="21"/>
              </w:rPr>
              <w:t>/</w:t>
            </w:r>
            <w:r w:rsidRPr="00A35432">
              <w:rPr>
                <w:sz w:val="21"/>
                <w:szCs w:val="21"/>
              </w:rPr>
              <w:t>公司总工审批</w:t>
            </w:r>
          </w:p>
        </w:tc>
      </w:tr>
    </w:tbl>
    <w:p w:rsidR="00356AC9" w:rsidRPr="00A35432" w:rsidRDefault="00356AC9" w:rsidP="00356AC9">
      <w:pPr>
        <w:pStyle w:val="2"/>
      </w:pPr>
      <w:bookmarkStart w:id="3991" w:name="_Toc450728669"/>
      <w:bookmarkStart w:id="3992" w:name="_Toc404085068"/>
      <w:bookmarkStart w:id="3993" w:name="_Toc517533023"/>
      <w:bookmarkStart w:id="3994" w:name="_Toc517532527"/>
      <w:bookmarkStart w:id="3995" w:name="_Toc16685995"/>
      <w:bookmarkStart w:id="3996" w:name="_Toc403995923"/>
      <w:bookmarkStart w:id="3997" w:name="_Toc403996120"/>
      <w:bookmarkStart w:id="3998" w:name="_Toc20308152"/>
      <w:bookmarkStart w:id="3999" w:name="_Toc68011412"/>
      <w:bookmarkStart w:id="4000" w:name="_Toc68082327"/>
      <w:bookmarkStart w:id="4001" w:name="_Toc68082656"/>
      <w:bookmarkStart w:id="4002" w:name="_Toc68114361"/>
      <w:bookmarkStart w:id="4003" w:name="_Toc68658825"/>
      <w:r w:rsidRPr="00A35432">
        <w:lastRenderedPageBreak/>
        <w:t>施工总承包管理</w:t>
      </w:r>
      <w:bookmarkEnd w:id="3986"/>
      <w:bookmarkEnd w:id="3991"/>
      <w:bookmarkEnd w:id="3992"/>
      <w:bookmarkEnd w:id="3993"/>
      <w:bookmarkEnd w:id="3994"/>
      <w:bookmarkEnd w:id="3995"/>
      <w:bookmarkEnd w:id="3996"/>
      <w:bookmarkEnd w:id="3997"/>
      <w:bookmarkEnd w:id="3998"/>
      <w:bookmarkEnd w:id="3999"/>
      <w:bookmarkEnd w:id="4000"/>
      <w:bookmarkEnd w:id="4001"/>
      <w:bookmarkEnd w:id="4002"/>
      <w:bookmarkEnd w:id="4003"/>
    </w:p>
    <w:p w:rsidR="00356AC9" w:rsidRPr="00A35432" w:rsidRDefault="00356AC9" w:rsidP="00D2042A">
      <w:pPr>
        <w:pStyle w:val="3"/>
      </w:pPr>
      <w:bookmarkStart w:id="4004" w:name="_Toc131249779"/>
      <w:bookmarkStart w:id="4005" w:name="_Toc450729218"/>
      <w:bookmarkStart w:id="4006" w:name="_Toc517532528"/>
      <w:bookmarkStart w:id="4007" w:name="_Toc68011413"/>
      <w:bookmarkStart w:id="4008" w:name="_Toc68082328"/>
      <w:bookmarkStart w:id="4009" w:name="_Toc68082657"/>
      <w:bookmarkStart w:id="4010" w:name="_Toc68114362"/>
      <w:bookmarkStart w:id="4011" w:name="_Toc68658826"/>
      <w:r w:rsidRPr="00A35432">
        <w:t>施工总承包管理的理解与思路</w:t>
      </w:r>
      <w:bookmarkEnd w:id="4004"/>
      <w:bookmarkEnd w:id="4005"/>
      <w:bookmarkEnd w:id="4006"/>
      <w:bookmarkEnd w:id="4007"/>
      <w:bookmarkEnd w:id="4008"/>
      <w:bookmarkEnd w:id="4009"/>
      <w:bookmarkEnd w:id="4010"/>
      <w:bookmarkEnd w:id="4011"/>
    </w:p>
    <w:p w:rsidR="00356AC9" w:rsidRPr="00A35432" w:rsidRDefault="00356AC9" w:rsidP="00D2042A">
      <w:pPr>
        <w:pStyle w:val="40"/>
      </w:pPr>
      <w:r w:rsidRPr="00A35432">
        <w:t>对施工总承包管理的理解</w:t>
      </w:r>
    </w:p>
    <w:p w:rsidR="00356AC9" w:rsidRPr="00A35432" w:rsidRDefault="00356AC9" w:rsidP="00356AC9">
      <w:pPr>
        <w:ind w:firstLineChars="200" w:firstLine="480"/>
      </w:pPr>
      <w:r w:rsidRPr="00A35432">
        <w:t>施工总承包管理是施工阶段对业主负总责的项目管理，总承包项目管理的组织结构包括施工总包单位、劳务分包单位。总包对分包实行统一指挥、协调、管理和监督，劳务分包单位按照劳务分包合同的约定对总承包企业负责。</w:t>
      </w:r>
    </w:p>
    <w:p w:rsidR="00356AC9" w:rsidRPr="00A35432" w:rsidRDefault="00356AC9" w:rsidP="00D2042A">
      <w:pPr>
        <w:pStyle w:val="40"/>
      </w:pPr>
      <w:r w:rsidRPr="00A35432">
        <w:t>项目工程管理的思路</w:t>
      </w:r>
    </w:p>
    <w:p w:rsidR="00356AC9" w:rsidRPr="00A35432" w:rsidRDefault="00356AC9" w:rsidP="00356AC9">
      <w:pPr>
        <w:ind w:firstLineChars="200" w:firstLine="480"/>
      </w:pPr>
      <w:r w:rsidRPr="00A35432">
        <w:t>(1)</w:t>
      </w:r>
      <w:r w:rsidRPr="00A35432">
        <w:t>主要特征：</w:t>
      </w:r>
      <w:r w:rsidRPr="00A35432">
        <w:t>“</w:t>
      </w:r>
      <w:r w:rsidRPr="00A35432">
        <w:t>动态管理，优化配置，目标控制，阶段考核</w:t>
      </w:r>
      <w:r w:rsidRPr="00A35432">
        <w:t>”</w:t>
      </w:r>
      <w:r w:rsidRPr="00A35432">
        <w:t>。</w:t>
      </w:r>
    </w:p>
    <w:p w:rsidR="00356AC9" w:rsidRPr="00A35432" w:rsidRDefault="00356AC9" w:rsidP="00356AC9">
      <w:pPr>
        <w:ind w:firstLineChars="200" w:firstLine="480"/>
      </w:pPr>
      <w:r w:rsidRPr="00A35432">
        <w:t>(2)</w:t>
      </w:r>
      <w:r w:rsidRPr="00A35432">
        <w:t>运行机制：</w:t>
      </w:r>
      <w:r w:rsidRPr="00A35432">
        <w:t>“</w:t>
      </w:r>
      <w:r w:rsidRPr="00A35432">
        <w:t>总部服务控制、项目授权管理、项目自有劳务队伍与劳务分包队伍施工保障</w:t>
      </w:r>
      <w:r w:rsidRPr="00A35432">
        <w:t>”</w:t>
      </w:r>
      <w:r w:rsidRPr="00A35432">
        <w:t>。</w:t>
      </w:r>
    </w:p>
    <w:p w:rsidR="00356AC9" w:rsidRPr="00A35432" w:rsidRDefault="00356AC9" w:rsidP="00356AC9">
      <w:pPr>
        <w:ind w:firstLineChars="200" w:firstLine="480"/>
      </w:pPr>
      <w:r w:rsidRPr="00A35432">
        <w:t>(3)</w:t>
      </w:r>
      <w:r w:rsidRPr="00A35432">
        <w:t>组织机构：</w:t>
      </w:r>
      <w:r w:rsidRPr="00A35432">
        <w:t>“</w:t>
      </w:r>
      <w:r w:rsidRPr="00A35432">
        <w:t>两层分离，三层关系</w:t>
      </w:r>
      <w:r w:rsidRPr="00A35432">
        <w:t>”</w:t>
      </w:r>
      <w:r w:rsidRPr="00A35432">
        <w:t>，即</w:t>
      </w:r>
      <w:r w:rsidRPr="00A35432">
        <w:t>“</w:t>
      </w:r>
      <w:r w:rsidRPr="00A35432">
        <w:t>管理层与作业层分离</w:t>
      </w:r>
      <w:r w:rsidRPr="00A35432">
        <w:t>”</w:t>
      </w:r>
      <w:r w:rsidRPr="00A35432">
        <w:t>，项目层次与企业层次的关系，项目经理与企业法人代表的关系，项目经理部与劳务作业层的关系。</w:t>
      </w:r>
    </w:p>
    <w:p w:rsidR="00356AC9" w:rsidRPr="00A35432" w:rsidRDefault="00356AC9" w:rsidP="00356AC9">
      <w:pPr>
        <w:ind w:firstLineChars="200" w:firstLine="480"/>
      </w:pPr>
      <w:r w:rsidRPr="00A35432">
        <w:t>(4)</w:t>
      </w:r>
      <w:r w:rsidRPr="00A35432">
        <w:t>推行主体：</w:t>
      </w:r>
      <w:r w:rsidRPr="00A35432">
        <w:t>“</w:t>
      </w:r>
      <w:r w:rsidRPr="00A35432">
        <w:t>二制建设</w:t>
      </w:r>
      <w:r w:rsidRPr="00A35432">
        <w:t>”</w:t>
      </w:r>
      <w:r w:rsidRPr="00A35432">
        <w:t>。即项目经理责任制和项目成本核算制。</w:t>
      </w:r>
    </w:p>
    <w:p w:rsidR="00356AC9" w:rsidRPr="00A35432" w:rsidRDefault="00356AC9" w:rsidP="00356AC9">
      <w:pPr>
        <w:ind w:firstLineChars="200" w:firstLine="480"/>
      </w:pPr>
      <w:r w:rsidRPr="00A35432">
        <w:t>(5)</w:t>
      </w:r>
      <w:r w:rsidRPr="00A35432">
        <w:t>基本内容：</w:t>
      </w:r>
      <w:r w:rsidRPr="00A35432">
        <w:t>“</w:t>
      </w:r>
      <w:r w:rsidRPr="00A35432">
        <w:t>三控，三理，一协调</w:t>
      </w:r>
      <w:r w:rsidRPr="00A35432">
        <w:t>”</w:t>
      </w:r>
      <w:r w:rsidRPr="00A35432">
        <w:t>。即成本控制、进度控制、质量控制，安全、合同、信息管理和与施工有关的组织协调。</w:t>
      </w:r>
    </w:p>
    <w:p w:rsidR="00356AC9" w:rsidRPr="00A35432" w:rsidRDefault="00356AC9" w:rsidP="00356AC9">
      <w:pPr>
        <w:ind w:firstLineChars="200" w:firstLine="480"/>
      </w:pPr>
      <w:r w:rsidRPr="00A35432">
        <w:t>(6)</w:t>
      </w:r>
      <w:r w:rsidRPr="00A35432">
        <w:t>管理目标：成本目标、进度目标、施工质量目标。</w:t>
      </w:r>
    </w:p>
    <w:p w:rsidR="00356AC9" w:rsidRPr="00A35432" w:rsidRDefault="00356AC9" w:rsidP="00D2042A">
      <w:pPr>
        <w:pStyle w:val="3"/>
      </w:pPr>
      <w:bookmarkStart w:id="4012" w:name="_Toc450729220"/>
      <w:bookmarkStart w:id="4013" w:name="_Toc517532530"/>
      <w:bookmarkStart w:id="4014" w:name="_Toc68011414"/>
      <w:bookmarkStart w:id="4015" w:name="_Toc68082329"/>
      <w:bookmarkStart w:id="4016" w:name="_Toc68082658"/>
      <w:bookmarkStart w:id="4017" w:name="_Toc68114363"/>
      <w:bookmarkStart w:id="4018" w:name="_Toc68658827"/>
      <w:r w:rsidRPr="00A35432">
        <w:t>施工总承包管理制度</w:t>
      </w:r>
      <w:bookmarkEnd w:id="4012"/>
      <w:bookmarkEnd w:id="4013"/>
      <w:bookmarkEnd w:id="4014"/>
      <w:bookmarkEnd w:id="4015"/>
      <w:bookmarkEnd w:id="4016"/>
      <w:bookmarkEnd w:id="4017"/>
      <w:bookmarkEnd w:id="4018"/>
    </w:p>
    <w:p w:rsidR="00356AC9" w:rsidRPr="00A35432" w:rsidRDefault="00356AC9" w:rsidP="00356AC9">
      <w:pPr>
        <w:ind w:firstLineChars="200" w:firstLine="480"/>
      </w:pPr>
      <w:r w:rsidRPr="00A35432">
        <w:t>施工总承包管理制度的内容见下表：</w:t>
      </w:r>
    </w:p>
    <w:tbl>
      <w:tblPr>
        <w:tblStyle w:val="5-51"/>
        <w:tblW w:w="0" w:type="auto"/>
        <w:jc w:val="center"/>
        <w:tblLayout w:type="fixed"/>
        <w:tblLook w:val="04A0"/>
      </w:tblPr>
      <w:tblGrid>
        <w:gridCol w:w="488"/>
        <w:gridCol w:w="1476"/>
        <w:gridCol w:w="6794"/>
      </w:tblGrid>
      <w:tr w:rsidR="00356AC9" w:rsidRPr="00A35432" w:rsidTr="0027128D">
        <w:trPr>
          <w:cnfStyle w:val="100000000000"/>
          <w:tblHeader/>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1476"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制度名称</w:t>
            </w:r>
          </w:p>
        </w:tc>
        <w:tc>
          <w:tcPr>
            <w:tcW w:w="6794"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制度内容</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管理人员岗位责任制度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经理部各层次管理人员的职责、权限以及工作内容和要求的文件。具体包括项目经理、项目副经理岗位责任制度以及经济、财务、经营、安全和材料、设备等管理人员的岗位责任制度。通过各项制度做到分工明确、责任具体、标准一致，便于管理。</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技术管理制度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是规定项目技术管理的系列文件，具体应包括图纸会审制度、施工项目管理规划文件的编制知审查制度、技术组织措施的应用制度以及新材料、新工艺和新技术的推广制度等。</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质量管理制度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是保证项目质量管理文件，其具体内容包括质量管理规定、质量检查制度、质量事故处理制度以及质量管理体系等。</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安全管理制度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是规定和保证项目安全生产的管理文件，其主要内容有安全教育制度、安全保证措施、安全生产制度以及安全事故处理制度等。</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5</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计划、统计与进度管理制度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是计划、统计与进度管理制度是规定项目资源计划、统计与进度控制工作的管理文件。其内容包括生产计划和劳务、资金等的使用计划和统计工作制度，进度计划和进度控制制度等。</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lastRenderedPageBreak/>
              <w:t>6</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成本核算制度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是规定项目成本核算的原则、范围、程序、方法、内容责任及要求的管理文件。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7</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材料、机械设备管理制度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是规定项目材料和机械设备的采购、运输、仓储保管保修保养以及使用和回收等工作的管理文件。</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8</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现场管理制度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是规定项目现场平面布局，材料、设备、设施的放置，运输线路规划，文明施工要求等内容的一系列管理文件。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9</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分配与奖励</w:t>
            </w:r>
          </w:p>
          <w:p w:rsidR="00356AC9" w:rsidRPr="00A35432" w:rsidRDefault="00356AC9" w:rsidP="0027128D">
            <w:pPr>
              <w:spacing w:line="280" w:lineRule="exact"/>
              <w:jc w:val="center"/>
              <w:cnfStyle w:val="000000100000"/>
              <w:rPr>
                <w:sz w:val="21"/>
                <w:szCs w:val="21"/>
              </w:rPr>
            </w:pPr>
            <w:r w:rsidRPr="00A35432">
              <w:rPr>
                <w:sz w:val="21"/>
                <w:szCs w:val="21"/>
              </w:rPr>
              <w:t>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是规定项目分配与奖励的标准、依据以及实施兑现等工作的管理文件。</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10</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例会及施工</w:t>
            </w:r>
          </w:p>
          <w:p w:rsidR="00356AC9" w:rsidRPr="00A35432" w:rsidRDefault="00356AC9" w:rsidP="0027128D">
            <w:pPr>
              <w:spacing w:line="280" w:lineRule="exact"/>
              <w:jc w:val="center"/>
              <w:cnfStyle w:val="000000000000"/>
              <w:rPr>
                <w:sz w:val="21"/>
                <w:szCs w:val="21"/>
              </w:rPr>
            </w:pPr>
            <w:r w:rsidRPr="00A35432">
              <w:rPr>
                <w:sz w:val="21"/>
                <w:szCs w:val="21"/>
              </w:rPr>
              <w:t>日志制度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是规定项目管理日常工作例会、现场施工日志和施工记录及资料存档等工作的管理文件。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11</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劳务管理制度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是规定项目劳务分包模式、范围以及合同签订和履行等工作的管理文件。劳务管理制度是规定项目劳务的组织方式、渠道、待遇、要求等工作的管理文件。</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12</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组织协调制度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是规定项目内部组织关系、近外层关系和远外层关系等的沟通原则、方法以及关系处理标准等的管理文件。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13</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信息管理制度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是规定项目信息的采集、分析、归纳、总结和应用等工作的程序、方法、原则和标准的管理文件。</w:t>
            </w:r>
          </w:p>
        </w:tc>
      </w:tr>
    </w:tbl>
    <w:p w:rsidR="00356AC9" w:rsidRPr="00A35432" w:rsidRDefault="00356AC9" w:rsidP="00356AC9">
      <w:pPr>
        <w:ind w:firstLineChars="200" w:firstLine="480"/>
      </w:pPr>
      <w:r w:rsidRPr="00A35432">
        <w:t>施工总承包管理制度的建立围绕计划、责任、监理、核算、奖惩等内容。计划是为了使各方面都能协调一致地为施工项目总目标服务，它覆盖项目施工的全过程和所有方面；计划的制定必须有科学的依据，计划的执行和检查必须落实到人。</w:t>
      </w:r>
    </w:p>
    <w:p w:rsidR="00356AC9" w:rsidRPr="00A35432" w:rsidRDefault="00356AC9" w:rsidP="00356AC9">
      <w:pPr>
        <w:ind w:firstLineChars="200" w:firstLine="480"/>
      </w:pPr>
      <w:r w:rsidRPr="00A35432">
        <w:t>责任制度建立的基本要求是：一个独立的职责，必须由一个人全权负责，做到</w:t>
      </w:r>
      <w:r w:rsidRPr="00A35432">
        <w:t>“</w:t>
      </w:r>
      <w:r w:rsidRPr="00A35432">
        <w:t>人人有责可负、事事有人负责</w:t>
      </w:r>
      <w:r w:rsidRPr="00A35432">
        <w:t>”</w:t>
      </w:r>
      <w:r w:rsidRPr="00A35432">
        <w:t>。</w:t>
      </w:r>
    </w:p>
    <w:p w:rsidR="00356AC9" w:rsidRPr="00A35432" w:rsidRDefault="00356AC9" w:rsidP="00356AC9">
      <w:pPr>
        <w:ind w:firstLineChars="200" w:firstLine="480"/>
      </w:pPr>
      <w:r w:rsidRPr="00A35432">
        <w:t>奖励制度和奖惩制度的目的是保证计划制度和责任制度贯彻落实，对项目任务完成进行控制和激励；它应具备的条件是有一套公平的绩效评价标准和评价方法，有健全的信息管理制度，有完整的监督和奖惩体系。</w:t>
      </w:r>
    </w:p>
    <w:p w:rsidR="00356AC9" w:rsidRPr="00A35432" w:rsidRDefault="00356AC9" w:rsidP="00356AC9">
      <w:pPr>
        <w:ind w:firstLineChars="200" w:firstLine="480"/>
      </w:pPr>
      <w:r w:rsidRPr="00A35432">
        <w:t>核算制度的目的是为给上述四项制度提供基础，了解各种制度执行的情况和效果，并进行相应的控制。核算必须落实到最小的可控制单位，即班组中；把按人员职责落实的核算与按生产要素落实的核算、经济效益和经济消耗结合起来，建立完整的核算工作体系。</w:t>
      </w:r>
    </w:p>
    <w:p w:rsidR="00356AC9" w:rsidRPr="00A35432" w:rsidRDefault="00356AC9" w:rsidP="00356AC9">
      <w:pPr>
        <w:ind w:firstLineChars="200" w:firstLine="480"/>
      </w:pPr>
      <w:r w:rsidRPr="00A35432">
        <w:t>项目经理部执行企业的管理制度，同时根据工程项目管理的特殊需要建立自己的制度，主要是目标管理、核算、现场管理、对作业层管理、信息管理、资料管理等方面的制度。</w:t>
      </w:r>
    </w:p>
    <w:p w:rsidR="00356AC9" w:rsidRPr="00A35432" w:rsidRDefault="00356AC9" w:rsidP="00356AC9">
      <w:pPr>
        <w:ind w:firstLineChars="200" w:firstLine="480"/>
      </w:pPr>
      <w:r w:rsidRPr="00A35432">
        <w:lastRenderedPageBreak/>
        <w:t>施工总承包制度一经制定，就严格实施，项目经理和项目经理部成员带头执行，在项目实施过程中严格对照各项制度，检查执行情况，并对制度进行及时的修改、补充和完善，以便于更好地规范项目实施行为。</w:t>
      </w:r>
    </w:p>
    <w:p w:rsidR="00356AC9" w:rsidRPr="00A35432" w:rsidRDefault="00356AC9" w:rsidP="00356AC9">
      <w:pPr>
        <w:ind w:firstLineChars="200" w:firstLine="480"/>
      </w:pPr>
      <w:r w:rsidRPr="00A35432">
        <w:t>此外，当制度在执行中需要修订或改变做法时，应报送企业或其授权的职能部门批准。</w:t>
      </w:r>
    </w:p>
    <w:p w:rsidR="00356AC9" w:rsidRPr="00A35432" w:rsidRDefault="00356AC9" w:rsidP="00D2042A">
      <w:pPr>
        <w:pStyle w:val="3"/>
      </w:pPr>
      <w:bookmarkStart w:id="4019" w:name="_Toc131249783"/>
      <w:bookmarkStart w:id="4020" w:name="_Toc450729221"/>
      <w:bookmarkStart w:id="4021" w:name="_Toc517532531"/>
      <w:bookmarkStart w:id="4022" w:name="_Toc68011415"/>
      <w:bookmarkStart w:id="4023" w:name="_Toc68082330"/>
      <w:bookmarkStart w:id="4024" w:name="_Toc68082659"/>
      <w:bookmarkStart w:id="4025" w:name="_Toc68114364"/>
      <w:bookmarkStart w:id="4026" w:name="_Toc68658828"/>
      <w:r w:rsidRPr="00A35432">
        <w:t>施工总承包管理奖罚制度</w:t>
      </w:r>
      <w:bookmarkEnd w:id="4019"/>
      <w:bookmarkEnd w:id="4020"/>
      <w:bookmarkEnd w:id="4021"/>
      <w:bookmarkEnd w:id="4022"/>
      <w:bookmarkEnd w:id="4023"/>
      <w:bookmarkEnd w:id="4024"/>
      <w:bookmarkEnd w:id="4025"/>
      <w:bookmarkEnd w:id="4026"/>
    </w:p>
    <w:p w:rsidR="00356AC9" w:rsidRPr="00A35432" w:rsidRDefault="00356AC9" w:rsidP="00D2042A">
      <w:pPr>
        <w:pStyle w:val="40"/>
      </w:pPr>
      <w:bookmarkStart w:id="4027" w:name="_Toc81894956"/>
      <w:bookmarkStart w:id="4028" w:name="_Toc82487062"/>
      <w:r w:rsidRPr="00A35432">
        <w:t>实施奖罚管理的原则</w:t>
      </w:r>
      <w:bookmarkEnd w:id="4027"/>
      <w:bookmarkEnd w:id="4028"/>
    </w:p>
    <w:p w:rsidR="00356AC9" w:rsidRPr="00A35432" w:rsidRDefault="00356AC9" w:rsidP="00356AC9">
      <w:pPr>
        <w:ind w:firstLineChars="200" w:firstLine="480"/>
      </w:pPr>
      <w:r w:rsidRPr="00A35432">
        <w:t>施工总承包管理实施奖罚管理的原则见下表：</w:t>
      </w:r>
    </w:p>
    <w:tbl>
      <w:tblPr>
        <w:tblStyle w:val="5-51"/>
        <w:tblW w:w="0" w:type="auto"/>
        <w:jc w:val="center"/>
        <w:tblLayout w:type="fixed"/>
        <w:tblLook w:val="04A0"/>
      </w:tblPr>
      <w:tblGrid>
        <w:gridCol w:w="648"/>
        <w:gridCol w:w="2880"/>
        <w:gridCol w:w="5194"/>
      </w:tblGrid>
      <w:tr w:rsidR="00356AC9" w:rsidRPr="00A35432" w:rsidTr="0027128D">
        <w:trPr>
          <w:cnfStyle w:val="100000000000"/>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2880"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原则</w:t>
            </w:r>
          </w:p>
        </w:tc>
        <w:tc>
          <w:tcPr>
            <w:tcW w:w="5194"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内容</w:t>
            </w:r>
          </w:p>
        </w:tc>
      </w:tr>
      <w:tr w:rsidR="00356AC9" w:rsidRPr="00A35432" w:rsidTr="00C07BE1">
        <w:trPr>
          <w:cnfStyle w:val="000000100000"/>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1</w:t>
            </w:r>
          </w:p>
        </w:tc>
        <w:tc>
          <w:tcPr>
            <w:tcW w:w="288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有利于施工和工程管理原则</w:t>
            </w:r>
          </w:p>
        </w:tc>
        <w:tc>
          <w:tcPr>
            <w:tcW w:w="5194"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奖励应对工程施工起到激励作用，惩罚应起到警示和提醒作用。</w:t>
            </w:r>
          </w:p>
        </w:tc>
      </w:tr>
      <w:tr w:rsidR="00356AC9" w:rsidRPr="00A35432" w:rsidTr="00C07BE1">
        <w:trPr>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288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遵循奖罚审批流程原则</w:t>
            </w:r>
          </w:p>
        </w:tc>
        <w:tc>
          <w:tcPr>
            <w:tcW w:w="5194"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对工程施工和管理中进行的奖罚严格遵循一定的审批程序。</w:t>
            </w:r>
          </w:p>
        </w:tc>
      </w:tr>
      <w:tr w:rsidR="00356AC9" w:rsidRPr="00A35432" w:rsidTr="00C07BE1">
        <w:trPr>
          <w:cnfStyle w:val="000000100000"/>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288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严格按规定执行原则</w:t>
            </w:r>
          </w:p>
        </w:tc>
        <w:tc>
          <w:tcPr>
            <w:tcW w:w="5194"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按施工总承包管理中的相关规定进行奖罚。</w:t>
            </w:r>
          </w:p>
        </w:tc>
      </w:tr>
      <w:tr w:rsidR="00356AC9" w:rsidRPr="00A35432" w:rsidTr="00C07BE1">
        <w:trPr>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288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及时和公正原则</w:t>
            </w:r>
          </w:p>
        </w:tc>
        <w:tc>
          <w:tcPr>
            <w:tcW w:w="5194"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及时兑现奖罚，同时本着</w:t>
            </w:r>
            <w:r w:rsidRPr="00A35432">
              <w:rPr>
                <w:sz w:val="21"/>
                <w:szCs w:val="21"/>
              </w:rPr>
              <w:t>“</w:t>
            </w:r>
            <w:r w:rsidRPr="00A35432">
              <w:rPr>
                <w:sz w:val="21"/>
                <w:szCs w:val="21"/>
              </w:rPr>
              <w:t>公正、公开、公平</w:t>
            </w:r>
            <w:r w:rsidRPr="00A35432">
              <w:rPr>
                <w:sz w:val="21"/>
                <w:szCs w:val="21"/>
              </w:rPr>
              <w:t>”</w:t>
            </w:r>
            <w:r w:rsidRPr="00A35432">
              <w:rPr>
                <w:sz w:val="21"/>
                <w:szCs w:val="21"/>
              </w:rPr>
              <w:t>的原则，对主承建单位和业主指定分包单位要一视同仁。</w:t>
            </w:r>
          </w:p>
        </w:tc>
      </w:tr>
    </w:tbl>
    <w:p w:rsidR="00356AC9" w:rsidRPr="00A35432" w:rsidRDefault="00356AC9" w:rsidP="00356AC9">
      <w:pPr>
        <w:pStyle w:val="40"/>
      </w:pPr>
      <w:bookmarkStart w:id="4029" w:name="_Toc81894957"/>
      <w:bookmarkStart w:id="4030" w:name="_Toc82487063"/>
      <w:r w:rsidRPr="00A35432">
        <w:t>奖罚管理规定</w:t>
      </w:r>
      <w:bookmarkEnd w:id="4029"/>
      <w:bookmarkEnd w:id="4030"/>
    </w:p>
    <w:p w:rsidR="00356AC9" w:rsidRPr="00A35432" w:rsidRDefault="00356AC9" w:rsidP="00356AC9">
      <w:pPr>
        <w:ind w:firstLineChars="200" w:firstLine="480"/>
      </w:pPr>
      <w:bookmarkStart w:id="4031" w:name="_Toc82487064"/>
      <w:r w:rsidRPr="00A35432">
        <w:t>(1)</w:t>
      </w:r>
      <w:r w:rsidRPr="00A35432">
        <w:t>奖罚依据</w:t>
      </w:r>
      <w:bookmarkEnd w:id="4031"/>
    </w:p>
    <w:p w:rsidR="00356AC9" w:rsidRPr="00A35432" w:rsidRDefault="00356AC9" w:rsidP="00356AC9">
      <w:pPr>
        <w:ind w:firstLineChars="200" w:firstLine="480"/>
      </w:pPr>
      <w:r w:rsidRPr="00A35432">
        <w:t>认真贯彻国家和上级关于质量、安全、文明施工等工作的方针、政策、法令和标准，坚决执行企业有关施工管理的各项奖罚规定，以现行国家施工验收规范，质量评定标准、安保体系规范、现场文明施工标准为依据，对各分包单位的各项管理工作进行奖罚。</w:t>
      </w:r>
    </w:p>
    <w:p w:rsidR="00356AC9" w:rsidRPr="00A35432" w:rsidRDefault="00356AC9" w:rsidP="00D2042A">
      <w:pPr>
        <w:ind w:firstLineChars="200" w:firstLine="480"/>
        <w:outlineLvl w:val="0"/>
      </w:pPr>
      <w:bookmarkStart w:id="4032" w:name="_Toc82487065"/>
      <w:r w:rsidRPr="00A35432">
        <w:t>(2)</w:t>
      </w:r>
      <w:r w:rsidRPr="00A35432">
        <w:t>奖罚途径</w:t>
      </w:r>
      <w:bookmarkEnd w:id="4032"/>
    </w:p>
    <w:p w:rsidR="00356AC9" w:rsidRPr="00A35432" w:rsidRDefault="00356AC9" w:rsidP="00356AC9">
      <w:pPr>
        <w:ind w:firstLineChars="200" w:firstLine="480"/>
      </w:pPr>
      <w:r w:rsidRPr="00A35432">
        <w:t>总承包项目部设立奖励基金，根据各个劳务分包单位提出奖励或处罚额度和措施，以各拉我分包单位现场施工质量管理、安全管理等状况为依据，根据奖罚办法的规定负责签发</w:t>
      </w:r>
      <w:r w:rsidRPr="00A35432">
        <w:t>“</w:t>
      </w:r>
      <w:r w:rsidRPr="00A35432">
        <w:t>工程质量奖罚通知单</w:t>
      </w:r>
      <w:r w:rsidRPr="00A35432">
        <w:t>”</w:t>
      </w:r>
      <w:r w:rsidRPr="00A35432">
        <w:t>和</w:t>
      </w:r>
      <w:r w:rsidRPr="00A35432">
        <w:t>“</w:t>
      </w:r>
      <w:r w:rsidRPr="00A35432">
        <w:t>安全管理奖罚通知单</w:t>
      </w:r>
      <w:r w:rsidRPr="00A35432">
        <w:t>”</w:t>
      </w:r>
      <w:r w:rsidRPr="00A35432">
        <w:t>，由业主审批后执行。</w:t>
      </w:r>
    </w:p>
    <w:p w:rsidR="00356AC9" w:rsidRPr="00A35432" w:rsidRDefault="00356AC9" w:rsidP="00D2042A">
      <w:pPr>
        <w:ind w:firstLineChars="200" w:firstLine="480"/>
        <w:outlineLvl w:val="0"/>
      </w:pPr>
      <w:bookmarkStart w:id="4033" w:name="_Toc82487066"/>
      <w:r w:rsidRPr="00A35432">
        <w:t>(3)</w:t>
      </w:r>
      <w:r w:rsidRPr="00A35432">
        <w:t>具体处罚细则</w:t>
      </w:r>
      <w:bookmarkEnd w:id="4033"/>
    </w:p>
    <w:p w:rsidR="00356AC9" w:rsidRPr="00A35432" w:rsidRDefault="00356AC9" w:rsidP="00356AC9">
      <w:pPr>
        <w:ind w:firstLineChars="200" w:firstLine="480"/>
      </w:pPr>
      <w:r w:rsidRPr="00A35432">
        <w:t>为了便于实施处罚，总承包项目部根据不同阶段的施工特点及具体操作，分别编制具体的奖罚细则。在施过程中，一旦发现有违规情况者，将给所在项目部实行罚款，同时对所在单位负责人处于罚款总额的</w:t>
      </w:r>
      <w:r w:rsidRPr="00A35432">
        <w:t>10</w:t>
      </w:r>
      <w:r w:rsidRPr="00A35432">
        <w:t>％罚金。</w:t>
      </w:r>
    </w:p>
    <w:p w:rsidR="00356AC9" w:rsidRPr="00A35432" w:rsidRDefault="00356AC9" w:rsidP="00D2042A">
      <w:pPr>
        <w:ind w:firstLineChars="200" w:firstLine="480"/>
        <w:outlineLvl w:val="0"/>
      </w:pPr>
      <w:r w:rsidRPr="00A35432">
        <w:t>(4)</w:t>
      </w:r>
      <w:r w:rsidRPr="00A35432">
        <w:t>工程质量奖罚制度</w:t>
      </w:r>
    </w:p>
    <w:p w:rsidR="00356AC9" w:rsidRPr="00A35432" w:rsidRDefault="00356AC9" w:rsidP="00356AC9">
      <w:pPr>
        <w:ind w:firstLineChars="200" w:firstLine="480"/>
      </w:pPr>
      <w:r w:rsidRPr="00A35432">
        <w:t xml:space="preserve">1) </w:t>
      </w:r>
      <w:r w:rsidRPr="00A35432">
        <w:t>主要奖励规定</w:t>
      </w:r>
    </w:p>
    <w:p w:rsidR="00356AC9" w:rsidRPr="00A35432" w:rsidRDefault="00356AC9" w:rsidP="00356AC9">
      <w:pPr>
        <w:ind w:firstLineChars="200" w:firstLine="480"/>
      </w:pPr>
      <w:r w:rsidRPr="00A35432">
        <w:lastRenderedPageBreak/>
        <w:t>坚持</w:t>
      </w:r>
      <w:r w:rsidRPr="00A35432">
        <w:t>“</w:t>
      </w:r>
      <w:r w:rsidRPr="00A35432">
        <w:t>样板引路</w:t>
      </w:r>
      <w:r w:rsidRPr="00A35432">
        <w:t>”</w:t>
      </w:r>
      <w:r w:rsidRPr="00A35432">
        <w:t>、总包项目部对同一分项工程的样板质量进行总结评比，获得一、二名的单位发给奖金。</w:t>
      </w:r>
    </w:p>
    <w:p w:rsidR="00356AC9" w:rsidRPr="00A35432" w:rsidRDefault="00356AC9" w:rsidP="00356AC9">
      <w:pPr>
        <w:ind w:firstLineChars="200" w:firstLine="480"/>
      </w:pPr>
      <w:r w:rsidRPr="00A35432">
        <w:t>总包项目部每月组织一次在施工程的分项工程质量评比，获得第一名的单位发给奖金。</w:t>
      </w:r>
    </w:p>
    <w:p w:rsidR="00356AC9" w:rsidRPr="00A35432" w:rsidRDefault="00356AC9" w:rsidP="00356AC9">
      <w:pPr>
        <w:ind w:firstLineChars="200" w:firstLine="480"/>
      </w:pPr>
      <w:r w:rsidRPr="00A35432">
        <w:t>每半年进行一次资料评比，对分项工程质量报表、工程报验资料准确及时无差错的单位，给予一次性奖励。</w:t>
      </w:r>
    </w:p>
    <w:p w:rsidR="00356AC9" w:rsidRPr="00A35432" w:rsidRDefault="00356AC9" w:rsidP="00356AC9">
      <w:pPr>
        <w:ind w:firstLineChars="200" w:firstLine="480"/>
      </w:pPr>
      <w:r w:rsidRPr="00A35432">
        <w:t>为激发做好工程质量工作的积极性，每半年评选一次质量工作先进个人，并给予奖励。</w:t>
      </w:r>
    </w:p>
    <w:p w:rsidR="00356AC9" w:rsidRPr="00A35432" w:rsidRDefault="00356AC9" w:rsidP="00D2042A">
      <w:pPr>
        <w:ind w:firstLineChars="200" w:firstLine="480"/>
        <w:outlineLvl w:val="0"/>
      </w:pPr>
      <w:r w:rsidRPr="00A35432">
        <w:t>2)</w:t>
      </w:r>
      <w:r w:rsidRPr="00A35432">
        <w:t>主要处罚规定</w:t>
      </w:r>
    </w:p>
    <w:p w:rsidR="00356AC9" w:rsidRPr="00A35432" w:rsidRDefault="00356AC9" w:rsidP="00356AC9">
      <w:pPr>
        <w:ind w:firstLineChars="200" w:firstLine="480"/>
      </w:pPr>
      <w:r w:rsidRPr="00A35432">
        <w:t>凡无样板或在样板验收未通过的情况下，擅自进行大面积施工的单位，除勒令停工外，同时对单位及项目负责人罚款。</w:t>
      </w:r>
    </w:p>
    <w:p w:rsidR="00356AC9" w:rsidRPr="00A35432" w:rsidRDefault="00356AC9" w:rsidP="00356AC9">
      <w:pPr>
        <w:ind w:firstLineChars="200" w:firstLine="480"/>
      </w:pPr>
      <w:r w:rsidRPr="00A35432">
        <w:t>各劳务分包单位在每一项工程施工前先做施工方案和质量目标设计，按规定要求的时间上报总承包项目部有关部门，无质量目标设计或逾期不落实的，不能拖工，且对单位及项目总工程师罚款。</w:t>
      </w:r>
    </w:p>
    <w:p w:rsidR="00356AC9" w:rsidRPr="00A35432" w:rsidRDefault="00356AC9" w:rsidP="00356AC9">
      <w:pPr>
        <w:ind w:firstLineChars="200" w:firstLine="480"/>
      </w:pPr>
      <w:r w:rsidRPr="00A35432">
        <w:t>在日常工作中，一些质量问题虽经多次书面提出，但未能得到及时整改的，对单位及项目负责人罚款，直到整改为止。</w:t>
      </w:r>
    </w:p>
    <w:p w:rsidR="00356AC9" w:rsidRPr="00A35432" w:rsidRDefault="00356AC9" w:rsidP="00356AC9">
      <w:pPr>
        <w:ind w:firstLineChars="200" w:firstLine="480"/>
      </w:pPr>
      <w:r w:rsidRPr="00A35432">
        <w:t>因管理不善，质量问题迟迟得不到解决或受到监理通报批评的，经总承包项目部核实，依据问题的性质给予罚款。</w:t>
      </w:r>
    </w:p>
    <w:p w:rsidR="00356AC9" w:rsidRPr="00A35432" w:rsidRDefault="00356AC9" w:rsidP="00356AC9">
      <w:pPr>
        <w:ind w:firstLineChars="200" w:firstLine="480"/>
      </w:pPr>
      <w:r w:rsidRPr="00A35432">
        <w:t>加强防水工程的质量控制，认真做好蓄水试验工作，凡在验收中发现有渗漏问题的，每一处</w:t>
      </w:r>
      <w:r w:rsidRPr="00A35432">
        <w:t>(</w:t>
      </w:r>
      <w:r w:rsidRPr="00A35432">
        <w:t>以每一渗水点为一处</w:t>
      </w:r>
      <w:r w:rsidRPr="00A35432">
        <w:t>)</w:t>
      </w:r>
      <w:r w:rsidRPr="00A35432">
        <w:t>第一次蓄水过程中存在的给予罚款，并按实际渗漏处累加罚款。</w:t>
      </w:r>
    </w:p>
    <w:p w:rsidR="00356AC9" w:rsidRPr="00A35432" w:rsidRDefault="00356AC9" w:rsidP="00356AC9">
      <w:pPr>
        <w:ind w:firstLineChars="200" w:firstLine="480"/>
      </w:pPr>
      <w:r w:rsidRPr="00A35432">
        <w:t>做好成品保护工作。因人为因素造成成品损坏、污染的，视情节轻重及损坏程度给予罚款，性质严重的，除给予罚款外给予通报。</w:t>
      </w:r>
    </w:p>
    <w:p w:rsidR="00356AC9" w:rsidRPr="00A35432" w:rsidRDefault="00356AC9" w:rsidP="00356AC9">
      <w:pPr>
        <w:ind w:firstLineChars="200" w:firstLine="480"/>
      </w:pPr>
      <w:r w:rsidRPr="00A35432">
        <w:t>凡隐蔽工程未经总包项目部及监理公司检查验收就进行下道工序施工的，一经发现，对责任单位项目负责人、总工程师给予罚款。</w:t>
      </w:r>
    </w:p>
    <w:p w:rsidR="00356AC9" w:rsidRPr="00A35432" w:rsidRDefault="00356AC9" w:rsidP="00356AC9">
      <w:pPr>
        <w:ind w:firstLineChars="200" w:firstLine="480"/>
      </w:pPr>
      <w:r w:rsidRPr="00A35432">
        <w:t>工程报验质量资料严重失真与实际情况超差</w:t>
      </w:r>
      <w:r w:rsidRPr="00A35432">
        <w:t>10</w:t>
      </w:r>
      <w:r w:rsidRPr="00A35432">
        <w:t>％以上的单位，给分包单位罚款并限期纠正解决。</w:t>
      </w:r>
    </w:p>
    <w:p w:rsidR="00356AC9" w:rsidRPr="00A35432" w:rsidRDefault="00356AC9" w:rsidP="00356AC9">
      <w:pPr>
        <w:ind w:firstLineChars="200" w:firstLine="480"/>
      </w:pPr>
      <w:r w:rsidRPr="00A35432">
        <w:t>分项工程质量报表和质量工作总结，每月</w:t>
      </w:r>
      <w:r w:rsidRPr="00A35432">
        <w:t>25</w:t>
      </w:r>
      <w:r w:rsidRPr="00A35432">
        <w:t>日前报总包项目部，逾期不报对分包单位给予罚款。</w:t>
      </w:r>
    </w:p>
    <w:p w:rsidR="00356AC9" w:rsidRPr="00A35432" w:rsidRDefault="00356AC9" w:rsidP="00356AC9">
      <w:pPr>
        <w:ind w:firstLineChars="200" w:firstLine="480"/>
      </w:pPr>
      <w:r w:rsidRPr="00A35432">
        <w:t>造成重大隐患，构成质量事故应在</w:t>
      </w:r>
      <w:r w:rsidRPr="00A35432">
        <w:t>12</w:t>
      </w:r>
      <w:r w:rsidRPr="00A35432">
        <w:t>小时内上报总承包项目部，对隐瞒不报的单</w:t>
      </w:r>
      <w:r w:rsidRPr="00A35432">
        <w:lastRenderedPageBreak/>
        <w:t>位，一经发现，视问题轻重对施工单位项目负责人和总工程师予以罚款。</w:t>
      </w:r>
    </w:p>
    <w:p w:rsidR="00356AC9" w:rsidRPr="00A35432" w:rsidRDefault="00356AC9" w:rsidP="00D2042A">
      <w:pPr>
        <w:ind w:firstLineChars="200" w:firstLine="480"/>
        <w:outlineLvl w:val="0"/>
      </w:pPr>
      <w:r w:rsidRPr="00A35432">
        <w:t>3)</w:t>
      </w:r>
      <w:r w:rsidRPr="00A35432">
        <w:t>安全管理奖罚制度主要奖励规定</w:t>
      </w:r>
    </w:p>
    <w:p w:rsidR="00356AC9" w:rsidRPr="00A35432" w:rsidRDefault="00356AC9" w:rsidP="00356AC9">
      <w:pPr>
        <w:ind w:firstLineChars="200" w:firstLine="480"/>
      </w:pPr>
      <w:r w:rsidRPr="00A35432">
        <w:t>无死亡和重伤事故，无重大机械责任事故，无重大火灾事故；坚持</w:t>
      </w:r>
      <w:r w:rsidRPr="00A35432">
        <w:t>“</w:t>
      </w:r>
      <w:r w:rsidRPr="00A35432">
        <w:t>安全第一，预防为主</w:t>
      </w:r>
      <w:r w:rsidRPr="00A35432">
        <w:t>”</w:t>
      </w:r>
      <w:r w:rsidRPr="00A35432">
        <w:t>的方针，认真贯彻落实安全生产方针、政策和法规、标准、制度及上级文件精神，给予表彰。</w:t>
      </w:r>
    </w:p>
    <w:p w:rsidR="00356AC9" w:rsidRPr="00A35432" w:rsidRDefault="00356AC9" w:rsidP="00356AC9">
      <w:pPr>
        <w:ind w:firstLineChars="200" w:firstLine="480"/>
      </w:pPr>
      <w:r w:rsidRPr="00A35432">
        <w:t>总包项目部每周六组织各劳务队进行安全大检查，对每次检查位于前两位的单位给予奖励。</w:t>
      </w:r>
    </w:p>
    <w:p w:rsidR="00356AC9" w:rsidRPr="00A35432" w:rsidRDefault="00356AC9" w:rsidP="00356AC9">
      <w:pPr>
        <w:ind w:firstLineChars="200" w:firstLine="480"/>
      </w:pPr>
      <w:r w:rsidRPr="00A35432">
        <w:t>4)</w:t>
      </w:r>
      <w:r w:rsidRPr="00A35432">
        <w:t>主要处罚规定</w:t>
      </w:r>
    </w:p>
    <w:p w:rsidR="00356AC9" w:rsidRPr="00A35432" w:rsidRDefault="00356AC9" w:rsidP="00356AC9">
      <w:pPr>
        <w:ind w:firstLineChars="200" w:firstLine="480"/>
      </w:pPr>
      <w:r w:rsidRPr="00A35432">
        <w:t>个人处罚</w:t>
      </w:r>
    </w:p>
    <w:p w:rsidR="00356AC9" w:rsidRPr="00A35432" w:rsidRDefault="00356AC9" w:rsidP="00356AC9">
      <w:pPr>
        <w:ind w:firstLineChars="200" w:firstLine="480"/>
      </w:pPr>
      <w:r w:rsidRPr="00A35432">
        <w:t>对于违反安全施工管理规定的所有个人进行罚款，总包安全管理部门发现以下行为即对其个人进行罚款：</w:t>
      </w:r>
    </w:p>
    <w:p w:rsidR="00356AC9" w:rsidRPr="00A35432" w:rsidRDefault="00C4531F" w:rsidP="00356AC9">
      <w:pPr>
        <w:ind w:firstLineChars="200" w:firstLine="480"/>
      </w:pPr>
      <w:r w:rsidRPr="00A35432">
        <w:fldChar w:fldCharType="begin"/>
      </w:r>
      <w:r w:rsidR="00356AC9" w:rsidRPr="00A35432">
        <w:instrText xml:space="preserve"> = 1 \* GB3 </w:instrText>
      </w:r>
      <w:r w:rsidRPr="00A35432">
        <w:fldChar w:fldCharType="separate"/>
      </w:r>
      <w:r w:rsidR="002527BF" w:rsidRPr="00A35432">
        <w:rPr>
          <w:rFonts w:hint="eastAsia"/>
          <w:noProof/>
        </w:rPr>
        <w:t>①</w:t>
      </w:r>
      <w:r w:rsidRPr="00A35432">
        <w:fldChar w:fldCharType="end"/>
      </w:r>
      <w:r w:rsidR="00356AC9" w:rsidRPr="00A35432">
        <w:t>进入现场未戴安全帽或帽带未系好；</w:t>
      </w:r>
      <w:r w:rsidR="00356AC9" w:rsidRPr="00A35432">
        <w:rPr>
          <w:rFonts w:ascii="宋体" w:hAnsi="宋体" w:cs="宋体" w:hint="eastAsia"/>
        </w:rPr>
        <w:t>②</w:t>
      </w:r>
      <w:r w:rsidR="00356AC9" w:rsidRPr="00A35432">
        <w:t>未佩戴工作牌；</w:t>
      </w:r>
      <w:r w:rsidR="00356AC9" w:rsidRPr="00A35432">
        <w:rPr>
          <w:rFonts w:ascii="宋体" w:hAnsi="宋体" w:cs="宋体" w:hint="eastAsia"/>
        </w:rPr>
        <w:t>③</w:t>
      </w:r>
      <w:r w:rsidR="00356AC9" w:rsidRPr="00A35432">
        <w:t>高空作业未系安全带；</w:t>
      </w:r>
      <w:r w:rsidR="00356AC9" w:rsidRPr="00A35432">
        <w:rPr>
          <w:rFonts w:ascii="宋体" w:hAnsi="宋体" w:cs="宋体" w:hint="eastAsia"/>
        </w:rPr>
        <w:t>④</w:t>
      </w:r>
      <w:r w:rsidR="00356AC9" w:rsidRPr="00A35432">
        <w:t>在现场吸烟；</w:t>
      </w:r>
      <w:r w:rsidR="00356AC9" w:rsidRPr="00A35432">
        <w:rPr>
          <w:rFonts w:ascii="宋体" w:hAnsi="宋体" w:cs="宋体" w:hint="eastAsia"/>
        </w:rPr>
        <w:t>⑤</w:t>
      </w:r>
      <w:r w:rsidR="00356AC9" w:rsidRPr="00A35432">
        <w:t>在施工现场穿拖鞋。</w:t>
      </w:r>
    </w:p>
    <w:p w:rsidR="00356AC9" w:rsidRPr="00A35432" w:rsidRDefault="00356AC9" w:rsidP="00356AC9">
      <w:pPr>
        <w:ind w:firstLineChars="200" w:firstLine="480"/>
      </w:pPr>
      <w:r w:rsidRPr="00A35432">
        <w:t>对于我施工总包单位安全部门遇到的违章行为，我方将开出罚款通知，罚款单将由我总包发到违章者所属劳务队，由该队通知本人到我总包处交纳罚款，拒交罚款者，由总包在该劳务队当月工程款内扣除。</w:t>
      </w:r>
    </w:p>
    <w:p w:rsidR="00356AC9" w:rsidRPr="00A35432" w:rsidRDefault="00356AC9" w:rsidP="00356AC9">
      <w:pPr>
        <w:ind w:firstLineChars="200" w:firstLine="480"/>
      </w:pPr>
      <w:r w:rsidRPr="00A35432">
        <w:t>对劳务分包队伍的处罚：如因劳务分包商不服从总包管理，安全管理工作薄弱，发生安全事故或因安全问题延误了工程的工期，总包部将视实际情况对该劳务分包商予以罚款处理。</w:t>
      </w:r>
    </w:p>
    <w:p w:rsidR="00356AC9" w:rsidRPr="00A35432" w:rsidRDefault="00356AC9" w:rsidP="00356AC9">
      <w:pPr>
        <w:pStyle w:val="2"/>
      </w:pPr>
      <w:bookmarkStart w:id="4034" w:name="_Toc450728670"/>
      <w:bookmarkStart w:id="4035" w:name="_Toc517532532"/>
      <w:bookmarkStart w:id="4036" w:name="_Toc517533024"/>
      <w:bookmarkStart w:id="4037" w:name="_Toc16685996"/>
      <w:bookmarkStart w:id="4038" w:name="_Toc20308153"/>
      <w:bookmarkStart w:id="4039" w:name="_Toc404085069"/>
      <w:bookmarkStart w:id="4040" w:name="_Toc403996121"/>
      <w:bookmarkStart w:id="4041" w:name="_Toc403995924"/>
      <w:bookmarkStart w:id="4042" w:name="_Toc68011416"/>
      <w:bookmarkStart w:id="4043" w:name="_Toc68082331"/>
      <w:bookmarkStart w:id="4044" w:name="_Toc68082660"/>
      <w:bookmarkStart w:id="4045" w:name="_Toc68114365"/>
      <w:bookmarkStart w:id="4046" w:name="_Toc68658829"/>
      <w:r w:rsidRPr="00A35432">
        <w:t>施工总承包单位对劳务分包工程的协调管理方案</w:t>
      </w:r>
      <w:bookmarkEnd w:id="4034"/>
      <w:bookmarkEnd w:id="4035"/>
      <w:bookmarkEnd w:id="4036"/>
      <w:bookmarkEnd w:id="4037"/>
      <w:bookmarkEnd w:id="4038"/>
      <w:bookmarkEnd w:id="4039"/>
      <w:bookmarkEnd w:id="4040"/>
      <w:bookmarkEnd w:id="4041"/>
      <w:bookmarkEnd w:id="4042"/>
      <w:bookmarkEnd w:id="4043"/>
      <w:bookmarkEnd w:id="4044"/>
      <w:bookmarkEnd w:id="4045"/>
      <w:bookmarkEnd w:id="4046"/>
    </w:p>
    <w:p w:rsidR="00356AC9" w:rsidRPr="00A35432" w:rsidRDefault="00356AC9" w:rsidP="00D2042A">
      <w:pPr>
        <w:pStyle w:val="3"/>
      </w:pPr>
      <w:bookmarkStart w:id="4047" w:name="_Toc450729223"/>
      <w:bookmarkStart w:id="4048" w:name="_Toc517532533"/>
      <w:bookmarkStart w:id="4049" w:name="_Toc68011417"/>
      <w:bookmarkStart w:id="4050" w:name="_Toc68082332"/>
      <w:bookmarkStart w:id="4051" w:name="_Toc68082661"/>
      <w:bookmarkStart w:id="4052" w:name="_Toc68114366"/>
      <w:bookmarkStart w:id="4053" w:name="_Toc68116086"/>
      <w:bookmarkStart w:id="4054" w:name="_Toc68658830"/>
      <w:r w:rsidRPr="00A35432">
        <w:t>对劳务分包单位的要求</w:t>
      </w:r>
      <w:bookmarkEnd w:id="4047"/>
      <w:bookmarkEnd w:id="4048"/>
      <w:bookmarkEnd w:id="4049"/>
      <w:bookmarkEnd w:id="4050"/>
      <w:bookmarkEnd w:id="4051"/>
      <w:bookmarkEnd w:id="4052"/>
      <w:bookmarkEnd w:id="4053"/>
      <w:bookmarkEnd w:id="4054"/>
    </w:p>
    <w:p w:rsidR="00356AC9" w:rsidRPr="00A35432" w:rsidRDefault="00356AC9" w:rsidP="00D2042A">
      <w:pPr>
        <w:pStyle w:val="40"/>
      </w:pPr>
      <w:r w:rsidRPr="00A35432">
        <w:t>劳务分包单位进入现场施工的必备条件</w:t>
      </w:r>
    </w:p>
    <w:p w:rsidR="00356AC9" w:rsidRPr="00A35432" w:rsidRDefault="00356AC9" w:rsidP="00356AC9">
      <w:pPr>
        <w:ind w:firstLineChars="200" w:firstLine="480"/>
      </w:pPr>
      <w:r w:rsidRPr="00A35432">
        <w:t>(1)</w:t>
      </w:r>
      <w:r w:rsidRPr="00A35432">
        <w:t>劳务分包单位向总承包提交业主确认的分包单位证明文件：劳务分包工程的投标书；中标通知书</w:t>
      </w:r>
      <w:r w:rsidRPr="00A35432">
        <w:t>(</w:t>
      </w:r>
      <w:r w:rsidRPr="00A35432">
        <w:t>或具有同等效力的施工协议</w:t>
      </w:r>
      <w:r w:rsidRPr="00A35432">
        <w:t>)</w:t>
      </w:r>
      <w:r w:rsidRPr="00A35432">
        <w:t>；劳务分包单位的营业执照及资质等级证书复印件。</w:t>
      </w:r>
    </w:p>
    <w:p w:rsidR="00356AC9" w:rsidRPr="00A35432" w:rsidRDefault="00356AC9" w:rsidP="00356AC9">
      <w:pPr>
        <w:ind w:firstLineChars="200" w:firstLine="480"/>
      </w:pPr>
      <w:r w:rsidRPr="00A35432">
        <w:t>(2)</w:t>
      </w:r>
      <w:r w:rsidRPr="00A35432">
        <w:t>向总承包单位提交劳务分包工程的</w:t>
      </w:r>
      <w:r w:rsidRPr="00A35432">
        <w:t>“</w:t>
      </w:r>
      <w:r w:rsidRPr="00A35432">
        <w:t>专项方案</w:t>
      </w:r>
      <w:r w:rsidRPr="00A35432">
        <w:t>”</w:t>
      </w:r>
      <w:r w:rsidRPr="00A35432">
        <w:t>，包括：施工方案简介；劳务分包工程施工进度计划；主要技术措施方案；质量保证措施；安全保证措施；劳动力进场计划；提供劳务分包商施工简历；提供劳务分包商施工组织体系简况；我总承包单位负责做好劳务工的工伤保险等社会保险工作。</w:t>
      </w:r>
    </w:p>
    <w:p w:rsidR="00356AC9" w:rsidRPr="00A35432" w:rsidRDefault="00356AC9" w:rsidP="00D2042A">
      <w:pPr>
        <w:pStyle w:val="40"/>
      </w:pPr>
      <w:r w:rsidRPr="00A35432">
        <w:lastRenderedPageBreak/>
        <w:t>对劳务分包单位的要求</w:t>
      </w:r>
    </w:p>
    <w:p w:rsidR="00356AC9" w:rsidRPr="00A35432" w:rsidRDefault="00356AC9" w:rsidP="00356AC9">
      <w:pPr>
        <w:ind w:firstLineChars="200" w:firstLine="480"/>
      </w:pPr>
      <w:r w:rsidRPr="00A35432">
        <w:t>(1)</w:t>
      </w:r>
      <w:r w:rsidRPr="00A35432">
        <w:t>所有劳务分包单位必须符合国家、省市有关规定，并取得业主的同意。</w:t>
      </w:r>
    </w:p>
    <w:p w:rsidR="00356AC9" w:rsidRPr="00A35432" w:rsidRDefault="00356AC9" w:rsidP="00356AC9">
      <w:pPr>
        <w:ind w:firstLineChars="200" w:firstLine="480"/>
      </w:pPr>
      <w:r w:rsidRPr="00A35432">
        <w:t>(2)</w:t>
      </w:r>
      <w:r w:rsidRPr="00A35432">
        <w:t>劳务分包单位不得对其负责施工的工程项目再分包。</w:t>
      </w:r>
    </w:p>
    <w:p w:rsidR="00356AC9" w:rsidRPr="00A35432" w:rsidRDefault="00356AC9" w:rsidP="00356AC9">
      <w:pPr>
        <w:ind w:firstLineChars="200" w:firstLine="480"/>
      </w:pPr>
      <w:r w:rsidRPr="00A35432">
        <w:t>(3)</w:t>
      </w:r>
      <w:r w:rsidRPr="00A35432">
        <w:t>劳务分包单位满足业主与总承包单位签订的施工合同要求，在工期，质量，安全，现场文明施工等方面接受总承包单位的管理和协调。</w:t>
      </w:r>
    </w:p>
    <w:p w:rsidR="00356AC9" w:rsidRPr="00A35432" w:rsidRDefault="00356AC9" w:rsidP="00356AC9">
      <w:pPr>
        <w:ind w:firstLineChars="200" w:firstLine="480"/>
      </w:pPr>
      <w:r w:rsidRPr="00A35432">
        <w:t>(4)</w:t>
      </w:r>
      <w:r w:rsidRPr="00A35432">
        <w:t>对质量管理的要求：</w:t>
      </w:r>
    </w:p>
    <w:p w:rsidR="00356AC9" w:rsidRPr="00A35432" w:rsidRDefault="00356AC9" w:rsidP="00356AC9">
      <w:pPr>
        <w:ind w:firstLineChars="200" w:firstLine="480"/>
      </w:pPr>
      <w:r w:rsidRPr="00A35432">
        <w:t>对劳务分包工程作业人员进行工艺过程技术交底，并做好交底记录。</w:t>
      </w:r>
    </w:p>
    <w:p w:rsidR="00356AC9" w:rsidRPr="00A35432" w:rsidRDefault="00356AC9" w:rsidP="00356AC9">
      <w:pPr>
        <w:ind w:firstLineChars="200" w:firstLine="480"/>
      </w:pPr>
      <w:r w:rsidRPr="00A35432">
        <w:t>实施有关质量检验的规定，并做好质量检查记录。</w:t>
      </w:r>
    </w:p>
    <w:p w:rsidR="00356AC9" w:rsidRPr="00A35432" w:rsidRDefault="00356AC9" w:rsidP="00356AC9">
      <w:pPr>
        <w:ind w:firstLineChars="200" w:firstLine="480"/>
      </w:pPr>
      <w:r w:rsidRPr="00A35432">
        <w:t>对工序间的技术接口实行交接手续。</w:t>
      </w:r>
    </w:p>
    <w:p w:rsidR="00356AC9" w:rsidRPr="00A35432" w:rsidRDefault="00356AC9" w:rsidP="00356AC9">
      <w:pPr>
        <w:ind w:firstLineChars="200" w:firstLine="480"/>
      </w:pPr>
      <w:r w:rsidRPr="00A35432">
        <w:t>提供原材料，半成品，成品的产品合格证及质保书。</w:t>
      </w:r>
    </w:p>
    <w:p w:rsidR="00356AC9" w:rsidRPr="00A35432" w:rsidRDefault="00356AC9" w:rsidP="00356AC9">
      <w:pPr>
        <w:ind w:firstLineChars="200" w:firstLine="480"/>
      </w:pPr>
      <w:r w:rsidRPr="00A35432">
        <w:t>做好不合格品处理的记录及纠正和预防措施工作。</w:t>
      </w:r>
    </w:p>
    <w:p w:rsidR="00356AC9" w:rsidRPr="00A35432" w:rsidRDefault="00356AC9" w:rsidP="00356AC9">
      <w:pPr>
        <w:ind w:firstLineChars="200" w:firstLine="480"/>
      </w:pPr>
      <w:r w:rsidRPr="00A35432">
        <w:t>加强成品保护。</w:t>
      </w:r>
    </w:p>
    <w:p w:rsidR="00356AC9" w:rsidRPr="00A35432" w:rsidRDefault="00356AC9" w:rsidP="00356AC9">
      <w:pPr>
        <w:ind w:firstLineChars="200" w:firstLine="480"/>
      </w:pPr>
      <w:r w:rsidRPr="00A35432">
        <w:t>认真配合做好本分包工程的验收交付工作。</w:t>
      </w:r>
    </w:p>
    <w:p w:rsidR="00356AC9" w:rsidRPr="00A35432" w:rsidRDefault="00356AC9" w:rsidP="00356AC9">
      <w:pPr>
        <w:ind w:firstLineChars="200" w:firstLine="480"/>
      </w:pPr>
      <w:r w:rsidRPr="00A35432">
        <w:t>发生质量事故时，及时向总承包单位报告，并配合做好事故分析调查和善后处理意见。</w:t>
      </w:r>
    </w:p>
    <w:p w:rsidR="00356AC9" w:rsidRPr="00A35432" w:rsidRDefault="00356AC9" w:rsidP="00356AC9">
      <w:pPr>
        <w:ind w:firstLineChars="200" w:firstLine="480"/>
      </w:pPr>
      <w:r w:rsidRPr="00A35432">
        <w:t>(5)</w:t>
      </w:r>
      <w:r w:rsidRPr="00A35432">
        <w:t>进度管理的要求：</w:t>
      </w:r>
    </w:p>
    <w:p w:rsidR="00356AC9" w:rsidRPr="00A35432" w:rsidRDefault="00356AC9" w:rsidP="00356AC9">
      <w:pPr>
        <w:ind w:firstLineChars="200" w:firstLine="480"/>
      </w:pPr>
      <w:r w:rsidRPr="00A35432">
        <w:t xml:space="preserve">1) </w:t>
      </w:r>
      <w:r w:rsidRPr="00A35432">
        <w:t>编制劳务分包工程施工进度计划，包括：</w:t>
      </w:r>
    </w:p>
    <w:p w:rsidR="00356AC9" w:rsidRPr="00A35432" w:rsidRDefault="00356AC9" w:rsidP="00356AC9">
      <w:pPr>
        <w:ind w:firstLineChars="200" w:firstLine="480"/>
      </w:pPr>
      <w:r w:rsidRPr="00A35432">
        <w:t>制定施工方案、明确施工区域的划分、施工顺序与施工流向，以及作业方式，同时明确施工方法和施工队伍的组织架构。</w:t>
      </w:r>
    </w:p>
    <w:p w:rsidR="00356AC9" w:rsidRPr="00A35432" w:rsidRDefault="00356AC9" w:rsidP="00356AC9">
      <w:pPr>
        <w:ind w:firstLineChars="200" w:firstLine="480"/>
      </w:pPr>
      <w:r w:rsidRPr="00A35432">
        <w:t>编制科学、合理、可行的施工项目进度计划，以保证项目施工的均衡进行。</w:t>
      </w:r>
    </w:p>
    <w:p w:rsidR="00356AC9" w:rsidRPr="00A35432" w:rsidRDefault="00356AC9" w:rsidP="00356AC9">
      <w:pPr>
        <w:ind w:firstLineChars="200" w:firstLine="480"/>
      </w:pPr>
      <w:r w:rsidRPr="00A35432">
        <w:t>编制资源供应计划，包括物料供应计划、机械设备进场计划、劳务计划、资金计划等。编制图纸优化及供应计划。</w:t>
      </w:r>
    </w:p>
    <w:p w:rsidR="00356AC9" w:rsidRPr="00A35432" w:rsidRDefault="00356AC9" w:rsidP="00356AC9">
      <w:pPr>
        <w:ind w:firstLineChars="200" w:firstLine="480"/>
      </w:pPr>
      <w:r w:rsidRPr="00A35432">
        <w:t>(6)</w:t>
      </w:r>
      <w:r w:rsidRPr="00A35432">
        <w:t>执行月报制度：</w:t>
      </w:r>
    </w:p>
    <w:p w:rsidR="00356AC9" w:rsidRPr="00A35432" w:rsidRDefault="00356AC9" w:rsidP="00356AC9">
      <w:pPr>
        <w:ind w:firstLineChars="200" w:firstLine="480"/>
      </w:pPr>
      <w:r w:rsidRPr="00A35432">
        <w:t>按月向总承包单位报告本劳务分包工程的执行情况。</w:t>
      </w:r>
    </w:p>
    <w:p w:rsidR="00356AC9" w:rsidRPr="00A35432" w:rsidRDefault="00356AC9" w:rsidP="00356AC9">
      <w:pPr>
        <w:ind w:firstLineChars="200" w:firstLine="480"/>
      </w:pPr>
      <w:r w:rsidRPr="00A35432">
        <w:t>按月向总承包单位提交月度施工作业计划。</w:t>
      </w:r>
    </w:p>
    <w:p w:rsidR="00356AC9" w:rsidRPr="00A35432" w:rsidRDefault="00356AC9" w:rsidP="00356AC9">
      <w:pPr>
        <w:ind w:firstLineChars="200" w:firstLine="480"/>
      </w:pPr>
      <w:r w:rsidRPr="00A35432">
        <w:t>按月向总承包单位提交各种资源与进度配合调度状况。</w:t>
      </w:r>
    </w:p>
    <w:p w:rsidR="00356AC9" w:rsidRPr="00A35432" w:rsidRDefault="00356AC9" w:rsidP="00356AC9">
      <w:pPr>
        <w:ind w:firstLineChars="200" w:firstLine="480"/>
      </w:pPr>
      <w:r w:rsidRPr="00A35432">
        <w:t>(7)</w:t>
      </w:r>
      <w:r w:rsidRPr="00A35432">
        <w:t>顾全大局，主动做好协调工作：</w:t>
      </w:r>
    </w:p>
    <w:p w:rsidR="00356AC9" w:rsidRPr="00A35432" w:rsidRDefault="00356AC9" w:rsidP="00356AC9">
      <w:pPr>
        <w:ind w:firstLineChars="200" w:firstLine="480"/>
      </w:pPr>
      <w:r w:rsidRPr="00A35432">
        <w:t>参加有关劳务分包工作协调会议，积极支持和配合总承包单位做好工程协调。</w:t>
      </w:r>
    </w:p>
    <w:p w:rsidR="00356AC9" w:rsidRPr="00A35432" w:rsidRDefault="00356AC9" w:rsidP="00356AC9">
      <w:pPr>
        <w:ind w:firstLineChars="200" w:firstLine="480"/>
      </w:pPr>
      <w:r w:rsidRPr="00A35432">
        <w:t>及时根据总承包单位工作安排主动调整进度计划。</w:t>
      </w:r>
    </w:p>
    <w:p w:rsidR="00356AC9" w:rsidRPr="00A35432" w:rsidRDefault="00356AC9" w:rsidP="00356AC9">
      <w:pPr>
        <w:ind w:firstLineChars="200" w:firstLine="480"/>
      </w:pPr>
      <w:r w:rsidRPr="00A35432">
        <w:lastRenderedPageBreak/>
        <w:t>在进度上有任何提前及延误即使向总承包单位报告。</w:t>
      </w:r>
    </w:p>
    <w:p w:rsidR="00356AC9" w:rsidRPr="00A35432" w:rsidRDefault="00356AC9" w:rsidP="00356AC9">
      <w:pPr>
        <w:ind w:firstLineChars="200" w:firstLine="480"/>
      </w:pPr>
      <w:r w:rsidRPr="00A35432">
        <w:t>劳务分包单位有权向总承包单位提出工程协调的建议，总承包单位在规定的时间内作出回复和解决。</w:t>
      </w:r>
    </w:p>
    <w:p w:rsidR="00356AC9" w:rsidRPr="00A35432" w:rsidRDefault="00356AC9" w:rsidP="00356AC9">
      <w:pPr>
        <w:ind w:firstLineChars="200" w:firstLine="480"/>
      </w:pPr>
      <w:r w:rsidRPr="00A35432">
        <w:t>(8)</w:t>
      </w:r>
      <w:r w:rsidRPr="00A35432">
        <w:t>安全、消防、现场标准化管理等的要求：</w:t>
      </w:r>
    </w:p>
    <w:p w:rsidR="00356AC9" w:rsidRPr="00A35432" w:rsidRDefault="00356AC9" w:rsidP="00356AC9">
      <w:pPr>
        <w:ind w:firstLineChars="200" w:firstLine="480"/>
      </w:pPr>
      <w:r w:rsidRPr="00A35432">
        <w:t xml:space="preserve">1) </w:t>
      </w:r>
      <w:r w:rsidRPr="00A35432">
        <w:t>遵守各种安全生产规程和规定</w:t>
      </w:r>
    </w:p>
    <w:p w:rsidR="00356AC9" w:rsidRPr="00A35432" w:rsidRDefault="00356AC9" w:rsidP="00356AC9">
      <w:pPr>
        <w:ind w:firstLineChars="200" w:firstLine="480"/>
      </w:pPr>
      <w:r w:rsidRPr="00A35432">
        <w:t>遵守国家、省、市政府、主管部门颁布的安全生产规程与规定，以及总承包单位和业主提出的各种安全生产规定。</w:t>
      </w:r>
    </w:p>
    <w:p w:rsidR="00356AC9" w:rsidRPr="00A35432" w:rsidRDefault="00356AC9" w:rsidP="00356AC9">
      <w:pPr>
        <w:ind w:firstLineChars="200" w:firstLine="480"/>
      </w:pPr>
      <w:r w:rsidRPr="00A35432">
        <w:t>结合工程项目实际，识别和评价危险源，必要时制定管理方案，并认真实施。</w:t>
      </w:r>
    </w:p>
    <w:p w:rsidR="00356AC9" w:rsidRPr="00A35432" w:rsidRDefault="00356AC9" w:rsidP="00356AC9">
      <w:pPr>
        <w:ind w:firstLineChars="200" w:firstLine="480"/>
      </w:pPr>
      <w:r w:rsidRPr="00A35432">
        <w:t>接受总承包单位对分包工程的安全交底。</w:t>
      </w:r>
    </w:p>
    <w:p w:rsidR="00356AC9" w:rsidRPr="00A35432" w:rsidRDefault="00356AC9" w:rsidP="00356AC9">
      <w:pPr>
        <w:ind w:firstLineChars="200" w:firstLine="480"/>
      </w:pPr>
      <w:r w:rsidRPr="00A35432">
        <w:t>完善和健全安全管理各种台帐，强化安全管理资料工作。</w:t>
      </w:r>
    </w:p>
    <w:p w:rsidR="00356AC9" w:rsidRPr="00A35432" w:rsidRDefault="00356AC9" w:rsidP="00356AC9">
      <w:pPr>
        <w:ind w:firstLineChars="200" w:firstLine="480"/>
      </w:pPr>
      <w:r w:rsidRPr="00A35432">
        <w:t>开展安全教育工作，做好分部</w:t>
      </w:r>
      <w:r w:rsidRPr="00A35432">
        <w:t>(</w:t>
      </w:r>
      <w:r w:rsidRPr="00A35432">
        <w:t>分项</w:t>
      </w:r>
      <w:r w:rsidRPr="00A35432">
        <w:t>)</w:t>
      </w:r>
      <w:r w:rsidRPr="00A35432">
        <w:t>工程技术安全交底工作。</w:t>
      </w:r>
    </w:p>
    <w:p w:rsidR="00356AC9" w:rsidRPr="00A35432" w:rsidRDefault="00356AC9" w:rsidP="00356AC9">
      <w:pPr>
        <w:ind w:firstLineChars="200" w:firstLine="480"/>
      </w:pPr>
      <w:r w:rsidRPr="00A35432">
        <w:t>特殊工种必须持证上岗，将复印件汇总后报总承包单位检查备案，原件备查。</w:t>
      </w:r>
    </w:p>
    <w:p w:rsidR="00356AC9" w:rsidRPr="00A35432" w:rsidRDefault="00356AC9" w:rsidP="00356AC9">
      <w:pPr>
        <w:ind w:firstLineChars="200" w:firstLine="480"/>
      </w:pPr>
      <w:r w:rsidRPr="00A35432">
        <w:t>劳务分包单位有义务保护现场各项安全，消防设施的完好，如施工脚手架，临时护栏及消防器材等，不得擅自变更及增加施工荷载。</w:t>
      </w:r>
    </w:p>
    <w:p w:rsidR="00356AC9" w:rsidRPr="00A35432" w:rsidRDefault="00356AC9" w:rsidP="00356AC9">
      <w:pPr>
        <w:ind w:firstLineChars="200" w:firstLine="480"/>
      </w:pPr>
      <w:r w:rsidRPr="00A35432">
        <w:t>接受总承包单位的安全监控，参与工地各项安全，消防检查工作，并落实有关整改事宜。分包单位的整改工作若不能达到有关安全，消防管理标准</w:t>
      </w:r>
      <w:r w:rsidRPr="00A35432">
        <w:t>(</w:t>
      </w:r>
      <w:r w:rsidRPr="00A35432">
        <w:t>或不能及时达到要求的</w:t>
      </w:r>
      <w:r w:rsidRPr="00A35432">
        <w:t>)</w:t>
      </w:r>
      <w:r w:rsidRPr="00A35432">
        <w:t>，经监理单位核准，总承包单以协助分包单位给以整改，其发生的人工，机械，材料等一切费用将由分包单位承担。</w:t>
      </w:r>
    </w:p>
    <w:p w:rsidR="00356AC9" w:rsidRPr="00A35432" w:rsidRDefault="00356AC9" w:rsidP="00356AC9">
      <w:pPr>
        <w:ind w:firstLineChars="200" w:firstLine="480"/>
      </w:pPr>
      <w:r w:rsidRPr="00A35432">
        <w:t>劳务分包单位的所属人员，在作业过程中发生各种违章作业，总承包单位应该并将依据情节轻重，危害程度的具体情况或有关规定以劝阻警告，情节严重者，监理单位及业主根据有关规定责令停工整顿直至退场。</w:t>
      </w:r>
    </w:p>
    <w:p w:rsidR="00356AC9" w:rsidRPr="00A35432" w:rsidRDefault="00356AC9" w:rsidP="00356AC9">
      <w:pPr>
        <w:ind w:firstLineChars="200" w:firstLine="480"/>
      </w:pPr>
      <w:r w:rsidRPr="00A35432">
        <w:t>发生安全事故时，必须及时向监理单位及总承包单位报告，并做出事故分析调查及善后处理意见。</w:t>
      </w:r>
    </w:p>
    <w:p w:rsidR="00356AC9" w:rsidRPr="00A35432" w:rsidRDefault="00356AC9" w:rsidP="00356AC9">
      <w:pPr>
        <w:ind w:firstLineChars="200" w:firstLine="480"/>
      </w:pPr>
      <w:r w:rsidRPr="00A35432">
        <w:t>2)</w:t>
      </w:r>
      <w:r w:rsidRPr="00A35432">
        <w:t>做好现场标准化管理工作：</w:t>
      </w:r>
    </w:p>
    <w:p w:rsidR="00356AC9" w:rsidRPr="00A35432" w:rsidRDefault="00356AC9" w:rsidP="00356AC9">
      <w:pPr>
        <w:ind w:firstLineChars="200" w:firstLine="480"/>
      </w:pPr>
      <w:r w:rsidRPr="00A35432">
        <w:t>各劳务分包单位进场施工前，根据总承包单位制定的施工场地划分设计施工场地平面布置图，经总承包单位审核同意后执行。</w:t>
      </w:r>
    </w:p>
    <w:p w:rsidR="00356AC9" w:rsidRPr="00A35432" w:rsidRDefault="00356AC9" w:rsidP="00356AC9">
      <w:pPr>
        <w:ind w:firstLineChars="200" w:firstLine="480"/>
      </w:pPr>
      <w:r w:rsidRPr="00A35432">
        <w:t>按总承包单位要求做好场容场貌管理工作，废弃物与垃圾按总承包单位的要求集中到指定地点。遵守文明施工的有关规定，维护安全防护设施的完好。</w:t>
      </w:r>
    </w:p>
    <w:p w:rsidR="00356AC9" w:rsidRPr="00A35432" w:rsidRDefault="00356AC9" w:rsidP="00356AC9">
      <w:pPr>
        <w:ind w:firstLineChars="200" w:firstLine="480"/>
      </w:pPr>
      <w:r w:rsidRPr="00A35432">
        <w:t>保持工地卫生、文明，努力做好宿舍卫生工作。</w:t>
      </w:r>
    </w:p>
    <w:p w:rsidR="00356AC9" w:rsidRPr="00A35432" w:rsidRDefault="00356AC9" w:rsidP="00356AC9">
      <w:pPr>
        <w:ind w:firstLineChars="200" w:firstLine="480"/>
      </w:pPr>
      <w:r w:rsidRPr="00A35432">
        <w:t>(9)</w:t>
      </w:r>
      <w:r w:rsidRPr="00A35432">
        <w:t>劳动力管理的要求：</w:t>
      </w:r>
    </w:p>
    <w:p w:rsidR="00356AC9" w:rsidRPr="00A35432" w:rsidRDefault="00356AC9" w:rsidP="00356AC9">
      <w:pPr>
        <w:ind w:firstLineChars="200" w:firstLine="480"/>
      </w:pPr>
      <w:r w:rsidRPr="00A35432">
        <w:lastRenderedPageBreak/>
        <w:t>各劳务分包单位有责任约束所属员工遵守政府部门发布的有关法律，法规和业主的各项规章制度，以及施工现场的各项管理制度，确保现场文明施工有序地进行。</w:t>
      </w:r>
    </w:p>
    <w:p w:rsidR="00356AC9" w:rsidRPr="00A35432" w:rsidRDefault="00356AC9" w:rsidP="00356AC9">
      <w:pPr>
        <w:ind w:firstLineChars="200" w:firstLine="480"/>
      </w:pPr>
      <w:r w:rsidRPr="00A35432">
        <w:t>劳务分包单位将进入现场施工人员名单及照片向总承包单位申报。</w:t>
      </w:r>
    </w:p>
    <w:p w:rsidR="00356AC9" w:rsidRPr="00A35432" w:rsidRDefault="00356AC9" w:rsidP="00356AC9">
      <w:pPr>
        <w:ind w:firstLineChars="200" w:firstLine="480"/>
      </w:pPr>
      <w:r w:rsidRPr="00A35432">
        <w:t>劳务分包单位必须向总承包单位提供劳务人员的身份复印件，特殊工种作业人员的操作证及上岗证。</w:t>
      </w:r>
    </w:p>
    <w:p w:rsidR="00356AC9" w:rsidRPr="00A35432" w:rsidRDefault="00356AC9" w:rsidP="00D2042A">
      <w:pPr>
        <w:pStyle w:val="3"/>
      </w:pPr>
      <w:bookmarkStart w:id="4055" w:name="_Toc450729224"/>
      <w:bookmarkStart w:id="4056" w:name="_Toc517532534"/>
      <w:bookmarkStart w:id="4057" w:name="_Toc68011418"/>
      <w:bookmarkStart w:id="4058" w:name="_Toc68082333"/>
      <w:bookmarkStart w:id="4059" w:name="_Toc68082662"/>
      <w:bookmarkStart w:id="4060" w:name="_Toc68114367"/>
      <w:bookmarkStart w:id="4061" w:name="_Toc68116087"/>
      <w:bookmarkStart w:id="4062" w:name="_Toc68658831"/>
      <w:bookmarkStart w:id="4063" w:name="_Toc131249788"/>
      <w:r w:rsidRPr="00A35432">
        <w:t>对各劳务分包单位提供的主要服务</w:t>
      </w:r>
      <w:bookmarkEnd w:id="4055"/>
      <w:bookmarkEnd w:id="4056"/>
      <w:bookmarkEnd w:id="4057"/>
      <w:bookmarkEnd w:id="4058"/>
      <w:bookmarkEnd w:id="4059"/>
      <w:bookmarkEnd w:id="4060"/>
      <w:bookmarkEnd w:id="4061"/>
      <w:bookmarkEnd w:id="4062"/>
    </w:p>
    <w:p w:rsidR="00356AC9" w:rsidRPr="00A35432" w:rsidRDefault="00356AC9" w:rsidP="00356AC9">
      <w:pPr>
        <w:ind w:firstLineChars="200" w:firstLine="480"/>
      </w:pPr>
      <w:r w:rsidRPr="00A35432">
        <w:t>我公司将严格履行总包责任、权力和义务，为各劳务分包商提供优质、高效的措施服务，保证工程关键工序和关键线路，在保证质量的前提下，保证总体工期。主要内容包括：</w:t>
      </w:r>
    </w:p>
    <w:p w:rsidR="00356AC9" w:rsidRPr="00A35432" w:rsidRDefault="00356AC9" w:rsidP="00356AC9">
      <w:pPr>
        <w:ind w:firstLineChars="200" w:firstLine="480"/>
      </w:pPr>
      <w:r w:rsidRPr="00A35432">
        <w:t>(1)</w:t>
      </w:r>
      <w:r w:rsidRPr="00A35432">
        <w:t>提供现场已有的脚手架、操作平台。</w:t>
      </w:r>
    </w:p>
    <w:p w:rsidR="00356AC9" w:rsidRPr="00A35432" w:rsidRDefault="00356AC9" w:rsidP="00356AC9">
      <w:pPr>
        <w:ind w:firstLineChars="200" w:firstLine="480"/>
      </w:pPr>
      <w:r w:rsidRPr="00A35432">
        <w:t>(2)</w:t>
      </w:r>
      <w:r w:rsidRPr="00A35432">
        <w:t>提供现场已有的垂直运输机械设备并合理分配使用时间。</w:t>
      </w:r>
    </w:p>
    <w:p w:rsidR="00356AC9" w:rsidRPr="00A35432" w:rsidRDefault="00356AC9" w:rsidP="00356AC9">
      <w:pPr>
        <w:ind w:firstLineChars="200" w:firstLine="480"/>
      </w:pPr>
      <w:r w:rsidRPr="00A35432">
        <w:t>(3)</w:t>
      </w:r>
      <w:r w:rsidRPr="00A35432">
        <w:t>合理分配和提供现场堆场、道路，提供工作空间包括提供工地上的通道，并尽可能提供施工场地。</w:t>
      </w:r>
    </w:p>
    <w:p w:rsidR="00356AC9" w:rsidRPr="00A35432" w:rsidRDefault="00356AC9" w:rsidP="00356AC9">
      <w:pPr>
        <w:ind w:firstLineChars="200" w:firstLine="480"/>
      </w:pPr>
      <w:r w:rsidRPr="00A35432">
        <w:t>(4)</w:t>
      </w:r>
      <w:r w:rsidRPr="00A35432">
        <w:t>提供各劳务承包商临时办公及库房场地。</w:t>
      </w:r>
    </w:p>
    <w:p w:rsidR="00356AC9" w:rsidRPr="00A35432" w:rsidRDefault="00356AC9" w:rsidP="00356AC9">
      <w:pPr>
        <w:ind w:firstLineChars="200" w:firstLine="480"/>
      </w:pPr>
      <w:r w:rsidRPr="00A35432">
        <w:t>(5)</w:t>
      </w:r>
      <w:r w:rsidRPr="00A35432">
        <w:t>在施工现场提供公共部位的照明及临时动力电源。</w:t>
      </w:r>
    </w:p>
    <w:p w:rsidR="00356AC9" w:rsidRPr="00A35432" w:rsidRDefault="00356AC9" w:rsidP="00356AC9">
      <w:pPr>
        <w:ind w:firstLineChars="200" w:firstLine="480"/>
      </w:pPr>
      <w:r w:rsidRPr="00A35432">
        <w:t>(6)</w:t>
      </w:r>
      <w:r w:rsidRPr="00A35432">
        <w:t>在施工现场提供足够的水源。</w:t>
      </w:r>
    </w:p>
    <w:p w:rsidR="00356AC9" w:rsidRPr="00A35432" w:rsidRDefault="00356AC9" w:rsidP="00356AC9">
      <w:pPr>
        <w:ind w:firstLineChars="200" w:firstLine="480"/>
      </w:pPr>
      <w:r w:rsidRPr="00A35432">
        <w:t>(7)</w:t>
      </w:r>
      <w:r w:rsidRPr="00A35432">
        <w:t>清除现场指定位置的垃圾运出场外。</w:t>
      </w:r>
    </w:p>
    <w:p w:rsidR="00356AC9" w:rsidRPr="00A35432" w:rsidRDefault="00356AC9" w:rsidP="00356AC9">
      <w:pPr>
        <w:ind w:firstLineChars="200" w:firstLine="480"/>
      </w:pPr>
      <w:r w:rsidRPr="00A35432">
        <w:t>(8)</w:t>
      </w:r>
      <w:r w:rsidRPr="00A35432">
        <w:t>提供工程外脚手架安全防护和公共走道安全防护，标准符合国家规定。</w:t>
      </w:r>
    </w:p>
    <w:p w:rsidR="00356AC9" w:rsidRPr="00A35432" w:rsidRDefault="00356AC9" w:rsidP="00356AC9">
      <w:pPr>
        <w:ind w:firstLineChars="200" w:firstLine="480"/>
      </w:pPr>
      <w:r w:rsidRPr="00A35432">
        <w:t>(9)</w:t>
      </w:r>
      <w:r w:rsidRPr="00A35432">
        <w:t>提供现场警卫、消防设施。各劳务分包商要服从我方关于现场的保卫和消防管理。</w:t>
      </w:r>
    </w:p>
    <w:p w:rsidR="00356AC9" w:rsidRPr="00A35432" w:rsidRDefault="00356AC9" w:rsidP="00356AC9">
      <w:pPr>
        <w:ind w:firstLineChars="200" w:firstLine="480"/>
      </w:pPr>
      <w:r w:rsidRPr="00A35432">
        <w:t>(10)</w:t>
      </w:r>
      <w:r w:rsidRPr="00A35432">
        <w:t>提供现场轴线测量、标高测量等相关测量资料以及在每层按规定设置轴线和标高点。</w:t>
      </w:r>
    </w:p>
    <w:p w:rsidR="00356AC9" w:rsidRPr="00A35432" w:rsidRDefault="00356AC9" w:rsidP="00356AC9">
      <w:pPr>
        <w:ind w:firstLineChars="200" w:firstLine="480"/>
      </w:pPr>
      <w:r w:rsidRPr="00A35432">
        <w:t>(11)</w:t>
      </w:r>
      <w:r w:rsidRPr="00A35432">
        <w:t>为劳务分包人员提供公伤保险等招标文件所要求总包单位提供的措施。</w:t>
      </w:r>
    </w:p>
    <w:p w:rsidR="00356AC9" w:rsidRPr="00A35432" w:rsidRDefault="00356AC9" w:rsidP="00D2042A">
      <w:pPr>
        <w:pStyle w:val="3"/>
      </w:pPr>
      <w:bookmarkStart w:id="4064" w:name="_Toc450729225"/>
      <w:bookmarkStart w:id="4065" w:name="_Toc517532535"/>
      <w:bookmarkStart w:id="4066" w:name="_Toc68011419"/>
      <w:bookmarkStart w:id="4067" w:name="_Toc68082334"/>
      <w:bookmarkStart w:id="4068" w:name="_Toc68082663"/>
      <w:bookmarkStart w:id="4069" w:name="_Toc68114368"/>
      <w:bookmarkStart w:id="4070" w:name="_Toc68116088"/>
      <w:bookmarkStart w:id="4071" w:name="_Toc68658832"/>
      <w:r w:rsidRPr="00A35432">
        <w:t>施工总承包对进度的协调管理</w:t>
      </w:r>
      <w:bookmarkEnd w:id="4063"/>
      <w:bookmarkEnd w:id="4064"/>
      <w:bookmarkEnd w:id="4065"/>
      <w:bookmarkEnd w:id="4066"/>
      <w:bookmarkEnd w:id="4067"/>
      <w:bookmarkEnd w:id="4068"/>
      <w:bookmarkEnd w:id="4069"/>
      <w:bookmarkEnd w:id="4070"/>
      <w:bookmarkEnd w:id="4071"/>
    </w:p>
    <w:p w:rsidR="00356AC9" w:rsidRPr="00A35432" w:rsidRDefault="00356AC9" w:rsidP="00356AC9">
      <w:pPr>
        <w:ind w:firstLineChars="200" w:firstLine="480"/>
      </w:pPr>
      <w:r w:rsidRPr="00A35432">
        <w:t>作为项目的总承包单位，我们将根据招标文件提供的工期关键控制点，结合工程施工经验，编制工程施工总控制进度计划，合理安排总工期，对各专业给出阶段性的工期控制点，把所有专业包含在其中，并采取相应的控制和管理措施。</w:t>
      </w:r>
    </w:p>
    <w:p w:rsidR="00356AC9" w:rsidRPr="00A35432" w:rsidRDefault="00356AC9" w:rsidP="00D2042A">
      <w:pPr>
        <w:pStyle w:val="40"/>
      </w:pPr>
      <w:r w:rsidRPr="00A35432">
        <w:t>进度计划管理的对象、组织和流程</w:t>
      </w:r>
    </w:p>
    <w:p w:rsidR="00356AC9" w:rsidRPr="00A35432" w:rsidRDefault="00356AC9" w:rsidP="00356AC9">
      <w:pPr>
        <w:ind w:firstLineChars="200" w:firstLine="480"/>
      </w:pPr>
      <w:r w:rsidRPr="00A35432">
        <w:t>(1)</w:t>
      </w:r>
      <w:r w:rsidRPr="00A35432">
        <w:t>进度计划管理对象</w:t>
      </w:r>
    </w:p>
    <w:p w:rsidR="00356AC9" w:rsidRPr="00A35432" w:rsidRDefault="00356AC9" w:rsidP="00356AC9">
      <w:pPr>
        <w:ind w:firstLineChars="200" w:firstLine="480"/>
      </w:pPr>
      <w:r w:rsidRPr="00A35432">
        <w:t>工期管理的对象是指施工总承包管理的所有项目，包括业主指定分包的项目及影响</w:t>
      </w:r>
      <w:r w:rsidRPr="00A35432">
        <w:lastRenderedPageBreak/>
        <w:t>交工或使用的所有分项。</w:t>
      </w:r>
    </w:p>
    <w:p w:rsidR="00356AC9" w:rsidRPr="00A35432" w:rsidRDefault="00356AC9" w:rsidP="00356AC9">
      <w:pPr>
        <w:ind w:firstLineChars="200" w:firstLine="480"/>
      </w:pPr>
      <w:r w:rsidRPr="00A35432">
        <w:t>(2)</w:t>
      </w:r>
      <w:r w:rsidRPr="00A35432">
        <w:t>进度计划管理组织</w:t>
      </w:r>
    </w:p>
    <w:p w:rsidR="00356AC9" w:rsidRPr="00A35432" w:rsidRDefault="00356AC9" w:rsidP="00356AC9">
      <w:pPr>
        <w:ind w:firstLineChars="200" w:firstLine="480"/>
      </w:pPr>
      <w:r w:rsidRPr="00A35432">
        <w:t>项目部应建立以项目经理为责任主体、由子项目负责人、计划人员、调度人员、作业队长及班组长参加的工期管理组织体系。其中应包含业主指定分包但由总包方负责管理的分包项目负责人。</w:t>
      </w:r>
    </w:p>
    <w:p w:rsidR="00356AC9" w:rsidRPr="00A35432" w:rsidRDefault="00356AC9" w:rsidP="00D2042A">
      <w:pPr>
        <w:pStyle w:val="40"/>
      </w:pPr>
      <w:r w:rsidRPr="00A35432">
        <w:t>对分包的管理要求</w:t>
      </w:r>
    </w:p>
    <w:p w:rsidR="00356AC9" w:rsidRPr="00A35432" w:rsidRDefault="00356AC9" w:rsidP="00356AC9">
      <w:pPr>
        <w:ind w:firstLineChars="200" w:firstLine="480"/>
      </w:pPr>
      <w:r w:rsidRPr="00A35432">
        <w:t>总承包单位有义务要求各劳务分包单位提交分包工程的各类进度计划，统筹审核各劳务分包单元的进度计划，编制总进度并报监理单位审批。总承包单位有义务通过组织协调有效解决不同劳务分包单元、不同工序交叉作业的配合施工问题，确保各</w:t>
      </w:r>
      <w:r w:rsidR="00180382" w:rsidRPr="00A35432">
        <w:t>劳务</w:t>
      </w:r>
      <w:r w:rsidRPr="00A35432">
        <w:t>分包工程施工进度能按照工程总进度计划实施。</w:t>
      </w:r>
    </w:p>
    <w:p w:rsidR="00356AC9" w:rsidRPr="00A35432" w:rsidRDefault="00356AC9" w:rsidP="00356AC9">
      <w:pPr>
        <w:ind w:firstLineChars="200" w:firstLine="480"/>
      </w:pPr>
      <w:r w:rsidRPr="00A35432">
        <w:t>劳务分包单位有义务接受总承包单位对进度计划调整的意见，并按照调整意见落实现场劳动力等资源的供应配合情况。</w:t>
      </w:r>
    </w:p>
    <w:p w:rsidR="00356AC9" w:rsidRPr="00A35432" w:rsidRDefault="00356AC9" w:rsidP="00356AC9">
      <w:pPr>
        <w:ind w:firstLineChars="200" w:firstLine="480"/>
      </w:pPr>
      <w:r w:rsidRPr="00A35432">
        <w:t>作为总承包企业，我们将审核各劳务分包单元施工进度计划，并根据工程总进度计划调整各分包单元的施工进度计划和施工配合，确保主体工程及各劳务分包工程关键节点工期按计划完成，并按业主规定的节点工期和竣工日期办理工程验收。</w:t>
      </w:r>
    </w:p>
    <w:p w:rsidR="00356AC9" w:rsidRPr="00A35432" w:rsidRDefault="00356AC9" w:rsidP="00356AC9">
      <w:pPr>
        <w:ind w:firstLineChars="200" w:firstLine="480"/>
      </w:pPr>
      <w:r w:rsidRPr="00A35432">
        <w:t>我们将对各劳务分包工程的施工提供必要的协助，以确保分包工程能按经审定的进度计划执行。同时有义务对分包工程施工进度进行监督管理，协调分包单位之间的关系，保证主体工程与分包工程、各分包工程之间能协调推进。</w:t>
      </w:r>
    </w:p>
    <w:p w:rsidR="00356AC9" w:rsidRPr="00A35432" w:rsidRDefault="00356AC9" w:rsidP="00D2042A">
      <w:pPr>
        <w:pStyle w:val="40"/>
      </w:pPr>
      <w:r w:rsidRPr="00A35432">
        <w:t>施工进度计划的控制</w:t>
      </w:r>
    </w:p>
    <w:p w:rsidR="00356AC9" w:rsidRPr="00A35432" w:rsidRDefault="00356AC9" w:rsidP="00356AC9">
      <w:pPr>
        <w:ind w:firstLineChars="200" w:firstLine="480"/>
      </w:pPr>
      <w:r w:rsidRPr="00A35432">
        <w:t>主要控制是：形象进度、施工产值、工程质量、工料消耗等内容。计划的编制是依据图纸和合同工期的要求，结合现场的情况等多方因素编制，在计划的落实控制中，施工总承包和分包的计划管理员，深入现场调查研究，掌握情况并用统计分析方法，找出实际完成情况与计划控制的差异，分析原因，制定措施，加强生产调度，及时调整计划，在动态中求平衡。</w:t>
      </w:r>
    </w:p>
    <w:p w:rsidR="00356AC9" w:rsidRPr="00A35432" w:rsidRDefault="00356AC9" w:rsidP="00356AC9">
      <w:pPr>
        <w:ind w:firstLineChars="200" w:firstLine="480"/>
      </w:pPr>
      <w:r w:rsidRPr="00A35432">
        <w:t>施工进度计划的主要控制措施：</w:t>
      </w:r>
    </w:p>
    <w:p w:rsidR="00356AC9" w:rsidRPr="00A35432" w:rsidRDefault="00356AC9" w:rsidP="00356AC9">
      <w:pPr>
        <w:ind w:firstLineChars="200" w:firstLine="480"/>
      </w:pPr>
      <w:r w:rsidRPr="00A35432">
        <w:t xml:space="preserve">(1) </w:t>
      </w:r>
      <w:r w:rsidRPr="00A35432">
        <w:t>计划动员。施工总承包动员相关职能部门参与计划的编制并集中深入讨论，以明确施工目标及为达到目标各自应做的工作。</w:t>
      </w:r>
    </w:p>
    <w:p w:rsidR="00356AC9" w:rsidRPr="00A35432" w:rsidRDefault="00356AC9" w:rsidP="00356AC9">
      <w:pPr>
        <w:ind w:firstLineChars="200" w:firstLine="480"/>
      </w:pPr>
      <w:r w:rsidRPr="00A35432">
        <w:t xml:space="preserve">(2) </w:t>
      </w:r>
      <w:r w:rsidRPr="00A35432">
        <w:t>建立例会制度。施工总承包定期召开计划会议，会议由施工总承包主持，各劳务分包负责人参加。主要是检查计划的执行情况，提出存在的问题。分析原因研究对策</w:t>
      </w:r>
      <w:r w:rsidRPr="00A35432">
        <w:lastRenderedPageBreak/>
        <w:t>采取措施。</w:t>
      </w:r>
    </w:p>
    <w:p w:rsidR="00356AC9" w:rsidRPr="00A35432" w:rsidRDefault="00356AC9" w:rsidP="00356AC9">
      <w:pPr>
        <w:ind w:firstLineChars="200" w:firstLine="480"/>
      </w:pPr>
      <w:r w:rsidRPr="00A35432">
        <w:t>业主、监理、施工总承包随时召集并提前下达会议通知单。必要时劳务分包单位负责人参加。</w:t>
      </w:r>
    </w:p>
    <w:p w:rsidR="00356AC9" w:rsidRPr="00A35432" w:rsidRDefault="00356AC9" w:rsidP="00356AC9">
      <w:pPr>
        <w:ind w:firstLineChars="200" w:firstLine="480"/>
      </w:pPr>
      <w:r w:rsidRPr="00A35432">
        <w:t xml:space="preserve">(3) </w:t>
      </w:r>
      <w:r w:rsidRPr="00A35432">
        <w:t>下达施工任务指令。施工任务指令原则上由施工总承包经理签发，主要是针对出现新情况利用签发指令的形式，取得短平快的效果，其次是对在穿插施工时，必须在规定的时间内完成，否则影响下道工序的施工计划。</w:t>
      </w:r>
    </w:p>
    <w:p w:rsidR="00C74C4D" w:rsidRPr="00A35432" w:rsidRDefault="00356AC9" w:rsidP="00C37471">
      <w:pPr>
        <w:ind w:firstLineChars="200" w:firstLine="480"/>
      </w:pPr>
      <w:r w:rsidRPr="00A35432">
        <w:t xml:space="preserve">(4) </w:t>
      </w:r>
      <w:r w:rsidRPr="00A35432">
        <w:t>工程进度分析。计划管理人员定期进行进度分析，掌握指标的完成情况是否影响总目标。劳动力和机械设备的投入是否满足施工进度的要求，通过分析、总结经验、暴露问题、找出原因、制定措施，确保进度计划的顺利进行。</w:t>
      </w:r>
    </w:p>
    <w:p w:rsidR="00C74C4D" w:rsidRPr="00A35432" w:rsidRDefault="00C74C4D" w:rsidP="00C74C4D">
      <w:pPr>
        <w:jc w:val="center"/>
        <w:rPr>
          <w:b/>
          <w:sz w:val="21"/>
          <w:szCs w:val="21"/>
        </w:rPr>
      </w:pPr>
      <w:r w:rsidRPr="00A35432">
        <w:rPr>
          <w:b/>
          <w:sz w:val="21"/>
          <w:szCs w:val="21"/>
        </w:rPr>
        <w:t>工程施工任务书</w:t>
      </w:r>
    </w:p>
    <w:tbl>
      <w:tblPr>
        <w:tblStyle w:val="5-51"/>
        <w:tblW w:w="0" w:type="auto"/>
        <w:jc w:val="center"/>
        <w:tblLayout w:type="fixed"/>
        <w:tblLook w:val="04A0"/>
      </w:tblPr>
      <w:tblGrid>
        <w:gridCol w:w="1598"/>
        <w:gridCol w:w="896"/>
        <w:gridCol w:w="527"/>
        <w:gridCol w:w="1295"/>
        <w:gridCol w:w="129"/>
        <w:gridCol w:w="1229"/>
        <w:gridCol w:w="195"/>
        <w:gridCol w:w="1424"/>
        <w:gridCol w:w="1461"/>
      </w:tblGrid>
      <w:tr w:rsidR="00C74C4D" w:rsidRPr="00A35432" w:rsidTr="007D0EDF">
        <w:trPr>
          <w:cnfStyle w:val="1000000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项目名称</w:t>
            </w:r>
          </w:p>
        </w:tc>
        <w:tc>
          <w:tcPr>
            <w:tcW w:w="7156" w:type="dxa"/>
            <w:gridSpan w:val="8"/>
            <w:vAlign w:val="center"/>
          </w:tcPr>
          <w:p w:rsidR="00C74C4D" w:rsidRPr="00A35432" w:rsidRDefault="00C74C4D" w:rsidP="007D0EDF">
            <w:pPr>
              <w:spacing w:line="280" w:lineRule="exact"/>
              <w:jc w:val="center"/>
              <w:cnfStyle w:val="100000000000"/>
              <w:rPr>
                <w:sz w:val="21"/>
                <w:szCs w:val="21"/>
              </w:rPr>
            </w:pP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发往单位</w:t>
            </w:r>
          </w:p>
        </w:tc>
        <w:tc>
          <w:tcPr>
            <w:tcW w:w="7156" w:type="dxa"/>
            <w:gridSpan w:val="8"/>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签发人</w:t>
            </w:r>
          </w:p>
        </w:tc>
        <w:tc>
          <w:tcPr>
            <w:tcW w:w="1423" w:type="dxa"/>
            <w:gridSpan w:val="2"/>
            <w:vAlign w:val="center"/>
          </w:tcPr>
          <w:p w:rsidR="00C74C4D" w:rsidRPr="00A35432" w:rsidRDefault="00C74C4D" w:rsidP="007D0EDF">
            <w:pPr>
              <w:spacing w:line="280" w:lineRule="exact"/>
              <w:jc w:val="center"/>
              <w:cnfStyle w:val="000000000000"/>
              <w:rPr>
                <w:sz w:val="21"/>
                <w:szCs w:val="21"/>
              </w:rPr>
            </w:pPr>
          </w:p>
        </w:tc>
        <w:tc>
          <w:tcPr>
            <w:tcW w:w="1424" w:type="dxa"/>
            <w:gridSpan w:val="2"/>
            <w:vAlign w:val="center"/>
          </w:tcPr>
          <w:p w:rsidR="00C74C4D" w:rsidRPr="00A35432" w:rsidRDefault="00C74C4D" w:rsidP="007D0EDF">
            <w:pPr>
              <w:spacing w:line="280" w:lineRule="exact"/>
              <w:jc w:val="center"/>
              <w:cnfStyle w:val="000000000000"/>
              <w:rPr>
                <w:sz w:val="21"/>
                <w:szCs w:val="21"/>
              </w:rPr>
            </w:pPr>
            <w:r w:rsidRPr="00A35432">
              <w:rPr>
                <w:sz w:val="21"/>
                <w:szCs w:val="21"/>
              </w:rPr>
              <w:t>联系人</w:t>
            </w:r>
          </w:p>
        </w:tc>
        <w:tc>
          <w:tcPr>
            <w:tcW w:w="1424" w:type="dxa"/>
            <w:gridSpan w:val="2"/>
            <w:vAlign w:val="center"/>
          </w:tcPr>
          <w:p w:rsidR="00C74C4D" w:rsidRPr="00A35432" w:rsidRDefault="00C74C4D" w:rsidP="007D0EDF">
            <w:pPr>
              <w:spacing w:line="280" w:lineRule="exact"/>
              <w:jc w:val="center"/>
              <w:cnfStyle w:val="000000000000"/>
              <w:rPr>
                <w:sz w:val="21"/>
                <w:szCs w:val="21"/>
              </w:rPr>
            </w:pPr>
          </w:p>
        </w:tc>
        <w:tc>
          <w:tcPr>
            <w:tcW w:w="1424" w:type="dxa"/>
            <w:vAlign w:val="center"/>
          </w:tcPr>
          <w:p w:rsidR="00C74C4D" w:rsidRPr="00A35432" w:rsidRDefault="00C74C4D" w:rsidP="007D0EDF">
            <w:pPr>
              <w:spacing w:line="280" w:lineRule="exact"/>
              <w:jc w:val="center"/>
              <w:cnfStyle w:val="000000000000"/>
              <w:rPr>
                <w:sz w:val="21"/>
                <w:szCs w:val="21"/>
              </w:rPr>
            </w:pPr>
            <w:r w:rsidRPr="00A35432">
              <w:rPr>
                <w:sz w:val="21"/>
                <w:szCs w:val="21"/>
              </w:rPr>
              <w:t>编号</w:t>
            </w:r>
          </w:p>
        </w:tc>
        <w:tc>
          <w:tcPr>
            <w:tcW w:w="1461" w:type="dxa"/>
            <w:vAlign w:val="center"/>
          </w:tcPr>
          <w:p w:rsidR="00C74C4D" w:rsidRPr="00A35432" w:rsidRDefault="00C74C4D" w:rsidP="007D0EDF">
            <w:pPr>
              <w:spacing w:line="280" w:lineRule="exact"/>
              <w:jc w:val="center"/>
              <w:cnfStyle w:val="000000000000"/>
              <w:rPr>
                <w:sz w:val="21"/>
                <w:szCs w:val="21"/>
              </w:rPr>
            </w:pP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施工内容</w:t>
            </w:r>
          </w:p>
        </w:tc>
        <w:tc>
          <w:tcPr>
            <w:tcW w:w="7156" w:type="dxa"/>
            <w:gridSpan w:val="8"/>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附图</w:t>
            </w:r>
          </w:p>
        </w:tc>
        <w:tc>
          <w:tcPr>
            <w:tcW w:w="7156" w:type="dxa"/>
            <w:gridSpan w:val="8"/>
            <w:vAlign w:val="center"/>
          </w:tcPr>
          <w:p w:rsidR="00C74C4D" w:rsidRPr="00A35432" w:rsidRDefault="00C74C4D" w:rsidP="007D0EDF">
            <w:pPr>
              <w:spacing w:line="280" w:lineRule="exact"/>
              <w:jc w:val="center"/>
              <w:cnfStyle w:val="000000000000"/>
              <w:rPr>
                <w:sz w:val="21"/>
                <w:szCs w:val="21"/>
              </w:rPr>
            </w:pPr>
            <w:r w:rsidRPr="00A35432">
              <w:rPr>
                <w:sz w:val="21"/>
                <w:szCs w:val="21"/>
              </w:rPr>
              <w:t>图纸编号：</w:t>
            </w: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注意事项</w:t>
            </w:r>
          </w:p>
        </w:tc>
        <w:tc>
          <w:tcPr>
            <w:tcW w:w="7156" w:type="dxa"/>
            <w:gridSpan w:val="8"/>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完成时间</w:t>
            </w:r>
          </w:p>
        </w:tc>
        <w:tc>
          <w:tcPr>
            <w:tcW w:w="7156" w:type="dxa"/>
            <w:gridSpan w:val="8"/>
            <w:vAlign w:val="center"/>
          </w:tcPr>
          <w:p w:rsidR="00C74C4D" w:rsidRPr="00A35432" w:rsidRDefault="00C74C4D" w:rsidP="007D0EDF">
            <w:pPr>
              <w:spacing w:line="280" w:lineRule="exact"/>
              <w:jc w:val="center"/>
              <w:cnfStyle w:val="000000000000"/>
              <w:rPr>
                <w:sz w:val="21"/>
                <w:szCs w:val="21"/>
              </w:rPr>
            </w:pPr>
            <w:r w:rsidRPr="00A35432">
              <w:rPr>
                <w:sz w:val="21"/>
                <w:szCs w:val="21"/>
              </w:rPr>
              <w:t>年月日至年月日</w:t>
            </w: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抄送</w:t>
            </w:r>
          </w:p>
        </w:tc>
        <w:tc>
          <w:tcPr>
            <w:tcW w:w="896" w:type="dxa"/>
            <w:vAlign w:val="center"/>
          </w:tcPr>
          <w:p w:rsidR="00C74C4D" w:rsidRPr="00A35432" w:rsidRDefault="00C74C4D" w:rsidP="007D0EDF">
            <w:pPr>
              <w:spacing w:line="280" w:lineRule="exact"/>
              <w:jc w:val="center"/>
              <w:cnfStyle w:val="000000100000"/>
              <w:rPr>
                <w:sz w:val="21"/>
                <w:szCs w:val="21"/>
              </w:rPr>
            </w:pPr>
            <w:r w:rsidRPr="00A35432">
              <w:rPr>
                <w:sz w:val="21"/>
                <w:szCs w:val="21"/>
              </w:rPr>
              <w:t>部门</w:t>
            </w:r>
          </w:p>
        </w:tc>
        <w:tc>
          <w:tcPr>
            <w:tcW w:w="6260" w:type="dxa"/>
            <w:gridSpan w:val="7"/>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Merge w:val="restart"/>
            <w:vAlign w:val="center"/>
          </w:tcPr>
          <w:p w:rsidR="00C74C4D" w:rsidRPr="00A35432" w:rsidRDefault="00C74C4D" w:rsidP="007D0EDF">
            <w:pPr>
              <w:spacing w:line="280" w:lineRule="exact"/>
              <w:jc w:val="center"/>
              <w:rPr>
                <w:sz w:val="21"/>
                <w:szCs w:val="21"/>
              </w:rPr>
            </w:pPr>
            <w:r w:rsidRPr="00A35432">
              <w:rPr>
                <w:sz w:val="21"/>
                <w:szCs w:val="21"/>
              </w:rPr>
              <w:t>抄报</w:t>
            </w:r>
          </w:p>
        </w:tc>
        <w:tc>
          <w:tcPr>
            <w:tcW w:w="896" w:type="dxa"/>
            <w:vAlign w:val="center"/>
          </w:tcPr>
          <w:p w:rsidR="00C74C4D" w:rsidRPr="00A35432" w:rsidRDefault="00C74C4D" w:rsidP="007D0EDF">
            <w:pPr>
              <w:spacing w:line="280" w:lineRule="exact"/>
              <w:jc w:val="center"/>
              <w:cnfStyle w:val="000000000000"/>
              <w:rPr>
                <w:sz w:val="21"/>
                <w:szCs w:val="21"/>
              </w:rPr>
            </w:pPr>
            <w:r w:rsidRPr="00A35432">
              <w:rPr>
                <w:sz w:val="21"/>
                <w:szCs w:val="21"/>
              </w:rPr>
              <w:t>领导</w:t>
            </w:r>
          </w:p>
        </w:tc>
        <w:tc>
          <w:tcPr>
            <w:tcW w:w="6260" w:type="dxa"/>
            <w:gridSpan w:val="7"/>
            <w:vAlign w:val="center"/>
          </w:tcPr>
          <w:p w:rsidR="00C74C4D" w:rsidRPr="00A35432" w:rsidRDefault="00C74C4D" w:rsidP="007D0EDF">
            <w:pPr>
              <w:spacing w:line="280" w:lineRule="exact"/>
              <w:jc w:val="center"/>
              <w:cnfStyle w:val="000000000000"/>
              <w:rPr>
                <w:sz w:val="21"/>
                <w:szCs w:val="21"/>
              </w:rPr>
            </w:pPr>
          </w:p>
        </w:tc>
      </w:tr>
      <w:tr w:rsidR="00C74C4D" w:rsidRPr="00A35432" w:rsidTr="007D0EDF">
        <w:trPr>
          <w:cnfStyle w:val="000000100000"/>
          <w:trHeight w:hRule="exact" w:val="397"/>
          <w:jc w:val="center"/>
        </w:trPr>
        <w:tc>
          <w:tcPr>
            <w:cnfStyle w:val="001000000000"/>
            <w:tcW w:w="1598" w:type="dxa"/>
            <w:vMerge/>
            <w:vAlign w:val="center"/>
          </w:tcPr>
          <w:p w:rsidR="00C74C4D" w:rsidRPr="00A35432" w:rsidRDefault="00C74C4D" w:rsidP="007D0EDF">
            <w:pPr>
              <w:spacing w:line="280" w:lineRule="exact"/>
              <w:jc w:val="center"/>
              <w:rPr>
                <w:sz w:val="21"/>
                <w:szCs w:val="21"/>
              </w:rPr>
            </w:pPr>
          </w:p>
        </w:tc>
        <w:tc>
          <w:tcPr>
            <w:tcW w:w="896" w:type="dxa"/>
            <w:vAlign w:val="center"/>
          </w:tcPr>
          <w:p w:rsidR="00C74C4D" w:rsidRPr="00A35432" w:rsidRDefault="00C74C4D" w:rsidP="007D0EDF">
            <w:pPr>
              <w:spacing w:line="280" w:lineRule="exact"/>
              <w:jc w:val="center"/>
              <w:cnfStyle w:val="000000100000"/>
              <w:rPr>
                <w:sz w:val="21"/>
                <w:szCs w:val="21"/>
              </w:rPr>
            </w:pPr>
            <w:r w:rsidRPr="00A35432">
              <w:rPr>
                <w:sz w:val="21"/>
                <w:szCs w:val="21"/>
              </w:rPr>
              <w:t>业主</w:t>
            </w:r>
          </w:p>
        </w:tc>
        <w:tc>
          <w:tcPr>
            <w:tcW w:w="6260" w:type="dxa"/>
            <w:gridSpan w:val="7"/>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Merge/>
            <w:vAlign w:val="center"/>
          </w:tcPr>
          <w:p w:rsidR="00C74C4D" w:rsidRPr="00A35432" w:rsidRDefault="00C74C4D" w:rsidP="007D0EDF">
            <w:pPr>
              <w:spacing w:line="280" w:lineRule="exact"/>
              <w:jc w:val="center"/>
              <w:rPr>
                <w:sz w:val="21"/>
                <w:szCs w:val="21"/>
              </w:rPr>
            </w:pPr>
          </w:p>
        </w:tc>
        <w:tc>
          <w:tcPr>
            <w:tcW w:w="896" w:type="dxa"/>
            <w:vAlign w:val="center"/>
          </w:tcPr>
          <w:p w:rsidR="00C74C4D" w:rsidRPr="00A35432" w:rsidRDefault="00C74C4D" w:rsidP="007D0EDF">
            <w:pPr>
              <w:spacing w:line="280" w:lineRule="exact"/>
              <w:jc w:val="center"/>
              <w:cnfStyle w:val="000000000000"/>
              <w:rPr>
                <w:sz w:val="21"/>
                <w:szCs w:val="21"/>
              </w:rPr>
            </w:pPr>
            <w:r w:rsidRPr="00A35432">
              <w:rPr>
                <w:sz w:val="21"/>
                <w:szCs w:val="21"/>
              </w:rPr>
              <w:t>监理</w:t>
            </w:r>
          </w:p>
        </w:tc>
        <w:tc>
          <w:tcPr>
            <w:tcW w:w="6260" w:type="dxa"/>
            <w:gridSpan w:val="7"/>
            <w:vAlign w:val="center"/>
          </w:tcPr>
          <w:p w:rsidR="00C74C4D" w:rsidRPr="00A35432" w:rsidRDefault="00C74C4D" w:rsidP="007D0EDF">
            <w:pPr>
              <w:spacing w:line="280" w:lineRule="exact"/>
              <w:jc w:val="center"/>
              <w:cnfStyle w:val="000000000000"/>
              <w:rPr>
                <w:sz w:val="21"/>
                <w:szCs w:val="21"/>
              </w:rPr>
            </w:pP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收件人</w:t>
            </w:r>
          </w:p>
        </w:tc>
        <w:tc>
          <w:tcPr>
            <w:tcW w:w="2718" w:type="dxa"/>
            <w:gridSpan w:val="3"/>
            <w:vAlign w:val="center"/>
          </w:tcPr>
          <w:p w:rsidR="00C74C4D" w:rsidRPr="00A35432" w:rsidRDefault="00C74C4D" w:rsidP="007D0EDF">
            <w:pPr>
              <w:spacing w:line="280" w:lineRule="exact"/>
              <w:jc w:val="center"/>
              <w:cnfStyle w:val="000000100000"/>
              <w:rPr>
                <w:sz w:val="21"/>
                <w:szCs w:val="21"/>
              </w:rPr>
            </w:pPr>
          </w:p>
        </w:tc>
        <w:tc>
          <w:tcPr>
            <w:tcW w:w="1358" w:type="dxa"/>
            <w:gridSpan w:val="2"/>
            <w:vAlign w:val="center"/>
          </w:tcPr>
          <w:p w:rsidR="00C74C4D" w:rsidRPr="00A35432" w:rsidRDefault="00C74C4D" w:rsidP="007D0EDF">
            <w:pPr>
              <w:spacing w:line="280" w:lineRule="exact"/>
              <w:jc w:val="center"/>
              <w:cnfStyle w:val="000000100000"/>
              <w:rPr>
                <w:sz w:val="21"/>
                <w:szCs w:val="21"/>
              </w:rPr>
            </w:pPr>
            <w:r w:rsidRPr="00A35432">
              <w:rPr>
                <w:sz w:val="21"/>
                <w:szCs w:val="21"/>
              </w:rPr>
              <w:t>收文时间</w:t>
            </w:r>
          </w:p>
        </w:tc>
        <w:tc>
          <w:tcPr>
            <w:tcW w:w="3080" w:type="dxa"/>
            <w:gridSpan w:val="3"/>
            <w:vAlign w:val="center"/>
          </w:tcPr>
          <w:p w:rsidR="00C74C4D" w:rsidRPr="00A35432" w:rsidRDefault="00C74C4D" w:rsidP="007D0EDF">
            <w:pPr>
              <w:spacing w:line="280" w:lineRule="exact"/>
              <w:jc w:val="center"/>
              <w:cnfStyle w:val="000000100000"/>
              <w:rPr>
                <w:sz w:val="21"/>
                <w:szCs w:val="21"/>
              </w:rPr>
            </w:pPr>
            <w:r w:rsidRPr="00A35432">
              <w:rPr>
                <w:sz w:val="21"/>
                <w:szCs w:val="21"/>
              </w:rPr>
              <w:t>年月日</w:t>
            </w:r>
          </w:p>
        </w:tc>
      </w:tr>
    </w:tbl>
    <w:p w:rsidR="00356AC9" w:rsidRPr="00A35432" w:rsidRDefault="00356AC9" w:rsidP="00356AC9">
      <w:pPr>
        <w:pStyle w:val="3"/>
      </w:pPr>
      <w:bookmarkStart w:id="4072" w:name="_Toc93384417"/>
      <w:bookmarkStart w:id="4073" w:name="_Toc131249790"/>
      <w:bookmarkStart w:id="4074" w:name="_Toc450729227"/>
      <w:bookmarkStart w:id="4075" w:name="_Toc517532537"/>
      <w:bookmarkStart w:id="4076" w:name="_Toc68011420"/>
      <w:bookmarkStart w:id="4077" w:name="_Toc68082335"/>
      <w:bookmarkStart w:id="4078" w:name="_Toc68082664"/>
      <w:bookmarkStart w:id="4079" w:name="_Toc68114369"/>
      <w:bookmarkStart w:id="4080" w:name="_Toc68116089"/>
      <w:bookmarkStart w:id="4081" w:name="_Toc68658833"/>
      <w:r w:rsidRPr="00A35432">
        <w:t>施工总承包对施工技术的管理</w:t>
      </w:r>
      <w:bookmarkEnd w:id="4072"/>
      <w:bookmarkEnd w:id="4073"/>
      <w:bookmarkEnd w:id="4074"/>
      <w:bookmarkEnd w:id="4075"/>
      <w:bookmarkEnd w:id="4076"/>
      <w:bookmarkEnd w:id="4077"/>
      <w:bookmarkEnd w:id="4078"/>
      <w:bookmarkEnd w:id="4079"/>
      <w:bookmarkEnd w:id="4080"/>
      <w:bookmarkEnd w:id="4081"/>
    </w:p>
    <w:p w:rsidR="00356AC9" w:rsidRPr="00A35432" w:rsidRDefault="00356AC9" w:rsidP="00356AC9">
      <w:pPr>
        <w:ind w:firstLineChars="200" w:firstLine="480"/>
      </w:pPr>
      <w:r w:rsidRPr="00A35432">
        <w:t>技术管理工作由施工总承包总工程师负责，主要是制定日常生产程序，合理安排布置劳动生产力。明确工程质量的要求和标准；充分发挥设备潜能，提高劳动生产率，降低工程成本，增加经济效益，提高技术水平和工程质量。</w:t>
      </w:r>
    </w:p>
    <w:p w:rsidR="00356AC9" w:rsidRPr="00A35432" w:rsidRDefault="00356AC9" w:rsidP="00D2042A">
      <w:pPr>
        <w:pStyle w:val="3"/>
      </w:pPr>
      <w:bookmarkStart w:id="4082" w:name="_Toc450729228"/>
      <w:bookmarkStart w:id="4083" w:name="_Toc517532538"/>
      <w:bookmarkStart w:id="4084" w:name="_Toc68011421"/>
      <w:bookmarkStart w:id="4085" w:name="_Toc68082336"/>
      <w:bookmarkStart w:id="4086" w:name="_Toc68082665"/>
      <w:bookmarkStart w:id="4087" w:name="_Toc68114370"/>
      <w:bookmarkStart w:id="4088" w:name="_Toc68116090"/>
      <w:bookmarkStart w:id="4089" w:name="_Toc68658834"/>
      <w:r w:rsidRPr="00A35432">
        <w:t>施工总承包技术管理机构的设置</w:t>
      </w:r>
      <w:bookmarkEnd w:id="4082"/>
      <w:bookmarkEnd w:id="4083"/>
      <w:bookmarkEnd w:id="4084"/>
      <w:bookmarkEnd w:id="4085"/>
      <w:bookmarkEnd w:id="4086"/>
      <w:bookmarkEnd w:id="4087"/>
      <w:bookmarkEnd w:id="4088"/>
      <w:bookmarkEnd w:id="4089"/>
    </w:p>
    <w:p w:rsidR="00356AC9" w:rsidRPr="00A35432" w:rsidRDefault="00356AC9" w:rsidP="00356AC9">
      <w:pPr>
        <w:ind w:firstLineChars="200" w:firstLine="480"/>
      </w:pPr>
      <w:r w:rsidRPr="00A35432">
        <w:t>主要是进一步地明确责任，对各专业管理实行分段配齐、动态调控。技术管理组织机构的设置使土建、安装、装饰的方案审查，现场技术方案的处理，设计变更，深化设计，施工计划的编排等进一步明确责任，强化技术管理工作。</w:t>
      </w:r>
    </w:p>
    <w:p w:rsidR="00356AC9" w:rsidRPr="00A35432" w:rsidRDefault="00356AC9" w:rsidP="00356AC9">
      <w:pPr>
        <w:ind w:firstLineChars="200" w:firstLine="480"/>
      </w:pPr>
      <w:r w:rsidRPr="00A35432">
        <w:t>(1)</w:t>
      </w:r>
      <w:r w:rsidRPr="00A35432">
        <w:t>各专业深化设计内容的管理与协调。</w:t>
      </w:r>
    </w:p>
    <w:p w:rsidR="00356AC9" w:rsidRPr="00A35432" w:rsidRDefault="00356AC9" w:rsidP="00356AC9">
      <w:pPr>
        <w:ind w:firstLineChars="200" w:firstLine="480"/>
      </w:pPr>
      <w:r w:rsidRPr="00A35432">
        <w:lastRenderedPageBreak/>
        <w:t>(2)</w:t>
      </w:r>
      <w:r w:rsidRPr="00A35432">
        <w:t>施工图纸与技术资料的管理；</w:t>
      </w:r>
    </w:p>
    <w:p w:rsidR="00356AC9" w:rsidRPr="00A35432" w:rsidRDefault="00356AC9" w:rsidP="00356AC9">
      <w:pPr>
        <w:ind w:firstLineChars="200" w:firstLine="480"/>
      </w:pPr>
      <w:r w:rsidRPr="00A35432">
        <w:t>(3)</w:t>
      </w:r>
      <w:r w:rsidRPr="00A35432">
        <w:t>重大施工组织设计、技术方案的编制与审批；</w:t>
      </w:r>
    </w:p>
    <w:p w:rsidR="00356AC9" w:rsidRPr="00A35432" w:rsidRDefault="00356AC9" w:rsidP="00356AC9">
      <w:pPr>
        <w:ind w:firstLineChars="200" w:firstLine="480"/>
      </w:pPr>
      <w:r w:rsidRPr="00A35432">
        <w:t>(4)</w:t>
      </w:r>
      <w:r w:rsidRPr="00A35432">
        <w:t>做好有关技术方面的三个协调工作：</w:t>
      </w:r>
    </w:p>
    <w:p w:rsidR="00356AC9" w:rsidRPr="00A35432" w:rsidRDefault="00356AC9" w:rsidP="00356AC9">
      <w:pPr>
        <w:ind w:firstLineChars="200" w:firstLine="480"/>
      </w:pPr>
      <w:r w:rsidRPr="00A35432">
        <w:t>1)</w:t>
      </w:r>
      <w:r w:rsidRPr="00A35432">
        <w:t>外部协调：设计、业主、监理、政府有关职能部门的协调；</w:t>
      </w:r>
    </w:p>
    <w:p w:rsidR="00356AC9" w:rsidRPr="00A35432" w:rsidRDefault="00356AC9" w:rsidP="00356AC9">
      <w:pPr>
        <w:ind w:firstLineChars="200" w:firstLine="480"/>
      </w:pPr>
      <w:r w:rsidRPr="00A35432">
        <w:t>2)</w:t>
      </w:r>
      <w:r w:rsidRPr="00A35432">
        <w:t>相关职能部门之间有关技术方面的协调：工程、合约、财务、材料、水电、机具等方面的协调；</w:t>
      </w:r>
    </w:p>
    <w:p w:rsidR="00356AC9" w:rsidRPr="00A35432" w:rsidRDefault="00356AC9" w:rsidP="00356AC9">
      <w:pPr>
        <w:ind w:firstLineChars="200" w:firstLine="480"/>
      </w:pPr>
      <w:r w:rsidRPr="00A35432">
        <w:t>3)</w:t>
      </w:r>
      <w:r w:rsidRPr="00A35432">
        <w:t>参加各劳务分包单位技术指导、有关技术方面的横向沟通和协调。</w:t>
      </w:r>
    </w:p>
    <w:p w:rsidR="00356AC9" w:rsidRPr="00A35432" w:rsidRDefault="00356AC9" w:rsidP="00D2042A">
      <w:pPr>
        <w:pStyle w:val="3"/>
      </w:pPr>
      <w:bookmarkStart w:id="4090" w:name="_Toc516164205"/>
      <w:bookmarkStart w:id="4091" w:name="_Toc2657796"/>
      <w:bookmarkStart w:id="4092" w:name="_Toc2919314"/>
      <w:bookmarkStart w:id="4093" w:name="_Toc11064564"/>
      <w:bookmarkStart w:id="4094" w:name="_Toc13472583"/>
      <w:bookmarkStart w:id="4095" w:name="_Toc131249791"/>
      <w:bookmarkStart w:id="4096" w:name="_Toc450729229"/>
      <w:bookmarkStart w:id="4097" w:name="_Toc517532539"/>
      <w:bookmarkStart w:id="4098" w:name="_Toc515041513"/>
      <w:bookmarkStart w:id="4099" w:name="_Toc516020787"/>
      <w:bookmarkStart w:id="4100" w:name="_Toc68011422"/>
      <w:bookmarkStart w:id="4101" w:name="_Toc68082337"/>
      <w:bookmarkStart w:id="4102" w:name="_Toc68082666"/>
      <w:bookmarkStart w:id="4103" w:name="_Toc68114371"/>
      <w:bookmarkStart w:id="4104" w:name="_Toc68116091"/>
      <w:bookmarkStart w:id="4105" w:name="_Toc68658835"/>
      <w:r w:rsidRPr="00A35432">
        <w:t>施工总承包的现场管理</w:t>
      </w:r>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p>
    <w:p w:rsidR="00356AC9" w:rsidRPr="00A35432" w:rsidRDefault="00356AC9" w:rsidP="00356AC9">
      <w:pPr>
        <w:ind w:firstLineChars="200" w:firstLine="480"/>
      </w:pPr>
      <w:r w:rsidRPr="00A35432">
        <w:t>在进度的实施过程中，我们将会给分包单位顺利进行施工创造条件，包括不仅限于提供必需的工作面；提供分包施工所需的电源、水源；提供脚手架操作面，提供垂直运输机械和垂直运输的配合。</w:t>
      </w:r>
    </w:p>
    <w:p w:rsidR="00356AC9" w:rsidRPr="00A35432" w:rsidRDefault="00356AC9" w:rsidP="00356AC9">
      <w:pPr>
        <w:ind w:firstLineChars="200" w:firstLine="480"/>
      </w:pPr>
      <w:r w:rsidRPr="00A35432">
        <w:t>总承包单位负责本项目的安全、文明施工，负责本项目施工现场的施工道路的施工。本项目的临设生活区和办公区由总承包单位统一安排承建，并承担日常管理和维修。临设生活区和办公区临设、临时道路、场地硬地化、场地绿化、临时排水排污等的具体建设标准和要求由监理单位和业主在总承包单位进场时提出。</w:t>
      </w:r>
    </w:p>
    <w:p w:rsidR="00356AC9" w:rsidRPr="00A35432" w:rsidRDefault="00356AC9" w:rsidP="00356AC9">
      <w:pPr>
        <w:ind w:firstLineChars="200" w:firstLine="480"/>
      </w:pPr>
      <w:r w:rsidRPr="00A35432">
        <w:t>总承包单位在业主，监理单位统一协调管理下，严格按照合同及本管理办法的约定。对本项目施工区域内的施工现场承担总体管理义务和责任。</w:t>
      </w:r>
    </w:p>
    <w:p w:rsidR="00356AC9" w:rsidRPr="00A35432" w:rsidRDefault="00356AC9" w:rsidP="00D2042A">
      <w:pPr>
        <w:pStyle w:val="40"/>
      </w:pPr>
      <w:r w:rsidRPr="00A35432">
        <w:t>现场管理的原则</w:t>
      </w:r>
    </w:p>
    <w:p w:rsidR="00356AC9" w:rsidRPr="00A35432" w:rsidRDefault="00356AC9" w:rsidP="00356AC9">
      <w:pPr>
        <w:ind w:firstLineChars="200" w:firstLine="480"/>
      </w:pPr>
      <w:r w:rsidRPr="00A35432">
        <w:t xml:space="preserve">(1) </w:t>
      </w:r>
      <w:r w:rsidRPr="00A35432">
        <w:t>统一管理的原则。施工现场应由总包单位统一规划、统一管理；进入施工现场的所有单位均应服从总包单位的统一管理。</w:t>
      </w:r>
    </w:p>
    <w:p w:rsidR="00356AC9" w:rsidRPr="00A35432" w:rsidRDefault="00356AC9" w:rsidP="00356AC9">
      <w:pPr>
        <w:ind w:firstLineChars="200" w:firstLine="480"/>
      </w:pPr>
      <w:r w:rsidRPr="00A35432">
        <w:t xml:space="preserve">(2) </w:t>
      </w:r>
      <w:r w:rsidRPr="00A35432">
        <w:t>动态管理的原则。现场管理必须以施工组织设计中的施工总平面布置和当地政府及主管部门对场容的有关规定为依据，进行动态管理。要分基础施工阶段结构施工阶段、装饰施工阶段分别绘制施工平面布置图，各分包单位必须严格遵照执行。</w:t>
      </w:r>
    </w:p>
    <w:p w:rsidR="00356AC9" w:rsidRPr="00A35432" w:rsidRDefault="00356AC9" w:rsidP="00356AC9">
      <w:pPr>
        <w:ind w:firstLineChars="200" w:firstLine="480"/>
      </w:pPr>
      <w:bookmarkStart w:id="4106" w:name="_Toc2657798"/>
      <w:r w:rsidRPr="00A35432">
        <w:t xml:space="preserve">(3) </w:t>
      </w:r>
      <w:r w:rsidRPr="00A35432">
        <w:t>目标管理的原则</w:t>
      </w:r>
      <w:bookmarkEnd w:id="4106"/>
      <w:r w:rsidRPr="00A35432">
        <w:t>。总包把现场文明施工管理的目标层层进行分解并落实到各有关劳务分包单位，定期对各分包单位进行评比考核。</w:t>
      </w:r>
    </w:p>
    <w:p w:rsidR="00356AC9" w:rsidRPr="00A35432" w:rsidRDefault="00356AC9" w:rsidP="00D2042A">
      <w:pPr>
        <w:pStyle w:val="40"/>
      </w:pPr>
      <w:r w:rsidRPr="00A35432">
        <w:t>现场管理的内容</w:t>
      </w:r>
    </w:p>
    <w:p w:rsidR="00356AC9" w:rsidRPr="00A35432" w:rsidRDefault="00356AC9" w:rsidP="00356AC9">
      <w:pPr>
        <w:ind w:firstLineChars="200" w:firstLine="480"/>
      </w:pPr>
      <w:r w:rsidRPr="00A35432">
        <w:t xml:space="preserve">(1) </w:t>
      </w:r>
      <w:r w:rsidRPr="00A35432">
        <w:t>现场的规划和设计。现场的规划和设计由总包单位统一负责，在规划设计过程中要充分考虑现场管理的阶段性特点，充分考虑参与施工的各单位的要求。</w:t>
      </w:r>
    </w:p>
    <w:p w:rsidR="00356AC9" w:rsidRPr="00A35432" w:rsidRDefault="00356AC9" w:rsidP="00356AC9">
      <w:pPr>
        <w:ind w:firstLineChars="200" w:firstLine="480"/>
      </w:pPr>
      <w:r w:rsidRPr="00A35432">
        <w:t xml:space="preserve">(2) </w:t>
      </w:r>
      <w:r w:rsidRPr="00A35432">
        <w:t>平面布置管理。在平面布置中，要明确道路的设置、材料堆放场地的规划、临</w:t>
      </w:r>
      <w:r w:rsidRPr="00A35432">
        <w:lastRenderedPageBreak/>
        <w:t>时建筑及公用设施的布置。</w:t>
      </w:r>
    </w:p>
    <w:p w:rsidR="00356AC9" w:rsidRPr="00A35432" w:rsidRDefault="00356AC9" w:rsidP="00356AC9">
      <w:pPr>
        <w:ind w:firstLineChars="200" w:firstLine="480"/>
      </w:pPr>
      <w:r w:rsidRPr="00A35432">
        <w:t>(3)</w:t>
      </w:r>
      <w:r w:rsidRPr="00A35432">
        <w:t>公用设施的管理。公用设施包括道路、厕所、库房、门卫、水电设施，对上述公用设施应有总包统一设计、配置，各分包单位使用时服从总包的统一安排，按照合同约定分担相应的费用。</w:t>
      </w:r>
    </w:p>
    <w:p w:rsidR="00356AC9" w:rsidRPr="00A35432" w:rsidRDefault="00356AC9" w:rsidP="00356AC9">
      <w:pPr>
        <w:ind w:firstLineChars="200" w:firstLine="480"/>
      </w:pPr>
      <w:r w:rsidRPr="00A35432">
        <w:t xml:space="preserve">1) </w:t>
      </w:r>
      <w:r w:rsidRPr="00A35432">
        <w:t>施工临时道路管理：</w:t>
      </w:r>
    </w:p>
    <w:p w:rsidR="00356AC9" w:rsidRPr="00A35432" w:rsidRDefault="00356AC9" w:rsidP="00356AC9">
      <w:pPr>
        <w:ind w:firstLineChars="200" w:firstLine="480"/>
      </w:pPr>
      <w:r w:rsidRPr="00A35432">
        <w:t>根据投标文件承诺及招标文件，合同规定，满足施工过程中各种大型机械的通畅运行，施工临时道路包括施工范围内循环路、循环路与拟建建筑物之间通道、循环路与市政道路间的连接通道。施工临时道路硬化，道路两旁设满足施工需要的临时排水设施。并按批准的施工组织总设计的施工总平面图布置要求布置施工临时道路；</w:t>
      </w:r>
    </w:p>
    <w:p w:rsidR="00356AC9" w:rsidRPr="00A35432" w:rsidRDefault="00356AC9" w:rsidP="00356AC9">
      <w:pPr>
        <w:ind w:firstLineChars="200" w:firstLine="480"/>
      </w:pPr>
      <w:r w:rsidRPr="00A35432">
        <w:t>设专人负责道路的清洁，障碍清除维修保养工作，保持道路清洁，畅通，保证环境卫生，预防空气污染和环境污染；</w:t>
      </w:r>
    </w:p>
    <w:p w:rsidR="00356AC9" w:rsidRPr="00A35432" w:rsidRDefault="00356AC9" w:rsidP="00356AC9">
      <w:pPr>
        <w:ind w:firstLineChars="200" w:firstLine="480"/>
      </w:pPr>
      <w:r w:rsidRPr="00A35432">
        <w:t>分包单位的大型构件场内运输与卸货必须由分包单位向总承包单位申请，由总承包单位统筹安排。</w:t>
      </w:r>
    </w:p>
    <w:p w:rsidR="00356AC9" w:rsidRPr="00A35432" w:rsidRDefault="00356AC9" w:rsidP="00356AC9">
      <w:pPr>
        <w:ind w:firstLineChars="200" w:firstLine="480"/>
      </w:pPr>
      <w:r w:rsidRPr="00A35432">
        <w:t>2)</w:t>
      </w:r>
      <w:r w:rsidRPr="00A35432">
        <w:t>现场的管理和维护。包括现场保卫管理、消防管理、公共区域的卫生管理、垃圾清运、成品保护等。总包对现场的公共区域卫生实施统一管理，各分包分摊相应的费用；消防用水及公共区域的消防设施由总包统一设置、统一管理，分包单位使用的临时设施</w:t>
      </w:r>
      <w:r w:rsidRPr="00A35432">
        <w:t>(</w:t>
      </w:r>
      <w:r w:rsidRPr="00A35432">
        <w:t>含库房、办公、宿舍</w:t>
      </w:r>
      <w:r w:rsidRPr="00A35432">
        <w:t>)</w:t>
      </w:r>
      <w:r w:rsidRPr="00A35432">
        <w:t>、施工范围内的消防器材由使用单位按总包要求配置并进行管理；施工垃圾和生活垃圾由总包统一管理，各分包单位分担相应的费用。成品管理由总包单位制定方案，各单位遵照执行。</w:t>
      </w:r>
    </w:p>
    <w:p w:rsidR="00356AC9" w:rsidRPr="00A35432" w:rsidRDefault="00356AC9" w:rsidP="00356AC9">
      <w:pPr>
        <w:ind w:firstLineChars="200" w:firstLine="480"/>
      </w:pPr>
      <w:r w:rsidRPr="00A35432">
        <w:t xml:space="preserve">3) </w:t>
      </w:r>
      <w:r w:rsidRPr="00A35432">
        <w:t>施工用水</w:t>
      </w:r>
      <w:r w:rsidRPr="00A35432">
        <w:t>(</w:t>
      </w:r>
      <w:r w:rsidRPr="00A35432">
        <w:t>排水</w:t>
      </w:r>
      <w:r w:rsidRPr="00A35432">
        <w:t>)</w:t>
      </w:r>
      <w:r w:rsidRPr="00A35432">
        <w:t>管理：</w:t>
      </w:r>
    </w:p>
    <w:p w:rsidR="00356AC9" w:rsidRPr="00A35432" w:rsidRDefault="00356AC9" w:rsidP="00356AC9">
      <w:pPr>
        <w:ind w:firstLineChars="200" w:firstLine="480"/>
      </w:pPr>
      <w:r w:rsidRPr="00A35432">
        <w:t>按业主提供的可用水量、施工组织总设计和总平面布置要求，在现场布置施工用水总管线</w:t>
      </w:r>
      <w:r w:rsidRPr="00A35432">
        <w:t>(</w:t>
      </w:r>
      <w:r w:rsidRPr="00A35432">
        <w:t>平面，立面</w:t>
      </w:r>
      <w:r w:rsidRPr="00A35432">
        <w:t>)</w:t>
      </w:r>
      <w:r w:rsidRPr="00A35432">
        <w:t>和生活用水总管网，并报监理单位和业主批准，施工用水和生活用水分开布置；主管道要有明显的保护标志，以防意外损坏；</w:t>
      </w:r>
    </w:p>
    <w:p w:rsidR="00356AC9" w:rsidRPr="00A35432" w:rsidRDefault="00356AC9" w:rsidP="00356AC9">
      <w:pPr>
        <w:ind w:firstLineChars="200" w:firstLine="480"/>
      </w:pPr>
      <w:r w:rsidRPr="00A35432">
        <w:t>总承包单位对工地用水，设置总、分表实行统一管理；</w:t>
      </w:r>
    </w:p>
    <w:p w:rsidR="00356AC9" w:rsidRPr="00A35432" w:rsidRDefault="00356AC9" w:rsidP="00356AC9">
      <w:pPr>
        <w:ind w:firstLineChars="200" w:firstLine="480"/>
      </w:pPr>
      <w:r w:rsidRPr="00A35432">
        <w:t>各劳务分包单位用水必须向总承包单位提出申请，并按总承包单位指定的位置接驳；</w:t>
      </w:r>
    </w:p>
    <w:p w:rsidR="00356AC9" w:rsidRPr="00A35432" w:rsidRDefault="00356AC9" w:rsidP="00356AC9">
      <w:pPr>
        <w:ind w:firstLineChars="200" w:firstLine="480"/>
      </w:pPr>
      <w:r w:rsidRPr="00A35432">
        <w:t>总承包单位对总用水管线进行日常维护管理，保证正常供水，保证正常施工；</w:t>
      </w:r>
    </w:p>
    <w:p w:rsidR="00356AC9" w:rsidRPr="00A35432" w:rsidRDefault="00356AC9" w:rsidP="00356AC9">
      <w:pPr>
        <w:ind w:firstLineChars="200" w:firstLine="480"/>
      </w:pPr>
      <w:r w:rsidRPr="00A35432">
        <w:t>总承包单位作好各分包单位用水计量管理、水费管理，而总承包单位集中向业主缴纳。</w:t>
      </w:r>
    </w:p>
    <w:p w:rsidR="00356AC9" w:rsidRPr="00A35432" w:rsidRDefault="00356AC9" w:rsidP="00356AC9">
      <w:pPr>
        <w:ind w:firstLineChars="200" w:firstLine="480"/>
      </w:pPr>
      <w:r w:rsidRPr="00A35432">
        <w:t>总承包单位在施工区域设置数量足够的临时水管接口；</w:t>
      </w:r>
    </w:p>
    <w:p w:rsidR="00356AC9" w:rsidRPr="00A35432" w:rsidRDefault="00356AC9" w:rsidP="00356AC9">
      <w:pPr>
        <w:ind w:firstLineChars="200" w:firstLine="480"/>
      </w:pPr>
      <w:r w:rsidRPr="00A35432">
        <w:t>总承包单位对场内的排水排污系统实行统一管理，定期或不定期的对各劳务分包单</w:t>
      </w:r>
      <w:r w:rsidRPr="00A35432">
        <w:lastRenderedPageBreak/>
        <w:t>位施工区域和生活的排水排污系统进行检查，保证排水排污系统畅通，保护环境，防止污染。</w:t>
      </w:r>
    </w:p>
    <w:p w:rsidR="00356AC9" w:rsidRPr="00A35432" w:rsidRDefault="00356AC9" w:rsidP="00356AC9">
      <w:pPr>
        <w:ind w:firstLineChars="200" w:firstLine="480"/>
      </w:pPr>
      <w:r w:rsidRPr="00A35432">
        <w:t xml:space="preserve">4) </w:t>
      </w:r>
      <w:r w:rsidRPr="00A35432">
        <w:t>施工用电管理：</w:t>
      </w:r>
    </w:p>
    <w:p w:rsidR="00356AC9" w:rsidRPr="00A35432" w:rsidRDefault="00356AC9" w:rsidP="00356AC9">
      <w:pPr>
        <w:ind w:firstLineChars="200" w:firstLine="480"/>
      </w:pPr>
      <w:r w:rsidRPr="00A35432">
        <w:t>施工用电要遵守中华人民共和国城乡建设环境保护部《施工现场临时用电安全技术规范》及《建筑施工安全检查标准》。</w:t>
      </w:r>
    </w:p>
    <w:p w:rsidR="00356AC9" w:rsidRPr="00A35432" w:rsidRDefault="00356AC9" w:rsidP="00356AC9">
      <w:pPr>
        <w:ind w:firstLineChars="200" w:firstLine="480"/>
      </w:pPr>
      <w:r w:rsidRPr="00A35432">
        <w:t>总承包单位按业主提供的可用电量和施工组织总设计确定的电源类型和用量，结合实际情况设置支干线；用电按生产用电和生活用电分离设置；</w:t>
      </w:r>
    </w:p>
    <w:p w:rsidR="00356AC9" w:rsidRPr="00A35432" w:rsidRDefault="00356AC9" w:rsidP="00356AC9">
      <w:pPr>
        <w:ind w:firstLineChars="200" w:firstLine="480"/>
      </w:pPr>
      <w:r w:rsidRPr="00A35432">
        <w:t>总承包单位负责本项目施工用电管理，在建筑物内各楼层及必要的位置设置分电箱，以提供劳务分包单位施工用电驳接，分包单位负责用电管理配合工作；不得随意拖地乱拉乱用；</w:t>
      </w:r>
    </w:p>
    <w:p w:rsidR="00356AC9" w:rsidRPr="00A35432" w:rsidRDefault="00356AC9" w:rsidP="00356AC9">
      <w:pPr>
        <w:ind w:firstLineChars="200" w:firstLine="480"/>
      </w:pPr>
      <w:r w:rsidRPr="00A35432">
        <w:t>各分包单位向总承包单位提出用电申请，并按总承单位包单位指定位置搭接；</w:t>
      </w:r>
    </w:p>
    <w:p w:rsidR="00356AC9" w:rsidRPr="00A35432" w:rsidRDefault="00356AC9" w:rsidP="00356AC9">
      <w:pPr>
        <w:ind w:firstLineChars="200" w:firstLine="480"/>
      </w:pPr>
      <w:r w:rsidRPr="00A35432">
        <w:t>总承包单位对施工用电线路进行日常维修管理工作，保证现场正常用电；</w:t>
      </w:r>
    </w:p>
    <w:p w:rsidR="00356AC9" w:rsidRPr="00A35432" w:rsidRDefault="00356AC9" w:rsidP="00356AC9">
      <w:pPr>
        <w:ind w:firstLineChars="200" w:firstLine="480"/>
      </w:pPr>
      <w:r w:rsidRPr="00A35432">
        <w:t>总承包单位集中向电力产权单位缴纳；</w:t>
      </w:r>
    </w:p>
    <w:p w:rsidR="00356AC9" w:rsidRPr="00A35432" w:rsidRDefault="00356AC9" w:rsidP="00356AC9">
      <w:pPr>
        <w:ind w:firstLineChars="200" w:firstLine="480"/>
      </w:pPr>
      <w:r w:rsidRPr="00A35432">
        <w:t>总承包单位应定期的对现场用电进行检查，杜绝不安全事故</w:t>
      </w:r>
      <w:r w:rsidRPr="00A35432">
        <w:t>(</w:t>
      </w:r>
      <w:r w:rsidRPr="00A35432">
        <w:t>隐患</w:t>
      </w:r>
      <w:r w:rsidRPr="00A35432">
        <w:t>)</w:t>
      </w:r>
      <w:r w:rsidRPr="00A35432">
        <w:t>的发生，杜绝乱拉乱用的现象；</w:t>
      </w:r>
    </w:p>
    <w:p w:rsidR="00356AC9" w:rsidRPr="00A35432" w:rsidRDefault="00356AC9" w:rsidP="00356AC9">
      <w:pPr>
        <w:ind w:firstLineChars="200" w:firstLine="480"/>
      </w:pPr>
      <w:r w:rsidRPr="00A35432">
        <w:t>为确保现场正常施工，总承包单位在现场配置数量，型号适合的发电机，且现场配置的发电机数量和型号和投标文件中的承诺一致。</w:t>
      </w:r>
    </w:p>
    <w:p w:rsidR="00356AC9" w:rsidRPr="00A35432" w:rsidRDefault="00356AC9" w:rsidP="00356AC9">
      <w:pPr>
        <w:ind w:firstLineChars="200" w:firstLine="480"/>
      </w:pPr>
      <w:r w:rsidRPr="00A35432">
        <w:t xml:space="preserve">5) </w:t>
      </w:r>
      <w:r w:rsidRPr="00A35432">
        <w:t>施工场地管理：</w:t>
      </w:r>
    </w:p>
    <w:p w:rsidR="00356AC9" w:rsidRPr="00A35432" w:rsidRDefault="00356AC9" w:rsidP="00356AC9">
      <w:pPr>
        <w:ind w:firstLineChars="200" w:firstLine="480"/>
      </w:pPr>
      <w:r w:rsidRPr="00A35432">
        <w:t>施工场地的布置服从业主及监理单位的统一安排管理。现场四周的施工围墙、大门按照业主要求标志形象设计，原则是严谨、完整、牢固、美观大方。</w:t>
      </w:r>
    </w:p>
    <w:p w:rsidR="00356AC9" w:rsidRPr="00A35432" w:rsidRDefault="00356AC9" w:rsidP="00356AC9">
      <w:pPr>
        <w:ind w:firstLineChars="200" w:firstLine="480"/>
      </w:pPr>
      <w:r w:rsidRPr="00A35432">
        <w:t>按照投标文件承诺，招标文件，合同的规定，施工现场场地，施工临时道路保证平整，坚实，畅通；在大门两边分别设置</w:t>
      </w:r>
      <w:r w:rsidRPr="00A35432">
        <w:t>“</w:t>
      </w:r>
      <w:r w:rsidRPr="00A35432">
        <w:t>五牌一图</w:t>
      </w:r>
      <w:r w:rsidRPr="00A35432">
        <w:t>”</w:t>
      </w:r>
      <w:r w:rsidRPr="00A35432">
        <w:t>；</w:t>
      </w:r>
    </w:p>
    <w:p w:rsidR="00356AC9" w:rsidRPr="00A35432" w:rsidRDefault="00356AC9" w:rsidP="00356AC9">
      <w:pPr>
        <w:ind w:firstLineChars="200" w:firstLine="480"/>
      </w:pPr>
      <w:r w:rsidRPr="00A35432">
        <w:t>总承包单位负责本项目内施工场地的用地安排协调管理工作，各分包单位要协助总承包单位对各自施工区域的场地做好管理配合工作，总承包单位根据各自劳务分包单元具体情况统一划分本项目内施工场地安排；</w:t>
      </w:r>
    </w:p>
    <w:p w:rsidR="00356AC9" w:rsidRPr="00A35432" w:rsidRDefault="00356AC9" w:rsidP="00356AC9">
      <w:pPr>
        <w:ind w:firstLineChars="200" w:firstLine="480"/>
      </w:pPr>
      <w:r w:rsidRPr="00A35432">
        <w:t>总承包单位按主要施工机械进场及拆卸退场计划结合平面布置进行综合管理。</w:t>
      </w:r>
    </w:p>
    <w:p w:rsidR="00356AC9" w:rsidRPr="00A35432" w:rsidRDefault="00356AC9" w:rsidP="00356AC9">
      <w:pPr>
        <w:ind w:firstLineChars="200" w:firstLine="480"/>
      </w:pPr>
      <w:r w:rsidRPr="00A35432">
        <w:t xml:space="preserve">6) </w:t>
      </w:r>
      <w:r w:rsidRPr="00A35432">
        <w:t>施工现场公共厕所，办公，生活区管理：</w:t>
      </w:r>
    </w:p>
    <w:p w:rsidR="00356AC9" w:rsidRPr="00A35432" w:rsidRDefault="00356AC9" w:rsidP="00356AC9">
      <w:pPr>
        <w:ind w:firstLineChars="200" w:firstLine="480"/>
      </w:pPr>
      <w:r w:rsidRPr="00A35432">
        <w:t>总承包单位负责施工现场内设置合适数量的公共厕所，公共厕所的布置能满足施工和生活的方便，并严格按照有关文明施工管理规定和卫生要求派专人每日进行清洁。</w:t>
      </w:r>
    </w:p>
    <w:p w:rsidR="00356AC9" w:rsidRPr="00A35432" w:rsidRDefault="00356AC9" w:rsidP="00356AC9">
      <w:pPr>
        <w:ind w:firstLineChars="200" w:firstLine="480"/>
      </w:pPr>
      <w:r w:rsidRPr="00A35432">
        <w:t>总承包单位满足总承包单位和各劳务分包单位现场住宿人员必须的生活配套设施，</w:t>
      </w:r>
      <w:r w:rsidRPr="00A35432">
        <w:lastRenderedPageBreak/>
        <w:t>如公共厕所，公共浴室等，并严格按照有关文明施工管理规定和卫生要求派专人每日进行清洁。</w:t>
      </w:r>
    </w:p>
    <w:p w:rsidR="00356AC9" w:rsidRPr="00A35432" w:rsidRDefault="00356AC9" w:rsidP="00356AC9">
      <w:pPr>
        <w:ind w:firstLineChars="200" w:firstLine="480"/>
      </w:pPr>
      <w:r w:rsidRPr="00A35432">
        <w:t>总承包单位有义务对所负责现场生活区统一管理。无论是总承包单位自身人员或劳务分包的分包单位人员，凡违反现场有关生活管理规定的，我们都会向业主承担全部责任。</w:t>
      </w:r>
    </w:p>
    <w:p w:rsidR="00356AC9" w:rsidRPr="00A35432" w:rsidRDefault="00356AC9" w:rsidP="00D2042A">
      <w:pPr>
        <w:pStyle w:val="40"/>
      </w:pPr>
      <w:r w:rsidRPr="00A35432">
        <w:t>垂直运输的管理协调</w:t>
      </w:r>
    </w:p>
    <w:p w:rsidR="00356AC9" w:rsidRPr="00A35432" w:rsidRDefault="00356AC9" w:rsidP="00356AC9">
      <w:pPr>
        <w:ind w:firstLineChars="200" w:firstLine="480"/>
      </w:pPr>
      <w:r w:rsidRPr="00A35432">
        <w:t>工程在施工过程中，垂直运输方案和垂直运输的管理协调将会成为制约工程进度的一个制约因素，这是平面管理的最重要一个要素。总承包管理部门配备专职的人员进行垂直运输设备使用的管理和计划，组织和调度现场设备正常使用。在使用垂直运输设备前提出使用申请；总承包负责设备协调管理的人员根据设备的使用情况给与合理的安排，并及时通知使用单位，明确申请人可以使用的时间。</w:t>
      </w:r>
    </w:p>
    <w:p w:rsidR="00356AC9" w:rsidRPr="00A35432" w:rsidRDefault="00356AC9" w:rsidP="00D2042A">
      <w:pPr>
        <w:pStyle w:val="40"/>
      </w:pPr>
      <w:r w:rsidRPr="00A35432">
        <w:t>现场的标识和标牌</w:t>
      </w:r>
    </w:p>
    <w:p w:rsidR="00356AC9" w:rsidRPr="00A35432" w:rsidRDefault="00356AC9" w:rsidP="00356AC9">
      <w:pPr>
        <w:ind w:firstLineChars="200" w:firstLine="480"/>
      </w:pPr>
      <w:r w:rsidRPr="00A35432">
        <w:t xml:space="preserve">(1) </w:t>
      </w:r>
      <w:r w:rsidRPr="00A35432">
        <w:t>现场门头应设置总承包人的标志。</w:t>
      </w:r>
    </w:p>
    <w:p w:rsidR="00356AC9" w:rsidRPr="00A35432" w:rsidRDefault="00356AC9" w:rsidP="00356AC9">
      <w:pPr>
        <w:ind w:firstLineChars="200" w:firstLine="480"/>
      </w:pPr>
      <w:r w:rsidRPr="00A35432">
        <w:t xml:space="preserve">(2) </w:t>
      </w:r>
      <w:r w:rsidRPr="00A35432">
        <w:t>项目部应在现场入口的醒目位置，设置如下标牌：</w:t>
      </w:r>
    </w:p>
    <w:p w:rsidR="00356AC9" w:rsidRPr="00A35432" w:rsidRDefault="00356AC9" w:rsidP="00356AC9">
      <w:pPr>
        <w:ind w:firstLineChars="200" w:firstLine="480"/>
      </w:pPr>
      <w:r w:rsidRPr="00A35432">
        <w:t xml:space="preserve">1) </w:t>
      </w:r>
      <w:r w:rsidRPr="00A35432">
        <w:t>工程概况牌</w:t>
      </w:r>
      <w:r w:rsidRPr="00A35432">
        <w:t>(</w:t>
      </w:r>
      <w:r w:rsidRPr="00A35432">
        <w:t>工程规模、性质、用途、业主、设计人、承包人和监理单位的名称，施工起止日期</w:t>
      </w:r>
      <w:r w:rsidRPr="00A35432">
        <w:t>)</w:t>
      </w:r>
      <w:r w:rsidRPr="00A35432">
        <w:t>、安全纪律牌、安全纪录牌、安全标语牌、文明施工制度牌、施工平面图。</w:t>
      </w:r>
    </w:p>
    <w:p w:rsidR="00356AC9" w:rsidRPr="00A35432" w:rsidRDefault="00356AC9" w:rsidP="00356AC9">
      <w:pPr>
        <w:ind w:firstLineChars="200" w:firstLine="480"/>
      </w:pPr>
      <w:r w:rsidRPr="00A35432">
        <w:t>2)</w:t>
      </w:r>
      <w:r w:rsidRPr="00A35432">
        <w:t>项目经理部组织架构及主要管理人员名单图。</w:t>
      </w:r>
    </w:p>
    <w:p w:rsidR="00356AC9" w:rsidRPr="00A35432" w:rsidRDefault="00356AC9" w:rsidP="00356AC9">
      <w:pPr>
        <w:ind w:firstLineChars="200" w:firstLine="480"/>
      </w:pPr>
      <w:r w:rsidRPr="00A35432">
        <w:t xml:space="preserve">(3) </w:t>
      </w:r>
      <w:r w:rsidRPr="00A35432">
        <w:t>当地政府或安监部门有规定时，应符合有关规定。</w:t>
      </w:r>
    </w:p>
    <w:p w:rsidR="00356AC9" w:rsidRPr="00A35432" w:rsidRDefault="00356AC9" w:rsidP="00D2042A">
      <w:pPr>
        <w:pStyle w:val="40"/>
      </w:pPr>
      <w:r w:rsidRPr="00A35432">
        <w:t>现场的环境保护</w:t>
      </w:r>
    </w:p>
    <w:p w:rsidR="00356AC9" w:rsidRPr="00A35432" w:rsidRDefault="00356AC9" w:rsidP="00356AC9">
      <w:pPr>
        <w:ind w:firstLineChars="200" w:firstLine="480"/>
      </w:pPr>
      <w:r w:rsidRPr="00A35432">
        <w:t xml:space="preserve">(1) </w:t>
      </w:r>
      <w:r w:rsidRPr="00A35432">
        <w:t>项目经理部应根据《环境管理系列标准》</w:t>
      </w:r>
      <w:r w:rsidRPr="00A35432">
        <w:t>(GB/T24000-ISO14000)</w:t>
      </w:r>
      <w:r w:rsidRPr="00A35432">
        <w:t>建立项目环境管理和监控体系，负责现场的环境管理和监控工作。</w:t>
      </w:r>
    </w:p>
    <w:p w:rsidR="00356AC9" w:rsidRPr="00A35432" w:rsidRDefault="00356AC9" w:rsidP="00356AC9">
      <w:pPr>
        <w:ind w:firstLineChars="200" w:firstLine="480"/>
      </w:pPr>
      <w:r w:rsidRPr="00A35432">
        <w:t xml:space="preserve">(2) </w:t>
      </w:r>
      <w:r w:rsidRPr="00A35432">
        <w:t>项目经理部编制环境管理方案，制定环境管理目标。</w:t>
      </w:r>
    </w:p>
    <w:p w:rsidR="00356AC9" w:rsidRPr="00A35432" w:rsidRDefault="00356AC9" w:rsidP="00356AC9">
      <w:pPr>
        <w:ind w:firstLineChars="200" w:firstLine="480"/>
      </w:pPr>
      <w:r w:rsidRPr="00A35432">
        <w:t xml:space="preserve">(3) </w:t>
      </w:r>
      <w:r w:rsidRPr="00A35432">
        <w:t>对影响环境的重大因素进行识别，同时，项目部应制定应急准备措施。</w:t>
      </w:r>
    </w:p>
    <w:p w:rsidR="00356AC9" w:rsidRPr="00A35432" w:rsidRDefault="00356AC9" w:rsidP="00356AC9">
      <w:pPr>
        <w:ind w:firstLineChars="200" w:firstLine="480"/>
      </w:pPr>
      <w:r w:rsidRPr="00A35432">
        <w:t xml:space="preserve">(4) </w:t>
      </w:r>
      <w:r w:rsidRPr="00A35432">
        <w:t>施工现场泥浆和污水未经处理不得直接排入城市排水设施和河流、湖泊、池塘。</w:t>
      </w:r>
    </w:p>
    <w:p w:rsidR="00356AC9" w:rsidRPr="00A35432" w:rsidRDefault="00356AC9" w:rsidP="00356AC9">
      <w:pPr>
        <w:ind w:firstLineChars="200" w:firstLine="480"/>
      </w:pPr>
      <w:r w:rsidRPr="00A35432">
        <w:t xml:space="preserve">(5) </w:t>
      </w:r>
      <w:r w:rsidRPr="00A35432">
        <w:t>不得在现场焚烧产生有毒有害物体烟尘和恶臭气味的废弃物，禁止将有毒有害废弃物做土方回填。</w:t>
      </w:r>
    </w:p>
    <w:p w:rsidR="00356AC9" w:rsidRPr="00A35432" w:rsidRDefault="00356AC9" w:rsidP="00356AC9">
      <w:pPr>
        <w:ind w:firstLineChars="200" w:firstLine="480"/>
      </w:pPr>
      <w:r w:rsidRPr="00A35432">
        <w:t xml:space="preserve">(6) </w:t>
      </w:r>
      <w:r w:rsidRPr="00A35432">
        <w:t>夜间作业或进行噪音超标的作业时，应按规定申报批准，还应将作业计划、影响范围、程度及有关措施等情况，向受影响范围的居民内和单位通报说明。</w:t>
      </w:r>
    </w:p>
    <w:p w:rsidR="00356AC9" w:rsidRPr="00A35432" w:rsidRDefault="00356AC9" w:rsidP="00356AC9">
      <w:pPr>
        <w:ind w:firstLineChars="200" w:firstLine="480"/>
      </w:pPr>
      <w:r w:rsidRPr="00A35432">
        <w:lastRenderedPageBreak/>
        <w:t>(7)</w:t>
      </w:r>
      <w:r w:rsidRPr="00A35432">
        <w:t>施工中需要停水停电、封路而影响环境时必须经有关部门批准，事先告示，在行人、车辆通行的地方施工，应当设置沟、坎、穴覆盖物和标志。</w:t>
      </w:r>
    </w:p>
    <w:p w:rsidR="00356AC9" w:rsidRPr="00A35432" w:rsidRDefault="00356AC9" w:rsidP="00356AC9">
      <w:pPr>
        <w:ind w:firstLineChars="200" w:firstLine="480"/>
      </w:pPr>
      <w:r w:rsidRPr="00A35432">
        <w:t xml:space="preserve">(8) </w:t>
      </w:r>
      <w:r w:rsidRPr="00A35432">
        <w:t>温暖季节应对施工现场进行绿化布置。</w:t>
      </w:r>
    </w:p>
    <w:p w:rsidR="00356AC9" w:rsidRPr="00A35432" w:rsidRDefault="00356AC9" w:rsidP="00D2042A">
      <w:pPr>
        <w:pStyle w:val="40"/>
      </w:pPr>
      <w:r w:rsidRPr="00A35432">
        <w:t>卫生防疫及其他事项</w:t>
      </w:r>
    </w:p>
    <w:p w:rsidR="00356AC9" w:rsidRPr="00A35432" w:rsidRDefault="00356AC9" w:rsidP="00356AC9">
      <w:pPr>
        <w:ind w:firstLineChars="200" w:firstLine="480"/>
      </w:pPr>
      <w:r w:rsidRPr="00A35432">
        <w:t>施工现场内不设置职工宿舍。现场应准备必要的医务设施。在办公室显著位置应张贴急救车和有关医院电话号码。根据需要采取防暑降温和消毒、防毒措施。施工作业区与办公区应分区明显。</w:t>
      </w:r>
    </w:p>
    <w:p w:rsidR="00356AC9" w:rsidRPr="00A35432" w:rsidRDefault="00356AC9" w:rsidP="00356AC9">
      <w:pPr>
        <w:ind w:firstLineChars="200" w:firstLine="480"/>
      </w:pPr>
      <w:r w:rsidRPr="00A35432">
        <w:t>总包方应明确施工保险及第三者责任险的投保人和投保范围。</w:t>
      </w:r>
    </w:p>
    <w:p w:rsidR="00356AC9" w:rsidRPr="00A35432" w:rsidRDefault="00356AC9" w:rsidP="00356AC9">
      <w:pPr>
        <w:ind w:firstLineChars="200" w:firstLine="480"/>
      </w:pPr>
      <w:r w:rsidRPr="00A35432">
        <w:t>项目经理部应对现场管理进行考评，考评办法按企业有关规定进行。</w:t>
      </w:r>
    </w:p>
    <w:p w:rsidR="00356AC9" w:rsidRPr="00A35432" w:rsidRDefault="00356AC9" w:rsidP="00356AC9">
      <w:pPr>
        <w:ind w:firstLineChars="200" w:firstLine="480"/>
      </w:pPr>
      <w:r w:rsidRPr="00A35432">
        <w:t>项目经理部应进行现场节能管理，有条件的应下达能源使用指标。</w:t>
      </w:r>
    </w:p>
    <w:p w:rsidR="00356AC9" w:rsidRPr="00A35432" w:rsidRDefault="00356AC9" w:rsidP="00356AC9">
      <w:pPr>
        <w:ind w:firstLineChars="200" w:firstLine="480"/>
      </w:pPr>
      <w:r w:rsidRPr="00A35432">
        <w:t>现场的食堂、厕所应符合卫生要求，现场应设置饮水设施。</w:t>
      </w:r>
    </w:p>
    <w:p w:rsidR="00356AC9" w:rsidRPr="00A35432" w:rsidRDefault="00356AC9" w:rsidP="00D2042A">
      <w:pPr>
        <w:pStyle w:val="3"/>
      </w:pPr>
      <w:bookmarkStart w:id="4107" w:name="_Toc517532540"/>
      <w:bookmarkStart w:id="4108" w:name="_Toc131249792"/>
      <w:bookmarkStart w:id="4109" w:name="_Toc450729230"/>
      <w:bookmarkStart w:id="4110" w:name="_Toc68011423"/>
      <w:bookmarkStart w:id="4111" w:name="_Toc68082338"/>
      <w:bookmarkStart w:id="4112" w:name="_Toc68082667"/>
      <w:bookmarkStart w:id="4113" w:name="_Toc68114372"/>
      <w:bookmarkStart w:id="4114" w:name="_Toc68116092"/>
      <w:bookmarkStart w:id="4115" w:name="_Toc68658836"/>
      <w:r w:rsidRPr="00A35432">
        <w:t>施工总承包对安全生产文明施工的管理</w:t>
      </w:r>
      <w:bookmarkEnd w:id="4107"/>
      <w:bookmarkEnd w:id="4108"/>
      <w:bookmarkEnd w:id="4109"/>
      <w:bookmarkEnd w:id="4110"/>
      <w:bookmarkEnd w:id="4111"/>
      <w:bookmarkEnd w:id="4112"/>
      <w:bookmarkEnd w:id="4113"/>
      <w:bookmarkEnd w:id="4114"/>
      <w:bookmarkEnd w:id="4115"/>
    </w:p>
    <w:p w:rsidR="00356AC9" w:rsidRPr="00A35432" w:rsidRDefault="00356AC9" w:rsidP="00356AC9">
      <w:pPr>
        <w:ind w:firstLineChars="200" w:firstLine="480"/>
      </w:pPr>
      <w:r w:rsidRPr="00A35432">
        <w:t>(1)</w:t>
      </w:r>
      <w:r w:rsidRPr="00A35432">
        <w:t>对所负责全部安全施工进行全部的管理。由于施工单位安全措施不力造成事故的责任和因此发生的费用，由责任方施工单位承担，并按施工总承包管理办法有关规定承担违约责任。</w:t>
      </w:r>
    </w:p>
    <w:p w:rsidR="00356AC9" w:rsidRPr="00A35432" w:rsidRDefault="00356AC9" w:rsidP="00356AC9">
      <w:pPr>
        <w:ind w:firstLineChars="200" w:firstLine="480"/>
      </w:pPr>
      <w:r w:rsidRPr="00A35432">
        <w:t>(2)</w:t>
      </w:r>
      <w:r w:rsidRPr="00A35432">
        <w:t>劳务分包单位应严格做好所负责工程的安全施工工作，并自觉接受总承包单位的检查，并按照其提出的意见进行整改。</w:t>
      </w:r>
    </w:p>
    <w:p w:rsidR="00356AC9" w:rsidRPr="00A35432" w:rsidRDefault="00356AC9" w:rsidP="00356AC9">
      <w:pPr>
        <w:ind w:firstLineChars="200" w:firstLine="480"/>
      </w:pPr>
      <w:r w:rsidRPr="00A35432">
        <w:t>(3)</w:t>
      </w:r>
      <w:r w:rsidRPr="00A35432">
        <w:t>安全设施：在施工临时道路入口处设置安全警示牌，限速等标语，保证场内交通畅通，安全；在靠施工场地的主要施工地段要设置安全警告栏杆或者标志。</w:t>
      </w:r>
    </w:p>
    <w:p w:rsidR="00356AC9" w:rsidRPr="00A35432" w:rsidRDefault="00356AC9" w:rsidP="00356AC9">
      <w:pPr>
        <w:ind w:firstLineChars="200" w:firstLine="480"/>
      </w:pPr>
      <w:r w:rsidRPr="00A35432">
        <w:t>(4)</w:t>
      </w:r>
      <w:r w:rsidRPr="00A35432">
        <w:t>在</w:t>
      </w:r>
      <w:r w:rsidRPr="00A35432">
        <w:t>“</w:t>
      </w:r>
      <w:r w:rsidRPr="00A35432">
        <w:t>四口</w:t>
      </w:r>
      <w:r w:rsidRPr="00A35432">
        <w:t>”</w:t>
      </w:r>
      <w:r w:rsidRPr="00A35432">
        <w:t>，</w:t>
      </w:r>
      <w:r w:rsidRPr="00A35432">
        <w:t>“</w:t>
      </w:r>
      <w:r w:rsidRPr="00A35432">
        <w:t>五临边</w:t>
      </w:r>
      <w:r w:rsidRPr="00A35432">
        <w:t>”</w:t>
      </w:r>
      <w:r w:rsidRPr="00A35432">
        <w:t>位置按招标文件及国家省</w:t>
      </w:r>
      <w:r w:rsidR="007718E3" w:rsidRPr="00A35432">
        <w:t>、</w:t>
      </w:r>
      <w:r w:rsidRPr="00A35432">
        <w:t>市有关规定和文件要求做好安全防护工作，如设置安全设施、安全围网、围板和警示标志等。各分包单位如施工需要须提前拆除时，必须经总承包单位批准，并采取有效的补救措施，分包单位必须配合</w:t>
      </w:r>
      <w:r w:rsidR="007718E3" w:rsidRPr="00A35432">
        <w:t>。</w:t>
      </w:r>
    </w:p>
    <w:p w:rsidR="00356AC9" w:rsidRPr="00A35432" w:rsidRDefault="00356AC9" w:rsidP="00356AC9">
      <w:pPr>
        <w:ind w:firstLineChars="200" w:firstLine="480"/>
      </w:pPr>
      <w:r w:rsidRPr="00A35432">
        <w:t>(5)</w:t>
      </w:r>
      <w:r w:rsidRPr="00A35432">
        <w:t>劳务分包单元发生重大伤亡及其他安全事故的，劳务分包单位必须立即通知总承包单位，总承包单位必须立即按有关规定上报监理单位、业主及有关部门，同时按政府有关部门要求处理。</w:t>
      </w:r>
    </w:p>
    <w:p w:rsidR="00356AC9" w:rsidRPr="00A35432" w:rsidRDefault="00356AC9" w:rsidP="00356AC9">
      <w:pPr>
        <w:ind w:firstLineChars="200" w:firstLine="480"/>
      </w:pPr>
      <w:r w:rsidRPr="00A35432">
        <w:t>(6)</w:t>
      </w:r>
      <w:r w:rsidRPr="00A35432">
        <w:t>各劳务分包单位进场施工前，应向总承包单位提供其施工及构件堆放所需要场地面积，部位等要求，以便于总承包单位合理安排施工场地。对于临建设施，总承包单位应统一规划，统一布置，对现场场容场貌进行管理，不得私自乱搭临建。</w:t>
      </w:r>
    </w:p>
    <w:p w:rsidR="00356AC9" w:rsidRPr="00A35432" w:rsidRDefault="00356AC9" w:rsidP="00356AC9">
      <w:pPr>
        <w:ind w:firstLineChars="200" w:firstLine="480"/>
      </w:pPr>
      <w:r w:rsidRPr="00A35432">
        <w:t>(7)</w:t>
      </w:r>
      <w:r w:rsidRPr="00A35432">
        <w:t>施工临时道路：总承包单位协调各分包单位的施工顺序，设备，材料进场时间。</w:t>
      </w:r>
      <w:r w:rsidRPr="00A35432">
        <w:lastRenderedPageBreak/>
        <w:t>车辆流量控制，以确保现场施工道路畅通。总承包单位负责施工临时道路的修筑和使用期间的维修和保养。</w:t>
      </w:r>
    </w:p>
    <w:p w:rsidR="00356AC9" w:rsidRPr="00A35432" w:rsidRDefault="00356AC9" w:rsidP="00356AC9">
      <w:pPr>
        <w:ind w:firstLineChars="200" w:firstLine="480"/>
      </w:pPr>
      <w:r w:rsidRPr="00A35432">
        <w:t>(8)</w:t>
      </w:r>
      <w:r w:rsidRPr="00A35432">
        <w:t>垃圾清理：各劳务分包单位应做好各自的弃废物与垃圾的整理工作。弃废物与垃圾由各分包单位按总承包单位的要求集中到指定地点，由总承包单位统一外运。</w:t>
      </w:r>
    </w:p>
    <w:p w:rsidR="00356AC9" w:rsidRPr="00A35432" w:rsidRDefault="00356AC9" w:rsidP="00356AC9">
      <w:pPr>
        <w:ind w:firstLineChars="200" w:firstLine="480"/>
      </w:pPr>
      <w:r w:rsidRPr="00A35432">
        <w:t>(9)</w:t>
      </w:r>
      <w:r w:rsidRPr="00A35432">
        <w:t>现场广告，标语，条幅的管理：为保持良好的现场施工秩序和中体形象，现场广告标语和条幅的内容、设置、张贴和悬挂必须服从业主及监理单位的统一管理协调。</w:t>
      </w:r>
    </w:p>
    <w:p w:rsidR="00356AC9" w:rsidRPr="00A35432" w:rsidRDefault="00356AC9" w:rsidP="00356AC9">
      <w:pPr>
        <w:ind w:firstLineChars="200" w:firstLine="480"/>
      </w:pPr>
      <w:r w:rsidRPr="00A35432">
        <w:t>统一策划制度：总承包单位应统一策划管理所负责现场设置的各类非商业宣传性标语，条幅，如现场导向牌，各类标语等。要求统一字体，形式，规格和位置。</w:t>
      </w:r>
    </w:p>
    <w:p w:rsidR="00356AC9" w:rsidRPr="00A35432" w:rsidRDefault="00356AC9" w:rsidP="00356AC9">
      <w:pPr>
        <w:ind w:firstLineChars="200" w:firstLine="480"/>
      </w:pPr>
      <w:r w:rsidRPr="00A35432">
        <w:t>(10)</w:t>
      </w:r>
      <w:r w:rsidRPr="00A35432">
        <w:t>人员管理：</w:t>
      </w:r>
    </w:p>
    <w:p w:rsidR="00356AC9" w:rsidRPr="00A35432" w:rsidRDefault="00356AC9" w:rsidP="00356AC9">
      <w:pPr>
        <w:ind w:firstLineChars="200" w:firstLine="480"/>
      </w:pPr>
      <w:r w:rsidRPr="00A35432">
        <w:t>各劳务分包施工人员必须对进场所有施工人员进行严格的管理。各单位对本单位所有进场施工人员进行登记，及时上报总承包单位，进行汇总并统一管理。流动人口持有</w:t>
      </w:r>
      <w:r w:rsidRPr="00A35432">
        <w:t>“</w:t>
      </w:r>
      <w:r w:rsidRPr="00A35432">
        <w:t>三证</w:t>
      </w:r>
      <w:r w:rsidRPr="00A35432">
        <w:t>”</w:t>
      </w:r>
      <w:r w:rsidRPr="00A35432">
        <w:t>；施工过程中发生人员流动的，及时更改登记记录，并将更改记录及时上报总承包单位，由总承包单位报知监理单位和业主。</w:t>
      </w:r>
    </w:p>
    <w:p w:rsidR="00356AC9" w:rsidRPr="00A35432" w:rsidRDefault="00356AC9" w:rsidP="00356AC9">
      <w:pPr>
        <w:ind w:firstLineChars="200" w:firstLine="480"/>
      </w:pPr>
      <w:r w:rsidRPr="00A35432">
        <w:t>各施工单位对进场所属施工人员办理劳动保险，将有关资料报总承包单位，并向进场施工人员提供符合《建筑施工安全检查标准》，《建筑工程安全生产文明施工管理办法》和省、市现行安全管理办法规定食宿、生活和施工环境及条件。</w:t>
      </w:r>
    </w:p>
    <w:p w:rsidR="00356AC9" w:rsidRPr="00A35432" w:rsidRDefault="00356AC9" w:rsidP="00356AC9">
      <w:pPr>
        <w:ind w:firstLineChars="200" w:firstLine="480"/>
      </w:pPr>
      <w:r w:rsidRPr="00A35432">
        <w:t>各施工单位对所属进场施工人员进行全天候管理，严禁非施工人员未经本单位、总承包单位及监理单位批准擅自进入本项目现场。</w:t>
      </w:r>
    </w:p>
    <w:p w:rsidR="00356AC9" w:rsidRPr="00A35432" w:rsidRDefault="00356AC9" w:rsidP="00356AC9">
      <w:pPr>
        <w:ind w:firstLineChars="200" w:firstLine="480"/>
      </w:pPr>
      <w:r w:rsidRPr="00A35432">
        <w:rPr>
          <w:rFonts w:ascii="宋体" w:hAnsi="宋体" w:cs="宋体" w:hint="eastAsia"/>
        </w:rPr>
        <w:t>①</w:t>
      </w:r>
      <w:r w:rsidRPr="00A35432">
        <w:t>身份识别管理：为人员的管理，正确识别其所属单位和身份，特制订如：</w:t>
      </w:r>
    </w:p>
    <w:p w:rsidR="00356AC9" w:rsidRPr="00A35432" w:rsidRDefault="00356AC9" w:rsidP="00356AC9">
      <w:pPr>
        <w:ind w:firstLineChars="200" w:firstLine="480"/>
      </w:pPr>
      <w:r w:rsidRPr="00A35432">
        <w:t>a</w:t>
      </w:r>
      <w:r w:rsidRPr="00A35432">
        <w:t>、安全帽识别制度：总承包单位及各劳务分包单位的施工管理人员与施工人员佩带不同颜色的安全帽，安全帽的颜色：</w:t>
      </w:r>
      <w:r w:rsidR="007718E3" w:rsidRPr="00A35432">
        <w:t>业主有规定的按业主的规定执行，业主没有详细规定的按如下要求执行</w:t>
      </w:r>
      <w:r w:rsidRPr="00A35432">
        <w:t>：施工人员为黄色，施工管理人员为蓝色，监理人员为白色，业主管理人员为红色。安全帽正面粘贴其所属单位的标志，后面粘贴代表其身份的工号。劳务分包单位进场后在</w:t>
      </w:r>
      <w:r w:rsidRPr="00A35432">
        <w:t>2</w:t>
      </w:r>
      <w:r w:rsidRPr="00A35432">
        <w:t>天内向总承包单位提交有关人员资料，所有人员的名单及初始工号，体检报告，总承包单位根据各劳务分包单位人员的初始工号进行统一编号。总承包单位对自身人员及分包单位人员进行统一管理。</w:t>
      </w:r>
    </w:p>
    <w:p w:rsidR="00356AC9" w:rsidRPr="00A35432" w:rsidRDefault="00356AC9" w:rsidP="00356AC9">
      <w:pPr>
        <w:ind w:firstLineChars="200" w:firstLine="480"/>
      </w:pPr>
      <w:r w:rsidRPr="00A35432">
        <w:t>b</w:t>
      </w:r>
      <w:r w:rsidRPr="00A35432">
        <w:t>、工作牌制度：</w:t>
      </w:r>
    </w:p>
    <w:p w:rsidR="00356AC9" w:rsidRPr="00A35432" w:rsidRDefault="00356AC9" w:rsidP="00356AC9">
      <w:pPr>
        <w:ind w:firstLineChars="200" w:firstLine="480"/>
      </w:pPr>
      <w:r w:rsidRPr="00A35432">
        <w:t>总承包单位建立工作牌制度。进入现场的所有施工人员及施工管理人员必须佩带工作牌。工作牌内容包括姓名，本人近期免冠照片，所属单位，所属班组，职务，工号，工种等，工作牌的工号与安全帽的工号必须一致。工作牌的制作和编号由总承包单位按</w:t>
      </w:r>
      <w:r w:rsidRPr="00A35432">
        <w:lastRenderedPageBreak/>
        <w:t>业主有关文件要求进行统一管理，各劳务分包单位负责本单位进入现场人员工作牌的具体制作和费用。总承包单位通过佩带工作牌制度对全体施工人员及施工管理人员进行检查，监督和管理，对违反佩带工作牌制度和其他管理制度的人员立即作出登记，并定期汇总上报监理单位及业主。</w:t>
      </w:r>
    </w:p>
    <w:p w:rsidR="00356AC9" w:rsidRPr="00A35432" w:rsidRDefault="00356AC9" w:rsidP="00356AC9">
      <w:pPr>
        <w:ind w:firstLineChars="200" w:firstLine="480"/>
      </w:pPr>
      <w:r w:rsidRPr="00A35432">
        <w:t>劳务分包单位出现违反施工现场管理有关规定的，总承包单位负管理责任。</w:t>
      </w:r>
    </w:p>
    <w:p w:rsidR="00356AC9" w:rsidRPr="00A35432" w:rsidRDefault="00356AC9" w:rsidP="00356AC9">
      <w:pPr>
        <w:ind w:firstLineChars="200" w:firstLine="480"/>
      </w:pPr>
      <w:r w:rsidRPr="00A35432">
        <w:t>(11)</w:t>
      </w:r>
      <w:r w:rsidRPr="00A35432">
        <w:t>文明施工</w:t>
      </w:r>
    </w:p>
    <w:p w:rsidR="00356AC9" w:rsidRPr="00A35432" w:rsidRDefault="00356AC9" w:rsidP="00356AC9">
      <w:pPr>
        <w:ind w:firstLineChars="200" w:firstLine="480"/>
      </w:pPr>
      <w:r w:rsidRPr="00A35432">
        <w:t>施工现场场容场貌规范化建立在施工组织设计的科学合理化和物料器具定位管理标准化的基础上。施工单位根据本项目管理的要求，建立和健全施工平面图管理和现场物料，器具管理，施工单位为项目经理部提供场容管理，策划和支持。</w:t>
      </w:r>
    </w:p>
    <w:p w:rsidR="00356AC9" w:rsidRPr="00A35432" w:rsidRDefault="00356AC9" w:rsidP="00356AC9">
      <w:pPr>
        <w:ind w:firstLineChars="200" w:firstLine="480"/>
      </w:pPr>
      <w:r w:rsidRPr="00A35432">
        <w:t>项目经理部结合施工条件，根据业主批准使用的施工场地范围，按照施工方案和施工进度计划的要求，认真进行施工总平面图的规划，设计，布置，实施和管理，建立严格的管理制度，并把这些文件报监理单位和监理单位审定后报业主备案。</w:t>
      </w:r>
    </w:p>
    <w:p w:rsidR="00356AC9" w:rsidRPr="00A35432" w:rsidRDefault="00356AC9" w:rsidP="00356AC9">
      <w:pPr>
        <w:ind w:firstLineChars="200" w:firstLine="480"/>
      </w:pPr>
      <w:r w:rsidRPr="00A35432">
        <w:t>施工平面布置图应按指定的施工场地范围和布置的内容，分别进行布置和管理。施工平面图宜根据不同施工阶段的需要，分别设计成阶段性施工平面图，并在阶段性进度目标开始实施前，报监理单位审定，并报业主备案后实施。</w:t>
      </w:r>
    </w:p>
    <w:p w:rsidR="00356AC9" w:rsidRPr="00A35432" w:rsidRDefault="00356AC9" w:rsidP="00356AC9">
      <w:pPr>
        <w:ind w:firstLineChars="200" w:firstLine="480"/>
      </w:pPr>
      <w:r w:rsidRPr="00A35432">
        <w:t>项目经理部严格按已审批的施工总平面图或相关的单位工程施工平面图规定的位置，布置施工项目的主要机械设备、脚手架、密封式安全网和围挡、模具、施工临时道路、供水、排水、排污、供电、供气管道或线路、施工材料制品堆放及仓库、土方及建筑垃圾堆放、变配电间、消火栓、警卫室、现场的办公、生产和生活临时设施等。</w:t>
      </w:r>
    </w:p>
    <w:p w:rsidR="00356AC9" w:rsidRPr="00A35432" w:rsidRDefault="00356AC9" w:rsidP="00356AC9">
      <w:pPr>
        <w:ind w:firstLineChars="200" w:firstLine="480"/>
      </w:pPr>
      <w:r w:rsidRPr="00A35432">
        <w:t>项目经理部负责施工现场的场容文明形象管理规划，严格执行，并纳入项目经理部现场管理范畴。接受监督，管理和协调。</w:t>
      </w:r>
    </w:p>
    <w:p w:rsidR="00356AC9" w:rsidRPr="00A35432" w:rsidRDefault="00356AC9" w:rsidP="00356AC9">
      <w:pPr>
        <w:ind w:firstLineChars="200" w:firstLine="480"/>
      </w:pPr>
      <w:r w:rsidRPr="00A35432">
        <w:t>出口处设立洗车场和沉淀池，驶出车辆必须冲洗干净。</w:t>
      </w:r>
    </w:p>
    <w:p w:rsidR="00356AC9" w:rsidRPr="00A35432" w:rsidRDefault="00356AC9" w:rsidP="00356AC9">
      <w:pPr>
        <w:ind w:firstLineChars="200" w:firstLine="480"/>
      </w:pPr>
      <w:r w:rsidRPr="00A35432">
        <w:t>施工物料，器具除按施工总平面图指定位置就位布置外，尚根据不同特点和性质，规范布置方式与要求，并执行码放整齐，限高限宽，上架入箱，规格分类，挂牌标识等管理标准。</w:t>
      </w:r>
    </w:p>
    <w:p w:rsidR="00356AC9" w:rsidRPr="00A35432" w:rsidRDefault="00356AC9" w:rsidP="00356AC9">
      <w:pPr>
        <w:ind w:firstLineChars="200" w:firstLine="480"/>
      </w:pPr>
      <w:r w:rsidRPr="00A35432">
        <w:t>在临时施工设施地周边按下列要求设置临时维护设施：</w:t>
      </w:r>
    </w:p>
    <w:p w:rsidR="00356AC9" w:rsidRPr="00A35432" w:rsidRDefault="00356AC9" w:rsidP="00356AC9">
      <w:pPr>
        <w:ind w:firstLineChars="200" w:firstLine="480"/>
      </w:pPr>
      <w:r w:rsidRPr="00A35432">
        <w:t>施工现场的建设材料和设备不堆放在围墙外，如确需在围墙外堆放的，按照有关规定办理手续，并设置临时围栏，一旦条件许可，材料和设备要转入临时施工用地内。材料堆放要整齐，并设置临时围栏，块料要起堆叠放，堆放高度不得高于</w:t>
      </w:r>
      <w:r w:rsidRPr="00A35432">
        <w:t>1.6m</w:t>
      </w:r>
      <w:r w:rsidRPr="00A35432">
        <w:t>。</w:t>
      </w:r>
    </w:p>
    <w:p w:rsidR="00356AC9" w:rsidRPr="00A35432" w:rsidRDefault="00356AC9" w:rsidP="00356AC9">
      <w:pPr>
        <w:ind w:firstLineChars="200" w:firstLine="480"/>
      </w:pPr>
      <w:r w:rsidRPr="00A35432">
        <w:t>施工现场内设置的临时设施</w:t>
      </w:r>
      <w:r w:rsidRPr="00A35432">
        <w:t>(</w:t>
      </w:r>
      <w:r w:rsidRPr="00A35432">
        <w:t>办公室，宿舍，厕所，临时水电设施用房，仓库</w:t>
      </w:r>
      <w:r w:rsidRPr="00A35432">
        <w:t>)</w:t>
      </w:r>
      <w:r w:rsidRPr="00A35432">
        <w:t>整齐、</w:t>
      </w:r>
      <w:r w:rsidRPr="00A35432">
        <w:lastRenderedPageBreak/>
        <w:t>美观、无二次污染。四周设排水或明沟，以利排水。临时设施周边的边角区域全部做绿化或硬地化处理，不得有泥土地面外露。</w:t>
      </w:r>
    </w:p>
    <w:p w:rsidR="00356AC9" w:rsidRPr="00A35432" w:rsidRDefault="00356AC9" w:rsidP="00356AC9">
      <w:pPr>
        <w:ind w:firstLineChars="200" w:firstLine="480"/>
      </w:pPr>
      <w:r w:rsidRPr="00A35432">
        <w:t>施工现场道路畅通，设置连续，畅通的排水设施和其他应急设施。场地内无大面积泥浆、污水。泥浆、废水进行硬底硬壁沉淀池沉淀处理及其他必要处理，未经处理禁止排入下水道或河流。废浆和淤泥使用封闭的专用车辆外运，按有关要求处理。</w:t>
      </w:r>
    </w:p>
    <w:p w:rsidR="00356AC9" w:rsidRPr="00A35432" w:rsidRDefault="00356AC9" w:rsidP="00356AC9">
      <w:pPr>
        <w:ind w:firstLineChars="200" w:firstLine="480"/>
      </w:pPr>
      <w:r w:rsidRPr="00A35432">
        <w:t>施工现场办公室内在醒目处张贴施工许可证、规划许可证、淤泥排放证、夜间施工许可证等证件的复印件，悬挂施工质量、文明施工、安全生产和组织机构框图、施工现场平面布置图，按</w:t>
      </w:r>
      <w:r w:rsidRPr="00A35432">
        <w:t>GB/T19001—2000</w:t>
      </w:r>
      <w:r w:rsidRPr="00A35432">
        <w:t>质量管理体系要求放置与实施工程有关的质量管理体系文件。</w:t>
      </w:r>
    </w:p>
    <w:p w:rsidR="00356AC9" w:rsidRPr="00A35432" w:rsidRDefault="00356AC9" w:rsidP="00356AC9">
      <w:pPr>
        <w:ind w:firstLineChars="200" w:firstLine="480"/>
      </w:pPr>
      <w:r w:rsidRPr="00A35432">
        <w:t>工程竣工后，施工单位在一个月内</w:t>
      </w:r>
      <w:r w:rsidRPr="00A35432">
        <w:t>(</w:t>
      </w:r>
      <w:r w:rsidRPr="00A35432">
        <w:t>市政道路工程在通车后半个月内</w:t>
      </w:r>
      <w:r w:rsidRPr="00A35432">
        <w:t>)</w:t>
      </w:r>
      <w:r w:rsidRPr="00A35432">
        <w:t>拆除工地围栏，安全防护设施和其他临时设施，做到</w:t>
      </w:r>
      <w:r w:rsidRPr="00A35432">
        <w:t>“</w:t>
      </w:r>
      <w:r w:rsidRPr="00A35432">
        <w:t>工完料净，场地清</w:t>
      </w:r>
      <w:r w:rsidRPr="00A35432">
        <w:t>”</w:t>
      </w:r>
      <w:r w:rsidRPr="00A35432">
        <w:t>，工地及四周环境及时清理干净。</w:t>
      </w:r>
    </w:p>
    <w:p w:rsidR="00356AC9" w:rsidRPr="00A35432" w:rsidRDefault="00356AC9" w:rsidP="00D2042A">
      <w:pPr>
        <w:pStyle w:val="3"/>
      </w:pPr>
      <w:bookmarkStart w:id="4116" w:name="_Toc131249793"/>
      <w:bookmarkStart w:id="4117" w:name="_Toc93384421"/>
      <w:bookmarkStart w:id="4118" w:name="_Toc450729231"/>
      <w:bookmarkStart w:id="4119" w:name="_Toc517532541"/>
      <w:bookmarkStart w:id="4120" w:name="_Toc68011424"/>
      <w:bookmarkStart w:id="4121" w:name="_Toc68082339"/>
      <w:bookmarkStart w:id="4122" w:name="_Toc68082668"/>
      <w:bookmarkStart w:id="4123" w:name="_Toc68114373"/>
      <w:bookmarkStart w:id="4124" w:name="_Toc68116093"/>
      <w:bookmarkStart w:id="4125" w:name="_Toc68658837"/>
      <w:r w:rsidRPr="00A35432">
        <w:t>施工总承包对施工机具设备和材料的管理</w:t>
      </w:r>
      <w:bookmarkEnd w:id="4116"/>
      <w:bookmarkEnd w:id="4117"/>
      <w:bookmarkEnd w:id="4118"/>
      <w:bookmarkEnd w:id="4119"/>
      <w:bookmarkEnd w:id="4120"/>
      <w:bookmarkEnd w:id="4121"/>
      <w:bookmarkEnd w:id="4122"/>
      <w:bookmarkEnd w:id="4123"/>
      <w:bookmarkEnd w:id="4124"/>
      <w:bookmarkEnd w:id="4125"/>
    </w:p>
    <w:p w:rsidR="00356AC9" w:rsidRPr="00A35432" w:rsidRDefault="00356AC9" w:rsidP="00D2042A">
      <w:pPr>
        <w:pStyle w:val="40"/>
      </w:pPr>
      <w:r w:rsidRPr="00A35432">
        <w:t>施工机具管理</w:t>
      </w:r>
    </w:p>
    <w:p w:rsidR="00356AC9" w:rsidRPr="00A35432" w:rsidRDefault="00356AC9" w:rsidP="00356AC9">
      <w:pPr>
        <w:ind w:firstLineChars="200" w:firstLine="480"/>
      </w:pPr>
      <w:r w:rsidRPr="00A35432">
        <w:t>机具设备管理工作由施工总承包统一负责，所有进入施工现场的机械设备都必须服从施工总承包的统一调度、统一协调，有计划地进退场。机具设备的使用必须遵循以下几点：</w:t>
      </w:r>
    </w:p>
    <w:p w:rsidR="00356AC9" w:rsidRPr="00A35432" w:rsidRDefault="00356AC9" w:rsidP="00356AC9">
      <w:pPr>
        <w:ind w:firstLineChars="200" w:firstLine="480"/>
      </w:pPr>
      <w:r w:rsidRPr="00A35432">
        <w:t>劳务分包队所有进场的施工机具必须提前申报。工程设备申报单必须注明进场机具的型号、数量、及有关参数。并在进场时做好登记，将登记表上报施工总承包，并随表附上进场机具的合格证。施工总承包将对进场机具随时检查。</w:t>
      </w:r>
    </w:p>
    <w:p w:rsidR="00356AC9" w:rsidRPr="00A35432" w:rsidRDefault="00356AC9" w:rsidP="00356AC9">
      <w:pPr>
        <w:ind w:firstLineChars="200" w:firstLine="480"/>
      </w:pPr>
      <w:r w:rsidRPr="00A35432">
        <w:t>凡是没有进场登记的机具一律拒绝进场。施工总承包对进场机具进行检查时，若发现没有做登记的机具将停止其使用，并有权调查其来历直至没收。</w:t>
      </w:r>
    </w:p>
    <w:p w:rsidR="00356AC9" w:rsidRPr="00A35432" w:rsidRDefault="00356AC9" w:rsidP="00356AC9">
      <w:pPr>
        <w:ind w:firstLineChars="200" w:firstLine="480"/>
      </w:pPr>
      <w:r w:rsidRPr="00A35432">
        <w:t>施工机具的使用必须符合有关施工机具安全操作规程及安全用电要求。施工机具不得带病作业。</w:t>
      </w:r>
    </w:p>
    <w:p w:rsidR="00356AC9" w:rsidRPr="00A35432" w:rsidRDefault="00356AC9" w:rsidP="00356AC9">
      <w:pPr>
        <w:ind w:firstLineChars="200" w:firstLine="480"/>
      </w:pPr>
      <w:r w:rsidRPr="00A35432">
        <w:t>检验、测量及试验设备包括已在施工现场使用的经纬仪、水准仪、游标卡尺、</w:t>
      </w:r>
      <w:r w:rsidRPr="00A35432">
        <w:t>500mm</w:t>
      </w:r>
      <w:r w:rsidRPr="00A35432">
        <w:t>以上钢直尺、压力表、氧气表、乙炔表、绝缘电阻表、万用表、电流表等施工现场所有使用的机具设备、仪器，都必须是经政府部门检测合格后，并在有效期内完好无损。一般钢卷尺必须有出厂检验合格证。施工总承包在施工过程中随时对此类设备、仪器及钢卷尺进行检查。若发现没登记、不合格、已损坏过期的正在使用及处于待用状态，施工</w:t>
      </w:r>
      <w:r w:rsidRPr="00A35432">
        <w:lastRenderedPageBreak/>
        <w:t>总承包将按其使用的情况，对其进行重新检查合格为止。</w:t>
      </w:r>
    </w:p>
    <w:p w:rsidR="00356AC9" w:rsidRPr="00A35432" w:rsidRDefault="00356AC9" w:rsidP="00356AC9">
      <w:pPr>
        <w:ind w:firstLineChars="200" w:firstLine="480"/>
      </w:pPr>
      <w:r w:rsidRPr="00A35432">
        <w:t>所使用的机具外壳绝缘必须符合要求，所使用的电源线必须为符合规范要求的电缆线，不得用其它线代替。</w:t>
      </w:r>
    </w:p>
    <w:p w:rsidR="00356AC9" w:rsidRPr="00A35432" w:rsidRDefault="00356AC9" w:rsidP="00356AC9">
      <w:pPr>
        <w:ind w:firstLineChars="200" w:firstLine="480"/>
      </w:pPr>
      <w:r w:rsidRPr="00A35432">
        <w:t>所有机具必须做到一机一闸，一漏一箱。三级配电箱的配置必须符合要求，漏电保护开关漏电动作电流应小于</w:t>
      </w:r>
      <w:r w:rsidRPr="00A35432">
        <w:t>30</w:t>
      </w:r>
      <w:r w:rsidRPr="00A35432">
        <w:t>毫安，漏电动作时间应小于</w:t>
      </w:r>
      <w:r w:rsidRPr="00A35432">
        <w:t>0.18</w:t>
      </w:r>
      <w:r w:rsidRPr="00A35432">
        <w:t>秒。</w:t>
      </w:r>
    </w:p>
    <w:p w:rsidR="00356AC9" w:rsidRPr="00A35432" w:rsidRDefault="00356AC9" w:rsidP="00356AC9">
      <w:pPr>
        <w:ind w:firstLineChars="200" w:firstLine="480"/>
      </w:pPr>
      <w:r w:rsidRPr="00A35432">
        <w:t>进入现场的施工机具必须自觉接受施工总承包方机械管理员的检查，对检查中发现的不符合要求的施工机具必须立即停止使用，并在</w:t>
      </w:r>
      <w:r w:rsidRPr="00A35432">
        <w:t>24</w:t>
      </w:r>
      <w:r w:rsidRPr="00A35432">
        <w:t>小时内撤出场外。</w:t>
      </w:r>
    </w:p>
    <w:p w:rsidR="00356AC9" w:rsidRPr="00A35432" w:rsidRDefault="00356AC9" w:rsidP="00356AC9">
      <w:pPr>
        <w:ind w:firstLineChars="200" w:firstLine="480"/>
      </w:pPr>
      <w:r w:rsidRPr="00A35432">
        <w:t>施工机具在使用时严禁带电移动，接、拆线路必须由专业电工负责。专业电工必须持证上岗，并将上岗证复印件报施工总承包机械管理员备案。</w:t>
      </w:r>
    </w:p>
    <w:p w:rsidR="00356AC9" w:rsidRPr="00A35432" w:rsidRDefault="00356AC9" w:rsidP="00D2042A">
      <w:pPr>
        <w:pStyle w:val="40"/>
      </w:pPr>
      <w:bookmarkStart w:id="4126" w:name="_Toc93384422"/>
      <w:r w:rsidRPr="00A35432">
        <w:t>施工总承包对工程材料的管理</w:t>
      </w:r>
      <w:bookmarkEnd w:id="4126"/>
    </w:p>
    <w:p w:rsidR="00356AC9" w:rsidRPr="00A35432" w:rsidRDefault="00356AC9" w:rsidP="00356AC9">
      <w:pPr>
        <w:ind w:firstLineChars="200" w:firstLine="480"/>
      </w:pPr>
      <w:r w:rsidRPr="00A35432">
        <w:t>为加强材料管理工作，切实做到科学、合理地使用材料，</w:t>
      </w:r>
      <w:r w:rsidRPr="00A35432">
        <w:t>“</w:t>
      </w:r>
      <w:r w:rsidRPr="00A35432">
        <w:t>确保质量、满足需要、降低成本</w:t>
      </w:r>
      <w:r w:rsidRPr="00A35432">
        <w:t>”</w:t>
      </w:r>
      <w:r w:rsidRPr="00A35432">
        <w:t>的原则，使材料管理工作做到职责清楚，各劳务分包单位进场的部分辅材</w:t>
      </w:r>
      <w:r w:rsidRPr="00A35432">
        <w:t>(</w:t>
      </w:r>
      <w:r w:rsidRPr="00A35432">
        <w:t>主要材料不允许分包</w:t>
      </w:r>
      <w:r w:rsidRPr="00A35432">
        <w:t>)</w:t>
      </w:r>
      <w:r w:rsidRPr="00A35432">
        <w:t>必须执行以下规定：</w:t>
      </w:r>
    </w:p>
    <w:p w:rsidR="00356AC9" w:rsidRPr="00A35432" w:rsidRDefault="00356AC9" w:rsidP="00356AC9">
      <w:pPr>
        <w:ind w:firstLineChars="200" w:firstLine="480"/>
      </w:pPr>
      <w:r w:rsidRPr="00A35432">
        <w:t>本项目的材料管理主要由施工总承包各专业施工员牵头组织管理。物资设备部门主要负责材料设备的询价、定货、采购、报验。</w:t>
      </w:r>
    </w:p>
    <w:p w:rsidR="00356AC9" w:rsidRPr="00A35432" w:rsidRDefault="00356AC9" w:rsidP="00356AC9">
      <w:pPr>
        <w:ind w:firstLineChars="200" w:firstLine="480"/>
      </w:pPr>
      <w:r w:rsidRPr="00A35432">
        <w:t>材料报验。各劳务分包单位必须设置专职或兼职的材料管理人员，负责部分辅材的报验工作，材料在进场以前必须填写报验单，报送样品，进场数量、规格及有关证书</w:t>
      </w:r>
      <w:r w:rsidRPr="00A35432">
        <w:t>(</w:t>
      </w:r>
      <w:r w:rsidRPr="00A35432">
        <w:t>生产厂家资质证书、质量保证书、合格证、检测试验报告</w:t>
      </w:r>
      <w:r w:rsidRPr="00A35432">
        <w:t>)</w:t>
      </w:r>
      <w:r w:rsidRPr="00A35432">
        <w:t>，进行报验，未经报验通过的材料、构配件不得进场。</w:t>
      </w:r>
    </w:p>
    <w:p w:rsidR="00356AC9" w:rsidRPr="00A35432" w:rsidRDefault="00356AC9" w:rsidP="00356AC9">
      <w:pPr>
        <w:ind w:firstLineChars="200" w:firstLine="480"/>
      </w:pPr>
      <w:r w:rsidRPr="00A35432">
        <w:t>材料、构配件、设备报验前不得分散到施工现场。报验时带材料、构配件、设备报验单，由劳务分包单位的施工员、材料员及施工总承包专职工程师按报单内容到料场验收合格后再报监理。没有报验或报验没通过的材料、构配件、设备不得使用，也不得分散到料场以外的地点。并按施工总承包要求做退场或其它处理。</w:t>
      </w:r>
    </w:p>
    <w:p w:rsidR="00356AC9" w:rsidRPr="00A35432" w:rsidRDefault="00356AC9" w:rsidP="00356AC9">
      <w:pPr>
        <w:ind w:firstLineChars="200" w:firstLine="480"/>
      </w:pPr>
      <w:r w:rsidRPr="00A35432">
        <w:t>材料堆放管理：施工总承包对整个现场的材料堆放场地进行统一划分，指定各劳务分包的材料堆放区域。各分包必须在指定区域分门别类、堆码整齐。</w:t>
      </w:r>
    </w:p>
    <w:p w:rsidR="00356AC9" w:rsidRPr="00A35432" w:rsidRDefault="00356AC9" w:rsidP="00356AC9">
      <w:pPr>
        <w:ind w:firstLineChars="200" w:firstLine="480"/>
      </w:pPr>
      <w:r w:rsidRPr="00A35432">
        <w:t>易燃、易爆物品</w:t>
      </w:r>
      <w:r w:rsidRPr="00A35432">
        <w:t>(</w:t>
      </w:r>
      <w:r w:rsidRPr="00A35432">
        <w:t>油漆、稀释剂、氧气、乙炔气等</w:t>
      </w:r>
      <w:r w:rsidRPr="00A35432">
        <w:t>)</w:t>
      </w:r>
      <w:r w:rsidRPr="00A35432">
        <w:t>一律不准在建筑物内储存，必须在施工总承包的指定位置搭设符合要求的库房或者随进随用。</w:t>
      </w:r>
    </w:p>
    <w:p w:rsidR="00356AC9" w:rsidRPr="00A35432" w:rsidRDefault="00356AC9" w:rsidP="00356AC9">
      <w:pPr>
        <w:ind w:firstLineChars="200" w:firstLine="480"/>
      </w:pPr>
      <w:r w:rsidRPr="00A35432">
        <w:t>所堆放的材料设置明显标识，标识牌的制作事先征得施工总承包的同意。</w:t>
      </w:r>
    </w:p>
    <w:p w:rsidR="00356AC9" w:rsidRPr="00A35432" w:rsidRDefault="00356AC9" w:rsidP="00356AC9">
      <w:pPr>
        <w:ind w:firstLineChars="200" w:firstLine="480"/>
      </w:pPr>
      <w:r w:rsidRPr="00A35432">
        <w:t>材料、设备、机具每次进场须持材料、设备、机具清单在门卫处登记。门卫为每个</w:t>
      </w:r>
      <w:r w:rsidRPr="00A35432">
        <w:lastRenderedPageBreak/>
        <w:t>专业分包单位设材料、设备、机具台帐，查实登记后放行。</w:t>
      </w:r>
    </w:p>
    <w:p w:rsidR="00356AC9" w:rsidRPr="00A35432" w:rsidRDefault="00356AC9" w:rsidP="00356AC9">
      <w:pPr>
        <w:ind w:firstLineChars="200" w:firstLine="480"/>
      </w:pPr>
      <w:r w:rsidRPr="00A35432">
        <w:t>剩余材料、设备、机具出场时，必须到物资设备部开具出门证。出门证上注明运出材料、设备、机具的规格、型号、数量。凡未在进场台帐上登记的材料、设备机具一律视为未进场，一律不得运出场外。</w:t>
      </w:r>
    </w:p>
    <w:p w:rsidR="00356AC9" w:rsidRPr="00A35432" w:rsidRDefault="00356AC9" w:rsidP="00D2042A">
      <w:pPr>
        <w:pStyle w:val="3"/>
      </w:pPr>
      <w:bookmarkStart w:id="4127" w:name="_Toc131249798"/>
      <w:bookmarkStart w:id="4128" w:name="_Toc450729232"/>
      <w:bookmarkStart w:id="4129" w:name="_Toc517532542"/>
      <w:bookmarkStart w:id="4130" w:name="_Toc68011425"/>
      <w:bookmarkStart w:id="4131" w:name="_Toc68082340"/>
      <w:bookmarkStart w:id="4132" w:name="_Toc68082669"/>
      <w:bookmarkStart w:id="4133" w:name="_Toc68114374"/>
      <w:bookmarkStart w:id="4134" w:name="_Toc68116094"/>
      <w:bookmarkStart w:id="4135" w:name="_Toc68658838"/>
      <w:r w:rsidRPr="00A35432">
        <w:t>工程资料管理</w:t>
      </w:r>
      <w:bookmarkEnd w:id="4127"/>
      <w:bookmarkEnd w:id="4128"/>
      <w:bookmarkEnd w:id="4129"/>
      <w:bookmarkEnd w:id="4130"/>
      <w:bookmarkEnd w:id="4131"/>
      <w:bookmarkEnd w:id="4132"/>
      <w:bookmarkEnd w:id="4133"/>
      <w:bookmarkEnd w:id="4134"/>
      <w:bookmarkEnd w:id="4135"/>
    </w:p>
    <w:p w:rsidR="00356AC9" w:rsidRPr="00A35432" w:rsidRDefault="00356AC9" w:rsidP="00D2042A">
      <w:pPr>
        <w:pStyle w:val="40"/>
      </w:pPr>
      <w:r w:rsidRPr="00A35432">
        <w:t>资料上报程序</w:t>
      </w:r>
    </w:p>
    <w:p w:rsidR="00356AC9" w:rsidRPr="00A35432" w:rsidRDefault="00356AC9" w:rsidP="00356AC9">
      <w:pPr>
        <w:ind w:firstLineChars="200" w:firstLine="480"/>
      </w:pPr>
      <w:r w:rsidRPr="00A35432">
        <w:t>总包单位上报资料程序：</w:t>
      </w:r>
    </w:p>
    <w:p w:rsidR="00356AC9" w:rsidRPr="00A35432" w:rsidRDefault="00356AC9" w:rsidP="00356AC9">
      <w:pPr>
        <w:ind w:firstLineChars="200" w:firstLine="480"/>
      </w:pPr>
      <w:r w:rsidRPr="00A35432">
        <w:t>总承包单位</w:t>
      </w:r>
      <w:r w:rsidRPr="00A35432">
        <w:t>→</w:t>
      </w:r>
      <w:r w:rsidRPr="00A35432">
        <w:t>监理单位</w:t>
      </w:r>
      <w:r w:rsidRPr="00A35432">
        <w:t>→</w:t>
      </w:r>
      <w:r w:rsidRPr="00A35432">
        <w:t>业主</w:t>
      </w:r>
    </w:p>
    <w:p w:rsidR="00356AC9" w:rsidRPr="00A35432" w:rsidRDefault="00356AC9" w:rsidP="00D2042A">
      <w:pPr>
        <w:pStyle w:val="40"/>
      </w:pPr>
      <w:r w:rsidRPr="00A35432">
        <w:t>施工总承包单位对分包资料的管理</w:t>
      </w:r>
    </w:p>
    <w:p w:rsidR="00356AC9" w:rsidRPr="00A35432" w:rsidRDefault="00356AC9" w:rsidP="00356AC9">
      <w:pPr>
        <w:ind w:firstLineChars="200" w:firstLine="480"/>
      </w:pPr>
      <w:r w:rsidRPr="00A35432">
        <w:t>总承包单位有义务对总承包单位承包范围内及由总承包单位进行管理的工程项目的工程资料按照国家《城市建设档案管理规定》、《</w:t>
      </w:r>
      <w:r w:rsidR="007718E3" w:rsidRPr="00A35432">
        <w:t>黄石</w:t>
      </w:r>
      <w:r w:rsidRPr="00A35432">
        <w:t>市城市建设档案管理办法》和业主的具体要求进行收集，整理、编制、汇总和管理。</w:t>
      </w:r>
    </w:p>
    <w:p w:rsidR="00356AC9" w:rsidRPr="00A35432" w:rsidRDefault="00356AC9" w:rsidP="00356AC9">
      <w:pPr>
        <w:ind w:firstLineChars="200" w:firstLine="480"/>
      </w:pPr>
      <w:r w:rsidRPr="00A35432">
        <w:t>劳务分包单位对其施工的由总包单位负责具体收集、整理、编制、汇总档案资料的义务，并保证所提供的档案资料是齐全和有效的。</w:t>
      </w:r>
    </w:p>
    <w:p w:rsidR="00356AC9" w:rsidRPr="00A35432" w:rsidRDefault="00356AC9" w:rsidP="00D2042A">
      <w:pPr>
        <w:pStyle w:val="3"/>
      </w:pPr>
      <w:bookmarkStart w:id="4136" w:name="_Toc131249799"/>
      <w:bookmarkStart w:id="4137" w:name="_Toc450729233"/>
      <w:bookmarkStart w:id="4138" w:name="_Toc517532543"/>
      <w:bookmarkStart w:id="4139" w:name="_Toc68011426"/>
      <w:bookmarkStart w:id="4140" w:name="_Toc68082341"/>
      <w:bookmarkStart w:id="4141" w:name="_Toc68082670"/>
      <w:bookmarkStart w:id="4142" w:name="_Toc68114375"/>
      <w:bookmarkStart w:id="4143" w:name="_Toc68116095"/>
      <w:bookmarkStart w:id="4144" w:name="_Toc68658839"/>
      <w:r w:rsidRPr="00A35432">
        <w:t>工程验收与移交</w:t>
      </w:r>
      <w:bookmarkEnd w:id="4136"/>
      <w:bookmarkEnd w:id="4137"/>
      <w:bookmarkEnd w:id="4138"/>
      <w:bookmarkEnd w:id="4139"/>
      <w:bookmarkEnd w:id="4140"/>
      <w:bookmarkEnd w:id="4141"/>
      <w:bookmarkEnd w:id="4142"/>
      <w:bookmarkEnd w:id="4143"/>
      <w:bookmarkEnd w:id="4144"/>
    </w:p>
    <w:p w:rsidR="00356AC9" w:rsidRPr="00A35432" w:rsidRDefault="00356AC9" w:rsidP="00356AC9">
      <w:pPr>
        <w:ind w:firstLineChars="200" w:firstLine="480"/>
      </w:pPr>
      <w:r w:rsidRPr="00A35432">
        <w:t>工程具备隐蔽条件的中间验收部位，施工单位先进行自检，自检合格后，属隐蔽验收的，由总承包单位在隐蔽验收前</w:t>
      </w:r>
      <w:r w:rsidRPr="00A35432">
        <w:t>12</w:t>
      </w:r>
      <w:r w:rsidRPr="00A35432">
        <w:t>小时以书面形式通知监理单位验收，通知包括隐蔽和中间验收的内容、验收时间和地点，验收合格且监理单位在验收记录上签字后，施工单位方可进行隐蔽和继续施工，验收不合格的，施工单位在</w:t>
      </w:r>
      <w:r w:rsidRPr="00A35432">
        <w:t>6</w:t>
      </w:r>
      <w:r w:rsidRPr="00A35432">
        <w:t>小时内或监理单位限定的时间内修改后报监理单位重新验收。属中间验收的，由总承包单位向监理单位提出验收申请，监理单位组织验收。</w:t>
      </w:r>
    </w:p>
    <w:p w:rsidR="00356AC9" w:rsidRPr="00A35432" w:rsidRDefault="00356AC9" w:rsidP="00356AC9">
      <w:pPr>
        <w:ind w:firstLineChars="200" w:firstLine="480"/>
      </w:pPr>
      <w:r w:rsidRPr="00A35432">
        <w:t>工程试车设备安装工程具备单机无负荷试车条件，由施工单位组织试车：由总承包施工单位组织。</w:t>
      </w:r>
    </w:p>
    <w:p w:rsidR="00356AC9" w:rsidRPr="00A35432" w:rsidRDefault="00356AC9" w:rsidP="00356AC9">
      <w:pPr>
        <w:ind w:firstLineChars="200" w:firstLine="480"/>
      </w:pPr>
      <w:r w:rsidRPr="00A35432">
        <w:t>设备安装工程具备无负荷联动试车条件，由总承包单位组织，监理单位和业主参加试车，总承包单位在试车前</w:t>
      </w:r>
      <w:r w:rsidRPr="00A35432">
        <w:t>24</w:t>
      </w:r>
      <w:r w:rsidRPr="00A35432">
        <w:t>小时内以书面形式通知监理单位和参加试车的有关单位。</w:t>
      </w:r>
    </w:p>
    <w:p w:rsidR="00356AC9" w:rsidRPr="00A35432" w:rsidRDefault="00356AC9" w:rsidP="00356AC9">
      <w:pPr>
        <w:ind w:firstLineChars="200" w:firstLine="480"/>
      </w:pPr>
      <w:r w:rsidRPr="00A35432">
        <w:t>工程调试费用，由总承包单位负责。</w:t>
      </w:r>
    </w:p>
    <w:p w:rsidR="00356AC9" w:rsidRPr="00A35432" w:rsidRDefault="00356AC9" w:rsidP="00356AC9">
      <w:pPr>
        <w:ind w:firstLineChars="200" w:firstLine="480"/>
      </w:pPr>
      <w:r w:rsidRPr="00A35432">
        <w:t>竣工验收要求及计划：</w:t>
      </w:r>
    </w:p>
    <w:p w:rsidR="00356AC9" w:rsidRPr="00A35432" w:rsidRDefault="00356AC9" w:rsidP="00356AC9">
      <w:pPr>
        <w:ind w:firstLineChars="200" w:firstLine="480"/>
      </w:pPr>
      <w:r w:rsidRPr="00A35432">
        <w:t>(1)</w:t>
      </w:r>
      <w:r w:rsidRPr="00A35432">
        <w:t>各施工单位必须提供所负责施工工程竣工图的编制管理工作。总承包单位有责任根据竣工图验收要求对绘制的竣工图进行符合性审查。</w:t>
      </w:r>
    </w:p>
    <w:p w:rsidR="00356AC9" w:rsidRPr="00A35432" w:rsidRDefault="00356AC9" w:rsidP="00356AC9">
      <w:pPr>
        <w:ind w:firstLineChars="200" w:firstLine="480"/>
      </w:pPr>
      <w:r w:rsidRPr="00A35432">
        <w:lastRenderedPageBreak/>
        <w:t xml:space="preserve">(2) </w:t>
      </w:r>
      <w:r w:rsidRPr="00A35432">
        <w:t>总承包管理项目属于专业工程需单独验收的，经总承包单位预验合格后，报监理单位进行预验，合格后由该总承包单位、监理单位和业主协商验收时间，各单位参与验收。</w:t>
      </w:r>
    </w:p>
    <w:p w:rsidR="00356AC9" w:rsidRPr="00A35432" w:rsidRDefault="00356AC9" w:rsidP="00356AC9">
      <w:pPr>
        <w:ind w:firstLineChars="200" w:firstLine="480"/>
      </w:pPr>
      <w:r w:rsidRPr="00A35432">
        <w:t>(3)</w:t>
      </w:r>
      <w:r w:rsidRPr="00A35432">
        <w:t>总承包管理项目不需要办理单独验收的经总承包单位预验合格后，报监理单位进行监理预验，合格后总承包单位、监理单位和业主协商验收。</w:t>
      </w:r>
    </w:p>
    <w:p w:rsidR="00356AC9" w:rsidRPr="00A35432" w:rsidRDefault="00356AC9" w:rsidP="00356AC9">
      <w:pPr>
        <w:ind w:firstLineChars="200" w:firstLine="480"/>
      </w:pPr>
      <w:r w:rsidRPr="00A35432">
        <w:t>(4)</w:t>
      </w:r>
      <w:r w:rsidRPr="00A35432">
        <w:t>办理工程预验收及验收前，各施工单位将准备验收工程的场地清理干净；单位工程竣工验收合格后</w:t>
      </w:r>
      <w:r w:rsidRPr="00A35432">
        <w:t>10</w:t>
      </w:r>
      <w:r w:rsidRPr="00A35432">
        <w:t>天内，总承包单位和业主签工程交接验收证明文件，并再次对场地进行检查，确保场地已清理干净，并将工程移交交给业主管理。</w:t>
      </w:r>
    </w:p>
    <w:p w:rsidR="00356AC9" w:rsidRPr="00A35432" w:rsidRDefault="00356AC9" w:rsidP="00D2042A">
      <w:pPr>
        <w:pStyle w:val="3"/>
      </w:pPr>
      <w:bookmarkStart w:id="4145" w:name="_Toc517532544"/>
      <w:bookmarkStart w:id="4146" w:name="_Toc450729234"/>
      <w:bookmarkStart w:id="4147" w:name="_Toc68011427"/>
      <w:bookmarkStart w:id="4148" w:name="_Toc68082342"/>
      <w:bookmarkStart w:id="4149" w:name="_Toc68082671"/>
      <w:bookmarkStart w:id="4150" w:name="_Toc68114376"/>
      <w:bookmarkStart w:id="4151" w:name="_Toc68116096"/>
      <w:bookmarkStart w:id="4152" w:name="_Toc68658840"/>
      <w:r w:rsidRPr="00A35432">
        <w:t>保修管理</w:t>
      </w:r>
      <w:bookmarkEnd w:id="4145"/>
      <w:bookmarkEnd w:id="4146"/>
      <w:bookmarkEnd w:id="4147"/>
      <w:bookmarkEnd w:id="4148"/>
      <w:bookmarkEnd w:id="4149"/>
      <w:bookmarkEnd w:id="4150"/>
      <w:bookmarkEnd w:id="4151"/>
      <w:bookmarkEnd w:id="4152"/>
    </w:p>
    <w:p w:rsidR="00356AC9" w:rsidRPr="00A35432" w:rsidRDefault="00356AC9" w:rsidP="00356AC9">
      <w:pPr>
        <w:ind w:firstLineChars="200" w:firstLine="480"/>
      </w:pPr>
      <w:r w:rsidRPr="00A35432">
        <w:t>总承包单位有义务对各分包工程的保修工作进行协调和管理，总承包管理项目完工后及时督促相关劳务分包单位在保修期内做好保修工作。质量保修期从工程实际竣工之日算起。分单项竣工验收的工程，按单项工程分别计算质量保修期。主体结构保修期按合理使用年限，其它根据国家有关规定结合具体工程约定质量保修期。</w:t>
      </w:r>
    </w:p>
    <w:p w:rsidR="00356AC9" w:rsidRPr="00A35432" w:rsidRDefault="00356AC9" w:rsidP="00D2042A">
      <w:pPr>
        <w:pStyle w:val="3"/>
      </w:pPr>
      <w:bookmarkStart w:id="4153" w:name="_Toc131249800"/>
      <w:bookmarkStart w:id="4154" w:name="_Toc450729235"/>
      <w:bookmarkStart w:id="4155" w:name="_Toc517532545"/>
      <w:bookmarkStart w:id="4156" w:name="_Toc68011428"/>
      <w:bookmarkStart w:id="4157" w:name="_Toc68082343"/>
      <w:bookmarkStart w:id="4158" w:name="_Toc68082672"/>
      <w:bookmarkStart w:id="4159" w:name="_Toc68114377"/>
      <w:bookmarkStart w:id="4160" w:name="_Toc68116097"/>
      <w:bookmarkStart w:id="4161" w:name="_Toc68658841"/>
      <w:r w:rsidRPr="00A35432">
        <w:t>违约责任</w:t>
      </w:r>
      <w:bookmarkEnd w:id="4153"/>
      <w:bookmarkEnd w:id="4154"/>
      <w:bookmarkEnd w:id="4155"/>
      <w:bookmarkEnd w:id="4156"/>
      <w:bookmarkEnd w:id="4157"/>
      <w:bookmarkEnd w:id="4158"/>
      <w:bookmarkEnd w:id="4159"/>
      <w:bookmarkEnd w:id="4160"/>
      <w:bookmarkEnd w:id="4161"/>
    </w:p>
    <w:p w:rsidR="00356AC9" w:rsidRPr="00A35432" w:rsidRDefault="00356AC9" w:rsidP="00356AC9">
      <w:pPr>
        <w:ind w:firstLineChars="200" w:firstLine="480"/>
      </w:pPr>
      <w:r w:rsidRPr="00A35432">
        <w:t>(1)</w:t>
      </w:r>
      <w:r w:rsidRPr="00A35432">
        <w:t>无论是总承包单位或是劳务分包单位违反了《施工总承包管理办法》的有关规定，总承包单位都向业主承担全部责任。</w:t>
      </w:r>
    </w:p>
    <w:p w:rsidR="00356AC9" w:rsidRPr="00A35432" w:rsidRDefault="00356AC9" w:rsidP="00356AC9">
      <w:pPr>
        <w:ind w:firstLineChars="200" w:firstLine="480"/>
      </w:pPr>
      <w:r w:rsidRPr="00A35432">
        <w:t>总承包单位可根据劳务分包单位在违约行为中应付的责任，对劳务分包单位进行相应的处罚或追究其责任。</w:t>
      </w:r>
    </w:p>
    <w:p w:rsidR="00356AC9" w:rsidRPr="00A35432" w:rsidRDefault="00356AC9" w:rsidP="00356AC9">
      <w:pPr>
        <w:ind w:firstLineChars="200" w:firstLine="480"/>
      </w:pPr>
      <w:r w:rsidRPr="00A35432">
        <w:t>1)</w:t>
      </w:r>
      <w:r w:rsidRPr="00A35432">
        <w:t>对劳务分包单位的一般义务，总承包单位采取有效措施督促其执行，并监督其执行情况，如分包单位违反上述有关规定的行为时，总承包单位及时予以警告和制止。如劳务分包单位发生上述规定的行为，总承包单位承担全部违约责任。</w:t>
      </w:r>
    </w:p>
    <w:p w:rsidR="00356AC9" w:rsidRPr="00A35432" w:rsidRDefault="00356AC9" w:rsidP="00356AC9">
      <w:pPr>
        <w:ind w:firstLineChars="200" w:firstLine="480"/>
      </w:pPr>
      <w:r w:rsidRPr="00A35432">
        <w:t>2)</w:t>
      </w:r>
      <w:r w:rsidRPr="00A35432">
        <w:t>劳务分包单位质量达不到约定质量标准且存在总承包单位管理不力原因的，属劳务分包工程的，由总承包单位承担责任；</w:t>
      </w:r>
    </w:p>
    <w:p w:rsidR="00356AC9" w:rsidRPr="00A35432" w:rsidRDefault="00356AC9" w:rsidP="00356AC9">
      <w:pPr>
        <w:ind w:firstLineChars="200" w:firstLine="480"/>
      </w:pPr>
      <w:r w:rsidRPr="00A35432">
        <w:t>3)</w:t>
      </w:r>
      <w:r w:rsidRPr="00A35432">
        <w:t>因施工单位原因达不到约定标准的，由责任方施工单位承担拆除和重新施工的费用，承担质量违约责任，工期不予顺延，有总承包单位管理不力原因的，由总承包单位承担主要责任。</w:t>
      </w:r>
    </w:p>
    <w:p w:rsidR="00356AC9" w:rsidRPr="00A35432" w:rsidRDefault="00356AC9" w:rsidP="00356AC9">
      <w:pPr>
        <w:ind w:firstLineChars="200" w:firstLine="480"/>
      </w:pPr>
      <w:r w:rsidRPr="00A35432">
        <w:t>(2)</w:t>
      </w:r>
      <w:r w:rsidRPr="00A35432">
        <w:t>如果是总承包单位自身的行为违反了招标文件、施工合同以及《施工总承包管理办法》中有关规定时，由总承包单位自身承担全部责任；总承包单位按有关约定向业主支付违约金。</w:t>
      </w:r>
    </w:p>
    <w:p w:rsidR="00356AC9" w:rsidRPr="00A35432" w:rsidRDefault="00356AC9" w:rsidP="00356AC9">
      <w:pPr>
        <w:ind w:firstLineChars="200" w:firstLine="480"/>
      </w:pPr>
      <w:r w:rsidRPr="00A35432">
        <w:lastRenderedPageBreak/>
        <w:t>(3)</w:t>
      </w:r>
      <w:r w:rsidRPr="00A35432">
        <w:t>如劳务分包单位违反了招标文件、施工合同以及《施工总承包管理办法》中有关规定，总承包单位承担一切责任。</w:t>
      </w:r>
    </w:p>
    <w:p w:rsidR="00356AC9" w:rsidRPr="00A35432" w:rsidRDefault="00356AC9" w:rsidP="00356AC9">
      <w:pPr>
        <w:ind w:firstLineChars="200" w:firstLine="480"/>
      </w:pPr>
      <w:r w:rsidRPr="00A35432">
        <w:t>(4)</w:t>
      </w:r>
      <w:r w:rsidRPr="00A35432">
        <w:t>当发生劳务分包单位不服从总承包单位管理的情况时，由监理单位经调查核实后，建议立即总包单位调整劳务分包队伍及力量。</w:t>
      </w:r>
    </w:p>
    <w:p w:rsidR="00D950D2" w:rsidRPr="00A35432" w:rsidRDefault="00D950D2" w:rsidP="00D950D2">
      <w:pPr>
        <w:pStyle w:val="1"/>
      </w:pPr>
      <w:bookmarkStart w:id="4162" w:name="_Toc68011429"/>
      <w:bookmarkStart w:id="4163" w:name="_Toc68082344"/>
      <w:bookmarkStart w:id="4164" w:name="_Toc68082673"/>
      <w:bookmarkStart w:id="4165" w:name="_Toc68114378"/>
      <w:bookmarkStart w:id="4166" w:name="_Ref68114742"/>
      <w:bookmarkStart w:id="4167" w:name="_Ref68114746"/>
      <w:bookmarkStart w:id="4168" w:name="_Ref68114752"/>
      <w:bookmarkStart w:id="4169" w:name="_Toc68658842"/>
      <w:r w:rsidRPr="00A35432">
        <w:t>与发包人、监理及设计人的配合</w:t>
      </w:r>
      <w:bookmarkEnd w:id="4162"/>
      <w:bookmarkEnd w:id="4163"/>
      <w:bookmarkEnd w:id="4164"/>
      <w:bookmarkEnd w:id="4165"/>
      <w:bookmarkEnd w:id="4166"/>
      <w:bookmarkEnd w:id="4167"/>
      <w:bookmarkEnd w:id="4168"/>
      <w:bookmarkEnd w:id="4169"/>
    </w:p>
    <w:p w:rsidR="00716C5A" w:rsidRPr="00A35432" w:rsidRDefault="00716C5A" w:rsidP="00716C5A">
      <w:pPr>
        <w:pStyle w:val="2"/>
      </w:pPr>
      <w:bookmarkStart w:id="4170" w:name="_Toc68011430"/>
      <w:bookmarkStart w:id="4171" w:name="_Toc68082345"/>
      <w:bookmarkStart w:id="4172" w:name="_Toc68082674"/>
      <w:bookmarkStart w:id="4173" w:name="_Toc68114379"/>
      <w:bookmarkStart w:id="4174" w:name="_Toc68658843"/>
      <w:r w:rsidRPr="00A35432">
        <w:t>与其它承包人的协调和服务方案</w:t>
      </w:r>
      <w:bookmarkEnd w:id="4170"/>
      <w:bookmarkEnd w:id="4171"/>
      <w:bookmarkEnd w:id="4172"/>
      <w:bookmarkEnd w:id="4173"/>
      <w:bookmarkEnd w:id="4174"/>
    </w:p>
    <w:p w:rsidR="00716C5A" w:rsidRPr="00A35432" w:rsidRDefault="00716C5A" w:rsidP="00D2042A">
      <w:pPr>
        <w:pStyle w:val="3"/>
      </w:pPr>
      <w:bookmarkStart w:id="4175" w:name="_Toc286956954"/>
      <w:bookmarkStart w:id="4176" w:name="_Toc306267682"/>
      <w:bookmarkStart w:id="4177" w:name="_Toc306268929"/>
      <w:bookmarkStart w:id="4178" w:name="_Toc306270318"/>
      <w:bookmarkStart w:id="4179" w:name="_Toc355789587"/>
      <w:bookmarkStart w:id="4180" w:name="_Toc516588920"/>
      <w:bookmarkStart w:id="4181" w:name="_Toc516589272"/>
      <w:bookmarkStart w:id="4182" w:name="_Toc516662833"/>
      <w:bookmarkStart w:id="4183" w:name="_Toc516738876"/>
      <w:bookmarkStart w:id="4184" w:name="_Toc68011431"/>
      <w:bookmarkStart w:id="4185" w:name="_Toc68082346"/>
      <w:bookmarkStart w:id="4186" w:name="_Toc68082675"/>
      <w:bookmarkStart w:id="4187" w:name="_Toc68114380"/>
      <w:bookmarkStart w:id="4188" w:name="_Toc68116100"/>
      <w:bookmarkStart w:id="4189" w:name="_Toc68658844"/>
      <w:r w:rsidRPr="00A35432">
        <w:t>协调配合原则</w:t>
      </w:r>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p>
    <w:p w:rsidR="00716C5A" w:rsidRPr="00A35432" w:rsidRDefault="00716C5A" w:rsidP="00716C5A">
      <w:pPr>
        <w:ind w:firstLine="480"/>
      </w:pPr>
      <w:r w:rsidRPr="00A35432">
        <w:t>我方将遵守业主制定的关于</w:t>
      </w:r>
      <w:r w:rsidRPr="00A35432">
        <w:t>“</w:t>
      </w:r>
      <w:r w:rsidRPr="00A35432">
        <w:t>施工干扰与协调</w:t>
      </w:r>
      <w:r w:rsidRPr="00A35432">
        <w:t>”</w:t>
      </w:r>
      <w:r w:rsidRPr="00A35432">
        <w:t>的有关规定，并充分考虑到本工程施工对其他工程的影响以及其他承包商施工可能对本工程造成的干扰，做到我不干扰他人，也不被他人干扰。</w:t>
      </w:r>
    </w:p>
    <w:p w:rsidR="00716C5A" w:rsidRPr="00A35432" w:rsidRDefault="00716C5A" w:rsidP="00716C5A">
      <w:pPr>
        <w:ind w:firstLine="480"/>
      </w:pPr>
      <w:r w:rsidRPr="00A35432">
        <w:t>我方将接受当地政府职能管理部门如公安、消防、电力、电信、环卫、质量监督等部门的管理，接受业主及监理工程师对承包商之间进行协调，完全服从业主及监理工程师的统一协调指挥和有关指令。</w:t>
      </w:r>
    </w:p>
    <w:p w:rsidR="00716C5A" w:rsidRPr="00A35432" w:rsidRDefault="00716C5A" w:rsidP="00716C5A">
      <w:pPr>
        <w:ind w:firstLine="480"/>
      </w:pPr>
      <w:r w:rsidRPr="00A35432">
        <w:t>我方将积极配合及支持其他承包商在本工程范围区段</w:t>
      </w:r>
      <w:r w:rsidRPr="00A35432">
        <w:t>(</w:t>
      </w:r>
      <w:r w:rsidRPr="00A35432">
        <w:t>站、场</w:t>
      </w:r>
      <w:r w:rsidRPr="00A35432">
        <w:t>)</w:t>
      </w:r>
      <w:r w:rsidRPr="00A35432">
        <w:t>的施工和安装调试。</w:t>
      </w:r>
    </w:p>
    <w:p w:rsidR="00716C5A" w:rsidRPr="00A35432" w:rsidRDefault="00716C5A" w:rsidP="00716C5A">
      <w:pPr>
        <w:ind w:firstLine="480"/>
      </w:pPr>
      <w:r w:rsidRPr="00A35432">
        <w:t>我方在施工开始前检查确认设备预埋件、预留管线、通道与其他承包商不相互妨碍，保证与其他承包商施工相互协调。</w:t>
      </w:r>
    </w:p>
    <w:p w:rsidR="00716C5A" w:rsidRPr="00A35432" w:rsidRDefault="00716C5A" w:rsidP="00716C5A">
      <w:pPr>
        <w:ind w:firstLine="480"/>
      </w:pPr>
      <w:r w:rsidRPr="00A35432">
        <w:t>在工程开工前，我方将详细审查图纸，建立本工程接口表，明确与其他相关系统的接口形式和调试方案。整个施工过程中，我方将澄清与落实自身及相关接口方面处理的情况，并每月报送监理。</w:t>
      </w:r>
    </w:p>
    <w:p w:rsidR="00716C5A" w:rsidRPr="00A35432" w:rsidRDefault="00716C5A" w:rsidP="00D2042A">
      <w:pPr>
        <w:pStyle w:val="3"/>
      </w:pPr>
      <w:bookmarkStart w:id="4190" w:name="_Toc116722944"/>
      <w:bookmarkStart w:id="4191" w:name="_Toc177229303"/>
      <w:bookmarkStart w:id="4192" w:name="_Toc177229677"/>
      <w:bookmarkStart w:id="4193" w:name="_Toc177399577"/>
      <w:bookmarkStart w:id="4194" w:name="_Toc183666566"/>
      <w:bookmarkStart w:id="4195" w:name="_Toc184148324"/>
      <w:bookmarkStart w:id="4196" w:name="_Toc185261420"/>
      <w:bookmarkStart w:id="4197" w:name="_Toc185261689"/>
      <w:bookmarkStart w:id="4198" w:name="_Toc286956955"/>
      <w:bookmarkStart w:id="4199" w:name="_Toc306267683"/>
      <w:bookmarkStart w:id="4200" w:name="_Toc306268930"/>
      <w:bookmarkStart w:id="4201" w:name="_Toc306270319"/>
      <w:bookmarkStart w:id="4202" w:name="_Toc355789588"/>
      <w:bookmarkStart w:id="4203" w:name="_Toc516588921"/>
      <w:bookmarkStart w:id="4204" w:name="_Toc516589273"/>
      <w:bookmarkStart w:id="4205" w:name="_Toc516662834"/>
      <w:bookmarkStart w:id="4206" w:name="_Toc516738877"/>
      <w:bookmarkStart w:id="4207" w:name="_Toc68011432"/>
      <w:bookmarkStart w:id="4208" w:name="_Toc68082347"/>
      <w:bookmarkStart w:id="4209" w:name="_Toc68082676"/>
      <w:bookmarkStart w:id="4210" w:name="_Toc68114381"/>
      <w:bookmarkStart w:id="4211" w:name="_Toc68116101"/>
      <w:bookmarkStart w:id="4212" w:name="_Toc68658845"/>
      <w:r w:rsidRPr="00A35432">
        <w:t>协调配合机构</w:t>
      </w:r>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p>
    <w:p w:rsidR="00716C5A" w:rsidRPr="00A35432" w:rsidRDefault="00716C5A" w:rsidP="00716C5A">
      <w:pPr>
        <w:ind w:firstLine="480"/>
      </w:pPr>
      <w:r w:rsidRPr="00A35432">
        <w:t>中标后，针对本工程我方将设立专门的施工协调小组，由项目经理、项目技术负责人牵头，各个部门全力参加，做好项目实施过程中的协调工作。施工协调小组负责收集各相关项目的各种信息、协调解决施工过程中和各方的交叉、冲突问题以及工程电气接口问题等。</w:t>
      </w:r>
    </w:p>
    <w:p w:rsidR="00716C5A" w:rsidRPr="00A35432" w:rsidRDefault="00716C5A" w:rsidP="00716C5A">
      <w:pPr>
        <w:ind w:left="420"/>
      </w:pPr>
      <w:r w:rsidRPr="00A35432">
        <w:t>协调配合机构如图</w:t>
      </w:r>
      <w:r w:rsidRPr="00A35432">
        <w:t>15-1</w:t>
      </w:r>
      <w:r w:rsidRPr="00A35432">
        <w:t>所示。</w:t>
      </w:r>
    </w:p>
    <w:p w:rsidR="00716C5A" w:rsidRPr="00A35432" w:rsidRDefault="00716C5A" w:rsidP="00716C5A">
      <w:pPr>
        <w:ind w:firstLine="480"/>
      </w:pPr>
      <w:r w:rsidRPr="00A35432">
        <w:t>接口协调管理中各部门职责：</w:t>
      </w:r>
    </w:p>
    <w:p w:rsidR="00716C5A" w:rsidRPr="00A35432" w:rsidRDefault="00716C5A" w:rsidP="00716C5A">
      <w:pPr>
        <w:ind w:firstLine="480"/>
      </w:pPr>
      <w:r w:rsidRPr="00A35432">
        <w:t>(1)</w:t>
      </w:r>
      <w:r w:rsidRPr="00A35432">
        <w:t>业主、监理工程师：对各专业承包商施工交叉作业进行协调，对有我方协调有困难的地方给予适当支持及帮助，并监督协调措施是否落实到位。</w:t>
      </w:r>
    </w:p>
    <w:p w:rsidR="00C07BE1" w:rsidRPr="00A35432" w:rsidRDefault="00716C5A" w:rsidP="00C37471">
      <w:pPr>
        <w:ind w:firstLine="480"/>
      </w:pPr>
      <w:r w:rsidRPr="00A35432">
        <w:t>(2)</w:t>
      </w:r>
      <w:r w:rsidRPr="00A35432">
        <w:t>项目经理、总工程师：监督各部门协调措施落实情况，提出协调配合计划方案，</w:t>
      </w:r>
      <w:r w:rsidRPr="00A35432">
        <w:lastRenderedPageBreak/>
        <w:t>并给予技术支持。</w:t>
      </w:r>
    </w:p>
    <w:p w:rsidR="00716C5A" w:rsidRPr="00A35432" w:rsidRDefault="00C4531F" w:rsidP="00716C5A">
      <w:pPr>
        <w:ind w:left="420"/>
      </w:pPr>
      <w:r>
        <w:rPr>
          <w:noProof/>
        </w:rPr>
        <w:pict>
          <v:group id="Group 2384" o:spid="_x0000_s2354" style="position:absolute;left:0;text-align:left;margin-left:66.15pt;margin-top:12.5pt;width:346.45pt;height:269.05pt;z-index:251645952" coordorigin="2741,2157" coordsize="6929,5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">
            <v:rect id="Rectangle 2305" o:spid="_x0000_s2355" style="position:absolute;left:2752;top:3883;width:1438;height:4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" fillcolor="#daeef3" strokecolor="#4bacc6">
              <v:fill opacity="32896f"/>
              <v:textbox inset="0,0,0,0">
                <w:txbxContent>
                  <w:p w:rsidR="00FC11D7" w:rsidRPr="0027128D" w:rsidRDefault="00FC11D7" w:rsidP="00716C5A">
                    <w:pPr>
                      <w:spacing w:line="360" w:lineRule="exact"/>
                      <w:jc w:val="center"/>
                      <w:rPr>
                        <w:sz w:val="21"/>
                        <w:szCs w:val="21"/>
                      </w:rPr>
                    </w:pPr>
                    <w:r w:rsidRPr="0027128D">
                      <w:rPr>
                        <w:rFonts w:ascii="宋体" w:hAnsi="宋体" w:hint="eastAsia"/>
                        <w:sz w:val="21"/>
                        <w:szCs w:val="21"/>
                      </w:rPr>
                      <w:t>工程管理部</w:t>
                    </w:r>
                  </w:p>
                </w:txbxContent>
              </v:textbox>
            </v:rect>
            <v:rect id="Rectangle 2306" o:spid="_x0000_s2356" style="position:absolute;left:6356;top:2170;width:1680;height:4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" fillcolor="#daeef3" strokecolor="#4bacc6">
              <v:fill opacity="13107f"/>
              <v:textbox inset="0,0,0,0">
                <w:txbxContent>
                  <w:p w:rsidR="00FC11D7" w:rsidRPr="0027128D" w:rsidRDefault="00FC11D7" w:rsidP="00716C5A">
                    <w:pPr>
                      <w:spacing w:line="360" w:lineRule="exact"/>
                      <w:jc w:val="center"/>
                      <w:rPr>
                        <w:rFonts w:ascii="宋体" w:hAnsi="宋体"/>
                        <w:sz w:val="21"/>
                        <w:szCs w:val="21"/>
                      </w:rPr>
                    </w:pPr>
                    <w:r w:rsidRPr="0027128D">
                      <w:rPr>
                        <w:rFonts w:ascii="宋体" w:hAnsi="宋体" w:hint="eastAsia"/>
                        <w:sz w:val="21"/>
                        <w:szCs w:val="21"/>
                      </w:rPr>
                      <w:t>项目经理、总工</w:t>
                    </w:r>
                  </w:p>
                </w:txbxContent>
              </v:textbox>
            </v:rect>
            <v:rect id="Rectangle 2307" o:spid="_x0000_s2357" style="position:absolute;left:5330;top:3193;width:1591;height:9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" fillcolor="#daeef3" strokecolor="#4bacc6" strokeweight="4.5pt">
              <v:fill opacity="32896f"/>
              <v:stroke linestyle="thinThick"/>
              <v:textbox inset="0,0,0,0">
                <w:txbxContent>
                  <w:p w:rsidR="00FC11D7" w:rsidRPr="0027128D" w:rsidRDefault="00FC11D7" w:rsidP="00716C5A">
                    <w:pPr>
                      <w:spacing w:line="360" w:lineRule="exact"/>
                      <w:jc w:val="center"/>
                      <w:rPr>
                        <w:rFonts w:ascii="宋体" w:hAnsi="宋体"/>
                        <w:sz w:val="21"/>
                        <w:szCs w:val="21"/>
                      </w:rPr>
                    </w:pPr>
                    <w:r w:rsidRPr="0027128D">
                      <w:rPr>
                        <w:rFonts w:ascii="宋体" w:hAnsi="宋体" w:hint="eastAsia"/>
                        <w:sz w:val="21"/>
                        <w:szCs w:val="21"/>
                      </w:rPr>
                      <w:t>项目接口管理 小组</w:t>
                    </w:r>
                  </w:p>
                </w:txbxContent>
              </v:textbox>
            </v:rect>
            <v:rect id="Rectangle 2308" o:spid="_x0000_s2358" style="position:absolute;left:3266;top:4883;width:542;height:26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土建总承包商(车站、区间)</w:t>
                    </w:r>
                  </w:p>
                </w:txbxContent>
              </v:textbox>
            </v:rect>
            <v:rect id="Rectangle 2309" o:spid="_x0000_s2359" style="position:absolute;left:8232;top:3898;width:1438;height:4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" fillcolor="#daeef3" strokecolor="#4bacc6">
              <v:fill opacity="32896f"/>
              <v:textbox inset="0,0,0,0">
                <w:txbxContent>
                  <w:p w:rsidR="00FC11D7" w:rsidRPr="00716C5A" w:rsidRDefault="00FC11D7" w:rsidP="00716C5A">
                    <w:pPr>
                      <w:spacing w:line="360" w:lineRule="exact"/>
                      <w:jc w:val="center"/>
                      <w:rPr>
                        <w:sz w:val="21"/>
                        <w:szCs w:val="21"/>
                      </w:rPr>
                    </w:pPr>
                    <w:r w:rsidRPr="00716C5A">
                      <w:rPr>
                        <w:rFonts w:ascii="宋体" w:hAnsi="宋体" w:hint="eastAsia"/>
                        <w:sz w:val="21"/>
                        <w:szCs w:val="21"/>
                      </w:rPr>
                      <w:t>计划合约部</w:t>
                    </w:r>
                  </w:p>
                </w:txbxContent>
              </v:textbox>
            </v:rect>
            <v:rect id="Rectangle 2310" o:spid="_x0000_s2360" style="position:absolute;left:4316;top:2157;width:1697;height:5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" fillcolor="#daeef3" strokecolor="#4bacc6">
              <v:fill opacity="13107f"/>
              <v:textbox inset="0,0,0,0">
                <w:txbxContent>
                  <w:p w:rsidR="00FC11D7" w:rsidRPr="0027128D" w:rsidRDefault="00FC11D7" w:rsidP="00716C5A">
                    <w:pPr>
                      <w:spacing w:line="360" w:lineRule="exact"/>
                      <w:jc w:val="center"/>
                      <w:rPr>
                        <w:sz w:val="21"/>
                        <w:szCs w:val="21"/>
                      </w:rPr>
                    </w:pPr>
                    <w:r w:rsidRPr="0027128D">
                      <w:rPr>
                        <w:rFonts w:ascii="宋体" w:hAnsi="宋体" w:hint="eastAsia"/>
                        <w:sz w:val="21"/>
                        <w:szCs w:val="21"/>
                      </w:rPr>
                      <w:t>业主、监理</w:t>
                    </w:r>
                  </w:p>
                </w:txbxContent>
              </v:textbox>
            </v:rect>
            <v:line id="Line 2311" o:spid="_x0000_s2361" style="position:absolute;visibility:visible" from="5805,2670" to="5805,3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" strokecolor="#4bacc6">
              <v:stroke endarrow="block" endarrowwidth="narrow" endarrowlength="short"/>
            </v:line>
            <v:line id="Line 2312" o:spid="_x0000_s2362" style="position:absolute;visibility:visible" from="6659,2670" to="6659,3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" strokecolor="#4bacc6">
              <v:stroke endarrow="block" endarrowwidth="narrow" endarrowlength="short"/>
            </v:line>
            <v:line id="Line 2313" o:spid="_x0000_s2363" style="position:absolute;visibility:visible" from="4683,3630" to="5341,3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" strokecolor="#4bacc6">
              <v:stroke endarrow="block" endarrowwidth="narrow" endarrowlength="short"/>
            </v:line>
            <v:line id="Line 2314" o:spid="_x0000_s2364" style="position:absolute;flip:x;visibility:visible" from="6955,3625" to="7668,3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" strokecolor="#4bacc6">
              <v:stroke endarrow="block" endarrowwidth="narrow" endarrowlength="short"/>
            </v:line>
            <v:line id="Line 2315" o:spid="_x0000_s2365" style="position:absolute;visibility:visible" from="3548,4453" to="8728,4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" strokecolor="#4bacc6"/>
            <v:line id="Line 2316" o:spid="_x0000_s2366" style="position:absolute;visibility:visible" from="3553,4439" to="3553,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" strokecolor="#4bacc6">
              <v:stroke startarrow="block" startarrowwidth="narrow" endarrowwidth="narrow" endarrowlength="short"/>
            </v:line>
            <v:rect id="Rectangle 2320" o:spid="_x0000_s2367" style="position:absolute;left:4849;top:4883;width:542;height:26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轨道工程总承包商</w:t>
                    </w:r>
                  </w:p>
                  <w:p w:rsidR="00FC11D7" w:rsidRPr="00AB0317" w:rsidRDefault="00FC11D7" w:rsidP="00716C5A">
                    <w:pPr>
                      <w:ind w:firstLine="420"/>
                      <w:rPr>
                        <w:szCs w:val="21"/>
                      </w:rPr>
                    </w:pPr>
                  </w:p>
                </w:txbxContent>
              </v:textbox>
            </v:rect>
            <v:rect id="Rectangle 2321" o:spid="_x0000_s2368" style="position:absolute;left:7011;top:4883;width:542;height:26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信号系统总承包商</w:t>
                    </w:r>
                  </w:p>
                  <w:p w:rsidR="00FC11D7" w:rsidRPr="00716C5A" w:rsidRDefault="00FC11D7" w:rsidP="00716C5A">
                    <w:pPr>
                      <w:ind w:firstLine="420"/>
                      <w:rPr>
                        <w:sz w:val="21"/>
                        <w:szCs w:val="21"/>
                      </w:rPr>
                    </w:pPr>
                  </w:p>
                </w:txbxContent>
              </v:textbox>
            </v:rect>
            <v:rect id="Rectangle 2323" o:spid="_x0000_s2369" style="position:absolute;left:8454;top:4891;width:542;height:25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其他系统承包商及部门</w:t>
                    </w:r>
                  </w:p>
                  <w:p w:rsidR="00FC11D7" w:rsidRPr="00AB0317" w:rsidRDefault="00FC11D7" w:rsidP="00716C5A">
                    <w:pPr>
                      <w:ind w:firstLine="420"/>
                      <w:rPr>
                        <w:szCs w:val="21"/>
                      </w:rPr>
                    </w:pPr>
                  </w:p>
                </w:txbxContent>
              </v:textbox>
            </v:rect>
            <v:rect id="Rectangle 2325" o:spid="_x0000_s2370" style="position:absolute;left:2741;top:2746;width:1438;height:4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" fillcolor="#daeef3" strokecolor="#4bacc6">
              <v:fill opacity="32896f"/>
              <v:textbox inset="0,0,0,0">
                <w:txbxContent>
                  <w:p w:rsidR="00FC11D7" w:rsidRPr="0027128D" w:rsidRDefault="00FC11D7" w:rsidP="00716C5A">
                    <w:pPr>
                      <w:spacing w:line="360" w:lineRule="exact"/>
                      <w:jc w:val="center"/>
                      <w:rPr>
                        <w:sz w:val="21"/>
                        <w:szCs w:val="21"/>
                      </w:rPr>
                    </w:pPr>
                    <w:r w:rsidRPr="0027128D">
                      <w:rPr>
                        <w:rFonts w:ascii="宋体" w:hAnsi="宋体" w:hint="eastAsia"/>
                        <w:sz w:val="21"/>
                        <w:szCs w:val="21"/>
                      </w:rPr>
                      <w:t>安质环保部</w:t>
                    </w:r>
                  </w:p>
                </w:txbxContent>
              </v:textbox>
            </v:rect>
            <v:rect id="Rectangle 2326" o:spid="_x0000_s2371" style="position:absolute;left:8154;top:2729;width:1438;height:4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" fillcolor="#daeef3" strokecolor="#4bacc6">
              <v:fill opacity="32896f"/>
              <v:textbox inset="0,0,0,0">
                <w:txbxContent>
                  <w:p w:rsidR="00FC11D7" w:rsidRPr="00716C5A" w:rsidRDefault="00FC11D7" w:rsidP="00716C5A">
                    <w:pPr>
                      <w:spacing w:line="360" w:lineRule="exact"/>
                      <w:jc w:val="center"/>
                      <w:rPr>
                        <w:sz w:val="21"/>
                        <w:szCs w:val="21"/>
                      </w:rPr>
                    </w:pPr>
                    <w:r w:rsidRPr="00716C5A">
                      <w:rPr>
                        <w:rFonts w:ascii="宋体" w:hAnsi="宋体" w:hint="eastAsia"/>
                        <w:sz w:val="21"/>
                        <w:szCs w:val="21"/>
                      </w:rPr>
                      <w:t>物资设备部</w:t>
                    </w:r>
                  </w:p>
                </w:txbxContent>
              </v:textbox>
            </v:rect>
            <v:line id="Line 2327" o:spid="_x0000_s2372" style="position:absolute;visibility:visible" from="4203,2964" to="4678,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" strokecolor="#4bacc6"/>
            <v:line id="Line 2328" o:spid="_x0000_s2373" style="position:absolute;visibility:visible" from="4203,4120" to="4678,4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" strokecolor="#4bacc6"/>
            <v:line id="Line 2329" o:spid="_x0000_s2374" style="position:absolute;visibility:visible" from="7697,4120" to="8217,4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" strokecolor="#4bacc6"/>
            <v:line id="Line 2330" o:spid="_x0000_s2375" style="position:absolute;visibility:visible" from="7684,2949" to="8154,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" strokecolor="#4bacc6"/>
            <v:line id="Line 2331" o:spid="_x0000_s2376" style="position:absolute;rotation:90;visibility:visible" from="7101,3544" to="8256,3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" strokecolor="#4bacc6"/>
            <v:line id="Line 2332" o:spid="_x0000_s2377" style="position:absolute;rotation:90;visibility:visible" from="4101,3544" to="5256,3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" strokecolor="#4bacc6"/>
            <v:line id="Line 2380" o:spid="_x0000_s2378" style="position:absolute;visibility:visible" from="5108,4437" to="5108,4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" strokecolor="#4bacc6">
              <v:stroke startarrow="block" startarrowwidth="narrow" endarrowwidth="narrow" endarrowlength="short"/>
            </v:line>
            <v:line id="Line 2381" o:spid="_x0000_s2379" style="position:absolute;visibility:visible" from="7289,4440" to="7289,4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" strokecolor="#4bacc6">
              <v:stroke startarrow="block" startarrowwidth="narrow" endarrowwidth="narrow" endarrowlength="short"/>
            </v:line>
            <v:line id="Line 2382" o:spid="_x0000_s2380" style="position:absolute;visibility:visible" from="8728,4453" to="8728,4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" strokecolor="#4bacc6">
              <v:stroke startarrow="block" startarrowwidth="narrow" endarrowwidth="narrow" endarrowlength="short"/>
            </v:line>
            <v:shape id="AutoShape 2383" o:spid="_x0000_s2381" type="#_x0000_t32" style="position:absolute;left:6111;top:4120;width:0;height:31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" strokecolor="#4bacc6">
              <v:stroke endarrow="block" endarrowwidth="narrow"/>
            </v:shape>
          </v:group>
        </w:pict>
      </w: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Default="00716C5A" w:rsidP="00716C5A">
      <w:pPr>
        <w:ind w:left="420"/>
      </w:pPr>
    </w:p>
    <w:p w:rsidR="00C37471" w:rsidRDefault="00C37471" w:rsidP="00716C5A">
      <w:pPr>
        <w:ind w:left="420"/>
      </w:pPr>
    </w:p>
    <w:p w:rsidR="00C37471" w:rsidRPr="00A35432" w:rsidRDefault="00C37471"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spacing w:line="360" w:lineRule="exact"/>
        <w:jc w:val="center"/>
        <w:rPr>
          <w:sz w:val="28"/>
          <w:szCs w:val="28"/>
        </w:rPr>
      </w:pPr>
      <w:r w:rsidRPr="00A35432">
        <w:rPr>
          <w:b/>
          <w:noProof/>
          <w:sz w:val="21"/>
          <w:szCs w:val="21"/>
        </w:rPr>
        <w:t>接口管理组织机构图</w:t>
      </w:r>
    </w:p>
    <w:p w:rsidR="00716C5A" w:rsidRPr="00A35432" w:rsidRDefault="00716C5A" w:rsidP="00716C5A">
      <w:pPr>
        <w:ind w:firstLine="480"/>
      </w:pPr>
      <w:bookmarkStart w:id="4213" w:name="_Toc116722945"/>
      <w:bookmarkStart w:id="4214" w:name="_Toc177229304"/>
      <w:bookmarkStart w:id="4215" w:name="_Toc177229678"/>
      <w:bookmarkStart w:id="4216" w:name="_Toc177399578"/>
      <w:bookmarkStart w:id="4217" w:name="_Toc183666567"/>
      <w:bookmarkStart w:id="4218" w:name="_Toc184148325"/>
      <w:bookmarkStart w:id="4219" w:name="_Toc185261421"/>
      <w:bookmarkStart w:id="4220" w:name="_Toc185261690"/>
      <w:bookmarkStart w:id="4221" w:name="_Toc286956956"/>
      <w:r w:rsidRPr="00A35432">
        <w:t>(3)</w:t>
      </w:r>
      <w:r w:rsidRPr="00A35432">
        <w:t>工程管理部：负责为接口协调配合提供技术支持，并参与制定接口协调配合计划，负责制定接口施工进度计划，对现场施工给予有力技术指导。</w:t>
      </w:r>
    </w:p>
    <w:p w:rsidR="00716C5A" w:rsidRPr="00A35432" w:rsidRDefault="00716C5A" w:rsidP="00716C5A">
      <w:pPr>
        <w:ind w:firstLine="480"/>
      </w:pPr>
      <w:r w:rsidRPr="00A35432">
        <w:t>(4)</w:t>
      </w:r>
      <w:r w:rsidRPr="00A35432">
        <w:t>安质环保部：控制接口施工的安全文明检查，检查相关专业承包商预留的接口内容是否满足接触轨系统施工要求，并将发现的问题及时反馈给业主及监理工程师，以便能够及时解决问题。</w:t>
      </w:r>
    </w:p>
    <w:p w:rsidR="00716C5A" w:rsidRPr="00A35432" w:rsidRDefault="00716C5A" w:rsidP="00716C5A">
      <w:pPr>
        <w:ind w:firstLine="480"/>
      </w:pPr>
      <w:r w:rsidRPr="00A35432">
        <w:t>(5)</w:t>
      </w:r>
      <w:r w:rsidRPr="00A35432">
        <w:t>物资设备部：负责为接口协调配合提供物资支持，保证与接口相关的物资设备能够及时到达施工现场，保证接口施工能按照进度实施。负责提供有关设备接口内容支持，明确设备接口的范围及具体要求。</w:t>
      </w:r>
    </w:p>
    <w:p w:rsidR="00716C5A" w:rsidRPr="00A35432" w:rsidRDefault="00716C5A" w:rsidP="00716C5A">
      <w:pPr>
        <w:ind w:firstLine="480"/>
      </w:pPr>
      <w:r w:rsidRPr="00A35432">
        <w:t>(6)</w:t>
      </w:r>
      <w:r w:rsidRPr="00A35432">
        <w:t>项目部接口管理小组：负责收集各类相关信息，负责制定接口管理计划，并与相关部门及各专业承包商保持经常性的联系，互相交流施工进度，协调各方接口管理，负责完成内部和外部的接口协调。</w:t>
      </w:r>
    </w:p>
    <w:p w:rsidR="00716C5A" w:rsidRPr="00A35432" w:rsidRDefault="00716C5A" w:rsidP="00716C5A">
      <w:pPr>
        <w:ind w:firstLine="480"/>
      </w:pPr>
      <w:r w:rsidRPr="00A35432">
        <w:t>(7)</w:t>
      </w:r>
      <w:r w:rsidRPr="00A35432">
        <w:t>其他系统总承包商：参与业主、监理组织的相关接口会议，并提供有关施工进度信息，澄清接口内容，及时实施接口施工任务，相互保持经常性的联系和沟通，相互协调，对于出现的有关问题，积极配合并最终及时解决问题。</w:t>
      </w:r>
    </w:p>
    <w:p w:rsidR="00716C5A" w:rsidRPr="00A35432" w:rsidRDefault="00716C5A" w:rsidP="00D2042A">
      <w:pPr>
        <w:pStyle w:val="3"/>
      </w:pPr>
      <w:bookmarkStart w:id="4222" w:name="_Toc306267684"/>
      <w:bookmarkStart w:id="4223" w:name="_Toc306268931"/>
      <w:bookmarkStart w:id="4224" w:name="_Toc306270320"/>
      <w:bookmarkStart w:id="4225" w:name="_Toc355789589"/>
      <w:bookmarkStart w:id="4226" w:name="_Toc516588922"/>
      <w:bookmarkStart w:id="4227" w:name="_Toc516589274"/>
      <w:bookmarkStart w:id="4228" w:name="_Toc516662835"/>
      <w:bookmarkStart w:id="4229" w:name="_Toc516738878"/>
      <w:bookmarkStart w:id="4230" w:name="_Toc68011433"/>
      <w:bookmarkStart w:id="4231" w:name="_Toc68082348"/>
      <w:bookmarkStart w:id="4232" w:name="_Toc68082677"/>
      <w:bookmarkStart w:id="4233" w:name="_Toc68114382"/>
      <w:bookmarkStart w:id="4234" w:name="_Toc68116102"/>
      <w:bookmarkStart w:id="4235" w:name="_Toc68658846"/>
      <w:r w:rsidRPr="00A35432">
        <w:lastRenderedPageBreak/>
        <w:t>协调配合阶段</w:t>
      </w:r>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p>
    <w:p w:rsidR="00716C5A" w:rsidRPr="00A35432" w:rsidRDefault="00716C5A" w:rsidP="00716C5A">
      <w:pPr>
        <w:ind w:firstLine="480"/>
      </w:pPr>
      <w:r w:rsidRPr="00A35432">
        <w:t>根据本工程的性质，协调配合工作主要分为以下几个阶段：</w:t>
      </w:r>
    </w:p>
    <w:p w:rsidR="00716C5A" w:rsidRPr="00A35432" w:rsidRDefault="00716C5A" w:rsidP="00716C5A">
      <w:pPr>
        <w:ind w:firstLine="480"/>
      </w:pPr>
      <w:r w:rsidRPr="00A35432">
        <w:t>(1)</w:t>
      </w:r>
      <w:r w:rsidRPr="00A35432">
        <w:t>投标及合同谈判阶段；</w:t>
      </w:r>
      <w:r w:rsidRPr="00A35432">
        <w:t>(2)</w:t>
      </w:r>
      <w:r w:rsidRPr="00A35432">
        <w:t>深化设计及产品设计阶段；</w:t>
      </w:r>
      <w:r w:rsidRPr="00A35432">
        <w:t>(3)</w:t>
      </w:r>
      <w:r w:rsidRPr="00A35432">
        <w:t>产品制造检验阶段；</w:t>
      </w:r>
      <w:r w:rsidRPr="00A35432">
        <w:t>(4)</w:t>
      </w:r>
      <w:r w:rsidRPr="00A35432">
        <w:t>施工阶段；</w:t>
      </w:r>
      <w:r w:rsidRPr="00A35432">
        <w:t>(5)</w:t>
      </w:r>
      <w:r w:rsidRPr="00A35432">
        <w:t>调试、验收阶段；</w:t>
      </w:r>
      <w:r w:rsidRPr="00A35432">
        <w:t>(6)</w:t>
      </w:r>
      <w:r w:rsidRPr="00A35432">
        <w:t>保质期服务阶段；</w:t>
      </w:r>
      <w:r w:rsidRPr="00A35432">
        <w:t>(7)</w:t>
      </w:r>
      <w:r w:rsidRPr="00A35432">
        <w:t>售后服务阶段。</w:t>
      </w:r>
    </w:p>
    <w:p w:rsidR="00716C5A" w:rsidRPr="00A35432" w:rsidRDefault="00716C5A" w:rsidP="00D2042A">
      <w:pPr>
        <w:pStyle w:val="3"/>
      </w:pPr>
      <w:bookmarkStart w:id="4236" w:name="_Toc116722946"/>
      <w:bookmarkStart w:id="4237" w:name="_Toc177229305"/>
      <w:bookmarkStart w:id="4238" w:name="_Toc177229679"/>
      <w:bookmarkStart w:id="4239" w:name="_Toc177399579"/>
      <w:bookmarkStart w:id="4240" w:name="_Toc183666568"/>
      <w:bookmarkStart w:id="4241" w:name="_Toc184148326"/>
      <w:bookmarkStart w:id="4242" w:name="_Toc185261422"/>
      <w:bookmarkStart w:id="4243" w:name="_Toc185261691"/>
      <w:bookmarkStart w:id="4244" w:name="_Toc286956957"/>
      <w:bookmarkStart w:id="4245" w:name="_Toc306267685"/>
      <w:bookmarkStart w:id="4246" w:name="_Toc306268932"/>
      <w:bookmarkStart w:id="4247" w:name="_Toc306270321"/>
      <w:bookmarkStart w:id="4248" w:name="_Toc355789590"/>
      <w:bookmarkStart w:id="4249" w:name="_Toc516588923"/>
      <w:bookmarkStart w:id="4250" w:name="_Toc516589275"/>
      <w:bookmarkStart w:id="4251" w:name="_Toc516662836"/>
      <w:bookmarkStart w:id="4252" w:name="_Toc516738879"/>
      <w:bookmarkStart w:id="4253" w:name="_Toc68011434"/>
      <w:bookmarkStart w:id="4254" w:name="_Toc68082349"/>
      <w:bookmarkStart w:id="4255" w:name="_Toc68082678"/>
      <w:bookmarkStart w:id="4256" w:name="_Toc68114383"/>
      <w:bookmarkStart w:id="4257" w:name="_Toc68116103"/>
      <w:bookmarkStart w:id="4258" w:name="_Toc68658847"/>
      <w:r w:rsidRPr="00A35432">
        <w:t>协调配合方式</w:t>
      </w:r>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716C5A" w:rsidRPr="00A35432" w:rsidRDefault="00716C5A" w:rsidP="00716C5A">
      <w:pPr>
        <w:ind w:firstLine="480"/>
      </w:pPr>
      <w:r w:rsidRPr="00A35432">
        <w:t>本项目的协调方式主要有以下几种：</w:t>
      </w:r>
      <w:r w:rsidRPr="00A35432">
        <w:t>(1)</w:t>
      </w:r>
      <w:r w:rsidRPr="00A35432">
        <w:t>和约方式；</w:t>
      </w:r>
      <w:r w:rsidRPr="00A35432">
        <w:t>(2)</w:t>
      </w:r>
      <w:r w:rsidRPr="00A35432">
        <w:t>会议方式；</w:t>
      </w:r>
      <w:r w:rsidRPr="00A35432">
        <w:t>(3)</w:t>
      </w:r>
      <w:r w:rsidRPr="00A35432">
        <w:t>文件联络方式；</w:t>
      </w:r>
      <w:r w:rsidRPr="00A35432">
        <w:t>(4)</w:t>
      </w:r>
      <w:r w:rsidRPr="00A35432">
        <w:t>指令文件方式；</w:t>
      </w:r>
      <w:r w:rsidRPr="00A35432">
        <w:t>(5)</w:t>
      </w:r>
      <w:r w:rsidRPr="00A35432">
        <w:t>口头指令方式。</w:t>
      </w:r>
    </w:p>
    <w:p w:rsidR="00716C5A" w:rsidRPr="00A35432" w:rsidRDefault="00716C5A" w:rsidP="00D2042A">
      <w:pPr>
        <w:pStyle w:val="3"/>
      </w:pPr>
      <w:bookmarkStart w:id="4259" w:name="_Toc116722947"/>
      <w:bookmarkStart w:id="4260" w:name="_Toc177229306"/>
      <w:bookmarkStart w:id="4261" w:name="_Toc177229680"/>
      <w:bookmarkStart w:id="4262" w:name="_Toc177399580"/>
      <w:bookmarkStart w:id="4263" w:name="_Toc183666569"/>
      <w:bookmarkStart w:id="4264" w:name="_Toc184148327"/>
      <w:bookmarkStart w:id="4265" w:name="_Toc185261423"/>
      <w:bookmarkStart w:id="4266" w:name="_Toc185261692"/>
      <w:bookmarkStart w:id="4267" w:name="_Toc286956958"/>
      <w:bookmarkStart w:id="4268" w:name="_Toc306267686"/>
      <w:bookmarkStart w:id="4269" w:name="_Toc306268933"/>
      <w:bookmarkStart w:id="4270" w:name="_Toc306270322"/>
      <w:bookmarkStart w:id="4271" w:name="_Toc355789591"/>
      <w:bookmarkStart w:id="4272" w:name="_Toc516588924"/>
      <w:bookmarkStart w:id="4273" w:name="_Toc516589276"/>
      <w:bookmarkStart w:id="4274" w:name="_Toc516662837"/>
      <w:bookmarkStart w:id="4275" w:name="_Toc516738880"/>
      <w:bookmarkStart w:id="4276" w:name="_Toc68011435"/>
      <w:bookmarkStart w:id="4277" w:name="_Toc68082350"/>
      <w:bookmarkStart w:id="4278" w:name="_Toc68082679"/>
      <w:bookmarkStart w:id="4279" w:name="_Toc68114384"/>
      <w:bookmarkStart w:id="4280" w:name="_Toc68116104"/>
      <w:bookmarkStart w:id="4281" w:name="_Toc68658848"/>
      <w:r w:rsidRPr="00A35432">
        <w:t>协调工作流程</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p>
    <w:p w:rsidR="0027128D" w:rsidRPr="00A35432" w:rsidRDefault="00716C5A" w:rsidP="00716C5A">
      <w:pPr>
        <w:ind w:firstLine="480"/>
      </w:pPr>
      <w:r w:rsidRPr="00A35432">
        <w:t>(1)</w:t>
      </w:r>
      <w:r w:rsidRPr="00A35432">
        <w:t>总体协调流程图：</w:t>
      </w:r>
    </w:p>
    <w:p w:rsidR="00716C5A" w:rsidRPr="00A35432" w:rsidRDefault="00C4531F" w:rsidP="00C07BE1">
      <w:pPr>
        <w:widowControl/>
        <w:spacing w:line="240" w:lineRule="auto"/>
        <w:jc w:val="left"/>
      </w:pPr>
      <w:r>
        <w:rPr>
          <w:noProof/>
        </w:rPr>
        <w:pict>
          <v:group id="Group 2281" o:spid="_x0000_s2382" style="position:absolute;margin-left:35.4pt;margin-top:7.9pt;width:396pt;height:242.8pt;z-index:251648000" coordorigin="1882,1730" coordsize="7920,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">
            <v:roundrect id="AutoShape 2282" o:spid="_x0000_s2383" style="position:absolute;left:2637;top:1730;width:1700;height:417;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" fillcolor="#daeef3" strokecolor="#4bacc6">
              <v:textbox inset="1.5mm,.3mm,1.5mm">
                <w:txbxContent>
                  <w:p w:rsidR="00FC11D7" w:rsidRPr="00716C5A" w:rsidRDefault="00FC11D7" w:rsidP="00716C5A">
                    <w:pPr>
                      <w:spacing w:line="260" w:lineRule="exact"/>
                      <w:rPr>
                        <w:sz w:val="21"/>
                        <w:szCs w:val="21"/>
                      </w:rPr>
                    </w:pPr>
                    <w:r w:rsidRPr="00716C5A">
                      <w:rPr>
                        <w:rFonts w:hint="eastAsia"/>
                        <w:sz w:val="21"/>
                        <w:szCs w:val="21"/>
                      </w:rPr>
                      <w:t>需协调的问题</w:t>
                    </w:r>
                  </w:p>
                  <w:p w:rsidR="00FC11D7" w:rsidRPr="00716C5A" w:rsidRDefault="00FC11D7" w:rsidP="00716C5A">
                    <w:pPr>
                      <w:spacing w:line="260" w:lineRule="exact"/>
                      <w:ind w:firstLine="420"/>
                      <w:rPr>
                        <w:sz w:val="21"/>
                        <w:szCs w:val="21"/>
                      </w:rPr>
                    </w:pPr>
                  </w:p>
                </w:txbxContent>
              </v:textbox>
            </v:roundrect>
            <v:shape id="Text Box 2283" o:spid="_x0000_s2384" type="#_x0000_t202" style="position:absolute;left:2166;top:2564;width:2833;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" fillcolor="#daeef3" strokecolor="#4bacc6">
              <v:textbox>
                <w:txbxContent>
                  <w:p w:rsidR="00FC11D7" w:rsidRPr="00716C5A" w:rsidRDefault="00FC11D7" w:rsidP="00716C5A">
                    <w:pPr>
                      <w:spacing w:line="260" w:lineRule="exact"/>
                      <w:rPr>
                        <w:sz w:val="21"/>
                        <w:szCs w:val="21"/>
                      </w:rPr>
                    </w:pPr>
                    <w:r w:rsidRPr="00716C5A">
                      <w:rPr>
                        <w:rFonts w:hint="eastAsia"/>
                        <w:sz w:val="21"/>
                        <w:szCs w:val="21"/>
                      </w:rPr>
                      <w:t>参加相关单位例会协调</w:t>
                    </w:r>
                  </w:p>
                </w:txbxContent>
              </v:textbox>
            </v:shape>
            <v:shape id="Text Box 2284" o:spid="_x0000_s2385" type="#_x0000_t202" style="position:absolute;left:5981;top:2666;width:3821;height:25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" fillcolor="#daeef3" strokecolor="#4bacc6">
              <v:stroke dashstyle="dash"/>
              <v:textbox>
                <w:txbxContent>
                  <w:p w:rsidR="00FC11D7" w:rsidRPr="00716C5A" w:rsidRDefault="00FC11D7" w:rsidP="00716C5A">
                    <w:pPr>
                      <w:spacing w:line="260" w:lineRule="exact"/>
                      <w:ind w:firstLine="420"/>
                      <w:jc w:val="center"/>
                      <w:rPr>
                        <w:sz w:val="21"/>
                        <w:szCs w:val="21"/>
                      </w:rPr>
                    </w:pPr>
                    <w:r w:rsidRPr="00716C5A">
                      <w:rPr>
                        <w:rFonts w:hint="eastAsia"/>
                        <w:sz w:val="21"/>
                        <w:szCs w:val="21"/>
                      </w:rPr>
                      <w:t>业主工程管理部例会</w:t>
                    </w:r>
                  </w:p>
                </w:txbxContent>
              </v:textbox>
            </v:shape>
            <v:shape id="Text Box 2285" o:spid="_x0000_s2386" type="#_x0000_t202" style="position:absolute;left:7454;top:4216;width:1794;height:4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" fillcolor="#daeef3" strokecolor="#4bacc6">
              <v:textbox inset=",.3mm">
                <w:txbxContent>
                  <w:p w:rsidR="00FC11D7" w:rsidRPr="00716C5A" w:rsidRDefault="00FC11D7" w:rsidP="00716C5A">
                    <w:pPr>
                      <w:spacing w:line="260" w:lineRule="exact"/>
                      <w:rPr>
                        <w:sz w:val="21"/>
                        <w:szCs w:val="21"/>
                      </w:rPr>
                    </w:pPr>
                    <w:r w:rsidRPr="00716C5A">
                      <w:rPr>
                        <w:rFonts w:hint="eastAsia"/>
                        <w:sz w:val="21"/>
                        <w:szCs w:val="21"/>
                      </w:rPr>
                      <w:t>双方监理单位</w:t>
                    </w:r>
                  </w:p>
                </w:txbxContent>
              </v:textbox>
            </v:shape>
            <v:shape id="Text Box 2286" o:spid="_x0000_s2387" type="#_x0000_t202" style="position:absolute;left:7454;top:3434;width:1747;height:4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" fillcolor="#daeef3" strokecolor="#4bacc6">
              <v:textbox inset=",.3mm">
                <w:txbxContent>
                  <w:p w:rsidR="00FC11D7" w:rsidRPr="00716C5A" w:rsidRDefault="00FC11D7" w:rsidP="00716C5A">
                    <w:pPr>
                      <w:spacing w:line="260" w:lineRule="exact"/>
                      <w:rPr>
                        <w:sz w:val="21"/>
                        <w:szCs w:val="21"/>
                      </w:rPr>
                    </w:pPr>
                    <w:r w:rsidRPr="00716C5A">
                      <w:rPr>
                        <w:rFonts w:hint="eastAsia"/>
                        <w:sz w:val="21"/>
                        <w:szCs w:val="21"/>
                      </w:rPr>
                      <w:t>双方设计单位</w:t>
                    </w:r>
                  </w:p>
                </w:txbxContent>
              </v:textbox>
            </v:shape>
            <v:shape id="Text Box 2287" o:spid="_x0000_s2388" type="#_x0000_t202" style="position:absolute;left:1882;top:5015;width:3447;height:6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" fillcolor="#daeef3" strokecolor="#4bacc6">
              <v:textbox inset="1.5mm,0,1.5mm">
                <w:txbxContent>
                  <w:p w:rsidR="00FC11D7" w:rsidRPr="00716C5A" w:rsidRDefault="00FC11D7" w:rsidP="00716C5A">
                    <w:pPr>
                      <w:spacing w:line="260" w:lineRule="exact"/>
                      <w:rPr>
                        <w:rFonts w:ascii="宋体" w:hAnsi="宋体"/>
                        <w:sz w:val="21"/>
                        <w:szCs w:val="21"/>
                      </w:rPr>
                    </w:pPr>
                    <w:r w:rsidRPr="00716C5A">
                      <w:rPr>
                        <w:rFonts w:ascii="宋体" w:hAnsi="宋体" w:hint="eastAsia"/>
                        <w:sz w:val="21"/>
                        <w:szCs w:val="21"/>
                      </w:rPr>
                      <w:t>将会议纪要抄报建设方工程管理部</w:t>
                    </w:r>
                  </w:p>
                </w:txbxContent>
              </v:textbox>
            </v:shape>
            <v:shape id="AutoShape 2288" o:spid="_x0000_s2389" type="#_x0000_t4" style="position:absolute;left:1882;top:3502;width:3164;height:9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" fillcolor="#daeef3" strokecolor="#4bacc6">
              <v:textbox>
                <w:txbxContent>
                  <w:p w:rsidR="00FC11D7" w:rsidRPr="00716C5A" w:rsidRDefault="00FC11D7" w:rsidP="00716C5A">
                    <w:pPr>
                      <w:spacing w:line="260" w:lineRule="exact"/>
                      <w:rPr>
                        <w:sz w:val="21"/>
                        <w:szCs w:val="21"/>
                      </w:rPr>
                    </w:pPr>
                    <w:r w:rsidRPr="00716C5A">
                      <w:rPr>
                        <w:rFonts w:hint="eastAsia"/>
                        <w:sz w:val="21"/>
                        <w:szCs w:val="21"/>
                      </w:rPr>
                      <w:t>问题是否解决</w:t>
                    </w:r>
                  </w:p>
                </w:txbxContent>
              </v:textbox>
            </v:shape>
            <v:line id="Line 2289" o:spid="_x0000_s2390" style="position:absolute;visibility:visible" from="3487,2147" to="3487,2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" strokecolor="#4bacc6">
              <v:stroke endarrow="block"/>
            </v:line>
            <v:line id="Line 2290" o:spid="_x0000_s2391" style="position:absolute;visibility:visible" from="3487,3033" to="3487,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" strokecolor="#4bacc6">
              <v:stroke endarrow="block"/>
            </v:line>
            <v:line id="Line 2291" o:spid="_x0000_s2392" style="position:absolute;visibility:visible" from="3440,4441" to="3440,5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" strokecolor="#4bacc6">
              <v:stroke endarrow="block"/>
            </v:line>
            <v:line id="Line 2292" o:spid="_x0000_s2393" style="position:absolute;visibility:visible" from="3443,5660" to="3443,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" strokecolor="#4bacc6">
              <v:stroke endarrow="block"/>
            </v:line>
            <v:line id="Line 2293" o:spid="_x0000_s2394" style="position:absolute;visibility:visible" from="5046,3972" to="5801,3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" strokecolor="#4bacc6">
              <v:stroke endarrow="block"/>
            </v:line>
            <v:line id="Line 2294" o:spid="_x0000_s2395" style="position:absolute;visibility:visible" from="3440,6109" to="8068,6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" strokecolor="#4bacc6"/>
            <v:line id="Line 2295" o:spid="_x0000_s2396" style="position:absolute;flip:y;visibility:visible" from="8068,5168" to="8068,6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" strokecolor="#4bacc6"/>
            <v:shape id="Text Box 2296" o:spid="_x0000_s2397" type="#_x0000_t202" style="position:absolute;left:3343;top:4441;width:519;height:4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" filled="f" fillcolor="#daeef3" stroked="f" strokecolor="#4bacc6">
              <v:textbox inset="0,0,0,0">
                <w:txbxContent>
                  <w:p w:rsidR="00FC11D7" w:rsidRPr="00716C5A" w:rsidRDefault="00FC11D7" w:rsidP="00716C5A">
                    <w:pPr>
                      <w:spacing w:line="260" w:lineRule="exact"/>
                      <w:ind w:firstLineChars="50" w:firstLine="105"/>
                      <w:rPr>
                        <w:sz w:val="21"/>
                        <w:szCs w:val="21"/>
                      </w:rPr>
                    </w:pPr>
                    <w:r w:rsidRPr="00716C5A">
                      <w:rPr>
                        <w:rFonts w:hint="eastAsia"/>
                        <w:sz w:val="21"/>
                        <w:szCs w:val="21"/>
                      </w:rPr>
                      <w:t>是</w:t>
                    </w:r>
                  </w:p>
                </w:txbxContent>
              </v:textbox>
            </v:shape>
            <v:shape id="Text Box 2297" o:spid="_x0000_s2398" type="#_x0000_t202" style="position:absolute;left:5094;top:3606;width:518;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" filled="f" fillcolor="#daeef3" stroked="f" strokecolor="#4bacc6">
              <v:textbox inset="0,0,0,0">
                <w:txbxContent>
                  <w:p w:rsidR="00FC11D7" w:rsidRPr="00716C5A" w:rsidRDefault="00FC11D7" w:rsidP="00716C5A">
                    <w:pPr>
                      <w:spacing w:line="260" w:lineRule="exact"/>
                      <w:jc w:val="center"/>
                      <w:rPr>
                        <w:sz w:val="21"/>
                        <w:szCs w:val="21"/>
                      </w:rPr>
                    </w:pPr>
                    <w:r w:rsidRPr="00716C5A">
                      <w:rPr>
                        <w:rFonts w:hint="eastAsia"/>
                        <w:sz w:val="21"/>
                        <w:szCs w:val="21"/>
                      </w:rPr>
                      <w:t>否</w:t>
                    </w:r>
                  </w:p>
                </w:txbxContent>
              </v:textbox>
            </v:shape>
            <v:shape id="Text Box 2298" o:spid="_x0000_s2399" type="#_x0000_t202" style="position:absolute;left:6178;top:3178;width:568;height:18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" fillcolor="#daeef3" strokecolor="#4bacc6">
              <v:textbox>
                <w:txbxContent>
                  <w:p w:rsidR="00FC11D7" w:rsidRPr="00716C5A" w:rsidRDefault="00FC11D7" w:rsidP="00716C5A">
                    <w:pPr>
                      <w:spacing w:line="260" w:lineRule="exact"/>
                      <w:rPr>
                        <w:sz w:val="21"/>
                        <w:szCs w:val="21"/>
                      </w:rPr>
                    </w:pPr>
                    <w:r w:rsidRPr="00716C5A">
                      <w:rPr>
                        <w:rFonts w:hint="eastAsia"/>
                        <w:sz w:val="21"/>
                        <w:szCs w:val="21"/>
                      </w:rPr>
                      <w:t>双方业主代表</w:t>
                    </w:r>
                  </w:p>
                </w:txbxContent>
              </v:textbox>
            </v:shape>
            <v:line id="Line 2299" o:spid="_x0000_s2400" style="position:absolute;visibility:visible" from="7170,3644" to="7454,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" strokecolor="#4bacc6">
              <v:stroke endarrow="block"/>
            </v:line>
            <v:line id="Line 2300" o:spid="_x0000_s2401" style="position:absolute;visibility:visible" from="7170,4425" to="7454,4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" strokecolor="#4bacc6">
              <v:stroke endarrow="block"/>
            </v:line>
            <v:line id="Line 2301" o:spid="_x0000_s2402" style="position:absolute;visibility:visible" from="7170,3644" to="7170,4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" strokecolor="#4bacc6"/>
            <v:line id="Line 2302" o:spid="_x0000_s2403" style="position:absolute;visibility:visible" from="6746,4025" to="7170,4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" strokecolor="#4bacc6"/>
            <v:roundrect id="AutoShape 2303" o:spid="_x0000_s2404" style="position:absolute;left:2308;top:6370;width:2549;height:521;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" fillcolor="#daeef3" strokecolor="#4bacc6">
              <v:textbox>
                <w:txbxContent>
                  <w:p w:rsidR="00FC11D7" w:rsidRPr="00716C5A" w:rsidRDefault="00FC11D7" w:rsidP="00716C5A">
                    <w:pPr>
                      <w:spacing w:line="260" w:lineRule="exact"/>
                      <w:jc w:val="center"/>
                      <w:rPr>
                        <w:sz w:val="21"/>
                        <w:szCs w:val="21"/>
                      </w:rPr>
                    </w:pPr>
                    <w:r w:rsidRPr="00716C5A">
                      <w:rPr>
                        <w:rFonts w:hint="eastAsia"/>
                        <w:sz w:val="21"/>
                        <w:szCs w:val="21"/>
                      </w:rPr>
                      <w:t>结束</w:t>
                    </w:r>
                  </w:p>
                </w:txbxContent>
              </v:textbox>
            </v:roundrect>
          </v:group>
        </w:pict>
      </w: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Default="00716C5A" w:rsidP="00716C5A">
      <w:pPr>
        <w:ind w:left="420"/>
      </w:pPr>
    </w:p>
    <w:p w:rsidR="00C37471" w:rsidRDefault="00C37471" w:rsidP="00716C5A">
      <w:pPr>
        <w:ind w:left="420"/>
      </w:pPr>
    </w:p>
    <w:p w:rsidR="00C37471" w:rsidRPr="00A35432" w:rsidRDefault="00C37471" w:rsidP="00716C5A">
      <w:pPr>
        <w:ind w:left="420"/>
      </w:pPr>
    </w:p>
    <w:p w:rsidR="00C07BE1" w:rsidRPr="00A35432" w:rsidRDefault="00C07BE1"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A01C88" w:rsidP="00A01C88">
      <w:pPr>
        <w:jc w:val="center"/>
      </w:pPr>
      <w:r w:rsidRPr="00A35432">
        <w:rPr>
          <w:b/>
          <w:noProof/>
          <w:sz w:val="21"/>
          <w:szCs w:val="21"/>
        </w:rPr>
        <w:t>总体协调流程图</w:t>
      </w:r>
    </w:p>
    <w:p w:rsidR="00716C5A" w:rsidRPr="00A35432" w:rsidRDefault="00716C5A" w:rsidP="00716C5A">
      <w:pPr>
        <w:ind w:firstLine="480"/>
      </w:pPr>
      <w:r w:rsidRPr="00A35432">
        <w:t>(2)</w:t>
      </w:r>
      <w:r w:rsidRPr="00A35432">
        <w:t>接口管理工作流程</w:t>
      </w:r>
    </w:p>
    <w:p w:rsidR="00716C5A" w:rsidRPr="00A35432" w:rsidRDefault="00716C5A" w:rsidP="00716C5A">
      <w:pPr>
        <w:ind w:firstLine="480"/>
      </w:pPr>
      <w:r w:rsidRPr="00A35432">
        <w:t>由接口管理工程师按接口表，主动提早协调相关方的接口责任。首先核对双方施工技术资料，在对施工资料理解一致的基础上，接口配合方才可进行接口施工。在接口配合施工方施工完成后，由双方按施工资料要求的交接条件进行验收并对工程移交单进行签收。满足接口条件后，由接收方接受进行下一步接口内容的施工，直到系统设计接口的要求得到执行。</w:t>
      </w:r>
    </w:p>
    <w:p w:rsidR="00716C5A" w:rsidRPr="00A35432" w:rsidRDefault="00716C5A" w:rsidP="00716C5A">
      <w:pPr>
        <w:ind w:firstLine="480"/>
      </w:pPr>
      <w:r w:rsidRPr="00A35432">
        <w:t>施工接口管理按下列程序执行，结果形成施工接口协调移交单。</w:t>
      </w:r>
    </w:p>
    <w:p w:rsidR="00716C5A" w:rsidRPr="00A35432" w:rsidRDefault="00716C5A" w:rsidP="00C07BE1">
      <w:pPr>
        <w:ind w:firstLine="480"/>
      </w:pPr>
      <w:r w:rsidRPr="00A35432">
        <w:t>施工接口管理程序：</w:t>
      </w:r>
    </w:p>
    <w:p w:rsidR="00716C5A" w:rsidRPr="00A35432" w:rsidRDefault="00C4531F" w:rsidP="00716C5A">
      <w:pPr>
        <w:ind w:left="420"/>
      </w:pPr>
      <w:r>
        <w:rPr>
          <w:noProof/>
        </w:rPr>
        <w:lastRenderedPageBreak/>
        <w:pict>
          <v:group id="Group 2385" o:spid="_x0000_s2405" style="position:absolute;left:0;text-align:left;margin-left:17.25pt;margin-top:1.3pt;width:414.75pt;height:466.35pt;z-index:251649024" coordorigin="1763,1933" coordsize="8295,9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">
            <v:shapetype id="_x0000_t117" coordsize="21600,21600" o:spt="117" path="m4353,l17214,r4386,10800l17214,21600r-12861,l,10800xe">
              <v:stroke joinstyle="miter"/>
              <v:path gradientshapeok="t" o:connecttype="rect" textboxrect="4353,0,17214,21600"/>
            </v:shapetype>
            <v:shape id="AutoShape 2334" o:spid="_x0000_s2406" type="#_x0000_t117" alt="开始" style="position:absolute;left:4951;top:1933;width:1205;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" fillcolor="#daeef3" strokecolor="#4bacc6">
              <o:lock v:ext="edit" aspectratio="t"/>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开始</w:t>
                    </w:r>
                  </w:p>
                </w:txbxContent>
              </v:textbox>
            </v:shape>
            <v:shape id="AutoShape 2335" o:spid="_x0000_s2407" type="#_x0000_t109" style="position:absolute;left:4086;top:3018;width:2927;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" fillcolor="#daeef3" strokecolor="#4bacc6">
              <v:textbox>
                <w:txbxContent>
                  <w:p w:rsidR="00FC11D7" w:rsidRPr="00A01C88" w:rsidRDefault="00FC11D7" w:rsidP="00716C5A">
                    <w:pPr>
                      <w:spacing w:line="260" w:lineRule="exact"/>
                      <w:jc w:val="center"/>
                      <w:rPr>
                        <w:rFonts w:ascii="宋体" w:hAnsi="宋体"/>
                        <w:sz w:val="21"/>
                        <w:szCs w:val="21"/>
                      </w:rPr>
                    </w:pPr>
                    <w:r w:rsidRPr="00A01C88">
                      <w:rPr>
                        <w:rFonts w:ascii="宋体" w:hAnsi="宋体" w:hint="eastAsia"/>
                        <w:bCs/>
                        <w:sz w:val="21"/>
                        <w:szCs w:val="21"/>
                      </w:rPr>
                      <w:t>核对双方施工技术资料</w:t>
                    </w:r>
                  </w:p>
                </w:txbxContent>
              </v:textbox>
            </v:shape>
            <v:shape id="AutoShape 2336" o:spid="_x0000_s2408" type="#_x0000_t110" style="position:absolute;left:4517;top:3933;width:2066;height:11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" fillcolor="#daeef3" strokecolor="#4bacc6"/>
            <v:shape id="Text Box 2337" o:spid="_x0000_s2409" type="#_x0000_t202" style="position:absolute;left:4015;top:4179;width:3443;height:14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" filled="f" fillcolor="#daeef3" stroked="f" strokecolor="#4bacc6">
              <v:textbox>
                <w:txbxContent>
                  <w:p w:rsidR="00FC11D7" w:rsidRPr="00A01C88" w:rsidRDefault="00FC11D7" w:rsidP="00A01C88">
                    <w:pPr>
                      <w:spacing w:line="260" w:lineRule="exact"/>
                      <w:ind w:firstLineChars="500" w:firstLine="1050"/>
                      <w:rPr>
                        <w:rFonts w:ascii="宋体" w:hAnsi="宋体"/>
                        <w:bCs/>
                        <w:sz w:val="21"/>
                        <w:szCs w:val="21"/>
                      </w:rPr>
                    </w:pPr>
                    <w:r w:rsidRPr="00A01C88">
                      <w:rPr>
                        <w:rFonts w:ascii="宋体" w:hAnsi="宋体" w:hint="eastAsia"/>
                        <w:bCs/>
                        <w:sz w:val="21"/>
                        <w:szCs w:val="21"/>
                      </w:rPr>
                      <w:t xml:space="preserve">双方是否 </w:t>
                    </w:r>
                  </w:p>
                  <w:p w:rsidR="00FC11D7" w:rsidRPr="00A01C88" w:rsidRDefault="00FC11D7" w:rsidP="00716C5A">
                    <w:pPr>
                      <w:spacing w:line="260" w:lineRule="exact"/>
                      <w:ind w:firstLineChars="550" w:firstLine="1155"/>
                      <w:rPr>
                        <w:rFonts w:ascii="宋体" w:hAnsi="宋体"/>
                        <w:sz w:val="21"/>
                        <w:szCs w:val="21"/>
                      </w:rPr>
                    </w:pPr>
                    <w:r w:rsidRPr="00A01C88">
                      <w:rPr>
                        <w:rFonts w:ascii="宋体" w:hAnsi="宋体" w:hint="eastAsia"/>
                        <w:bCs/>
                        <w:sz w:val="21"/>
                        <w:szCs w:val="21"/>
                      </w:rPr>
                      <w:t>认同？</w:t>
                    </w:r>
                  </w:p>
                </w:txbxContent>
              </v:textbox>
            </v:shape>
            <v:rect id="Rectangle 2338" o:spid="_x0000_s2410" style="position:absolute;left:4158;top:5295;width:2755;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接口相关内容施工</w:t>
                    </w:r>
                  </w:p>
                </w:txbxContent>
              </v:textbox>
            </v:rect>
            <v:shape id="AutoShape 2339" o:spid="_x0000_s2411" type="#_x0000_t109" style="position:absolute;left:4187;top:6324;width:2927;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接口双方验收接口条件</w:t>
                    </w:r>
                  </w:p>
                </w:txbxContent>
              </v:textbox>
            </v:shape>
            <v:shape id="AutoShape 2340" o:spid="_x0000_s2412" type="#_x0000_t110" style="position:absolute;left:4703;top:7078;width:1722;height:11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" fillcolor="#daeef3" strokecolor="#4bacc6"/>
            <v:shape id="Text Box 2341" o:spid="_x0000_s2413" type="#_x0000_t202" style="position:absolute;left:4876;top:7384;width:1549;height: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" filled="f" fillcolor="#daeef3" stroked="f" strokecolor="#4bacc6">
              <v:textbox inset="0,0,0,0">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是否满足</w:t>
                    </w:r>
                  </w:p>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接口条件？</w:t>
                    </w:r>
                  </w:p>
                </w:txbxContent>
              </v:textbox>
            </v:shape>
            <v:shape id="AutoShape 2342" o:spid="_x0000_s2414" type="#_x0000_t109" style="position:absolute;left:4428;top:9300;width:2272;height:4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" fillcolor="#daeef3" strokecolor="#4bacc6">
              <v:textbox>
                <w:txbxContent>
                  <w:p w:rsidR="00FC11D7" w:rsidRPr="00A01C88" w:rsidRDefault="00FC11D7" w:rsidP="00716C5A">
                    <w:pPr>
                      <w:spacing w:line="260" w:lineRule="exact"/>
                      <w:jc w:val="center"/>
                      <w:rPr>
                        <w:rFonts w:ascii="宋体" w:hAnsi="宋体"/>
                        <w:b/>
                        <w:bCs/>
                        <w:sz w:val="21"/>
                        <w:szCs w:val="21"/>
                      </w:rPr>
                    </w:pPr>
                    <w:r w:rsidRPr="00A01C88">
                      <w:rPr>
                        <w:rFonts w:ascii="宋体" w:hAnsi="宋体" w:hint="eastAsia"/>
                        <w:bCs/>
                        <w:sz w:val="21"/>
                        <w:szCs w:val="21"/>
                      </w:rPr>
                      <w:t>接收方整改达到要求</w:t>
                    </w:r>
                  </w:p>
                </w:txbxContent>
              </v:textbox>
            </v:shape>
            <v:rect id="Rectangle 2343" o:spid="_x0000_s2415" style="position:absolute;left:4436;top:10025;width:2259;height:4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下一步接口内容施工</w:t>
                    </w:r>
                  </w:p>
                </w:txbxContent>
              </v:textbox>
            </v:rect>
            <v:shapetype id="_x0000_t116" coordsize="21600,21600" o:spt="116" path="m3475,qx,10800,3475,21600l18125,21600qx21600,10800,18125,xe">
              <v:stroke joinstyle="miter"/>
              <v:path gradientshapeok="t" o:connecttype="rect" textboxrect="1018,3163,20582,18437"/>
            </v:shapetype>
            <v:shape id="AutoShape 2344" o:spid="_x0000_s2416" type="#_x0000_t116" style="position:absolute;left:4703;top:10701;width:1722;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" fillcolor="#daeef3" strokecolor="#4bacc6">
              <v:textbox>
                <w:txbxContent>
                  <w:p w:rsidR="00FC11D7" w:rsidRPr="00A01C88" w:rsidRDefault="00FC11D7" w:rsidP="00716C5A">
                    <w:pPr>
                      <w:spacing w:line="260" w:lineRule="exact"/>
                      <w:jc w:val="center"/>
                      <w:rPr>
                        <w:rFonts w:ascii="宋体" w:hAnsi="宋体"/>
                        <w:b/>
                        <w:bCs/>
                        <w:sz w:val="21"/>
                        <w:szCs w:val="21"/>
                      </w:rPr>
                    </w:pPr>
                    <w:r w:rsidRPr="00A01C88">
                      <w:rPr>
                        <w:rFonts w:ascii="宋体" w:hAnsi="宋体" w:hint="eastAsia"/>
                        <w:bCs/>
                        <w:sz w:val="21"/>
                        <w:szCs w:val="21"/>
                      </w:rPr>
                      <w:t>结束</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345" o:spid="_x0000_s2417" type="#_x0000_t176" style="position:absolute;left:1763;top:6442;width:2066;height:4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" fillcolor="#daeef3" strokecolor="#4bacc6">
              <v:textbox>
                <w:txbxContent>
                  <w:p w:rsidR="00FC11D7" w:rsidRPr="00A01C88" w:rsidRDefault="00FC11D7" w:rsidP="00716C5A">
                    <w:pPr>
                      <w:spacing w:line="260" w:lineRule="exact"/>
                      <w:jc w:val="center"/>
                      <w:rPr>
                        <w:rFonts w:ascii="宋体" w:hAnsi="宋体"/>
                        <w:b/>
                        <w:bCs/>
                        <w:sz w:val="21"/>
                        <w:szCs w:val="21"/>
                      </w:rPr>
                    </w:pPr>
                    <w:r w:rsidRPr="00A01C88">
                      <w:rPr>
                        <w:rFonts w:ascii="宋体" w:hAnsi="宋体" w:hint="eastAsia"/>
                        <w:bCs/>
                        <w:sz w:val="21"/>
                        <w:szCs w:val="21"/>
                      </w:rPr>
                      <w:t>接口配合人整改</w:t>
                    </w:r>
                  </w:p>
                </w:txbxContent>
              </v:textbox>
            </v:shape>
            <v:shape id="AutoShape 2346" o:spid="_x0000_s2418" type="#_x0000_t176" style="position:absolute;left:1776;top:8424;width:2066;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接口条件协调接受</w:t>
                    </w:r>
                  </w:p>
                </w:txbxContent>
              </v:textbox>
            </v:shape>
            <v:shape id="AutoShape 2347" o:spid="_x0000_s2419" type="#_x0000_t176" style="position:absolute;left:7630;top:5024;width:2233;height: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双方向各自上级汇报并提出改进建议</w:t>
                    </w:r>
                  </w:p>
                </w:txbxContent>
              </v:textbox>
            </v:shape>
            <v:shape id="AutoShape 2348" o:spid="_x0000_s2420" type="#_x0000_t176" style="position:absolute;left:7803;top:6311;width:2060;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施工资料更改</w:t>
                    </w:r>
                  </w:p>
                </w:txbxContent>
              </v:textbox>
            </v:shape>
            <v:line id="Line 2349" o:spid="_x0000_s2421" style="position:absolute;visibility:visible" from="5564,2507" to="5564,3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" strokecolor="#4bacc6">
              <v:stroke endarrow="block"/>
            </v:line>
            <v:line id="Line 2350" o:spid="_x0000_s2422" style="position:absolute;visibility:visible" from="5564,3573" to="5564,3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" strokecolor="#4bacc6">
              <v:stroke endarrow="block"/>
            </v:line>
            <v:line id="Line 2351" o:spid="_x0000_s2423" style="position:absolute;visibility:visible" from="5550,5057" to="5550,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" strokecolor="#4bacc6">
              <v:stroke endarrow="block"/>
            </v:line>
            <v:line id="Line 2352" o:spid="_x0000_s2424" style="position:absolute;visibility:visible" from="5564,5852" to="5564,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" strokecolor="#4bacc6">
              <v:stroke endarrow="block"/>
            </v:line>
            <v:line id="Line 2353" o:spid="_x0000_s2425" style="position:absolute;visibility:visible" from="5564,6870" to="5564,7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" strokecolor="#4bacc6">
              <v:stroke endarrow="block"/>
            </v:line>
            <v:line id="Line 2354" o:spid="_x0000_s2426" style="position:absolute;visibility:visible" from="5564,8197" to="5564,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" strokecolor="#4bacc6">
              <v:stroke endarrow="block"/>
            </v:line>
            <v:line id="Line 2355" o:spid="_x0000_s2427" style="position:absolute;visibility:visible" from="5564,8815" to="5564,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" strokecolor="#4bacc6">
              <v:stroke endarrow="block"/>
            </v:line>
            <v:line id="Line 2356" o:spid="_x0000_s2428" style="position:absolute;visibility:visible" from="5564,9760" to="5564,10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" strokecolor="#4bacc6">
              <v:stroke endarrow="block"/>
            </v:line>
            <v:line id="Line 2357" o:spid="_x0000_s2429" style="position:absolute;flip:x;visibility:visible" from="2809,7643" to="4703,7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" strokecolor="#4bacc6">
              <v:stroke endarrow="block"/>
            </v:line>
            <v:line id="Line 2360" o:spid="_x0000_s2430" style="position:absolute;visibility:visible" from="3829,8685" to="4531,8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" strokecolor="#4bacc6">
              <v:stroke endarrow="block"/>
            </v:line>
            <v:line id="Line 2361" o:spid="_x0000_s2431" style="position:absolute;flip:y;visibility:visible" from="2809,5983" to="2809,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" strokecolor="#4bacc6"/>
            <v:line id="Line 2362" o:spid="_x0000_s2432" style="position:absolute;visibility:visible" from="2809,5989" to="5564,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" strokecolor="#4bacc6">
              <v:stroke endarrow="block"/>
            </v:line>
            <v:line id="Line 2363" o:spid="_x0000_s2433" style="position:absolute;visibility:visible" from="6597,4491" to="8663,4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" strokecolor="#4bacc6"/>
            <v:line id="Line 2364" o:spid="_x0000_s2434" style="position:absolute;visibility:visible" from="8663,4478" to="8663,5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" strokecolor="#4bacc6">
              <v:stroke endarrow="block"/>
            </v:line>
            <v:line id="Line 2365" o:spid="_x0000_s2435" style="position:absolute;visibility:visible" from="8663,5958" to="8663,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" strokecolor="#4bacc6">
              <v:stroke endarrow="block"/>
            </v:line>
            <v:line id="Line 2366" o:spid="_x0000_s2436" style="position:absolute;visibility:visible" from="8690,6870" to="8690,6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" strokecolor="#4bacc6"/>
            <v:line id="Line 2367" o:spid="_x0000_s2437" style="position:absolute;visibility:visible" from="8690,6962" to="10041,6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" strokecolor="#4bacc6"/>
            <v:line id="Line 2368" o:spid="_x0000_s2438" style="position:absolute;flip:y;visibility:visible" from="10027,2655" to="10058,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" strokecolor="#4bacc6"/>
            <v:line id="Line 2369" o:spid="_x0000_s2439" style="position:absolute;flip:x;visibility:visible" from="5564,2659" to="10041,2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" strokecolor="#4bacc6">
              <v:stroke endarrow="block"/>
            </v:line>
            <v:shape id="Text Box 2371" o:spid="_x0000_s2440" type="#_x0000_t202" style="position:absolute;left:6425;top:4165;width:517;height:3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" filled="f" fillcolor="#daeef3" stroked="f" strokecolor="#4bacc6">
              <v:textbox inset="0,0,0,0">
                <w:txbxContent>
                  <w:p w:rsidR="00FC11D7" w:rsidRPr="00A01C88" w:rsidRDefault="00FC11D7" w:rsidP="00716C5A">
                    <w:pPr>
                      <w:spacing w:line="260" w:lineRule="exact"/>
                      <w:jc w:val="center"/>
                      <w:rPr>
                        <w:rFonts w:ascii="宋体" w:hAnsi="宋体"/>
                        <w:bCs/>
                        <w:sz w:val="21"/>
                        <w:szCs w:val="21"/>
                      </w:rPr>
                    </w:pPr>
                    <w:r w:rsidRPr="00A01C88">
                      <w:rPr>
                        <w:rFonts w:ascii="宋体" w:hAnsi="宋体"/>
                        <w:bCs/>
                        <w:sz w:val="21"/>
                        <w:szCs w:val="21"/>
                      </w:rPr>
                      <w:t>N</w:t>
                    </w:r>
                  </w:p>
                </w:txbxContent>
              </v:textbox>
            </v:shape>
            <v:line id="Line 2373" o:spid="_x0000_s2441" style="position:absolute;visibility:visible" from="2809,6934" to="2809,8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" strokecolor="#4bacc6">
              <v:stroke startarrow="block" endarrow="block"/>
            </v:line>
            <v:shape id="Text Box 2374" o:spid="_x0000_s2442" type="#_x0000_t202" style="position:absolute;left:4359;top:7384;width:517;height: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" filled="f" fillcolor="#daeef3" stroked="f" strokecolor="#4bacc6">
              <v:textbox inset=",0,,0">
                <w:txbxContent>
                  <w:p w:rsidR="00FC11D7" w:rsidRPr="000948A5" w:rsidRDefault="00FC11D7" w:rsidP="00A01C88">
                    <w:pPr>
                      <w:spacing w:line="260" w:lineRule="exact"/>
                      <w:rPr>
                        <w:rFonts w:ascii="宋体" w:hAnsi="宋体"/>
                        <w:sz w:val="21"/>
                        <w:szCs w:val="21"/>
                      </w:rPr>
                    </w:pPr>
                    <w:r w:rsidRPr="000948A5">
                      <w:rPr>
                        <w:rFonts w:ascii="宋体" w:hAnsi="宋体"/>
                        <w:sz w:val="21"/>
                        <w:szCs w:val="21"/>
                      </w:rPr>
                      <w:t>N</w:t>
                    </w:r>
                  </w:p>
                </w:txbxContent>
              </v:textbox>
            </v:shape>
            <v:shape id="Text Box 2375" o:spid="_x0000_s2443" type="#_x0000_t202" style="position:absolute;left:5692;top:8099;width:517;height:3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" filled="f" fillcolor="#daeef3" stroked="f" strokecolor="#4bacc6">
              <v:textbox inset="0,0,0,0">
                <w:txbxContent>
                  <w:p w:rsidR="00FC11D7" w:rsidRPr="00A01C88" w:rsidRDefault="00FC11D7" w:rsidP="00716C5A">
                    <w:pPr>
                      <w:spacing w:line="260" w:lineRule="exact"/>
                      <w:ind w:firstLineChars="49" w:firstLine="103"/>
                      <w:rPr>
                        <w:rFonts w:ascii="宋体" w:hAnsi="宋体"/>
                        <w:bCs/>
                        <w:sz w:val="21"/>
                        <w:szCs w:val="21"/>
                      </w:rPr>
                    </w:pPr>
                    <w:r w:rsidRPr="00A01C88">
                      <w:rPr>
                        <w:rFonts w:ascii="宋体" w:hAnsi="宋体"/>
                        <w:bCs/>
                        <w:sz w:val="21"/>
                        <w:szCs w:val="21"/>
                      </w:rPr>
                      <w:t>Y</w:t>
                    </w:r>
                  </w:p>
                </w:txbxContent>
              </v:textbox>
            </v:shape>
            <v:shape id="Text Box 2376" o:spid="_x0000_s2444" type="#_x0000_t202" style="position:absolute;left:5564;top:4980;width:517;height: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" filled="f" fillcolor="#daeef3" stroked="f" strokecolor="#4bacc6">
              <v:textbox inset="0,0,0,0">
                <w:txbxContent>
                  <w:p w:rsidR="00FC11D7" w:rsidRPr="00A01C88" w:rsidRDefault="00FC11D7" w:rsidP="00716C5A">
                    <w:pPr>
                      <w:spacing w:line="260" w:lineRule="exact"/>
                      <w:ind w:firstLineChars="49" w:firstLine="103"/>
                      <w:rPr>
                        <w:rFonts w:ascii="宋体" w:hAnsi="宋体"/>
                        <w:bCs/>
                        <w:sz w:val="21"/>
                        <w:szCs w:val="21"/>
                      </w:rPr>
                    </w:pPr>
                    <w:r w:rsidRPr="00A01C88">
                      <w:rPr>
                        <w:rFonts w:ascii="宋体" w:hAnsi="宋体"/>
                        <w:bCs/>
                        <w:sz w:val="21"/>
                        <w:szCs w:val="21"/>
                      </w:rPr>
                      <w:t>Y</w:t>
                    </w:r>
                  </w:p>
                </w:txbxContent>
              </v:textbox>
            </v:shape>
            <v:shape id="Text Box 2377" o:spid="_x0000_s2445" type="#_x0000_t202" style="position:absolute;left:4531;top:8508;width:2272;height:5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双方签收确认</w:t>
                    </w:r>
                  </w:p>
                </w:txbxContent>
              </v:textbox>
            </v:shape>
            <v:line id="Line 2378" o:spid="_x0000_s2446" style="position:absolute;visibility:visible" from="5573,10432" to="5573,10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" strokecolor="#4bacc6">
              <v:stroke endarrow="block"/>
            </v:line>
          </v:group>
        </w:pict>
      </w: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Default="00716C5A" w:rsidP="00716C5A">
      <w:pPr>
        <w:ind w:left="420"/>
      </w:pPr>
    </w:p>
    <w:p w:rsidR="00C37471" w:rsidRDefault="00C37471" w:rsidP="00716C5A">
      <w:pPr>
        <w:ind w:left="420"/>
      </w:pPr>
    </w:p>
    <w:p w:rsidR="00C37471" w:rsidRDefault="00C37471" w:rsidP="00716C5A">
      <w:pPr>
        <w:ind w:left="420"/>
      </w:pPr>
    </w:p>
    <w:p w:rsidR="00C37471" w:rsidRDefault="00C37471" w:rsidP="00716C5A">
      <w:pPr>
        <w:ind w:left="420"/>
      </w:pPr>
    </w:p>
    <w:p w:rsidR="00C37471" w:rsidRPr="00A35432" w:rsidRDefault="00C37471"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A01C88" w:rsidP="00A01C88">
      <w:pPr>
        <w:jc w:val="center"/>
        <w:rPr>
          <w:b/>
          <w:noProof/>
          <w:sz w:val="21"/>
          <w:szCs w:val="21"/>
        </w:rPr>
      </w:pPr>
      <w:r w:rsidRPr="00A35432">
        <w:rPr>
          <w:b/>
          <w:noProof/>
          <w:sz w:val="21"/>
          <w:szCs w:val="21"/>
        </w:rPr>
        <w:t>施工接口管理程序图</w:t>
      </w:r>
    </w:p>
    <w:p w:rsidR="000948A5" w:rsidRPr="00A35432" w:rsidRDefault="000948A5" w:rsidP="000948A5">
      <w:pPr>
        <w:pStyle w:val="2"/>
      </w:pPr>
      <w:bookmarkStart w:id="4282" w:name="_Toc68011436"/>
      <w:bookmarkStart w:id="4283" w:name="_Toc68082351"/>
      <w:bookmarkStart w:id="4284" w:name="_Toc68082680"/>
      <w:bookmarkStart w:id="4285" w:name="_Toc68114385"/>
      <w:bookmarkStart w:id="4286" w:name="_Toc68658849"/>
      <w:r w:rsidRPr="00A35432">
        <w:t>与其相关单位的配合</w:t>
      </w:r>
      <w:bookmarkEnd w:id="4282"/>
      <w:bookmarkEnd w:id="4283"/>
      <w:bookmarkEnd w:id="4284"/>
      <w:bookmarkEnd w:id="4285"/>
      <w:bookmarkEnd w:id="4286"/>
    </w:p>
    <w:p w:rsidR="006C19A1" w:rsidRPr="00A35432" w:rsidRDefault="006C19A1" w:rsidP="00D2042A">
      <w:pPr>
        <w:pStyle w:val="3"/>
      </w:pPr>
      <w:bookmarkStart w:id="4287" w:name="_Toc286956961"/>
      <w:bookmarkStart w:id="4288" w:name="_Toc306268936"/>
      <w:bookmarkStart w:id="4289" w:name="_Toc306270325"/>
      <w:bookmarkStart w:id="4290" w:name="_Toc355789594"/>
      <w:bookmarkStart w:id="4291" w:name="_Toc516588927"/>
      <w:bookmarkStart w:id="4292" w:name="_Toc516589279"/>
      <w:bookmarkStart w:id="4293" w:name="_Toc516662840"/>
      <w:bookmarkStart w:id="4294" w:name="_Toc516738883"/>
      <w:bookmarkStart w:id="4295" w:name="_Toc44570256"/>
      <w:bookmarkStart w:id="4296" w:name="_Toc68011437"/>
      <w:bookmarkStart w:id="4297" w:name="_Toc68082352"/>
      <w:bookmarkStart w:id="4298" w:name="_Toc68082681"/>
      <w:bookmarkStart w:id="4299" w:name="_Toc68114386"/>
      <w:bookmarkStart w:id="4300" w:name="_Toc68116106"/>
      <w:bookmarkStart w:id="4301" w:name="_Toc68658850"/>
      <w:r w:rsidRPr="00A35432">
        <w:t>与业主间</w:t>
      </w:r>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p>
    <w:p w:rsidR="003E5FD0" w:rsidRPr="00A35432" w:rsidRDefault="003E5FD0" w:rsidP="003E5FD0">
      <w:pPr>
        <w:ind w:firstLineChars="200" w:firstLine="480"/>
      </w:pPr>
      <w:r w:rsidRPr="00A35432">
        <w:t>业主代表项目的所有者，对项目具有特殊的权力，而项目经理为业主管理项目，必须服从业主的决策、指令和对工程项目的干预，项目经理的最重要职责是保证业主满意。要取得项目的成功，必须获得业主的支持。</w:t>
      </w:r>
    </w:p>
    <w:p w:rsidR="003E5FD0" w:rsidRPr="00A35432" w:rsidRDefault="003E5FD0" w:rsidP="003E5FD0">
      <w:pPr>
        <w:ind w:firstLineChars="200" w:firstLine="480"/>
      </w:pPr>
      <w:r w:rsidRPr="00A35432">
        <w:t>(1)</w:t>
      </w:r>
      <w:r w:rsidRPr="00A35432">
        <w:t>项目经理首先理解总目标、理解业主的意图、反复阅读合同或项目任务文件。对于未能参加项目决策过程的项目经理，必须了解项目构思的基础、起因、出发点，了解目标设计和决策背景。</w:t>
      </w:r>
    </w:p>
    <w:p w:rsidR="003E5FD0" w:rsidRPr="00A35432" w:rsidRDefault="003E5FD0" w:rsidP="003E5FD0">
      <w:pPr>
        <w:ind w:firstLineChars="200" w:firstLine="480"/>
      </w:pPr>
      <w:r w:rsidRPr="00A35432">
        <w:lastRenderedPageBreak/>
        <w:t>(2)</w:t>
      </w:r>
      <w:r w:rsidRPr="00A35432">
        <w:t>项目经理作出决策安排时要考虑到业主的期望、习惯和价值观念，说出他想要说的话，经常了解业主所面临的压力，以及业主对项目关注的焦点。</w:t>
      </w:r>
    </w:p>
    <w:p w:rsidR="003E5FD0" w:rsidRPr="00A35432" w:rsidRDefault="003E5FD0" w:rsidP="003E5FD0">
      <w:pPr>
        <w:ind w:firstLineChars="200" w:firstLine="480"/>
      </w:pPr>
      <w:r w:rsidRPr="00A35432">
        <w:t>(3)</w:t>
      </w:r>
      <w:r w:rsidRPr="00A35432">
        <w:t>尊重业主，随时向业主报告情况。在业主作决策时，提供充分的信息，让他了解项目的全貌、项目实施状况、方案的利弊得失及对目标的影响。</w:t>
      </w:r>
    </w:p>
    <w:p w:rsidR="003E5FD0" w:rsidRPr="00A35432" w:rsidRDefault="003E5FD0" w:rsidP="003E5FD0">
      <w:pPr>
        <w:ind w:firstLineChars="200" w:firstLine="480"/>
      </w:pPr>
      <w:r w:rsidRPr="00A35432">
        <w:t>(4)</w:t>
      </w:r>
      <w:r w:rsidRPr="00A35432">
        <w:t>加强计划性和预见性，让业主了解承包商、了解他自己非程序干预的后果。业主和项目管理者双方理解得越深，双方期望越清楚，则争执越少。</w:t>
      </w:r>
    </w:p>
    <w:p w:rsidR="003E5FD0" w:rsidRPr="00A35432" w:rsidRDefault="003E5FD0" w:rsidP="003E5FD0">
      <w:pPr>
        <w:ind w:firstLineChars="200" w:firstLine="480"/>
      </w:pPr>
      <w:r w:rsidRPr="00A35432">
        <w:t>(5)</w:t>
      </w:r>
      <w:r w:rsidRPr="00A35432">
        <w:t>在项目运行过程中，项目管理者越早进入项目，项目实施越顺利。如果条件允许，最好能让他参与目标设计和决策过程，在项目整个过程中保持项目经理的稳定性和连续性。</w:t>
      </w:r>
    </w:p>
    <w:p w:rsidR="003E5FD0" w:rsidRPr="00A35432" w:rsidRDefault="003E5FD0" w:rsidP="003E5FD0">
      <w:pPr>
        <w:ind w:firstLineChars="200" w:firstLine="480"/>
      </w:pPr>
      <w:r w:rsidRPr="00A35432">
        <w:t>(6)</w:t>
      </w:r>
      <w:r w:rsidRPr="00A35432">
        <w:t>项目经理遇到业主所属的其他部门或合资者各方同时来指导项目的情况，项目经理很好地倾听这些人的忠告，对他们作耐心的解释和说明。</w:t>
      </w:r>
    </w:p>
    <w:p w:rsidR="006C19A1" w:rsidRPr="00A35432" w:rsidRDefault="003E5FD0" w:rsidP="003E5FD0">
      <w:pPr>
        <w:ind w:firstLine="480"/>
      </w:pPr>
      <w:r w:rsidRPr="00A35432">
        <w:t>总之，项目经理部与业主之间的关系协调贯穿于施工项目管理的全过程。协调的目的是搞好协作，协调的方法是执行合同，协调的重点是资金问题、质量问题和进度问题。项目经理部在施工准备阶段要求业主按规定的时间履行合同约定的责任，保证工程顺利开展。项目经理部在规定的时间内承担约定的责任，为开工之后连续施工创造条件。项目经理部及时向业主提供有关的生产计划、统计资料、工程事故报告等，业主按规定时间向项目经理部提供技术资料。</w:t>
      </w:r>
    </w:p>
    <w:p w:rsidR="00F66109" w:rsidRPr="00A35432" w:rsidRDefault="00F66109" w:rsidP="00D2042A">
      <w:pPr>
        <w:pStyle w:val="3"/>
      </w:pPr>
      <w:bookmarkStart w:id="4302" w:name="_Toc117915914"/>
      <w:bookmarkStart w:id="4303" w:name="_Toc117952568"/>
      <w:bookmarkStart w:id="4304" w:name="_Toc117956004"/>
      <w:bookmarkStart w:id="4305" w:name="_Toc117993399"/>
      <w:bookmarkStart w:id="4306" w:name="_Toc119122255"/>
      <w:bookmarkStart w:id="4307" w:name="_Toc119247814"/>
      <w:bookmarkStart w:id="4308" w:name="_Toc119501541"/>
      <w:bookmarkStart w:id="4309" w:name="_Toc119588804"/>
      <w:bookmarkStart w:id="4310" w:name="_Toc185261426"/>
      <w:bookmarkStart w:id="4311" w:name="_Toc185261695"/>
      <w:bookmarkStart w:id="4312" w:name="_Toc286956960"/>
      <w:bookmarkStart w:id="4313" w:name="_Toc306268935"/>
      <w:bookmarkStart w:id="4314" w:name="_Toc306270324"/>
      <w:bookmarkStart w:id="4315" w:name="_Toc355789593"/>
      <w:bookmarkStart w:id="4316" w:name="_Toc516588926"/>
      <w:bookmarkStart w:id="4317" w:name="_Toc516589278"/>
      <w:bookmarkStart w:id="4318" w:name="_Toc516662839"/>
      <w:bookmarkStart w:id="4319" w:name="_Toc516738882"/>
      <w:bookmarkStart w:id="4320" w:name="_Toc44570255"/>
      <w:bookmarkStart w:id="4321" w:name="_Toc68011438"/>
      <w:bookmarkStart w:id="4322" w:name="_Toc68082353"/>
      <w:bookmarkStart w:id="4323" w:name="_Toc68082682"/>
      <w:bookmarkStart w:id="4324" w:name="_Toc68114387"/>
      <w:bookmarkStart w:id="4325" w:name="_Toc68116107"/>
      <w:bookmarkStart w:id="4326" w:name="_Toc68658851"/>
      <w:r w:rsidRPr="00A35432">
        <w:t>与监理间</w:t>
      </w:r>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p>
    <w:p w:rsidR="003E5FD0" w:rsidRPr="00A35432" w:rsidRDefault="003E5FD0" w:rsidP="00F66109">
      <w:pPr>
        <w:ind w:firstLine="480"/>
      </w:pPr>
      <w:r w:rsidRPr="00A35432">
        <w:t>项目经理部及时向监理机构提供有关生产计划、统计资料、工程事故报告等，按《建设工程监理规范》的规定和施工合同的要求，接受监理单位的监督和管理，搞好协作配合。项目经理部充分了解监理工作的性质、原则，尊重监理人员，对其工作积极配合，始终坚持双方目标一致的原则，并积极主动地处理工作。严格地组织施工，避免在施工中出现敏感问题。一旦与监理意见不一致时，双方以进一步合作为前提，在相互理解、相互配合的原则下进行协商，项目经理部尊重监理人员或监理机构的最后决定。</w:t>
      </w:r>
    </w:p>
    <w:p w:rsidR="00F66109" w:rsidRPr="00A35432" w:rsidRDefault="00F66109" w:rsidP="00F66109">
      <w:pPr>
        <w:ind w:firstLine="480"/>
      </w:pPr>
      <w:r w:rsidRPr="00A35432">
        <w:t>自觉接受和主动配合监理工程师的监察、检验工作。</w:t>
      </w:r>
    </w:p>
    <w:p w:rsidR="00F66109" w:rsidRPr="00A35432" w:rsidRDefault="00F66109" w:rsidP="00F66109">
      <w:pPr>
        <w:ind w:firstLine="480"/>
      </w:pPr>
      <w:r w:rsidRPr="00A35432">
        <w:t>隐蔽工程自检合格后，按业主或监理统一规定格式填写隐蔽工程检查证及附件，于隐蔽前</w:t>
      </w:r>
      <w:r w:rsidRPr="00A35432">
        <w:t>48</w:t>
      </w:r>
      <w:r w:rsidRPr="00A35432">
        <w:t>小时向监理工程师提出申请到现场进行检查。</w:t>
      </w:r>
    </w:p>
    <w:p w:rsidR="00F66109" w:rsidRPr="00A35432" w:rsidRDefault="00F66109" w:rsidP="00F66109">
      <w:pPr>
        <w:ind w:firstLine="480"/>
      </w:pPr>
      <w:r w:rsidRPr="00A35432">
        <w:t>按时向监理工程师报送各类检查、试验记录及质量报表，主动提供施工资料。</w:t>
      </w:r>
    </w:p>
    <w:p w:rsidR="00F66109" w:rsidRPr="00A35432" w:rsidRDefault="00F66109" w:rsidP="00F66109">
      <w:pPr>
        <w:ind w:firstLine="480"/>
      </w:pPr>
      <w:r w:rsidRPr="00A35432">
        <w:t>主动向监理工程师报送实施性施工组织设计及重点、关键工程施工方案，征得监理</w:t>
      </w:r>
      <w:r w:rsidRPr="00A35432">
        <w:lastRenderedPageBreak/>
        <w:t>工程师认同后实施。</w:t>
      </w:r>
    </w:p>
    <w:p w:rsidR="00F66109" w:rsidRPr="00A35432" w:rsidRDefault="00F66109" w:rsidP="00F66109">
      <w:pPr>
        <w:ind w:firstLine="480"/>
      </w:pPr>
      <w:r w:rsidRPr="00A35432">
        <w:t>为监理工程师在工作、生活、通讯、交通、生活等方面提供便利条件，以利开展工作。</w:t>
      </w:r>
    </w:p>
    <w:p w:rsidR="006C19A1" w:rsidRPr="00A35432" w:rsidRDefault="006C19A1" w:rsidP="00D2042A">
      <w:pPr>
        <w:pStyle w:val="3"/>
      </w:pPr>
      <w:bookmarkStart w:id="4327" w:name="_Toc117915915"/>
      <w:bookmarkStart w:id="4328" w:name="_Toc117952569"/>
      <w:bookmarkStart w:id="4329" w:name="_Toc117956005"/>
      <w:bookmarkStart w:id="4330" w:name="_Toc117993400"/>
      <w:bookmarkStart w:id="4331" w:name="_Toc119122256"/>
      <w:bookmarkStart w:id="4332" w:name="_Toc119247815"/>
      <w:bookmarkStart w:id="4333" w:name="_Toc119501542"/>
      <w:bookmarkStart w:id="4334" w:name="_Toc119588805"/>
      <w:bookmarkStart w:id="4335" w:name="_Toc185261427"/>
      <w:bookmarkStart w:id="4336" w:name="_Toc185261696"/>
      <w:bookmarkStart w:id="4337" w:name="_Toc286956962"/>
      <w:bookmarkStart w:id="4338" w:name="_Toc306268937"/>
      <w:bookmarkStart w:id="4339" w:name="_Toc306270326"/>
      <w:bookmarkStart w:id="4340" w:name="_Toc355789595"/>
      <w:bookmarkStart w:id="4341" w:name="_Toc516588928"/>
      <w:bookmarkStart w:id="4342" w:name="_Toc516589280"/>
      <w:bookmarkStart w:id="4343" w:name="_Toc516662841"/>
      <w:bookmarkStart w:id="4344" w:name="_Toc516738884"/>
      <w:bookmarkStart w:id="4345" w:name="_Toc44570257"/>
      <w:bookmarkStart w:id="4346" w:name="_Toc68011439"/>
      <w:bookmarkStart w:id="4347" w:name="_Toc68082354"/>
      <w:bookmarkStart w:id="4348" w:name="_Toc68082683"/>
      <w:bookmarkStart w:id="4349" w:name="_Toc68114388"/>
      <w:bookmarkStart w:id="4350" w:name="_Toc68116108"/>
      <w:bookmarkStart w:id="4351" w:name="_Toc68658852"/>
      <w:r w:rsidRPr="00A35432">
        <w:t>与设计方</w:t>
      </w:r>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p>
    <w:p w:rsidR="003E5FD0" w:rsidRPr="00A35432" w:rsidRDefault="003E5FD0" w:rsidP="003E5FD0">
      <w:pPr>
        <w:ind w:firstLineChars="200" w:firstLine="480"/>
      </w:pPr>
      <w:r w:rsidRPr="00A35432">
        <w:t>项目经理部在设计交底、图纸会审、设计洽商、变更、地基处理、隐蔽工程验收和交工验收等环节中与设计单位密切配合，同时接受业主和监理工程师对双方的协调。</w:t>
      </w:r>
    </w:p>
    <w:p w:rsidR="003E5FD0" w:rsidRPr="00A35432" w:rsidRDefault="003E5FD0" w:rsidP="003E5FD0">
      <w:pPr>
        <w:ind w:firstLine="480"/>
      </w:pPr>
      <w:r w:rsidRPr="00A35432">
        <w:t>项目经理部注重与设计单位的沟通，对设计中存在的问题应主动与设计单位磋商，积极支持设计单位的工作，同时也争取设计单位的支持。项目经理部在设计交底和图纸会审工作中应与设计单位进行深层次交流，准确把握设计，对设计与施工不吻合或设计中的隐含问题应及时予以澄清和落实。对于一些争议性问题，巧妙地利用业主和监理工程师的职能，避免正面冲突。</w:t>
      </w:r>
    </w:p>
    <w:p w:rsidR="006C19A1" w:rsidRPr="00A35432" w:rsidRDefault="006C19A1" w:rsidP="006C19A1">
      <w:pPr>
        <w:ind w:firstLine="480"/>
      </w:pPr>
      <w:r w:rsidRPr="00A35432">
        <w:t>积极配合设计院做好交接桩工作，做好记录和标识，保护好施工控制桩。</w:t>
      </w:r>
    </w:p>
    <w:p w:rsidR="006C19A1" w:rsidRPr="00A35432" w:rsidRDefault="006C19A1" w:rsidP="006C19A1">
      <w:pPr>
        <w:ind w:firstLine="480"/>
      </w:pPr>
      <w:r w:rsidRPr="00A35432">
        <w:t>认真审核设计文件、设计图纸以及其他设计资料，发现问题及时和设计方取得联系，确保正常施工。</w:t>
      </w:r>
    </w:p>
    <w:p w:rsidR="006C19A1" w:rsidRPr="00A35432" w:rsidRDefault="006C19A1" w:rsidP="006C19A1">
      <w:pPr>
        <w:ind w:firstLine="480"/>
      </w:pPr>
      <w:r w:rsidRPr="00A35432">
        <w:t>施工中发现地质，现场状况与设计不符情况需变更时，积极向设计方提供完整准确的现场资料，以便设计方进行变更及补充设计。</w:t>
      </w:r>
    </w:p>
    <w:p w:rsidR="006C19A1" w:rsidRPr="00A35432" w:rsidRDefault="006C19A1" w:rsidP="00D2042A">
      <w:pPr>
        <w:pStyle w:val="3"/>
      </w:pPr>
      <w:bookmarkStart w:id="4352" w:name="_Toc117915916"/>
      <w:bookmarkStart w:id="4353" w:name="_Toc117952570"/>
      <w:bookmarkStart w:id="4354" w:name="_Toc117956006"/>
      <w:bookmarkStart w:id="4355" w:name="_Toc117993401"/>
      <w:bookmarkStart w:id="4356" w:name="_Toc119122257"/>
      <w:bookmarkStart w:id="4357" w:name="_Toc119247816"/>
      <w:bookmarkStart w:id="4358" w:name="_Toc119501543"/>
      <w:bookmarkStart w:id="4359" w:name="_Toc119588806"/>
      <w:bookmarkStart w:id="4360" w:name="_Toc185261428"/>
      <w:bookmarkStart w:id="4361" w:name="_Toc185261697"/>
      <w:bookmarkStart w:id="4362" w:name="_Toc286956963"/>
      <w:bookmarkStart w:id="4363" w:name="_Toc306268938"/>
      <w:bookmarkStart w:id="4364" w:name="_Toc306270327"/>
      <w:bookmarkStart w:id="4365" w:name="_Toc355789596"/>
      <w:bookmarkStart w:id="4366" w:name="_Toc516588929"/>
      <w:bookmarkStart w:id="4367" w:name="_Toc516589281"/>
      <w:bookmarkStart w:id="4368" w:name="_Toc516662842"/>
      <w:bookmarkStart w:id="4369" w:name="_Toc516738885"/>
      <w:bookmarkStart w:id="4370" w:name="_Toc44570258"/>
      <w:bookmarkStart w:id="4371" w:name="_Toc68011440"/>
      <w:bookmarkStart w:id="4372" w:name="_Toc68082355"/>
      <w:bookmarkStart w:id="4373" w:name="_Toc68082684"/>
      <w:bookmarkStart w:id="4374" w:name="_Toc68114389"/>
      <w:bookmarkStart w:id="4375" w:name="_Toc68116109"/>
      <w:bookmarkStart w:id="4376" w:name="_Toc68658853"/>
      <w:r w:rsidRPr="00A35432">
        <w:t>与地方政府间</w:t>
      </w:r>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p>
    <w:p w:rsidR="006C19A1" w:rsidRPr="00A35432" w:rsidRDefault="006C19A1" w:rsidP="006C19A1">
      <w:pPr>
        <w:ind w:firstLine="480"/>
      </w:pPr>
      <w:r w:rsidRPr="00A35432">
        <w:t>遵守地方政府的法律、法规，尊重地方民俗、民风及其它生活习俗。</w:t>
      </w:r>
    </w:p>
    <w:p w:rsidR="006C19A1" w:rsidRPr="00A35432" w:rsidRDefault="006C19A1" w:rsidP="006C19A1">
      <w:pPr>
        <w:ind w:firstLine="480"/>
      </w:pPr>
      <w:r w:rsidRPr="00A35432">
        <w:t>加强与地方政府的联系沟通。在拆迁征地、临时占地、施工配合方面取得共识。</w:t>
      </w:r>
    </w:p>
    <w:p w:rsidR="006C19A1" w:rsidRPr="00A35432" w:rsidRDefault="006C19A1" w:rsidP="006C19A1">
      <w:pPr>
        <w:ind w:firstLine="480"/>
      </w:pPr>
      <w:r w:rsidRPr="00A35432">
        <w:t>与当地政府和群众开展共建活动，积极推进两个文明建设。</w:t>
      </w:r>
    </w:p>
    <w:p w:rsidR="006C19A1" w:rsidRPr="00A35432" w:rsidRDefault="006C19A1" w:rsidP="006C19A1">
      <w:pPr>
        <w:ind w:firstLine="480"/>
      </w:pPr>
      <w:r w:rsidRPr="00A35432">
        <w:t>与市政道路、水利河道、道路交通、桥涵、铁路局等管理部门密切联系，取得配合，接受监督，减少施工对当地居民正常生活的干扰。</w:t>
      </w:r>
    </w:p>
    <w:p w:rsidR="006C19A1" w:rsidRPr="00A35432" w:rsidRDefault="006C19A1" w:rsidP="00D2042A">
      <w:pPr>
        <w:pStyle w:val="3"/>
      </w:pPr>
      <w:bookmarkStart w:id="4377" w:name="_Toc119501544"/>
      <w:bookmarkStart w:id="4378" w:name="_Toc119588807"/>
      <w:bookmarkStart w:id="4379" w:name="_Toc185261429"/>
      <w:bookmarkStart w:id="4380" w:name="_Toc185261698"/>
      <w:bookmarkStart w:id="4381" w:name="_Toc286956964"/>
      <w:bookmarkStart w:id="4382" w:name="_Toc306268939"/>
      <w:bookmarkStart w:id="4383" w:name="_Toc306270328"/>
      <w:bookmarkStart w:id="4384" w:name="_Toc355789597"/>
      <w:bookmarkStart w:id="4385" w:name="_Toc516588930"/>
      <w:bookmarkStart w:id="4386" w:name="_Toc516589282"/>
      <w:bookmarkStart w:id="4387" w:name="_Toc516662843"/>
      <w:bookmarkStart w:id="4388" w:name="_Toc516738886"/>
      <w:bookmarkStart w:id="4389" w:name="_Toc44570259"/>
      <w:bookmarkStart w:id="4390" w:name="_Toc68011441"/>
      <w:bookmarkStart w:id="4391" w:name="_Toc68082356"/>
      <w:bookmarkStart w:id="4392" w:name="_Toc68082685"/>
      <w:bookmarkStart w:id="4393" w:name="_Toc68114390"/>
      <w:bookmarkStart w:id="4394" w:name="_Toc68116110"/>
      <w:bookmarkStart w:id="4395" w:name="_Toc68658854"/>
      <w:r w:rsidRPr="00A35432">
        <w:t>与运营单位间</w:t>
      </w:r>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p>
    <w:p w:rsidR="006C19A1" w:rsidRPr="00A35432" w:rsidRDefault="006C19A1" w:rsidP="006C19A1">
      <w:pPr>
        <w:ind w:firstLine="480"/>
      </w:pPr>
      <w:r w:rsidRPr="00A35432">
        <w:t>执行运营单位对关于运营、施工、安全等方面的管理规章，与运营单位协同、配合，顺利完成施工任务。</w:t>
      </w:r>
    </w:p>
    <w:p w:rsidR="006C19A1" w:rsidRPr="00A35432" w:rsidRDefault="006C19A1" w:rsidP="006C19A1">
      <w:pPr>
        <w:ind w:firstLine="480"/>
      </w:pPr>
      <w:r w:rsidRPr="00A35432">
        <w:t>认真提供运营单位所要求报送的施工资料、方案图等；接受运营单位对施工方案及现场施工组织的指导意见；为运营单位到现场配合、指导施工提供便利条件。</w:t>
      </w:r>
    </w:p>
    <w:p w:rsidR="006C19A1" w:rsidRPr="00A35432" w:rsidRDefault="006C19A1" w:rsidP="006C19A1">
      <w:pPr>
        <w:ind w:firstLine="480"/>
      </w:pPr>
      <w:r w:rsidRPr="00A35432">
        <w:t>在临时运行管理阶段，如遇运营单位进行综合联调和各种演练，我方必须将配合其工作并接受其调度。</w:t>
      </w:r>
    </w:p>
    <w:p w:rsidR="006C19A1" w:rsidRPr="00A35432" w:rsidRDefault="006C19A1" w:rsidP="006C19A1">
      <w:pPr>
        <w:ind w:firstLine="480"/>
      </w:pPr>
      <w:r w:rsidRPr="00A35432">
        <w:lastRenderedPageBreak/>
        <w:t>临管阶段结束，具备向运营单位移交的条件时，积极做好与运营单位的交接工作。</w:t>
      </w:r>
    </w:p>
    <w:p w:rsidR="003E5FD0" w:rsidRPr="00A35432" w:rsidRDefault="003E5FD0" w:rsidP="00D2042A">
      <w:pPr>
        <w:pStyle w:val="3"/>
      </w:pPr>
      <w:bookmarkStart w:id="4396" w:name="_Toc131249808"/>
      <w:bookmarkStart w:id="4397" w:name="_Toc450729240"/>
      <w:bookmarkStart w:id="4398" w:name="_Toc517532550"/>
      <w:bookmarkStart w:id="4399" w:name="_Toc68011442"/>
      <w:bookmarkStart w:id="4400" w:name="_Toc68082357"/>
      <w:bookmarkStart w:id="4401" w:name="_Toc68082686"/>
      <w:bookmarkStart w:id="4402" w:name="_Toc68114391"/>
      <w:bookmarkStart w:id="4403" w:name="_Toc68116111"/>
      <w:bookmarkStart w:id="4404" w:name="_Toc68658855"/>
      <w:r w:rsidRPr="00A35432">
        <w:t>与企业管理层关系的协调</w:t>
      </w:r>
      <w:bookmarkEnd w:id="4396"/>
      <w:bookmarkEnd w:id="4397"/>
      <w:bookmarkEnd w:id="4398"/>
      <w:bookmarkEnd w:id="4399"/>
      <w:bookmarkEnd w:id="4400"/>
      <w:bookmarkEnd w:id="4401"/>
      <w:bookmarkEnd w:id="4402"/>
      <w:bookmarkEnd w:id="4403"/>
      <w:bookmarkEnd w:id="4404"/>
    </w:p>
    <w:p w:rsidR="003E5FD0" w:rsidRPr="00A35432" w:rsidRDefault="003E5FD0" w:rsidP="003E5FD0">
      <w:pPr>
        <w:ind w:firstLineChars="200" w:firstLine="480"/>
      </w:pPr>
      <w:r w:rsidRPr="00A35432">
        <w:t>项目经理部与企业管理层关系的协调依靠严格执行</w:t>
      </w:r>
      <w:r w:rsidRPr="00A35432">
        <w:t>“</w:t>
      </w:r>
      <w:r w:rsidRPr="00A35432">
        <w:t>项目管理目标责任书</w:t>
      </w:r>
      <w:r w:rsidRPr="00A35432">
        <w:t>”</w:t>
      </w:r>
      <w:r w:rsidRPr="00A35432">
        <w:t>，在党务、行政和生产管理上，根据企业党委和经理的指令以及企业管理制度来进行。项目经理部受企业有关职能部、室的指导。企业要对项目管理全过程进行必要的监督调控。项目经理部则要按照与企业签订的责任状，尽职尽责、全力以赴地抓好项目的具体实施。在经济往来上，根据企业法定代表人与项目经理签订的</w:t>
      </w:r>
      <w:r w:rsidRPr="00A35432">
        <w:t>“</w:t>
      </w:r>
      <w:r w:rsidRPr="00A35432">
        <w:t>项目管理目标责任书</w:t>
      </w:r>
      <w:r w:rsidRPr="00A35432">
        <w:t>”</w:t>
      </w:r>
      <w:r w:rsidRPr="00A35432">
        <w:t>严格履约按实结算，建立双方平等的经济责任关系；在业务管理上，项目经理部作为企业内部项目的管理层，接受企业职能部、室的业务指导和服务。其主要业务管理关系如下：</w:t>
      </w:r>
    </w:p>
    <w:p w:rsidR="003E5FD0" w:rsidRPr="00A35432" w:rsidRDefault="003E5FD0" w:rsidP="003E5FD0">
      <w:pPr>
        <w:ind w:firstLineChars="200" w:firstLine="480"/>
      </w:pPr>
      <w:r w:rsidRPr="00A35432">
        <w:t>(1)</w:t>
      </w:r>
      <w:r w:rsidRPr="00A35432">
        <w:t>计划统计。项目管理的全过程、目标管理与经济活动，必须纳入计划管理。项目经理部除每月</w:t>
      </w:r>
      <w:r w:rsidRPr="00A35432">
        <w:t>(</w:t>
      </w:r>
      <w:r w:rsidRPr="00A35432">
        <w:t>季</w:t>
      </w:r>
      <w:r w:rsidRPr="00A35432">
        <w:t>)</w:t>
      </w:r>
      <w:r w:rsidRPr="00A35432">
        <w:t>度向企业报送施工统计报表外，还根据企业经理与项目经理签订的</w:t>
      </w:r>
      <w:r w:rsidRPr="00A35432">
        <w:t>“</w:t>
      </w:r>
      <w:r w:rsidRPr="00A35432">
        <w:t>项目管理目标责任书</w:t>
      </w:r>
      <w:r w:rsidRPr="00A35432">
        <w:t>”</w:t>
      </w:r>
      <w:r w:rsidRPr="00A35432">
        <w:t>所定工期，编制单位工程总进度计划、物资计划、财务收支计划。</w:t>
      </w:r>
    </w:p>
    <w:p w:rsidR="003E5FD0" w:rsidRPr="00A35432" w:rsidRDefault="003E5FD0" w:rsidP="003E5FD0">
      <w:pPr>
        <w:ind w:firstLineChars="200" w:firstLine="480"/>
      </w:pPr>
      <w:r w:rsidRPr="00A35432">
        <w:t>(2)</w:t>
      </w:r>
      <w:r w:rsidRPr="00A35432">
        <w:t>坚持月计划、旬安排、日检查制度。</w:t>
      </w:r>
    </w:p>
    <w:p w:rsidR="003E5FD0" w:rsidRPr="00A35432" w:rsidRDefault="003E5FD0" w:rsidP="003E5FD0">
      <w:pPr>
        <w:ind w:firstLineChars="200" w:firstLine="480"/>
      </w:pPr>
      <w:r w:rsidRPr="00A35432">
        <w:t>(3)</w:t>
      </w:r>
      <w:r w:rsidRPr="00A35432">
        <w:t>财务核算。项目经理部作为公司内部一个相对独立的核算单位，负责整个项目的财务收支和成本核算工作。整个工程施工过程中不论项目经理部班子成员如何变动，其财务系统管理和成本核算责任不变。</w:t>
      </w:r>
    </w:p>
    <w:p w:rsidR="003E5FD0" w:rsidRPr="00A35432" w:rsidRDefault="003E5FD0" w:rsidP="003E5FD0">
      <w:pPr>
        <w:ind w:firstLineChars="200" w:firstLine="480"/>
      </w:pPr>
      <w:r w:rsidRPr="00A35432">
        <w:t>(4)</w:t>
      </w:r>
      <w:r w:rsidRPr="00A35432">
        <w:t>材料供应。工程项目所需主材，由项目经理部按单位工程用料计划报公司供应，实行加工采购供应服务一条龙。凡是供应到现场的各类物资必须在项目经理部调配下统一建库、统一保管、统一发放、统一加工，按规定结算。</w:t>
      </w:r>
    </w:p>
    <w:p w:rsidR="003E5FD0" w:rsidRPr="00A35432" w:rsidRDefault="003E5FD0" w:rsidP="003E5FD0">
      <w:pPr>
        <w:ind w:firstLineChars="200" w:firstLine="480"/>
      </w:pPr>
      <w:r w:rsidRPr="00A35432">
        <w:t>(5)</w:t>
      </w:r>
      <w:r w:rsidRPr="00A35432">
        <w:t>周转料具供应。工程所需机械设备及周转材料，由项目经理部上报计划，公司组织供应。设备进入工地后由项目经理部统一管理调配。</w:t>
      </w:r>
    </w:p>
    <w:p w:rsidR="003E5FD0" w:rsidRPr="00A35432" w:rsidRDefault="003E5FD0" w:rsidP="003E5FD0">
      <w:pPr>
        <w:ind w:firstLineChars="200" w:firstLine="480"/>
      </w:pPr>
      <w:r w:rsidRPr="00A35432">
        <w:t>(6)</w:t>
      </w:r>
      <w:r w:rsidRPr="00A35432">
        <w:t>预算及经济洽商签证。预算合同经营管理部门负责项目全部设计预算的编制和报批，选聘到项目经理部工作的造价人员负责所有工程施工预算的编制，包括经济洽商签证和增减账预算的编制报批。各类经济洽商签证要分别送公司造价管理部门、项目经理部和作业队存档，以作为审批和结算增收的依据。</w:t>
      </w:r>
    </w:p>
    <w:p w:rsidR="003E5FD0" w:rsidRPr="00A35432" w:rsidRDefault="003E5FD0" w:rsidP="003E5FD0">
      <w:pPr>
        <w:ind w:firstLineChars="200" w:firstLine="480"/>
      </w:pPr>
      <w:r w:rsidRPr="00A35432">
        <w:t>(7)</w:t>
      </w:r>
      <w:r w:rsidRPr="00A35432">
        <w:t>质量、安全、行政管理、测试计量等工作，均通过业务系统管理，实行从决策到贯彻实施，从检测控制到信息反馈进行全过程的监控、检查、考核、评比和严格管理。</w:t>
      </w:r>
    </w:p>
    <w:p w:rsidR="003E5FD0" w:rsidRPr="00A35432" w:rsidRDefault="003E5FD0" w:rsidP="003E5FD0">
      <w:pPr>
        <w:ind w:firstLineChars="200" w:firstLine="480"/>
      </w:pPr>
      <w:r w:rsidRPr="00A35432">
        <w:t>(8)</w:t>
      </w:r>
      <w:r w:rsidRPr="00A35432">
        <w:t>项目经理部与水电、运输分公司之间的关系，是总包与分包之间的关系。在公司协调下，通过合同明确总分包关系，各专业服从项目经理部的安排和调配，为项目经理</w:t>
      </w:r>
      <w:r w:rsidRPr="00A35432">
        <w:lastRenderedPageBreak/>
        <w:t>部提供专业施工服务，并就工期、服务态度、服务质量等签订分包合同。</w:t>
      </w:r>
    </w:p>
    <w:p w:rsidR="003E5FD0" w:rsidRPr="00A35432" w:rsidRDefault="003E5FD0" w:rsidP="00D2042A">
      <w:pPr>
        <w:pStyle w:val="3"/>
      </w:pPr>
      <w:bookmarkStart w:id="4405" w:name="_Toc131249809"/>
      <w:bookmarkStart w:id="4406" w:name="_Toc517532551"/>
      <w:bookmarkStart w:id="4407" w:name="_Toc450729241"/>
      <w:bookmarkStart w:id="4408" w:name="_Toc68011443"/>
      <w:bookmarkStart w:id="4409" w:name="_Toc68082358"/>
      <w:bookmarkStart w:id="4410" w:name="_Toc68082687"/>
      <w:bookmarkStart w:id="4411" w:name="_Toc68114392"/>
      <w:bookmarkStart w:id="4412" w:name="_Toc68116112"/>
      <w:bookmarkStart w:id="4413" w:name="_Toc68658856"/>
      <w:r w:rsidRPr="00A35432">
        <w:t>内部供求关系的协调</w:t>
      </w:r>
      <w:bookmarkEnd w:id="4405"/>
      <w:bookmarkEnd w:id="4406"/>
      <w:bookmarkEnd w:id="4407"/>
      <w:bookmarkEnd w:id="4408"/>
      <w:bookmarkEnd w:id="4409"/>
      <w:bookmarkEnd w:id="4410"/>
      <w:bookmarkEnd w:id="4411"/>
      <w:bookmarkEnd w:id="4412"/>
      <w:bookmarkEnd w:id="4413"/>
    </w:p>
    <w:p w:rsidR="003E5FD0" w:rsidRPr="00A35432" w:rsidRDefault="003E5FD0" w:rsidP="003E5FD0">
      <w:pPr>
        <w:ind w:firstLineChars="200" w:firstLine="480"/>
      </w:pPr>
      <w:r w:rsidRPr="00A35432">
        <w:t>(1)</w:t>
      </w:r>
      <w:r w:rsidRPr="00A35432">
        <w:t>项目经理部进行内部供求关系的协调应做好以下工作：</w:t>
      </w:r>
    </w:p>
    <w:p w:rsidR="003E5FD0" w:rsidRPr="00A35432" w:rsidRDefault="003E5FD0" w:rsidP="003E5FD0">
      <w:pPr>
        <w:ind w:firstLineChars="200" w:firstLine="480"/>
      </w:pPr>
      <w:r w:rsidRPr="00A35432">
        <w:t>做好供求计划的编制平衡，并认真执行计划。项目经理部进行内部劳务、原材料、设备等资源的供求协调是比较重要的一环，如果供求关系不畅或供求失调，将直接影响项目的实施进度和技术质量，影响项目总体目标的实现。因此，为了确保供求关系的和谐，首先要求供应部门根据实际需求认真编制供应计划，提前做好采购和准备工作；使用部门也及时与供应部门联系，协助供应部门做好计划，并提前予以提示。在计划实施过程中，供求双方首先应该严格执行计划，如果遇到实际需求与供应计划出现偏差的问题，则应以项目管理的总目标和供需合同为原则认真做好使用平衡工作，确保目标不受影响。同时应积极准备或积极处理，尽快纠正偏差。项目经理部与作业层供求关系的协调依靠履行劳务合同及执行</w:t>
      </w:r>
      <w:r w:rsidRPr="00A35432">
        <w:t>“</w:t>
      </w:r>
      <w:r w:rsidRPr="00A35432">
        <w:t>项目管理实施规划</w:t>
      </w:r>
      <w:r w:rsidRPr="00A35432">
        <w:t>”</w:t>
      </w:r>
      <w:r w:rsidRPr="00A35432">
        <w:t>。</w:t>
      </w:r>
    </w:p>
    <w:p w:rsidR="003E5FD0" w:rsidRPr="00A35432" w:rsidRDefault="003E5FD0" w:rsidP="003E5FD0">
      <w:pPr>
        <w:ind w:firstLineChars="200" w:firstLine="480"/>
      </w:pPr>
      <w:r w:rsidRPr="00A35432">
        <w:t>(2)</w:t>
      </w:r>
      <w:r w:rsidRPr="00A35432">
        <w:t>充分发挥调度系统和调度人员的作用，加强调度工作，排除障碍。在供求关系的协调工作中，调度工作是关键环节。在供求关系出现问题时，对供和求的合理调整和平衡工作由调度人员来进行。调度人员充分了解使用环节的必需性和可缓性，认真分析施工作业的关键因素，提前做好预测，及时准备。另外，调度人员也应充分了解市场，预测市场的波动，对计划供求的资源提前做好准备，如果由企业内部市场供应则提前与市场管理部门联系做好准备。</w:t>
      </w:r>
    </w:p>
    <w:p w:rsidR="003E5FD0" w:rsidRPr="00A35432" w:rsidRDefault="003E5FD0" w:rsidP="00D2042A">
      <w:pPr>
        <w:pStyle w:val="3"/>
      </w:pPr>
      <w:bookmarkStart w:id="4414" w:name="_Toc131249813"/>
      <w:bookmarkStart w:id="4415" w:name="_Toc450729245"/>
      <w:bookmarkStart w:id="4416" w:name="_Toc517532555"/>
      <w:bookmarkStart w:id="4417" w:name="_Toc68011444"/>
      <w:bookmarkStart w:id="4418" w:name="_Toc68082359"/>
      <w:bookmarkStart w:id="4419" w:name="_Toc68082688"/>
      <w:bookmarkStart w:id="4420" w:name="_Toc68114393"/>
      <w:bookmarkStart w:id="4421" w:name="_Toc68116113"/>
      <w:bookmarkStart w:id="4422" w:name="_Toc68658857"/>
      <w:r w:rsidRPr="00A35432">
        <w:t>与材料供应商关系的协调</w:t>
      </w:r>
      <w:bookmarkEnd w:id="4414"/>
      <w:bookmarkEnd w:id="4415"/>
      <w:bookmarkEnd w:id="4416"/>
      <w:bookmarkEnd w:id="4417"/>
      <w:bookmarkEnd w:id="4418"/>
      <w:bookmarkEnd w:id="4419"/>
      <w:bookmarkEnd w:id="4420"/>
      <w:bookmarkEnd w:id="4421"/>
      <w:bookmarkEnd w:id="4422"/>
    </w:p>
    <w:p w:rsidR="003E5FD0" w:rsidRPr="00A35432" w:rsidRDefault="003E5FD0" w:rsidP="003E5FD0">
      <w:pPr>
        <w:ind w:firstLineChars="200" w:firstLine="480"/>
      </w:pPr>
      <w:r w:rsidRPr="00A35432">
        <w:t>项目经理部与材料供应依据供应合同，充分利用价格招标制、竞争机制和供求机制搞好协作配合。项目经理部在</w:t>
      </w:r>
      <w:r w:rsidRPr="00A35432">
        <w:t>“</w:t>
      </w:r>
      <w:r w:rsidRPr="00A35432">
        <w:t>项目管理实施规划</w:t>
      </w:r>
      <w:r w:rsidRPr="00A35432">
        <w:t>”</w:t>
      </w:r>
      <w:r w:rsidRPr="00A35432">
        <w:t>的指导下，认真做好材料需求计划，并认真调查市场，在确保材料质量和供应的前提下选择供应人。为了保证双方的顺利合作，项目经理部与材料供应人签订供应合同，并力争使得供应合同具体、明确。</w:t>
      </w:r>
    </w:p>
    <w:p w:rsidR="003E5FD0" w:rsidRPr="00A35432" w:rsidRDefault="003E5FD0" w:rsidP="003E5FD0">
      <w:pPr>
        <w:ind w:firstLineChars="200" w:firstLine="480"/>
      </w:pPr>
      <w:r w:rsidRPr="00A35432">
        <w:t>为了减少资源采购风险，提高资源利用效率，供应合同应就供应数量、规格、质量、时间和配套服务等事项进行明确。项目经理部会有效利用价格机制和竞争机制与材料供应人建立可靠的供求关系，确保材料质量和使用服务。</w:t>
      </w:r>
    </w:p>
    <w:p w:rsidR="003E5FD0" w:rsidRPr="00A35432" w:rsidRDefault="003E5FD0" w:rsidP="00D2042A">
      <w:pPr>
        <w:pStyle w:val="3"/>
      </w:pPr>
      <w:bookmarkStart w:id="4423" w:name="_Toc131249814"/>
      <w:bookmarkStart w:id="4424" w:name="_Toc450729246"/>
      <w:bookmarkStart w:id="4425" w:name="_Toc517532556"/>
      <w:bookmarkStart w:id="4426" w:name="_Toc68011445"/>
      <w:bookmarkStart w:id="4427" w:name="_Toc68082360"/>
      <w:bookmarkStart w:id="4428" w:name="_Toc68082689"/>
      <w:bookmarkStart w:id="4429" w:name="_Toc68114394"/>
      <w:bookmarkStart w:id="4430" w:name="_Toc68116114"/>
      <w:bookmarkStart w:id="4431" w:name="_Toc68658858"/>
      <w:r w:rsidRPr="00A35432">
        <w:t>与分包人关系的协调</w:t>
      </w:r>
      <w:bookmarkEnd w:id="4423"/>
      <w:bookmarkEnd w:id="4424"/>
      <w:bookmarkEnd w:id="4425"/>
      <w:bookmarkEnd w:id="4426"/>
      <w:bookmarkEnd w:id="4427"/>
      <w:bookmarkEnd w:id="4428"/>
      <w:bookmarkEnd w:id="4429"/>
      <w:bookmarkEnd w:id="4430"/>
      <w:bookmarkEnd w:id="4431"/>
    </w:p>
    <w:p w:rsidR="003E5FD0" w:rsidRPr="00A35432" w:rsidRDefault="003E5FD0" w:rsidP="003E5FD0">
      <w:pPr>
        <w:ind w:firstLineChars="200" w:firstLine="480"/>
      </w:pPr>
      <w:r w:rsidRPr="00A35432">
        <w:t>项目经理部与分包人关系的协调按分包合同执行，正确处理技术关系、经济关系；正确处理项目进度控制、项目质量控制、项目安全控制、项目成本控制、项目生产要素</w:t>
      </w:r>
      <w:r w:rsidRPr="00A35432">
        <w:lastRenderedPageBreak/>
        <w:t>管理和现场管理中的协作关系。项目经理部对分包单位的工作进行监督和支持。项目经理部会加强与分包人的沟通，及时了解分包人的情况，发现问题及时处理，并以平等的合同双方的关系支持承包人的活动，同时加强监管力度，避免问题的复杂化和扩大化。</w:t>
      </w:r>
    </w:p>
    <w:p w:rsidR="003E5FD0" w:rsidRPr="00A35432" w:rsidRDefault="003E5FD0" w:rsidP="00D2042A">
      <w:pPr>
        <w:pStyle w:val="3"/>
      </w:pPr>
      <w:bookmarkStart w:id="4432" w:name="_Toc131249815"/>
      <w:bookmarkStart w:id="4433" w:name="_Toc517532557"/>
      <w:bookmarkStart w:id="4434" w:name="_Toc450729247"/>
      <w:bookmarkStart w:id="4435" w:name="_Toc68011446"/>
      <w:bookmarkStart w:id="4436" w:name="_Toc68082361"/>
      <w:bookmarkStart w:id="4437" w:name="_Toc68082690"/>
      <w:bookmarkStart w:id="4438" w:name="_Toc68114395"/>
      <w:bookmarkStart w:id="4439" w:name="_Toc68116115"/>
      <w:bookmarkStart w:id="4440" w:name="_Toc68658859"/>
      <w:r w:rsidRPr="00A35432">
        <w:t>与其他单位关系的协调</w:t>
      </w:r>
      <w:bookmarkEnd w:id="4432"/>
      <w:bookmarkEnd w:id="4433"/>
      <w:bookmarkEnd w:id="4434"/>
      <w:bookmarkEnd w:id="4435"/>
      <w:bookmarkEnd w:id="4436"/>
      <w:bookmarkEnd w:id="4437"/>
      <w:bookmarkEnd w:id="4438"/>
      <w:bookmarkEnd w:id="4439"/>
      <w:bookmarkEnd w:id="4440"/>
    </w:p>
    <w:p w:rsidR="003E5FD0" w:rsidRPr="00A35432" w:rsidRDefault="003E5FD0" w:rsidP="003E5FD0">
      <w:pPr>
        <w:ind w:firstLineChars="200" w:firstLine="480"/>
      </w:pPr>
      <w:r w:rsidRPr="00A35432">
        <w:t>项目经理部与其他公用部门有关单位的协调主要通过加强计划性和通过业主或监理工程师进行协调。</w:t>
      </w:r>
    </w:p>
    <w:p w:rsidR="003E5FD0" w:rsidRPr="00A35432" w:rsidRDefault="003E5FD0" w:rsidP="003E5FD0">
      <w:pPr>
        <w:ind w:firstLineChars="200" w:firstLine="480"/>
      </w:pPr>
      <w:r w:rsidRPr="00A35432">
        <w:t>(1)</w:t>
      </w:r>
      <w:r w:rsidRPr="00A35432">
        <w:t>项目经理部要求作业队伍到建设行政主管部门办理分包队伍施工许可证，到劳动管理部门办理劳务人员就业证。</w:t>
      </w:r>
    </w:p>
    <w:p w:rsidR="003E5FD0" w:rsidRPr="00A35432" w:rsidRDefault="003E5FD0" w:rsidP="003E5FD0">
      <w:pPr>
        <w:ind w:firstLineChars="200" w:firstLine="480"/>
      </w:pPr>
      <w:r w:rsidRPr="00A35432">
        <w:t>(2)</w:t>
      </w:r>
      <w:r w:rsidRPr="00A35432">
        <w:t>项目经理部的安全部门办理企业安全资格认可证、安全施工许可证、项目经理安全生产资格证等手续。</w:t>
      </w:r>
    </w:p>
    <w:p w:rsidR="003E5FD0" w:rsidRPr="00A35432" w:rsidRDefault="003E5FD0" w:rsidP="003E5FD0">
      <w:pPr>
        <w:ind w:firstLineChars="200" w:firstLine="480"/>
      </w:pPr>
      <w:r w:rsidRPr="00A35432">
        <w:t>(3)</w:t>
      </w:r>
      <w:r w:rsidRPr="00A35432">
        <w:t>项目经理部的安全保卫部门办理施工现场消防安全资格认可证，到交通管理部门办理通行证。</w:t>
      </w:r>
    </w:p>
    <w:p w:rsidR="003E5FD0" w:rsidRPr="00A35432" w:rsidRDefault="003E5FD0" w:rsidP="003E5FD0">
      <w:pPr>
        <w:ind w:firstLineChars="200" w:firstLine="480"/>
      </w:pPr>
      <w:r w:rsidRPr="00A35432">
        <w:t>(4)</w:t>
      </w:r>
      <w:r w:rsidRPr="00A35432">
        <w:t>项目经理部到当地户籍部门办理劳务人员暂住手续。</w:t>
      </w:r>
    </w:p>
    <w:p w:rsidR="003E5FD0" w:rsidRPr="00A35432" w:rsidRDefault="003E5FD0" w:rsidP="003E5FD0">
      <w:pPr>
        <w:ind w:firstLineChars="200" w:firstLine="480"/>
      </w:pPr>
      <w:r w:rsidRPr="00A35432">
        <w:t>(5)</w:t>
      </w:r>
      <w:r w:rsidRPr="00A35432">
        <w:t>项目经理部到当地城市管理部门办理街道临建审批手续。</w:t>
      </w:r>
    </w:p>
    <w:p w:rsidR="003E5FD0" w:rsidRPr="00A35432" w:rsidRDefault="003E5FD0" w:rsidP="003E5FD0">
      <w:pPr>
        <w:ind w:firstLineChars="200" w:firstLine="480"/>
      </w:pPr>
      <w:r w:rsidRPr="00A35432">
        <w:t>(6)</w:t>
      </w:r>
      <w:r w:rsidRPr="00A35432">
        <w:t>项目经理部到当地政府质量监督管理部门办理建设工程质量监督通知单等手续。</w:t>
      </w:r>
    </w:p>
    <w:p w:rsidR="003E5FD0" w:rsidRPr="00A35432" w:rsidRDefault="003E5FD0" w:rsidP="003E5FD0">
      <w:pPr>
        <w:ind w:firstLineChars="200" w:firstLine="480"/>
      </w:pPr>
      <w:r w:rsidRPr="00A35432">
        <w:t>(7)</w:t>
      </w:r>
      <w:r w:rsidRPr="00A35432">
        <w:t>项目经理部到市容监察部门审批运输不遗洒、污水不外流、垃圾清运、场容与场貌等的保证措施方案和通行路线图。</w:t>
      </w:r>
    </w:p>
    <w:p w:rsidR="003E5FD0" w:rsidRPr="00A35432" w:rsidRDefault="003E5FD0" w:rsidP="003E5FD0">
      <w:pPr>
        <w:ind w:firstLineChars="200" w:firstLine="480"/>
      </w:pPr>
      <w:r w:rsidRPr="00A35432">
        <w:t>(8)</w:t>
      </w:r>
      <w:r w:rsidRPr="00A35432">
        <w:t>项目经理部配合环保部门做好施工现场的噪音检测工作，及时报送厕所、化粪池、道路等有关环节的现场乎面布置图、管理措施及方案。</w:t>
      </w:r>
    </w:p>
    <w:p w:rsidR="003E5FD0" w:rsidRPr="00A35432" w:rsidRDefault="003E5FD0" w:rsidP="003E5FD0">
      <w:pPr>
        <w:ind w:firstLineChars="200" w:firstLine="480"/>
      </w:pPr>
      <w:r w:rsidRPr="00A35432">
        <w:t>(9)</w:t>
      </w:r>
      <w:r w:rsidRPr="00A35432">
        <w:t>项目经理部因建设需要砍伐树木时提出申请，报市园林主管部门审批。</w:t>
      </w:r>
    </w:p>
    <w:p w:rsidR="003E5FD0" w:rsidRPr="00A35432" w:rsidRDefault="003E5FD0" w:rsidP="003E5FD0">
      <w:pPr>
        <w:ind w:firstLineChars="200" w:firstLine="480"/>
      </w:pPr>
      <w:r w:rsidRPr="00A35432">
        <w:t>(10)</w:t>
      </w:r>
      <w:r w:rsidRPr="00A35432">
        <w:t>现有城市公共绿地和城市总体规划中确定的城市绿地及道路两侧的绿化带，如有特殊原因确需临时占用时，需经城市园林部门、城市规划管理部门及公安部门同意并报当地政府批准。</w:t>
      </w:r>
    </w:p>
    <w:p w:rsidR="003E5FD0" w:rsidRPr="00A35432" w:rsidRDefault="003E5FD0" w:rsidP="003E5FD0">
      <w:pPr>
        <w:ind w:firstLineChars="200" w:firstLine="480"/>
      </w:pPr>
      <w:r w:rsidRPr="00A35432">
        <w:t>(11)</w:t>
      </w:r>
      <w:r w:rsidRPr="00A35432">
        <w:t>项目施工时，项目经理部事先与市文物部门联系，在施工范围内有可能埋藏文物的地方进行文物调查或者勘探工作，若发现文物，共同商定处理办法。在开挖基坑、管沟或其他挖掘中，如果发现古墓葬、古遗址或其他文物，应立即停止作业，保护好现场，并立即报告当地政府文物管理机关。</w:t>
      </w:r>
    </w:p>
    <w:p w:rsidR="003E5FD0" w:rsidRPr="00A35432" w:rsidRDefault="003E5FD0" w:rsidP="003E5FD0">
      <w:pPr>
        <w:ind w:firstLineChars="200" w:firstLine="480"/>
      </w:pPr>
      <w:r w:rsidRPr="00A35432">
        <w:t>(12)</w:t>
      </w:r>
      <w:r w:rsidRPr="00A35432">
        <w:t>项目经理部持建设项目批准文件、总平面图、用电量资料等到城市供电管理部门办理施工用电报装手续。委托供电部门进行方案设计的办理书面委托手续。</w:t>
      </w:r>
    </w:p>
    <w:p w:rsidR="003E5FD0" w:rsidRPr="00A35432" w:rsidRDefault="003E5FD0" w:rsidP="003E5FD0">
      <w:pPr>
        <w:ind w:firstLineChars="200" w:firstLine="480"/>
      </w:pPr>
      <w:r w:rsidRPr="00A35432">
        <w:lastRenderedPageBreak/>
        <w:t>(13)</w:t>
      </w:r>
      <w:r w:rsidRPr="00A35432">
        <w:t>供电方案经城市规划管理部门批准后即可进行供电施工设计。</w:t>
      </w:r>
    </w:p>
    <w:p w:rsidR="003E5FD0" w:rsidRPr="00A35432" w:rsidRDefault="003E5FD0" w:rsidP="003E5FD0">
      <w:pPr>
        <w:ind w:firstLineChars="200" w:firstLine="480"/>
      </w:pPr>
      <w:r w:rsidRPr="00A35432">
        <w:t>(14)</w:t>
      </w:r>
      <w:r w:rsidRPr="00A35432">
        <w:t>项目经理部在建设地点确定并对项目的用水量进行计算后，即委托自来水管理部门进行供水方案设计，同时提供项目批准文件、标明建筑红线和建筑物位置的地形图、建设地点周围自来水管网情况、建设项目的用水量等资料。</w:t>
      </w:r>
    </w:p>
    <w:p w:rsidR="00D950D2" w:rsidRPr="00A35432" w:rsidRDefault="003E5FD0" w:rsidP="00C37471">
      <w:pPr>
        <w:ind w:firstLineChars="200" w:firstLine="480"/>
      </w:pPr>
      <w:r w:rsidRPr="00A35432">
        <w:t>(15)</w:t>
      </w:r>
      <w:r w:rsidRPr="00A35432">
        <w:t>自来水供水方案经城市规划管理部门审查通过后，在自来水管理部门办理报装手续，并委托其进行相关的施工图设计。同时准备建设用地许可证、地形图、总平面图、钉桩坐标成果通知单、施工许可证、供水方案批准文件等资料。由其他设计人员进行的自来水工程施工图设计，应送自来水管理部门审查批准。</w:t>
      </w:r>
    </w:p>
    <w:p w:rsidR="006C19A1" w:rsidRPr="00A35432" w:rsidRDefault="006C19A1" w:rsidP="00D950D2">
      <w:pPr>
        <w:spacing w:line="420" w:lineRule="exact"/>
        <w:ind w:firstLineChars="200" w:firstLine="480"/>
        <w:rPr>
          <w:szCs w:val="21"/>
        </w:rPr>
      </w:pPr>
    </w:p>
    <w:p w:rsidR="00176987" w:rsidRPr="00A35432" w:rsidRDefault="00176987" w:rsidP="00D950D2">
      <w:pPr>
        <w:spacing w:line="420" w:lineRule="exact"/>
        <w:ind w:firstLineChars="200" w:firstLine="480"/>
        <w:rPr>
          <w:szCs w:val="21"/>
        </w:rPr>
        <w:sectPr w:rsidR="00176987" w:rsidRPr="00A35432" w:rsidSect="00CC31C9">
          <w:headerReference w:type="even" r:id="rId122"/>
          <w:headerReference w:type="default" r:id="rId123"/>
          <w:pgSz w:w="11906" w:h="16838"/>
          <w:pgMar w:top="1418" w:right="1418" w:bottom="1418" w:left="1418" w:header="851" w:footer="992" w:gutter="0"/>
          <w:cols w:space="425"/>
          <w:docGrid w:linePitch="326"/>
        </w:sectPr>
      </w:pPr>
    </w:p>
    <w:p w:rsidR="002E781D" w:rsidRPr="00A35432" w:rsidRDefault="00D950D2" w:rsidP="00D2042A">
      <w:pPr>
        <w:pStyle w:val="1"/>
      </w:pPr>
      <w:bookmarkStart w:id="4441" w:name="_Toc68011447"/>
      <w:bookmarkStart w:id="4442" w:name="_Toc68082362"/>
      <w:bookmarkStart w:id="4443" w:name="_Toc68082691"/>
      <w:bookmarkStart w:id="4444" w:name="_Toc68114396"/>
      <w:bookmarkStart w:id="4445" w:name="_Toc68658860"/>
      <w:r w:rsidRPr="00A35432">
        <w:lastRenderedPageBreak/>
        <w:t>招标文件规定的其他内容</w:t>
      </w:r>
      <w:bookmarkEnd w:id="4441"/>
      <w:bookmarkEnd w:id="4442"/>
      <w:bookmarkEnd w:id="4443"/>
      <w:bookmarkEnd w:id="4444"/>
      <w:bookmarkEnd w:id="4445"/>
    </w:p>
    <w:p w:rsidR="001F552C" w:rsidRPr="00A35432" w:rsidRDefault="001F552C" w:rsidP="00D2042A">
      <w:pPr>
        <w:pStyle w:val="2"/>
      </w:pPr>
      <w:bookmarkStart w:id="4446" w:name="_Toc68658861"/>
      <w:r w:rsidRPr="00A35432">
        <w:t>我方在武汉大汉阳有轨电车项目所获得的</w:t>
      </w:r>
      <w:r w:rsidR="00B82A8B" w:rsidRPr="00A35432">
        <w:t>科技成果</w:t>
      </w:r>
      <w:bookmarkEnd w:id="4446"/>
    </w:p>
    <w:p w:rsidR="001F552C" w:rsidRPr="00A35432" w:rsidRDefault="001052B9" w:rsidP="00B82A8B">
      <w:r w:rsidRPr="00A35432">
        <w:rPr>
          <w:noProof/>
        </w:rPr>
        <w:drawing>
          <wp:inline distT="0" distB="0" distL="0" distR="0">
            <wp:extent cx="5581650" cy="7734300"/>
            <wp:effectExtent l="19050" t="19050" r="19050" b="190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581650" cy="7734300"/>
                    </a:xfrm>
                    <a:prstGeom prst="rect">
                      <a:avLst/>
                    </a:prstGeom>
                    <a:ln w="12700">
                      <a:solidFill>
                        <a:srgbClr val="319AA5"/>
                      </a:solidFill>
                    </a:ln>
                  </pic:spPr>
                </pic:pic>
              </a:graphicData>
            </a:graphic>
          </wp:inline>
        </w:drawing>
      </w:r>
    </w:p>
    <w:p w:rsidR="001F552C" w:rsidRPr="00A35432" w:rsidRDefault="001052B9" w:rsidP="00B82A8B">
      <w:r w:rsidRPr="00A35432">
        <w:rPr>
          <w:noProof/>
        </w:rPr>
        <w:lastRenderedPageBreak/>
        <w:drawing>
          <wp:inline distT="0" distB="0" distL="0" distR="0">
            <wp:extent cx="5581650" cy="7981950"/>
            <wp:effectExtent l="19050" t="19050" r="19050" b="190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581650" cy="7981950"/>
                    </a:xfrm>
                    <a:prstGeom prst="rect">
                      <a:avLst/>
                    </a:prstGeom>
                    <a:ln w="12700">
                      <a:solidFill>
                        <a:srgbClr val="319AA5"/>
                      </a:solidFill>
                    </a:ln>
                  </pic:spPr>
                </pic:pic>
              </a:graphicData>
            </a:graphic>
          </wp:inline>
        </w:drawing>
      </w:r>
    </w:p>
    <w:p w:rsidR="001F552C" w:rsidRPr="00A35432" w:rsidRDefault="001F552C" w:rsidP="001F552C">
      <w:pPr>
        <w:ind w:firstLineChars="200" w:firstLine="480"/>
        <w:sectPr w:rsidR="001F552C" w:rsidRPr="00A35432" w:rsidSect="00C37471">
          <w:pgSz w:w="11906" w:h="16838"/>
          <w:pgMar w:top="1418" w:right="1418" w:bottom="1418" w:left="1418" w:header="851" w:footer="992" w:gutter="0"/>
          <w:cols w:space="425"/>
          <w:docGrid w:linePitch="326"/>
        </w:sectPr>
      </w:pPr>
    </w:p>
    <w:p w:rsidR="001F552C" w:rsidRPr="00A35432" w:rsidRDefault="001052B9" w:rsidP="00B82A8B">
      <w:r w:rsidRPr="00A35432">
        <w:rPr>
          <w:noProof/>
        </w:rPr>
        <w:lastRenderedPageBreak/>
        <w:drawing>
          <wp:inline distT="0" distB="0" distL="0" distR="0">
            <wp:extent cx="5581650" cy="8248650"/>
            <wp:effectExtent l="19050" t="19050" r="1905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581650" cy="8248650"/>
                    </a:xfrm>
                    <a:prstGeom prst="rect">
                      <a:avLst/>
                    </a:prstGeom>
                    <a:ln w="12700">
                      <a:solidFill>
                        <a:srgbClr val="319AA5"/>
                      </a:solidFill>
                    </a:ln>
                  </pic:spPr>
                </pic:pic>
              </a:graphicData>
            </a:graphic>
          </wp:inline>
        </w:drawing>
      </w:r>
    </w:p>
    <w:p w:rsidR="001F552C" w:rsidRPr="00A35432" w:rsidRDefault="001F552C" w:rsidP="001F552C">
      <w:pPr>
        <w:ind w:firstLineChars="200" w:firstLine="480"/>
        <w:sectPr w:rsidR="001F552C" w:rsidRPr="00A35432" w:rsidSect="00C37471">
          <w:pgSz w:w="11906" w:h="16838"/>
          <w:pgMar w:top="1418" w:right="1418" w:bottom="1418" w:left="1418" w:header="851" w:footer="992" w:gutter="0"/>
          <w:cols w:space="425"/>
          <w:docGrid w:linePitch="326"/>
        </w:sectPr>
      </w:pPr>
    </w:p>
    <w:p w:rsidR="001F552C" w:rsidRPr="00A35432" w:rsidRDefault="001052B9" w:rsidP="00B82A8B">
      <w:r w:rsidRPr="00A35432">
        <w:rPr>
          <w:noProof/>
        </w:rPr>
        <w:lastRenderedPageBreak/>
        <w:drawing>
          <wp:inline distT="0" distB="0" distL="0" distR="0">
            <wp:extent cx="5581650" cy="8210550"/>
            <wp:effectExtent l="19050" t="19050" r="19050" b="190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581650" cy="8210550"/>
                    </a:xfrm>
                    <a:prstGeom prst="rect">
                      <a:avLst/>
                    </a:prstGeom>
                    <a:ln w="12700">
                      <a:solidFill>
                        <a:srgbClr val="319AA5"/>
                      </a:solidFill>
                    </a:ln>
                  </pic:spPr>
                </pic:pic>
              </a:graphicData>
            </a:graphic>
          </wp:inline>
        </w:drawing>
      </w:r>
    </w:p>
    <w:p w:rsidR="00B203EB" w:rsidRDefault="00B203EB" w:rsidP="00655BC8">
      <w:pPr>
        <w:widowControl/>
        <w:spacing w:line="240" w:lineRule="auto"/>
        <w:jc w:val="left"/>
        <w:rPr>
          <w:noProof/>
        </w:rPr>
      </w:pPr>
      <w:r>
        <w:rPr>
          <w:noProof/>
        </w:rPr>
        <w:br w:type="page"/>
      </w:r>
    </w:p>
    <w:p w:rsidR="00B203EB" w:rsidRPr="00B203EB" w:rsidRDefault="00B203EB" w:rsidP="00B203EB">
      <w:pPr>
        <w:sectPr w:rsidR="00B203EB" w:rsidRPr="00B203EB" w:rsidSect="00C37471">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47" w:name="_Toc68011448"/>
      <w:bookmarkStart w:id="4448" w:name="_Toc68082363"/>
      <w:bookmarkStart w:id="4449" w:name="_Toc68082692"/>
      <w:bookmarkStart w:id="4450" w:name="_Toc68114397"/>
      <w:bookmarkStart w:id="4451" w:name="_Toc68658862"/>
      <w:r w:rsidRPr="00A35432">
        <w:lastRenderedPageBreak/>
        <w:t>附表一：拟投入本工程的主要施工设备表</w:t>
      </w:r>
      <w:bookmarkEnd w:id="4447"/>
      <w:bookmarkEnd w:id="4448"/>
      <w:bookmarkEnd w:id="4449"/>
      <w:bookmarkEnd w:id="4450"/>
      <w:bookmarkEnd w:id="4451"/>
    </w:p>
    <w:tbl>
      <w:tblPr>
        <w:tblW w:w="815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567"/>
        <w:gridCol w:w="956"/>
        <w:gridCol w:w="1086"/>
        <w:gridCol w:w="670"/>
        <w:gridCol w:w="670"/>
        <w:gridCol w:w="670"/>
        <w:gridCol w:w="699"/>
        <w:gridCol w:w="670"/>
        <w:gridCol w:w="1427"/>
        <w:gridCol w:w="735"/>
      </w:tblGrid>
      <w:tr w:rsidR="00DB4423" w:rsidRPr="003E212E" w:rsidTr="001077BD">
        <w:trPr>
          <w:trHeight w:val="1234"/>
          <w:tblHeader/>
          <w:jc w:val="center"/>
        </w:trPr>
        <w:tc>
          <w:tcPr>
            <w:tcW w:w="567"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序号</w:t>
            </w:r>
          </w:p>
        </w:tc>
        <w:tc>
          <w:tcPr>
            <w:tcW w:w="956"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机械或设备</w:t>
            </w:r>
          </w:p>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名称</w:t>
            </w:r>
          </w:p>
        </w:tc>
        <w:tc>
          <w:tcPr>
            <w:tcW w:w="1086"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规格型号</w:t>
            </w:r>
          </w:p>
        </w:tc>
        <w:tc>
          <w:tcPr>
            <w:tcW w:w="670"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数量</w:t>
            </w:r>
          </w:p>
        </w:tc>
        <w:tc>
          <w:tcPr>
            <w:tcW w:w="670"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产地</w:t>
            </w:r>
          </w:p>
        </w:tc>
        <w:tc>
          <w:tcPr>
            <w:tcW w:w="670"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制造</w:t>
            </w:r>
          </w:p>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年份</w:t>
            </w:r>
          </w:p>
        </w:tc>
        <w:tc>
          <w:tcPr>
            <w:tcW w:w="699"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额定功率(kW)</w:t>
            </w:r>
          </w:p>
        </w:tc>
        <w:tc>
          <w:tcPr>
            <w:tcW w:w="670"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生产</w:t>
            </w:r>
          </w:p>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能力</w:t>
            </w:r>
          </w:p>
        </w:tc>
        <w:tc>
          <w:tcPr>
            <w:tcW w:w="1427"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Pr>
                <w:rFonts w:ascii="宋体" w:hAnsi="宋体" w:hint="eastAsia"/>
                <w:b/>
                <w:sz w:val="21"/>
                <w:szCs w:val="21"/>
              </w:rPr>
              <w:t>用于施工部位</w:t>
            </w:r>
          </w:p>
        </w:tc>
        <w:tc>
          <w:tcPr>
            <w:tcW w:w="735"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Pr>
                <w:rFonts w:ascii="宋体" w:hAnsi="宋体" w:hint="eastAsia"/>
                <w:b/>
                <w:sz w:val="21"/>
                <w:szCs w:val="21"/>
              </w:rPr>
              <w:t>备注</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color w:val="000000"/>
                <w:sz w:val="21"/>
                <w:szCs w:val="21"/>
              </w:rPr>
              <w:t>工程指挥车</w:t>
            </w:r>
          </w:p>
        </w:tc>
        <w:tc>
          <w:tcPr>
            <w:tcW w:w="1086" w:type="dxa"/>
            <w:vAlign w:val="center"/>
          </w:tcPr>
          <w:p w:rsidR="00DB4423" w:rsidRPr="003E212E" w:rsidRDefault="00DB4423" w:rsidP="00344CDD">
            <w:pPr>
              <w:spacing w:line="240" w:lineRule="exact"/>
              <w:jc w:val="center"/>
              <w:rPr>
                <w:rFonts w:ascii="宋体" w:hAnsi="宋体"/>
                <w:color w:val="000000"/>
                <w:sz w:val="21"/>
                <w:szCs w:val="21"/>
              </w:rPr>
            </w:pPr>
            <w:r w:rsidRPr="003E212E">
              <w:rPr>
                <w:rFonts w:ascii="宋体" w:hAnsi="宋体"/>
                <w:color w:val="000000"/>
                <w:sz w:val="21"/>
                <w:szCs w:val="21"/>
              </w:rPr>
              <w:t>帕杰罗KH6WGYPYL1C</w:t>
            </w:r>
          </w:p>
        </w:tc>
        <w:tc>
          <w:tcPr>
            <w:tcW w:w="670"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hint="eastAsia"/>
                <w:color w:val="000000"/>
                <w:sz w:val="21"/>
                <w:szCs w:val="21"/>
              </w:rPr>
              <w:t>4</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长沙</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1077BD" w:rsidP="00344CDD">
            <w:pPr>
              <w:widowControl/>
              <w:jc w:val="center"/>
              <w:rPr>
                <w:rFonts w:ascii="宋体" w:hAnsi="宋体"/>
                <w:kern w:val="0"/>
                <w:sz w:val="21"/>
                <w:szCs w:val="21"/>
              </w:rPr>
            </w:pPr>
            <w:r>
              <w:rPr>
                <w:rFonts w:ascii="宋体" w:hAnsi="宋体" w:hint="eastAsia"/>
                <w:kern w:val="0"/>
                <w:sz w:val="21"/>
                <w:szCs w:val="21"/>
              </w:rPr>
              <w:t>良好</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指挥车</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多用途乘用车</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别克</w:t>
            </w:r>
          </w:p>
        </w:tc>
        <w:tc>
          <w:tcPr>
            <w:tcW w:w="670" w:type="dxa"/>
            <w:vAlign w:val="center"/>
          </w:tcPr>
          <w:p w:rsidR="001077BD" w:rsidRPr="003E212E" w:rsidRDefault="001077BD" w:rsidP="001077BD">
            <w:pPr>
              <w:spacing w:line="320" w:lineRule="exact"/>
              <w:jc w:val="center"/>
              <w:rPr>
                <w:rFonts w:ascii="宋体" w:hAnsi="宋体"/>
                <w:color w:val="000000"/>
                <w:sz w:val="21"/>
                <w:szCs w:val="21"/>
              </w:rPr>
            </w:pPr>
            <w:r w:rsidRPr="003E212E">
              <w:rPr>
                <w:rFonts w:ascii="宋体" w:hAnsi="宋体" w:hint="eastAsia"/>
                <w:color w:val="000000"/>
                <w:sz w:val="21"/>
                <w:szCs w:val="21"/>
              </w:rPr>
              <w:t>4</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上海</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施工用车</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小型客车</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SCM7242ATA</w:t>
            </w:r>
          </w:p>
        </w:tc>
        <w:tc>
          <w:tcPr>
            <w:tcW w:w="670" w:type="dxa"/>
            <w:vAlign w:val="center"/>
          </w:tcPr>
          <w:p w:rsidR="001077BD" w:rsidRPr="003E212E" w:rsidRDefault="001077BD" w:rsidP="001077BD">
            <w:pPr>
              <w:spacing w:line="320" w:lineRule="exact"/>
              <w:jc w:val="center"/>
              <w:rPr>
                <w:rFonts w:ascii="宋体" w:hAnsi="宋体"/>
                <w:color w:val="000000"/>
                <w:sz w:val="21"/>
                <w:szCs w:val="21"/>
              </w:rPr>
            </w:pPr>
            <w:r w:rsidRPr="003E212E">
              <w:rPr>
                <w:rFonts w:ascii="宋体" w:hAnsi="宋体"/>
                <w:color w:val="000000"/>
                <w:sz w:val="21"/>
                <w:szCs w:val="21"/>
              </w:rPr>
              <w:t>1</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广州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施工用车</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载重汽车</w:t>
            </w:r>
          </w:p>
        </w:tc>
        <w:tc>
          <w:tcPr>
            <w:tcW w:w="1086" w:type="dxa"/>
            <w:vAlign w:val="center"/>
          </w:tcPr>
          <w:p w:rsidR="00DB4423" w:rsidRPr="003E212E" w:rsidRDefault="00DB4423" w:rsidP="00344CDD">
            <w:pPr>
              <w:spacing w:line="240" w:lineRule="exact"/>
              <w:jc w:val="center"/>
              <w:rPr>
                <w:rFonts w:ascii="宋体" w:hAnsi="宋体"/>
                <w:color w:val="000000"/>
                <w:sz w:val="21"/>
                <w:szCs w:val="21"/>
              </w:rPr>
            </w:pPr>
            <w:r w:rsidRPr="003E212E">
              <w:rPr>
                <w:rFonts w:ascii="宋体" w:hAnsi="宋体"/>
                <w:color w:val="000000"/>
                <w:sz w:val="21"/>
                <w:szCs w:val="21"/>
              </w:rPr>
              <w:t>5T</w:t>
            </w:r>
          </w:p>
        </w:tc>
        <w:tc>
          <w:tcPr>
            <w:tcW w:w="670"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color w:val="000000"/>
                <w:sz w:val="21"/>
                <w:szCs w:val="21"/>
              </w:rPr>
              <w:t>1</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F80C06" w:rsidP="00344CDD">
            <w:pPr>
              <w:widowControl/>
              <w:jc w:val="center"/>
              <w:rPr>
                <w:rFonts w:ascii="宋体" w:hAnsi="宋体"/>
                <w:kern w:val="0"/>
                <w:sz w:val="21"/>
                <w:szCs w:val="21"/>
              </w:rPr>
            </w:pPr>
            <w:r>
              <w:rPr>
                <w:rFonts w:ascii="宋体" w:hAnsi="宋体" w:hint="eastAsia"/>
                <w:kern w:val="0"/>
                <w:sz w:val="21"/>
                <w:szCs w:val="21"/>
              </w:rPr>
              <w:t>/</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运输</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市场租赁</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汽车吊车</w:t>
            </w:r>
          </w:p>
        </w:tc>
        <w:tc>
          <w:tcPr>
            <w:tcW w:w="1086" w:type="dxa"/>
            <w:vAlign w:val="center"/>
          </w:tcPr>
          <w:p w:rsidR="00DB4423" w:rsidRPr="003E212E" w:rsidRDefault="00DB4423" w:rsidP="00344CDD">
            <w:pPr>
              <w:spacing w:line="240" w:lineRule="exact"/>
              <w:jc w:val="center"/>
              <w:rPr>
                <w:rFonts w:ascii="宋体" w:hAnsi="宋体"/>
                <w:color w:val="000000"/>
                <w:sz w:val="21"/>
                <w:szCs w:val="21"/>
              </w:rPr>
            </w:pPr>
            <w:r w:rsidRPr="003E212E">
              <w:rPr>
                <w:rFonts w:ascii="宋体" w:hAnsi="宋体"/>
                <w:color w:val="000000"/>
                <w:sz w:val="21"/>
                <w:szCs w:val="21"/>
              </w:rPr>
              <w:t>8T</w:t>
            </w:r>
          </w:p>
        </w:tc>
        <w:tc>
          <w:tcPr>
            <w:tcW w:w="670"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color w:val="000000"/>
                <w:sz w:val="21"/>
                <w:szCs w:val="21"/>
              </w:rPr>
              <w:t>1</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F80C06" w:rsidP="00344CDD">
            <w:pPr>
              <w:widowControl/>
              <w:jc w:val="center"/>
              <w:rPr>
                <w:rFonts w:ascii="宋体" w:hAnsi="宋体"/>
                <w:kern w:val="0"/>
                <w:sz w:val="21"/>
                <w:szCs w:val="21"/>
              </w:rPr>
            </w:pPr>
            <w:r>
              <w:rPr>
                <w:rFonts w:ascii="宋体" w:hAnsi="宋体" w:hint="eastAsia"/>
                <w:kern w:val="0"/>
                <w:sz w:val="21"/>
                <w:szCs w:val="21"/>
              </w:rPr>
              <w:t>/</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现场吊装</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市场租赁</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液压叉车</w:t>
            </w:r>
          </w:p>
        </w:tc>
        <w:tc>
          <w:tcPr>
            <w:tcW w:w="108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3T</w:t>
            </w:r>
          </w:p>
        </w:tc>
        <w:tc>
          <w:tcPr>
            <w:tcW w:w="670"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hint="eastAsia"/>
                <w:color w:val="000000"/>
                <w:sz w:val="21"/>
                <w:szCs w:val="21"/>
              </w:rPr>
              <w:t>2</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徐州</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1077BD" w:rsidP="00344CD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中心料库</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平板车</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PC40</w:t>
            </w:r>
          </w:p>
        </w:tc>
        <w:tc>
          <w:tcPr>
            <w:tcW w:w="670"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hint="eastAsia"/>
                <w:color w:val="000000"/>
                <w:sz w:val="21"/>
                <w:szCs w:val="21"/>
              </w:rPr>
              <w:t>5</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西安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缆线敷设</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电焊机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BX-500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5</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日本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切割机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TJ-355</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5</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北京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冲击钻</w:t>
            </w:r>
          </w:p>
        </w:tc>
        <w:tc>
          <w:tcPr>
            <w:tcW w:w="1086" w:type="dxa"/>
            <w:vAlign w:val="center"/>
          </w:tcPr>
          <w:p w:rsidR="001077BD" w:rsidRPr="003E212E" w:rsidRDefault="001077BD" w:rsidP="001077BD">
            <w:pPr>
              <w:jc w:val="center"/>
              <w:rPr>
                <w:rFonts w:ascii="宋体" w:hAnsi="宋体"/>
                <w:sz w:val="21"/>
                <w:szCs w:val="21"/>
              </w:rPr>
            </w:pPr>
            <w:r w:rsidRPr="003E212E">
              <w:rPr>
                <w:rFonts w:ascii="宋体" w:hAnsi="宋体"/>
                <w:sz w:val="21"/>
                <w:szCs w:val="21"/>
              </w:rPr>
              <w:t>Z1J-CX-13/20</w:t>
            </w:r>
          </w:p>
        </w:tc>
        <w:tc>
          <w:tcPr>
            <w:tcW w:w="670"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hint="eastAsia"/>
                <w:sz w:val="21"/>
                <w:szCs w:val="21"/>
              </w:rPr>
              <w:t>20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宁波</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手电钻</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GZJ-III</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50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常州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电动砂轮机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w-10000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成都</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液压式电缆盘支架</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10T</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无线对讲机</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健伍</w:t>
            </w:r>
          </w:p>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400MHz</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郑州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穿缆器</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E-4142R</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天津</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喷灯</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16</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郑州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千斤顶</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液压式</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河北</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电缆接续机</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I3MS25</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上海</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光纤熔接机</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KL-300T</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日本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轨道钻孔机</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沃尔斯SBM-V</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4</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北京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电缆压接钳</w:t>
            </w:r>
          </w:p>
        </w:tc>
        <w:tc>
          <w:tcPr>
            <w:tcW w:w="1086"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sz w:val="21"/>
                <w:szCs w:val="21"/>
              </w:rPr>
              <w:t>SDQ-20</w:t>
            </w:r>
          </w:p>
        </w:tc>
        <w:tc>
          <w:tcPr>
            <w:tcW w:w="670"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hint="eastAsia"/>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端子液压钳</w:t>
            </w:r>
          </w:p>
        </w:tc>
        <w:tc>
          <w:tcPr>
            <w:tcW w:w="1086"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sz w:val="21"/>
                <w:szCs w:val="21"/>
              </w:rPr>
              <w:t>SYYQ-20</w:t>
            </w:r>
          </w:p>
        </w:tc>
        <w:tc>
          <w:tcPr>
            <w:tcW w:w="670"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hint="eastAsia"/>
                <w:sz w:val="21"/>
                <w:szCs w:val="21"/>
              </w:rPr>
              <w:t>20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电脑套管</w:t>
            </w:r>
          </w:p>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打码机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LM-350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扭距扳手</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QTL</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钳子</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PM802</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60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螺丝刀</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KENNEDY</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台湾</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电工刀</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WS90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扳手</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GB440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钳工锤</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T</w:t>
            </w:r>
            <w:smartTag w:uri="urn:schemas-microsoft-com:office:smarttags" w:element="chmetcnv">
              <w:smartTagPr>
                <w:attr w:name="TCSC" w:val="0"/>
                <w:attr w:name="NumberType" w:val="1"/>
                <w:attr w:name="Negative" w:val="False"/>
                <w:attr w:name="HasSpace" w:val="False"/>
                <w:attr w:name="SourceValue" w:val="7"/>
                <w:attr w:name="UnitName" w:val="a"/>
              </w:smartTagPr>
              <w:r w:rsidRPr="003E212E">
                <w:rPr>
                  <w:rFonts w:ascii="宋体" w:hAnsi="宋体"/>
                  <w:sz w:val="21"/>
                  <w:szCs w:val="21"/>
                </w:rPr>
                <w:t>7A</w:t>
              </w:r>
            </w:smartTag>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锉刀</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NOGA22</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电烙铁</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ET-2200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折叠米尺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CD1</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测试线</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各类</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汽油发电机</w:t>
            </w:r>
          </w:p>
        </w:tc>
        <w:tc>
          <w:tcPr>
            <w:tcW w:w="1086" w:type="dxa"/>
            <w:vAlign w:val="center"/>
          </w:tcPr>
          <w:p w:rsidR="001077BD" w:rsidRPr="003E212E" w:rsidRDefault="001077BD" w:rsidP="001077BD">
            <w:pPr>
              <w:spacing w:line="240" w:lineRule="exact"/>
              <w:jc w:val="center"/>
              <w:rPr>
                <w:rFonts w:ascii="宋体" w:hAnsi="宋体"/>
                <w:sz w:val="21"/>
                <w:szCs w:val="21"/>
              </w:rPr>
            </w:pPr>
            <w:r w:rsidRPr="003E212E">
              <w:rPr>
                <w:rFonts w:ascii="宋体" w:hAnsi="宋体"/>
                <w:sz w:val="21"/>
                <w:szCs w:val="21"/>
              </w:rPr>
              <w:t>EF5000</w:t>
            </w:r>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60</w:t>
            </w:r>
          </w:p>
        </w:tc>
        <w:tc>
          <w:tcPr>
            <w:tcW w:w="670" w:type="dxa"/>
            <w:vAlign w:val="center"/>
          </w:tcPr>
          <w:p w:rsidR="001077BD" w:rsidRPr="003E212E" w:rsidRDefault="001077BD" w:rsidP="001077BD">
            <w:pPr>
              <w:spacing w:line="320" w:lineRule="exact"/>
              <w:jc w:val="center"/>
              <w:rPr>
                <w:rFonts w:ascii="宋体" w:hAnsi="宋体"/>
                <w:color w:val="000000"/>
                <w:sz w:val="21"/>
                <w:szCs w:val="21"/>
              </w:rPr>
            </w:pPr>
            <w:r w:rsidRPr="003E212E">
              <w:rPr>
                <w:rFonts w:ascii="宋体" w:hAnsi="宋体"/>
                <w:sz w:val="21"/>
                <w:szCs w:val="21"/>
              </w:rPr>
              <w:t>日本</w:t>
            </w:r>
          </w:p>
        </w:tc>
        <w:tc>
          <w:tcPr>
            <w:tcW w:w="670" w:type="dxa"/>
            <w:vAlign w:val="center"/>
          </w:tcPr>
          <w:p w:rsidR="001077BD" w:rsidRPr="003E212E" w:rsidRDefault="001077BD" w:rsidP="001077BD">
            <w:pPr>
              <w:spacing w:line="320" w:lineRule="exact"/>
              <w:jc w:val="center"/>
              <w:rPr>
                <w:rFonts w:ascii="宋体" w:hAnsi="宋体"/>
                <w:sz w:val="21"/>
                <w:szCs w:val="21"/>
              </w:rPr>
            </w:pPr>
            <w:r w:rsidRPr="003E212E">
              <w:rPr>
                <w:rFonts w:ascii="宋体" w:hAnsi="宋体"/>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r w:rsidRPr="003E212E">
              <w:rPr>
                <w:rFonts w:ascii="宋体" w:hAnsi="宋体" w:hint="eastAsia"/>
                <w:kern w:val="0"/>
                <w:sz w:val="21"/>
                <w:szCs w:val="21"/>
              </w:rPr>
              <w:t>5</w:t>
            </w: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临时电源</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sz w:val="21"/>
                <w:szCs w:val="21"/>
              </w:rPr>
              <w:t>除湿机</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color w:val="000000"/>
                <w:sz w:val="21"/>
                <w:szCs w:val="21"/>
              </w:rPr>
              <w:t>DH-8100B</w:t>
            </w:r>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20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江苏</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现场室内除湿</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sz w:val="21"/>
                <w:szCs w:val="21"/>
              </w:rPr>
            </w:pPr>
            <w:r w:rsidRPr="003E212E">
              <w:rPr>
                <w:rFonts w:ascii="宋体" w:hAnsi="宋体"/>
                <w:sz w:val="21"/>
                <w:szCs w:val="21"/>
              </w:rPr>
              <w:t>吸尘器</w:t>
            </w:r>
          </w:p>
        </w:tc>
        <w:tc>
          <w:tcPr>
            <w:tcW w:w="1086" w:type="dxa"/>
            <w:vAlign w:val="center"/>
          </w:tcPr>
          <w:p w:rsidR="001077BD" w:rsidRPr="003E212E" w:rsidRDefault="001077BD" w:rsidP="001077BD">
            <w:pPr>
              <w:spacing w:line="352" w:lineRule="exact"/>
              <w:jc w:val="center"/>
              <w:rPr>
                <w:rFonts w:ascii="宋体" w:hAnsi="宋体"/>
                <w:color w:val="000000"/>
                <w:sz w:val="21"/>
                <w:szCs w:val="21"/>
              </w:rPr>
            </w:pPr>
            <w:r w:rsidRPr="003E212E">
              <w:rPr>
                <w:rFonts w:ascii="宋体" w:hAnsi="宋体"/>
                <w:color w:val="000000"/>
                <w:sz w:val="21"/>
                <w:szCs w:val="21"/>
              </w:rPr>
              <w:t>BF</w:t>
            </w:r>
            <w:smartTag w:uri="urn:schemas-microsoft-com:office:smarttags" w:element="chmetcnv">
              <w:smartTagPr>
                <w:attr w:name="TCSC" w:val="0"/>
                <w:attr w:name="NumberType" w:val="1"/>
                <w:attr w:name="Negative" w:val="True"/>
                <w:attr w:name="HasSpace" w:val="False"/>
                <w:attr w:name="SourceValue" w:val="583"/>
                <w:attr w:name="UnitName" w:val="a"/>
              </w:smartTagPr>
              <w:r w:rsidRPr="003E212E">
                <w:rPr>
                  <w:rFonts w:ascii="宋体" w:hAnsi="宋体"/>
                  <w:color w:val="000000"/>
                  <w:sz w:val="21"/>
                  <w:szCs w:val="21"/>
                </w:rPr>
                <w:t>-583A</w:t>
              </w:r>
            </w:smartTag>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24</w:t>
            </w:r>
          </w:p>
        </w:tc>
        <w:tc>
          <w:tcPr>
            <w:tcW w:w="670" w:type="dxa"/>
            <w:vAlign w:val="center"/>
          </w:tcPr>
          <w:p w:rsidR="001077BD" w:rsidRPr="003E212E" w:rsidRDefault="001077BD" w:rsidP="001077BD">
            <w:pPr>
              <w:spacing w:line="320" w:lineRule="exact"/>
              <w:jc w:val="center"/>
              <w:rPr>
                <w:rFonts w:ascii="宋体" w:hAnsi="宋体"/>
                <w:sz w:val="21"/>
                <w:szCs w:val="21"/>
              </w:rPr>
            </w:pPr>
            <w:r w:rsidRPr="003E212E">
              <w:rPr>
                <w:rFonts w:ascii="宋体" w:hAnsi="宋体"/>
                <w:kern w:val="0"/>
                <w:sz w:val="21"/>
                <w:szCs w:val="21"/>
              </w:rPr>
              <w:t>江苏</w:t>
            </w:r>
          </w:p>
        </w:tc>
        <w:tc>
          <w:tcPr>
            <w:tcW w:w="670" w:type="dxa"/>
            <w:vAlign w:val="center"/>
          </w:tcPr>
          <w:p w:rsidR="001077BD" w:rsidRPr="003E212E" w:rsidRDefault="001077BD" w:rsidP="001077BD">
            <w:pPr>
              <w:spacing w:line="320" w:lineRule="exact"/>
              <w:jc w:val="center"/>
              <w:rPr>
                <w:rFonts w:ascii="宋体" w:hAnsi="宋体"/>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现场室内除尘</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sz w:val="21"/>
                <w:szCs w:val="21"/>
              </w:rPr>
            </w:pPr>
            <w:r w:rsidRPr="003E212E">
              <w:rPr>
                <w:rFonts w:ascii="宋体" w:hAnsi="宋体"/>
                <w:color w:val="000000"/>
                <w:sz w:val="21"/>
                <w:szCs w:val="21"/>
              </w:rPr>
              <w:t>配电箱</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60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临时电源</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bl>
    <w:p w:rsidR="00EA2568" w:rsidRPr="00A35432" w:rsidRDefault="00EA2568" w:rsidP="008756A9"/>
    <w:p w:rsidR="00EA2568" w:rsidRPr="00A35432" w:rsidRDefault="00EA2568" w:rsidP="001F552C">
      <w:pPr>
        <w:ind w:firstLineChars="200" w:firstLine="480"/>
      </w:pPr>
    </w:p>
    <w:p w:rsidR="001F552C" w:rsidRPr="00A35432" w:rsidRDefault="001F552C" w:rsidP="001F552C">
      <w:pPr>
        <w:ind w:firstLineChars="200" w:firstLine="480"/>
        <w:sectPr w:rsidR="001F552C" w:rsidRPr="00A35432" w:rsidSect="00C37471">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52" w:name="_Toc68011449"/>
      <w:bookmarkStart w:id="4453" w:name="_Toc68082364"/>
      <w:bookmarkStart w:id="4454" w:name="_Toc68082693"/>
      <w:bookmarkStart w:id="4455" w:name="_Toc68114398"/>
      <w:bookmarkStart w:id="4456" w:name="_Toc68658863"/>
      <w:r w:rsidRPr="00A35432">
        <w:lastRenderedPageBreak/>
        <w:t>附表二：拟配备本工程的试验和检测仪器设备表</w:t>
      </w:r>
      <w:bookmarkEnd w:id="4452"/>
      <w:bookmarkEnd w:id="4453"/>
      <w:bookmarkEnd w:id="4454"/>
      <w:bookmarkEnd w:id="4455"/>
      <w:bookmarkEnd w:id="4456"/>
    </w:p>
    <w:tbl>
      <w:tblPr>
        <w:tblW w:w="876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688"/>
        <w:gridCol w:w="1711"/>
        <w:gridCol w:w="1693"/>
        <w:gridCol w:w="661"/>
        <w:gridCol w:w="906"/>
        <w:gridCol w:w="709"/>
        <w:gridCol w:w="709"/>
        <w:gridCol w:w="1275"/>
        <w:gridCol w:w="411"/>
      </w:tblGrid>
      <w:tr w:rsidR="008756A9" w:rsidRPr="00997DC2" w:rsidTr="008756A9">
        <w:trPr>
          <w:trHeight w:val="559"/>
          <w:tblHeader/>
          <w:jc w:val="center"/>
        </w:trPr>
        <w:tc>
          <w:tcPr>
            <w:tcW w:w="688"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序号</w:t>
            </w:r>
          </w:p>
        </w:tc>
        <w:tc>
          <w:tcPr>
            <w:tcW w:w="1711"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仪器设备</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名称</w:t>
            </w:r>
          </w:p>
        </w:tc>
        <w:tc>
          <w:tcPr>
            <w:tcW w:w="1693"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型号</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规格</w:t>
            </w:r>
          </w:p>
        </w:tc>
        <w:tc>
          <w:tcPr>
            <w:tcW w:w="661"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数量</w:t>
            </w:r>
          </w:p>
        </w:tc>
        <w:tc>
          <w:tcPr>
            <w:tcW w:w="906"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国别</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产地</w:t>
            </w:r>
          </w:p>
        </w:tc>
        <w:tc>
          <w:tcPr>
            <w:tcW w:w="709"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制造</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年份</w:t>
            </w:r>
          </w:p>
        </w:tc>
        <w:tc>
          <w:tcPr>
            <w:tcW w:w="709"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已使用台时数</w:t>
            </w:r>
          </w:p>
        </w:tc>
        <w:tc>
          <w:tcPr>
            <w:tcW w:w="1275"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用途</w:t>
            </w:r>
          </w:p>
        </w:tc>
        <w:tc>
          <w:tcPr>
            <w:tcW w:w="411"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备注</w:t>
            </w: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光纤熔接机</w:t>
            </w:r>
          </w:p>
        </w:tc>
        <w:tc>
          <w:tcPr>
            <w:tcW w:w="1693" w:type="dxa"/>
            <w:tcBorders>
              <w:top w:val="single" w:sz="6" w:space="0" w:color="auto"/>
              <w:bottom w:val="single" w:sz="6" w:space="0" w:color="auto"/>
            </w:tcBorders>
            <w:vAlign w:val="center"/>
          </w:tcPr>
          <w:p w:rsidR="008756A9" w:rsidRPr="00361B87" w:rsidRDefault="008756A9" w:rsidP="00344CDD">
            <w:pPr>
              <w:snapToGrid w:val="0"/>
              <w:spacing w:line="240" w:lineRule="exact"/>
              <w:jc w:val="center"/>
              <w:rPr>
                <w:rFonts w:ascii="宋体" w:hAnsi="宋体"/>
                <w:sz w:val="21"/>
                <w:szCs w:val="21"/>
              </w:rPr>
            </w:pPr>
            <w:r w:rsidRPr="00361B87">
              <w:rPr>
                <w:rFonts w:ascii="宋体" w:hAnsi="宋体"/>
                <w:sz w:val="21"/>
                <w:szCs w:val="21"/>
              </w:rPr>
              <w:t>KL-300T</w:t>
            </w:r>
          </w:p>
        </w:tc>
        <w:tc>
          <w:tcPr>
            <w:tcW w:w="661"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hint="eastAsia"/>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widowControl/>
              <w:spacing w:line="240" w:lineRule="exact"/>
              <w:jc w:val="center"/>
              <w:rPr>
                <w:rFonts w:ascii="宋体" w:hAnsi="宋体"/>
                <w:sz w:val="21"/>
                <w:szCs w:val="21"/>
              </w:rPr>
            </w:pPr>
            <w:r w:rsidRPr="00361B87">
              <w:rPr>
                <w:rFonts w:ascii="宋体" w:hAnsi="宋体"/>
                <w:sz w:val="21"/>
                <w:szCs w:val="21"/>
              </w:rPr>
              <w:t>日本</w:t>
            </w:r>
          </w:p>
        </w:tc>
        <w:tc>
          <w:tcPr>
            <w:tcW w:w="709" w:type="dxa"/>
            <w:tcBorders>
              <w:top w:val="single" w:sz="6" w:space="0" w:color="auto"/>
              <w:bottom w:val="single" w:sz="6" w:space="0" w:color="auto"/>
            </w:tcBorders>
            <w:vAlign w:val="center"/>
          </w:tcPr>
          <w:p w:rsidR="008756A9" w:rsidRPr="00361B87" w:rsidRDefault="008756A9" w:rsidP="008756A9">
            <w:pPr>
              <w:pStyle w:val="0-2"/>
              <w:jc w:val="both"/>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8756A9">
            <w:pPr>
              <w:pStyle w:val="0-2"/>
              <w:rPr>
                <w:rFonts w:ascii="宋体" w:hAnsi="宋体"/>
                <w:szCs w:val="21"/>
              </w:rPr>
            </w:pPr>
            <w:r w:rsidRPr="00361B87">
              <w:rPr>
                <w:rFonts w:ascii="宋体" w:hAnsi="宋体" w:hint="eastAsia"/>
                <w:szCs w:val="21"/>
              </w:rPr>
              <w:t>8</w:t>
            </w:r>
            <w:r w:rsidRPr="00361B87">
              <w:rPr>
                <w:rFonts w:ascii="宋体" w:hAnsi="宋体"/>
                <w:szCs w:val="21"/>
              </w:rPr>
              <w:t>0</w:t>
            </w:r>
          </w:p>
        </w:tc>
        <w:tc>
          <w:tcPr>
            <w:tcW w:w="1275" w:type="dxa"/>
            <w:tcBorders>
              <w:top w:val="single" w:sz="6" w:space="0" w:color="auto"/>
              <w:bottom w:val="single" w:sz="6" w:space="0" w:color="auto"/>
            </w:tcBorders>
            <w:vAlign w:val="center"/>
          </w:tcPr>
          <w:p w:rsidR="008756A9" w:rsidRPr="00361B87" w:rsidRDefault="008756A9" w:rsidP="008756A9">
            <w:pPr>
              <w:pStyle w:val="0-2"/>
              <w:jc w:val="left"/>
              <w:rPr>
                <w:rFonts w:ascii="宋体" w:hAnsi="宋体"/>
                <w:szCs w:val="21"/>
              </w:rPr>
            </w:pPr>
            <w:r w:rsidRPr="00361B87">
              <w:rPr>
                <w:rFonts w:ascii="宋体" w:hAnsi="宋体"/>
                <w:szCs w:val="21"/>
              </w:rPr>
              <w:t>接续</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光时域反射仪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AQ7280</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hint="eastAsia"/>
                <w:szCs w:val="21"/>
              </w:rPr>
              <w:t>4</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pStyle w:val="affffff6"/>
              <w:jc w:val="left"/>
              <w:rPr>
                <w:rFonts w:ascii="宋体" w:hAnsi="宋体"/>
                <w:szCs w:val="21"/>
              </w:rPr>
            </w:pPr>
            <w:r w:rsidRPr="00361B87">
              <w:rPr>
                <w:rFonts w:ascii="宋体" w:hAnsi="宋体"/>
                <w:szCs w:val="21"/>
              </w:rPr>
              <w:t>光缆测试</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激光光源</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SUN-LSX</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台湾</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光缆线路</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光功率计</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A/OLS-15</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德国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光缆线路</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回波损耗测试仪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BRT</w:t>
            </w:r>
            <w:smartTag w:uri="urn:schemas-microsoft-com:office:smarttags" w:element="chmetcnv">
              <w:smartTagPr>
                <w:attr w:name="UnitName" w:val="a"/>
                <w:attr w:name="SourceValue" w:val="320"/>
                <w:attr w:name="HasSpace" w:val="False"/>
                <w:attr w:name="Negative" w:val="True"/>
                <w:attr w:name="NumberType" w:val="1"/>
                <w:attr w:name="TCSC" w:val="0"/>
              </w:smartTagPr>
              <w:r w:rsidRPr="00361B87">
                <w:rPr>
                  <w:rFonts w:ascii="宋体" w:hAnsi="宋体"/>
                  <w:sz w:val="21"/>
                  <w:szCs w:val="21"/>
                </w:rPr>
                <w:t>-320A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加拿大</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光缆线路</w:t>
            </w:r>
          </w:p>
        </w:tc>
        <w:tc>
          <w:tcPr>
            <w:tcW w:w="4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光可变衰减器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780ZA</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光万用表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AQ2150</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码型发生器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smartTag w:uri="urn:schemas-microsoft-com:office:smarttags" w:element="chmetcnv">
              <w:smartTagPr>
                <w:attr w:name="UnitName" w:val="a"/>
                <w:attr w:name="SourceValue" w:val="81104"/>
                <w:attr w:name="HasSpace" w:val="False"/>
                <w:attr w:name="Negative" w:val="False"/>
                <w:attr w:name="NumberType" w:val="1"/>
                <w:attr w:name="TCSC" w:val="0"/>
              </w:smartTagPr>
              <w:r w:rsidRPr="00361B87">
                <w:rPr>
                  <w:rFonts w:ascii="宋体" w:hAnsi="宋体" w:hint="eastAsia"/>
                  <w:sz w:val="21"/>
                  <w:szCs w:val="21"/>
                </w:rPr>
                <w:t>81104A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德国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误码测试仪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N</w:t>
            </w:r>
            <w:smartTag w:uri="urn:schemas-microsoft-com:office:smarttags" w:element="chmetcnv">
              <w:smartTagPr>
                <w:attr w:name="UnitName" w:val="a"/>
                <w:attr w:name="SourceValue" w:val="4903"/>
                <w:attr w:name="HasSpace" w:val="False"/>
                <w:attr w:name="Negative" w:val="False"/>
                <w:attr w:name="NumberType" w:val="1"/>
                <w:attr w:name="TCSC" w:val="0"/>
              </w:smartTagPr>
              <w:r w:rsidRPr="00361B87">
                <w:rPr>
                  <w:rFonts w:ascii="宋体" w:hAnsi="宋体" w:hint="eastAsia"/>
                  <w:sz w:val="21"/>
                  <w:szCs w:val="21"/>
                </w:rPr>
                <w:t>4903A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SDH</w:t>
            </w:r>
            <w:r w:rsidRPr="00361B87">
              <w:rPr>
                <w:rFonts w:ascii="宋体" w:hAnsi="宋体" w:hint="eastAsia"/>
                <w:sz w:val="21"/>
                <w:szCs w:val="21"/>
              </w:rPr>
              <w:t>综合测试仪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HP</w:t>
            </w:r>
            <w:smartTag w:uri="urn:schemas-microsoft-com:office:smarttags" w:element="chmetcnv">
              <w:smartTagPr>
                <w:attr w:name="UnitName" w:val="C"/>
                <w:attr w:name="SourceValue" w:val="37717"/>
                <w:attr w:name="HasSpace" w:val="False"/>
                <w:attr w:name="Negative" w:val="False"/>
                <w:attr w:name="NumberType" w:val="1"/>
                <w:attr w:name="TCSC" w:val="0"/>
              </w:smartTagPr>
              <w:r w:rsidRPr="00361B87">
                <w:rPr>
                  <w:rFonts w:ascii="宋体" w:hAnsi="宋体"/>
                  <w:sz w:val="21"/>
                  <w:szCs w:val="21"/>
                </w:rPr>
                <w:t>37717C</w:t>
              </w:r>
            </w:smartTag>
            <w:r w:rsidRPr="00361B87">
              <w:rPr>
                <w:rFonts w:ascii="宋体" w:hAnsi="宋体"/>
                <w:sz w:val="21"/>
                <w:szCs w:val="21"/>
              </w:rPr>
              <w:t>(155/</w:t>
            </w:r>
            <w:smartTag w:uri="urn:schemas-microsoft-com:office:smarttags" w:element="chmetcnv">
              <w:smartTagPr>
                <w:attr w:name="UnitName" w:val="m"/>
                <w:attr w:name="SourceValue" w:val="622"/>
                <w:attr w:name="HasSpace" w:val="False"/>
                <w:attr w:name="Negative" w:val="False"/>
                <w:attr w:name="NumberType" w:val="1"/>
                <w:attr w:name="TCSC" w:val="0"/>
              </w:smartTagPr>
              <w:r w:rsidRPr="00361B87">
                <w:rPr>
                  <w:rFonts w:ascii="宋体" w:hAnsi="宋体"/>
                  <w:sz w:val="21"/>
                  <w:szCs w:val="21"/>
                </w:rPr>
                <w:t>622M</w:t>
              </w:r>
            </w:smartTag>
            <w:r w:rsidRPr="00361B87">
              <w:rPr>
                <w:rFonts w:ascii="宋体" w:hAnsi="宋体"/>
                <w:sz w:val="21"/>
                <w:szCs w:val="21"/>
              </w:rPr>
              <w:t>)</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美国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传输设备</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PCM话路分析仪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PCM－23</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德国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接入网设备</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数字万用表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287C</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10</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直流电桥</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Q</w:t>
            </w:r>
            <w:r w:rsidRPr="00361B87">
              <w:rPr>
                <w:rFonts w:ascii="宋体" w:hAnsi="宋体" w:hint="eastAsia"/>
                <w:sz w:val="21"/>
                <w:szCs w:val="21"/>
              </w:rPr>
              <w:t>J24</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天水</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绝缘测试器</w:t>
            </w:r>
            <w:r w:rsidRPr="00361B87">
              <w:rPr>
                <w:rFonts w:ascii="宋体" w:hAnsi="宋体"/>
                <w:sz w:val="21"/>
                <w:szCs w:val="21"/>
              </w:rPr>
              <w:t>(</w:t>
            </w:r>
            <w:r w:rsidRPr="00361B87">
              <w:rPr>
                <w:rFonts w:ascii="宋体" w:hAnsi="宋体" w:hint="eastAsia"/>
                <w:sz w:val="21"/>
                <w:szCs w:val="21"/>
              </w:rPr>
              <w:t>兆欧表</w:t>
            </w:r>
            <w:r w:rsidRPr="00361B87">
              <w:rPr>
                <w:rFonts w:ascii="宋体" w:hAnsi="宋体"/>
                <w:sz w:val="21"/>
                <w:szCs w:val="21"/>
              </w:rPr>
              <w:t>)</w:t>
            </w:r>
          </w:p>
        </w:tc>
        <w:tc>
          <w:tcPr>
            <w:tcW w:w="1693" w:type="dxa"/>
            <w:tcBorders>
              <w:top w:val="single" w:sz="6" w:space="0" w:color="auto"/>
              <w:bottom w:val="single" w:sz="6" w:space="0" w:color="auto"/>
            </w:tcBorders>
            <w:vAlign w:val="center"/>
          </w:tcPr>
          <w:p w:rsidR="008756A9" w:rsidRPr="00361B87" w:rsidRDefault="00C4531F" w:rsidP="00344CDD">
            <w:pPr>
              <w:pStyle w:val="affffff6"/>
              <w:rPr>
                <w:rFonts w:ascii="宋体" w:hAnsi="宋体"/>
                <w:szCs w:val="21"/>
              </w:rPr>
            </w:pPr>
            <w:hyperlink r:id="rId128" w:history="1">
              <w:r w:rsidR="008756A9" w:rsidRPr="00361B87">
                <w:rPr>
                  <w:rFonts w:ascii="宋体" w:hAnsi="宋体"/>
                  <w:szCs w:val="21"/>
                </w:rPr>
                <w:t>KD2678</w:t>
              </w:r>
            </w:hyperlink>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hint="eastAsia"/>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耐压测试仪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JN5008</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武汉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接地电阻测试仪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KD2571B</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武汉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地线</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数字绝缘电阻表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KD2671F</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武汉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2018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串音衰减测试器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SSTR-01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成都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杂音测试器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QZY11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综合分析测试仪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CSA907T</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120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传输系统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模拟呼叫器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AM2-C</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70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公务电话</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通用示波器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YB4328</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90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无线综合测试仪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Marconi2955B</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通过式功率计</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HP</w:t>
            </w:r>
            <w:smartTag w:uri="urn:schemas-microsoft-com:office:smarttags" w:element="chmetcnv">
              <w:smartTagPr>
                <w:attr w:name="UnitName" w:val="a"/>
                <w:attr w:name="SourceValue" w:val="5347"/>
                <w:attr w:name="HasSpace" w:val="False"/>
                <w:attr w:name="Negative" w:val="False"/>
                <w:attr w:name="NumberType" w:val="1"/>
                <w:attr w:name="TCSC" w:val="0"/>
              </w:smartTagPr>
              <w:r w:rsidRPr="00361B87">
                <w:rPr>
                  <w:rFonts w:ascii="宋体" w:hAnsi="宋体"/>
                  <w:sz w:val="21"/>
                  <w:szCs w:val="21"/>
                </w:rPr>
                <w:t>5347A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90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驻波比测试仪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SA-2500EX</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便携式场强测试仪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MT8212B</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天馈线测试仪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S331E</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经纬仪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T6</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西安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90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视频综合测试仪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SZC</w:t>
            </w:r>
            <w:smartTag w:uri="urn:schemas-microsoft-com:office:smarttags" w:element="chmetcnv">
              <w:smartTagPr>
                <w:attr w:name="UnitName" w:val="a"/>
                <w:attr w:name="SourceValue" w:val="8202"/>
                <w:attr w:name="HasSpace" w:val="False"/>
                <w:attr w:name="Negative" w:val="True"/>
                <w:attr w:name="NumberType" w:val="1"/>
                <w:attr w:name="TCSC" w:val="0"/>
              </w:smartTagPr>
              <w:r w:rsidRPr="00361B87">
                <w:rPr>
                  <w:rFonts w:ascii="宋体" w:hAnsi="宋体"/>
                  <w:sz w:val="21"/>
                  <w:szCs w:val="21"/>
                </w:rPr>
                <w:t>-8202A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广东</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电视监视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广播毫伏表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VT-181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广播失真仪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ZQ4100</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浙江</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声强计</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UT352</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广东</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时钟校表仪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ITP02</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时钟系统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便携式</w:t>
            </w:r>
            <w:r w:rsidRPr="00361B87">
              <w:rPr>
                <w:rFonts w:ascii="宋体" w:hAnsi="宋体"/>
                <w:sz w:val="21"/>
                <w:szCs w:val="21"/>
              </w:rPr>
              <w:t>GPS</w:t>
            </w:r>
            <w:r w:rsidRPr="00361B87">
              <w:rPr>
                <w:rFonts w:ascii="宋体" w:hAnsi="宋体" w:hint="eastAsia"/>
                <w:sz w:val="21"/>
                <w:szCs w:val="21"/>
              </w:rPr>
              <w:t>信号</w:t>
            </w:r>
          </w:p>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接收机</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Smart2200IS</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电压表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CK149U－AK1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江苏</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测试电压</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拉力计</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DZP-10</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color w:val="000000"/>
                <w:szCs w:val="21"/>
              </w:rPr>
            </w:pPr>
            <w:r w:rsidRPr="00361B87">
              <w:rPr>
                <w:rFonts w:ascii="宋体" w:hAnsi="宋体"/>
                <w:szCs w:val="21"/>
              </w:rPr>
              <w:t>上海</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40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锚力测试</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电缆故障测试仪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KC-900</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西安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sz w:val="21"/>
                <w:szCs w:val="21"/>
              </w:rPr>
              <w:t>故障测试</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地下管线探测仪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LD8100PLX</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sz w:val="21"/>
                <w:szCs w:val="21"/>
              </w:rPr>
              <w:t>管线探测</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全站仪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NTS-391R</w:t>
            </w:r>
            <w:smartTag w:uri="urn:schemas-microsoft-com:office:smarttags" w:element="chmetcnv">
              <w:smartTagPr>
                <w:attr w:name="UnitName" w:val="l"/>
                <w:attr w:name="SourceValue" w:val="10"/>
                <w:attr w:name="HasSpace" w:val="False"/>
                <w:attr w:name="Negative" w:val="False"/>
                <w:attr w:name="NumberType" w:val="1"/>
                <w:attr w:name="TCSC" w:val="0"/>
              </w:smartTagPr>
              <w:r w:rsidRPr="00361B87">
                <w:rPr>
                  <w:rFonts w:ascii="宋体" w:hAnsi="宋体"/>
                  <w:szCs w:val="21"/>
                </w:rPr>
                <w:t>10L</w:t>
              </w:r>
            </w:smartTag>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hint="eastAsia"/>
                <w:szCs w:val="21"/>
              </w:rPr>
              <w:t>4</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sz w:val="21"/>
                <w:szCs w:val="21"/>
              </w:rPr>
              <w:t>施工测量</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台式PC机</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联想</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6</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北京</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笔记本电脑</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联想</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北京</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color w:val="000000"/>
                <w:sz w:val="21"/>
                <w:szCs w:val="21"/>
              </w:rPr>
            </w:pPr>
            <w:r w:rsidRPr="00361B87">
              <w:rPr>
                <w:rFonts w:ascii="宋体" w:hAnsi="宋体"/>
                <w:color w:val="000000"/>
                <w:sz w:val="21"/>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打印机</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爱普生</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5</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北京</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2020</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30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color w:val="000000"/>
                <w:sz w:val="21"/>
                <w:szCs w:val="21"/>
              </w:rPr>
            </w:pPr>
            <w:r w:rsidRPr="00361B87">
              <w:rPr>
                <w:rFonts w:ascii="宋体" w:hAnsi="宋体"/>
                <w:color w:val="000000"/>
                <w:sz w:val="21"/>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传真机</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爱峰</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5</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color w:val="000000"/>
                <w:szCs w:val="21"/>
              </w:rPr>
            </w:pPr>
            <w:r w:rsidRPr="00361B87">
              <w:rPr>
                <w:rFonts w:ascii="宋体" w:hAnsi="宋体"/>
                <w:szCs w:val="21"/>
              </w:rPr>
              <w:t>上海</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color w:val="000000"/>
                <w:sz w:val="21"/>
                <w:szCs w:val="21"/>
              </w:rPr>
            </w:pPr>
            <w:r w:rsidRPr="00361B87">
              <w:rPr>
                <w:rFonts w:ascii="宋体" w:hAnsi="宋体"/>
                <w:color w:val="000000"/>
                <w:sz w:val="21"/>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Pr="00361B87" w:rsidRDefault="00976720" w:rsidP="00976720">
            <w:pPr>
              <w:autoSpaceDE w:val="0"/>
              <w:autoSpaceDN w:val="0"/>
              <w:adjustRightInd w:val="0"/>
              <w:snapToGrid w:val="0"/>
              <w:spacing w:line="240" w:lineRule="exact"/>
              <w:rPr>
                <w:rFonts w:ascii="宋体" w:hAnsi="宋体"/>
                <w:sz w:val="21"/>
                <w:szCs w:val="21"/>
              </w:rPr>
            </w:pPr>
            <w:r>
              <w:rPr>
                <w:rFonts w:hAnsi="宋体"/>
                <w:szCs w:val="21"/>
              </w:rPr>
              <w:t>选频电压表</w:t>
            </w:r>
          </w:p>
        </w:tc>
        <w:tc>
          <w:tcPr>
            <w:tcW w:w="1693"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szCs w:val="21"/>
              </w:rPr>
              <w:t>DF1490</w:t>
            </w:r>
          </w:p>
        </w:tc>
        <w:tc>
          <w:tcPr>
            <w:tcW w:w="661"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rFonts w:hint="eastAsia"/>
                <w:szCs w:val="21"/>
              </w:rPr>
              <w:t>8</w:t>
            </w:r>
          </w:p>
        </w:tc>
        <w:tc>
          <w:tcPr>
            <w:tcW w:w="906"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rFonts w:hAnsi="宋体"/>
                <w:szCs w:val="21"/>
              </w:rPr>
              <w:t>济南</w:t>
            </w:r>
          </w:p>
        </w:tc>
        <w:tc>
          <w:tcPr>
            <w:tcW w:w="709"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szCs w:val="21"/>
              </w:rPr>
              <w:t>2018</w:t>
            </w:r>
          </w:p>
        </w:tc>
        <w:tc>
          <w:tcPr>
            <w:tcW w:w="709" w:type="dxa"/>
            <w:tcBorders>
              <w:top w:val="single" w:sz="6" w:space="0" w:color="auto"/>
              <w:bottom w:val="single" w:sz="6" w:space="0" w:color="auto"/>
            </w:tcBorders>
            <w:vAlign w:val="center"/>
          </w:tcPr>
          <w:p w:rsidR="00976720" w:rsidRPr="00361B87" w:rsidRDefault="00976720" w:rsidP="00976720">
            <w:pPr>
              <w:autoSpaceDE w:val="0"/>
              <w:autoSpaceDN w:val="0"/>
              <w:adjustRightInd w:val="0"/>
              <w:snapToGrid w:val="0"/>
              <w:spacing w:line="240" w:lineRule="exact"/>
              <w:jc w:val="center"/>
              <w:rPr>
                <w:rFonts w:ascii="宋体" w:hAnsi="宋体"/>
                <w:sz w:val="21"/>
                <w:szCs w:val="21"/>
              </w:rPr>
            </w:pPr>
            <w:r>
              <w:rPr>
                <w:szCs w:val="21"/>
              </w:rPr>
              <w:t>80</w:t>
            </w:r>
          </w:p>
        </w:tc>
        <w:tc>
          <w:tcPr>
            <w:tcW w:w="1275" w:type="dxa"/>
            <w:tcBorders>
              <w:top w:val="single" w:sz="6" w:space="0" w:color="auto"/>
              <w:bottom w:val="single" w:sz="6" w:space="0" w:color="auto"/>
            </w:tcBorders>
            <w:vAlign w:val="center"/>
          </w:tcPr>
          <w:p w:rsidR="00976720" w:rsidRPr="00361B87" w:rsidRDefault="00976720" w:rsidP="00976720">
            <w:pPr>
              <w:spacing w:line="240" w:lineRule="exact"/>
              <w:jc w:val="center"/>
              <w:rPr>
                <w:rFonts w:ascii="宋体" w:hAnsi="宋体"/>
                <w:color w:val="000000"/>
                <w:sz w:val="21"/>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微欧计</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OM20</w:t>
            </w:r>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szCs w:val="21"/>
              </w:rPr>
            </w:pPr>
            <w:r>
              <w:rPr>
                <w:rFonts w:hAnsi="宋体"/>
                <w:szCs w:val="21"/>
              </w:rPr>
              <w:t>北京</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rPr>
                <w:szCs w:val="21"/>
              </w:rPr>
              <w:t>2018</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60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电平表</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HP7310B</w:t>
            </w:r>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szCs w:val="21"/>
              </w:rPr>
            </w:pPr>
            <w:r>
              <w:rPr>
                <w:rFonts w:hAnsi="宋体"/>
                <w:color w:val="000000"/>
                <w:szCs w:val="21"/>
              </w:rPr>
              <w:t>武汉</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rPr>
                <w:szCs w:val="21"/>
              </w:rPr>
              <w:t>2018</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60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元件测试仪</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POLarT3000</w:t>
            </w:r>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color w:val="000000"/>
                <w:szCs w:val="21"/>
              </w:rPr>
            </w:pPr>
            <w:r>
              <w:rPr>
                <w:rFonts w:hAnsi="宋体"/>
                <w:szCs w:val="21"/>
              </w:rPr>
              <w:t>深圳</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rPr>
                <w:szCs w:val="21"/>
              </w:rPr>
              <w:t>2018</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60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计轴设备的调试设备</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CD96</w:t>
            </w:r>
            <w:smartTag w:uri="urn:schemas-microsoft-com:office:smarttags" w:element="chmetcnv">
              <w:smartTagPr>
                <w:attr w:name="TCSC" w:val="0"/>
                <w:attr w:name="NumberType" w:val="1"/>
                <w:attr w:name="Negative" w:val="True"/>
                <w:attr w:name="HasSpace" w:val="False"/>
                <w:attr w:name="SourceValue" w:val="3"/>
                <w:attr w:name="UnitName" w:val="C"/>
              </w:smartTagPr>
              <w:r>
                <w:rPr>
                  <w:szCs w:val="21"/>
                </w:rPr>
                <w:t>-3C</w:t>
              </w:r>
            </w:smartTag>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szCs w:val="21"/>
              </w:rPr>
            </w:pPr>
            <w:r>
              <w:rPr>
                <w:rFonts w:ascii="Times New Roman" w:hAnsi="宋体"/>
                <w:szCs w:val="21"/>
              </w:rPr>
              <w:t>北京</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t>2019</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40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计轴测试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bl>
    <w:p w:rsidR="001F552C" w:rsidRPr="00A35432" w:rsidRDefault="001F552C" w:rsidP="001F552C">
      <w:pPr>
        <w:ind w:firstLineChars="200" w:firstLine="480"/>
        <w:sectPr w:rsidR="001F552C" w:rsidRPr="00A35432" w:rsidSect="00D60349">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57" w:name="_Toc68011450"/>
      <w:bookmarkStart w:id="4458" w:name="_Toc68082365"/>
      <w:bookmarkStart w:id="4459" w:name="_Toc68082694"/>
      <w:bookmarkStart w:id="4460" w:name="_Toc68114399"/>
      <w:bookmarkStart w:id="4461" w:name="_Toc68658864"/>
      <w:r w:rsidRPr="00A35432">
        <w:lastRenderedPageBreak/>
        <w:t>附表三：劳动力计划表</w:t>
      </w:r>
      <w:bookmarkEnd w:id="4457"/>
      <w:bookmarkEnd w:id="4458"/>
      <w:bookmarkEnd w:id="4459"/>
      <w:bookmarkEnd w:id="4460"/>
      <w:bookmarkEnd w:id="4461"/>
    </w:p>
    <w:p w:rsidR="00EA2568" w:rsidRPr="00A35432" w:rsidRDefault="00EA2568" w:rsidP="00EA2568">
      <w:pPr>
        <w:jc w:val="right"/>
      </w:pPr>
      <w:r w:rsidRPr="00A35432">
        <w:t>单位：人</w:t>
      </w:r>
    </w:p>
    <w:tbl>
      <w:tblPr>
        <w:tblStyle w:val="5-51"/>
        <w:tblW w:w="8738" w:type="dxa"/>
        <w:jc w:val="center"/>
        <w:tblLook w:val="04A0"/>
      </w:tblPr>
      <w:tblGrid>
        <w:gridCol w:w="2838"/>
        <w:gridCol w:w="824"/>
        <w:gridCol w:w="916"/>
        <w:gridCol w:w="1040"/>
        <w:gridCol w:w="1040"/>
        <w:gridCol w:w="1040"/>
        <w:gridCol w:w="1040"/>
      </w:tblGrid>
      <w:tr w:rsidR="00274C12" w:rsidRPr="00A35432" w:rsidTr="0027128D">
        <w:trPr>
          <w:cnfStyle w:val="100000000000"/>
          <w:trHeight w:val="315"/>
          <w:jc w:val="center"/>
        </w:trPr>
        <w:tc>
          <w:tcPr>
            <w:cnfStyle w:val="001000000000"/>
            <w:tcW w:w="2838" w:type="dxa"/>
            <w:vMerge w:val="restart"/>
            <w:vAlign w:val="center"/>
            <w:hideMark/>
          </w:tcPr>
          <w:p w:rsidR="00274C12" w:rsidRPr="00A35432" w:rsidRDefault="00274C12" w:rsidP="0027128D">
            <w:pPr>
              <w:widowControl/>
              <w:spacing w:line="240" w:lineRule="auto"/>
              <w:jc w:val="center"/>
              <w:rPr>
                <w:b w:val="0"/>
                <w:bCs w:val="0"/>
                <w:color w:val="000000"/>
                <w:kern w:val="0"/>
                <w:sz w:val="20"/>
                <w:szCs w:val="20"/>
              </w:rPr>
            </w:pPr>
            <w:r w:rsidRPr="00A35432">
              <w:rPr>
                <w:kern w:val="0"/>
                <w:sz w:val="20"/>
                <w:szCs w:val="20"/>
              </w:rPr>
              <w:t>工种</w:t>
            </w:r>
          </w:p>
        </w:tc>
        <w:tc>
          <w:tcPr>
            <w:tcW w:w="5900" w:type="dxa"/>
            <w:gridSpan w:val="6"/>
            <w:vAlign w:val="center"/>
            <w:hideMark/>
          </w:tcPr>
          <w:p w:rsidR="00274C12" w:rsidRPr="00A35432" w:rsidRDefault="00274C12" w:rsidP="0027128D">
            <w:pPr>
              <w:widowControl/>
              <w:spacing w:line="240" w:lineRule="auto"/>
              <w:jc w:val="center"/>
              <w:cnfStyle w:val="100000000000"/>
              <w:rPr>
                <w:b w:val="0"/>
                <w:bCs w:val="0"/>
                <w:color w:val="000000"/>
                <w:kern w:val="0"/>
                <w:sz w:val="20"/>
                <w:szCs w:val="20"/>
              </w:rPr>
            </w:pPr>
            <w:r w:rsidRPr="00A35432">
              <w:rPr>
                <w:kern w:val="0"/>
                <w:sz w:val="20"/>
                <w:szCs w:val="20"/>
              </w:rPr>
              <w:t>按工程施工阶段投入劳动力情况</w:t>
            </w:r>
            <w:r w:rsidRPr="00A35432">
              <w:rPr>
                <w:kern w:val="0"/>
                <w:sz w:val="20"/>
                <w:szCs w:val="20"/>
              </w:rPr>
              <w:t>(</w:t>
            </w:r>
            <w:r w:rsidRPr="00A35432">
              <w:rPr>
                <w:kern w:val="0"/>
                <w:sz w:val="20"/>
                <w:szCs w:val="20"/>
              </w:rPr>
              <w:t>总劳动力</w:t>
            </w:r>
            <w:r w:rsidRPr="00A35432">
              <w:rPr>
                <w:kern w:val="0"/>
                <w:sz w:val="20"/>
                <w:szCs w:val="20"/>
              </w:rPr>
              <w:t>)</w:t>
            </w:r>
          </w:p>
        </w:tc>
      </w:tr>
      <w:tr w:rsidR="00274C12" w:rsidRPr="00A35432" w:rsidTr="0027128D">
        <w:trPr>
          <w:cnfStyle w:val="000000100000"/>
          <w:trHeight w:val="280"/>
          <w:jc w:val="center"/>
        </w:trPr>
        <w:tc>
          <w:tcPr>
            <w:cnfStyle w:val="001000000000"/>
            <w:tcW w:w="2838" w:type="dxa"/>
            <w:vMerge/>
            <w:vAlign w:val="center"/>
            <w:hideMark/>
          </w:tcPr>
          <w:p w:rsidR="00274C12" w:rsidRPr="00A35432" w:rsidRDefault="00274C12" w:rsidP="0027128D">
            <w:pPr>
              <w:widowControl/>
              <w:spacing w:line="240" w:lineRule="auto"/>
              <w:jc w:val="center"/>
              <w:rPr>
                <w:b w:val="0"/>
                <w:bCs w:val="0"/>
                <w:color w:val="000000"/>
                <w:kern w:val="0"/>
                <w:sz w:val="20"/>
                <w:szCs w:val="20"/>
              </w:rPr>
            </w:pPr>
          </w:p>
        </w:tc>
        <w:tc>
          <w:tcPr>
            <w:tcW w:w="2780" w:type="dxa"/>
            <w:gridSpan w:val="3"/>
            <w:vAlign w:val="center"/>
            <w:hideMark/>
          </w:tcPr>
          <w:p w:rsidR="00274C12" w:rsidRPr="00A35432" w:rsidRDefault="00274C12" w:rsidP="0027128D">
            <w:pPr>
              <w:widowControl/>
              <w:spacing w:line="240" w:lineRule="auto"/>
              <w:jc w:val="center"/>
              <w:cnfStyle w:val="000000100000"/>
              <w:rPr>
                <w:rFonts w:eastAsia="等线"/>
                <w:b/>
                <w:bCs/>
                <w:color w:val="000000"/>
                <w:kern w:val="0"/>
                <w:sz w:val="20"/>
                <w:szCs w:val="20"/>
              </w:rPr>
            </w:pPr>
            <w:r w:rsidRPr="00A35432">
              <w:rPr>
                <w:rFonts w:eastAsia="等线"/>
                <w:b/>
                <w:bCs/>
                <w:color w:val="000000"/>
                <w:kern w:val="0"/>
                <w:sz w:val="20"/>
                <w:szCs w:val="20"/>
              </w:rPr>
              <w:t>2021</w:t>
            </w:r>
            <w:r w:rsidRPr="00A35432">
              <w:rPr>
                <w:b/>
                <w:bCs/>
                <w:color w:val="000000"/>
                <w:kern w:val="0"/>
                <w:sz w:val="20"/>
                <w:szCs w:val="20"/>
              </w:rPr>
              <w:t>年</w:t>
            </w:r>
          </w:p>
        </w:tc>
        <w:tc>
          <w:tcPr>
            <w:tcW w:w="3120" w:type="dxa"/>
            <w:gridSpan w:val="3"/>
            <w:vAlign w:val="center"/>
            <w:hideMark/>
          </w:tcPr>
          <w:p w:rsidR="00274C12" w:rsidRPr="00A35432" w:rsidRDefault="00274C12" w:rsidP="0027128D">
            <w:pPr>
              <w:widowControl/>
              <w:spacing w:line="240" w:lineRule="auto"/>
              <w:jc w:val="center"/>
              <w:cnfStyle w:val="000000100000"/>
              <w:rPr>
                <w:rFonts w:eastAsia="等线"/>
                <w:b/>
                <w:bCs/>
                <w:color w:val="000000"/>
                <w:kern w:val="0"/>
                <w:sz w:val="20"/>
                <w:szCs w:val="20"/>
              </w:rPr>
            </w:pPr>
            <w:r w:rsidRPr="00A35432">
              <w:rPr>
                <w:rFonts w:eastAsia="等线"/>
                <w:b/>
                <w:bCs/>
                <w:color w:val="000000"/>
                <w:kern w:val="0"/>
                <w:sz w:val="20"/>
                <w:szCs w:val="20"/>
              </w:rPr>
              <w:t>2022</w:t>
            </w:r>
            <w:r w:rsidRPr="00A35432">
              <w:rPr>
                <w:b/>
                <w:bCs/>
                <w:color w:val="000000"/>
                <w:kern w:val="0"/>
                <w:sz w:val="20"/>
                <w:szCs w:val="20"/>
              </w:rPr>
              <w:t>年</w:t>
            </w:r>
          </w:p>
        </w:tc>
      </w:tr>
      <w:tr w:rsidR="00274C12" w:rsidRPr="00A35432" w:rsidTr="00472521">
        <w:trPr>
          <w:trHeight w:val="280"/>
          <w:jc w:val="center"/>
        </w:trPr>
        <w:tc>
          <w:tcPr>
            <w:cnfStyle w:val="001000000000"/>
            <w:tcW w:w="2838" w:type="dxa"/>
            <w:vMerge/>
            <w:vAlign w:val="center"/>
            <w:hideMark/>
          </w:tcPr>
          <w:p w:rsidR="00274C12" w:rsidRPr="00A35432" w:rsidRDefault="00274C12" w:rsidP="0027128D">
            <w:pPr>
              <w:widowControl/>
              <w:spacing w:line="240" w:lineRule="auto"/>
              <w:jc w:val="center"/>
              <w:rPr>
                <w:b w:val="0"/>
                <w:bCs w:val="0"/>
                <w:color w:val="000000"/>
                <w:kern w:val="0"/>
                <w:sz w:val="20"/>
                <w:szCs w:val="20"/>
              </w:rPr>
            </w:pPr>
          </w:p>
        </w:tc>
        <w:tc>
          <w:tcPr>
            <w:tcW w:w="824"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2</w:t>
            </w:r>
            <w:r w:rsidRPr="00A35432">
              <w:rPr>
                <w:b/>
                <w:bCs/>
                <w:color w:val="000000"/>
                <w:kern w:val="0"/>
                <w:sz w:val="20"/>
                <w:szCs w:val="20"/>
              </w:rPr>
              <w:t>季度</w:t>
            </w:r>
          </w:p>
        </w:tc>
        <w:tc>
          <w:tcPr>
            <w:tcW w:w="916"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3</w:t>
            </w:r>
            <w:r w:rsidRPr="00A35432">
              <w:rPr>
                <w:rFonts w:eastAsia="等线"/>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4</w:t>
            </w:r>
            <w:r w:rsidRPr="00A35432">
              <w:rPr>
                <w:rFonts w:eastAsia="等线"/>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1</w:t>
            </w:r>
            <w:r w:rsidRPr="00A35432">
              <w:rPr>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2</w:t>
            </w:r>
            <w:r w:rsidRPr="00A35432">
              <w:rPr>
                <w:rFonts w:eastAsia="等线"/>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3</w:t>
            </w:r>
            <w:r w:rsidRPr="00A35432">
              <w:rPr>
                <w:rFonts w:eastAsia="等线"/>
                <w:b/>
                <w:bCs/>
                <w:color w:val="000000"/>
                <w:kern w:val="0"/>
                <w:sz w:val="20"/>
                <w:szCs w:val="20"/>
              </w:rPr>
              <w:t>季度</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队长</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技术主管</w:t>
            </w:r>
          </w:p>
        </w:tc>
        <w:tc>
          <w:tcPr>
            <w:tcW w:w="824"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916"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技术员</w:t>
            </w:r>
          </w:p>
        </w:tc>
        <w:tc>
          <w:tcPr>
            <w:tcW w:w="824"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15</w:t>
            </w:r>
          </w:p>
        </w:tc>
        <w:tc>
          <w:tcPr>
            <w:tcW w:w="916"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质检员</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6</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安全员</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15</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472521">
              <w:rPr>
                <w:rFonts w:ascii="宋体" w:hAnsi="宋体" w:hint="eastAsia"/>
                <w:kern w:val="0"/>
                <w:sz w:val="20"/>
                <w:szCs w:val="20"/>
              </w:rPr>
              <w:t>测量员</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5</w:t>
            </w:r>
          </w:p>
        </w:tc>
      </w:tr>
      <w:tr w:rsidR="008A73AC" w:rsidRPr="00A35432" w:rsidTr="00D31D55">
        <w:trPr>
          <w:cnfStyle w:val="000000100000"/>
          <w:trHeight w:val="280"/>
          <w:jc w:val="center"/>
        </w:trPr>
        <w:tc>
          <w:tcPr>
            <w:cnfStyle w:val="001000000000"/>
            <w:tcW w:w="2838" w:type="dxa"/>
            <w:vAlign w:val="center"/>
          </w:tcPr>
          <w:p w:rsidR="008A73AC" w:rsidRPr="00472521" w:rsidRDefault="008A73AC" w:rsidP="008A73AC">
            <w:pPr>
              <w:widowControl/>
              <w:spacing w:line="240" w:lineRule="auto"/>
              <w:jc w:val="center"/>
              <w:rPr>
                <w:rFonts w:ascii="宋体" w:hAnsi="宋体"/>
                <w:kern w:val="0"/>
                <w:sz w:val="20"/>
                <w:szCs w:val="20"/>
              </w:rPr>
            </w:pPr>
            <w:r>
              <w:rPr>
                <w:rFonts w:ascii="宋体" w:hAnsi="宋体" w:hint="eastAsia"/>
                <w:kern w:val="0"/>
                <w:sz w:val="20"/>
                <w:szCs w:val="20"/>
              </w:rPr>
              <w:t>试验员</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r>
      <w:tr w:rsidR="008A73AC" w:rsidRPr="00A35432" w:rsidTr="00D31D55">
        <w:trPr>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材料员</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5</w:t>
            </w:r>
          </w:p>
        </w:tc>
      </w:tr>
      <w:tr w:rsidR="008A73AC" w:rsidRPr="00A35432" w:rsidTr="00D31D55">
        <w:trPr>
          <w:cnfStyle w:val="000000100000"/>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领工员</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r>
      <w:tr w:rsidR="008A73AC" w:rsidRPr="00A35432" w:rsidTr="00D31D55">
        <w:trPr>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工班长</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12</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r>
      <w:tr w:rsidR="008A73AC" w:rsidRPr="00A35432" w:rsidTr="00D31D55">
        <w:trPr>
          <w:cnfStyle w:val="000000100000"/>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技工</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40</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48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52</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52</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40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20</w:t>
            </w:r>
          </w:p>
        </w:tc>
      </w:tr>
      <w:tr w:rsidR="008A73AC" w:rsidRPr="00A35432" w:rsidTr="00472521">
        <w:trPr>
          <w:trHeight w:val="280"/>
          <w:jc w:val="center"/>
        </w:trPr>
        <w:tc>
          <w:tcPr>
            <w:cnfStyle w:val="001000000000"/>
            <w:tcW w:w="2838" w:type="dxa"/>
            <w:vAlign w:val="center"/>
          </w:tcPr>
          <w:p w:rsidR="008A73AC" w:rsidRPr="00A35432" w:rsidRDefault="008A73AC" w:rsidP="008A73AC">
            <w:pPr>
              <w:widowControl/>
              <w:spacing w:line="240" w:lineRule="auto"/>
              <w:jc w:val="center"/>
              <w:rPr>
                <w:kern w:val="0"/>
                <w:sz w:val="20"/>
                <w:szCs w:val="20"/>
              </w:rPr>
            </w:pPr>
            <w:r w:rsidRPr="00A35432">
              <w:rPr>
                <w:kern w:val="0"/>
                <w:sz w:val="20"/>
                <w:szCs w:val="20"/>
              </w:rPr>
              <w:t>普工</w:t>
            </w:r>
          </w:p>
        </w:tc>
        <w:tc>
          <w:tcPr>
            <w:tcW w:w="824" w:type="dxa"/>
            <w:noWrap/>
            <w:vAlign w:val="center"/>
          </w:tcPr>
          <w:p w:rsidR="008A73AC" w:rsidRPr="009175C3" w:rsidRDefault="008A73AC" w:rsidP="008A73AC">
            <w:pPr>
              <w:widowControl/>
              <w:spacing w:line="240" w:lineRule="auto"/>
              <w:jc w:val="center"/>
              <w:cnfStyle w:val="000000000000"/>
            </w:pPr>
            <w:r>
              <w:rPr>
                <w:rFonts w:hint="eastAsia"/>
                <w:sz w:val="21"/>
                <w:szCs w:val="21"/>
              </w:rPr>
              <w:t>100</w:t>
            </w:r>
          </w:p>
        </w:tc>
        <w:tc>
          <w:tcPr>
            <w:tcW w:w="916" w:type="dxa"/>
            <w:noWrap/>
            <w:vAlign w:val="center"/>
          </w:tcPr>
          <w:p w:rsidR="008A73AC" w:rsidRPr="009175C3" w:rsidRDefault="008A73AC" w:rsidP="008A73AC">
            <w:pPr>
              <w:widowControl/>
              <w:spacing w:line="240" w:lineRule="auto"/>
              <w:jc w:val="center"/>
              <w:cnfStyle w:val="000000000000"/>
            </w:pPr>
            <w:r>
              <w:rPr>
                <w:rFonts w:hint="eastAsia"/>
                <w:sz w:val="21"/>
                <w:szCs w:val="21"/>
              </w:rPr>
              <w:t>200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220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200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120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50</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其它</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b w:val="0"/>
                <w:bCs w:val="0"/>
                <w:color w:val="000000"/>
                <w:kern w:val="0"/>
                <w:sz w:val="21"/>
                <w:szCs w:val="21"/>
              </w:rPr>
            </w:pPr>
            <w:r w:rsidRPr="00A35432">
              <w:rPr>
                <w:kern w:val="0"/>
                <w:sz w:val="20"/>
                <w:szCs w:val="20"/>
              </w:rPr>
              <w:t>合计</w:t>
            </w:r>
          </w:p>
        </w:tc>
        <w:tc>
          <w:tcPr>
            <w:tcW w:w="824"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244</w:t>
            </w:r>
          </w:p>
        </w:tc>
        <w:tc>
          <w:tcPr>
            <w:tcW w:w="916"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383</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410</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390</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295</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167</w:t>
            </w:r>
          </w:p>
        </w:tc>
      </w:tr>
    </w:tbl>
    <w:p w:rsidR="00A93896" w:rsidRPr="00A35432" w:rsidRDefault="00D31D55" w:rsidP="00752E56">
      <w:pPr>
        <w:jc w:val="center"/>
      </w:pPr>
      <w:r>
        <w:rPr>
          <w:noProof/>
        </w:rPr>
        <w:drawing>
          <wp:anchor distT="0" distB="0" distL="114300" distR="114300" simplePos="0" relativeHeight="251608064" behindDoc="0" locked="0" layoutInCell="1" allowOverlap="1">
            <wp:simplePos x="0" y="0"/>
            <wp:positionH relativeFrom="column">
              <wp:posOffset>61595</wp:posOffset>
            </wp:positionH>
            <wp:positionV relativeFrom="paragraph">
              <wp:posOffset>160020</wp:posOffset>
            </wp:positionV>
            <wp:extent cx="5759450" cy="3433445"/>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59450" cy="3433445"/>
                    </a:xfrm>
                    <a:prstGeom prst="rect">
                      <a:avLst/>
                    </a:prstGeom>
                  </pic:spPr>
                </pic:pic>
              </a:graphicData>
            </a:graphic>
          </wp:anchor>
        </w:drawing>
      </w: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Default="00A93896" w:rsidP="00EA2568">
      <w:pPr>
        <w:jc w:val="right"/>
      </w:pPr>
    </w:p>
    <w:p w:rsidR="00D52417" w:rsidRDefault="00D52417" w:rsidP="00EA2568">
      <w:pPr>
        <w:jc w:val="right"/>
      </w:pPr>
    </w:p>
    <w:p w:rsidR="00D52417" w:rsidRPr="00A35432" w:rsidRDefault="00D52417" w:rsidP="00EA2568">
      <w:pPr>
        <w:jc w:val="right"/>
      </w:pPr>
    </w:p>
    <w:p w:rsidR="00274C12" w:rsidRPr="00A35432" w:rsidRDefault="00274C12" w:rsidP="00EA2568">
      <w:pPr>
        <w:jc w:val="right"/>
      </w:pPr>
    </w:p>
    <w:p w:rsidR="00274C12" w:rsidRPr="00A35432" w:rsidRDefault="00274C12" w:rsidP="00EA2568">
      <w:pPr>
        <w:jc w:val="right"/>
      </w:pPr>
    </w:p>
    <w:p w:rsidR="00A93896" w:rsidRPr="00A35432" w:rsidRDefault="00A93896" w:rsidP="00A93896">
      <w:pPr>
        <w:jc w:val="center"/>
        <w:rPr>
          <w:b/>
          <w:sz w:val="21"/>
          <w:szCs w:val="21"/>
        </w:rPr>
      </w:pPr>
      <w:r w:rsidRPr="00A35432">
        <w:rPr>
          <w:b/>
          <w:sz w:val="21"/>
          <w:szCs w:val="21"/>
        </w:rPr>
        <w:t>劳动力动态分布图</w:t>
      </w:r>
    </w:p>
    <w:p w:rsidR="00EA2568" w:rsidRPr="00A35432" w:rsidRDefault="00EA2568" w:rsidP="001F552C">
      <w:pPr>
        <w:ind w:firstLineChars="200" w:firstLine="480"/>
        <w:sectPr w:rsidR="00EA2568" w:rsidRPr="00A35432" w:rsidSect="00D60349">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62" w:name="_Toc68011451"/>
      <w:bookmarkStart w:id="4463" w:name="_Toc68082366"/>
      <w:bookmarkStart w:id="4464" w:name="_Toc68082695"/>
      <w:bookmarkStart w:id="4465" w:name="_Toc68114400"/>
      <w:bookmarkStart w:id="4466" w:name="_Toc68658865"/>
      <w:r w:rsidRPr="00A35432">
        <w:lastRenderedPageBreak/>
        <w:t>附表四：计划开、竣工日期和施工进度网络图</w:t>
      </w:r>
      <w:bookmarkEnd w:id="4462"/>
      <w:bookmarkEnd w:id="4463"/>
      <w:bookmarkEnd w:id="4464"/>
      <w:bookmarkEnd w:id="4465"/>
      <w:bookmarkEnd w:id="4466"/>
    </w:p>
    <w:p w:rsidR="00A93896" w:rsidRPr="00A35432" w:rsidRDefault="00A93896" w:rsidP="00A93896">
      <w:pPr>
        <w:ind w:firstLine="480"/>
        <w:rPr>
          <w:szCs w:val="24"/>
        </w:rPr>
      </w:pPr>
      <w:r w:rsidRPr="00A35432">
        <w:t>根据招标文件及最新答疑文件要求，本工程计划工期</w:t>
      </w:r>
      <w:r w:rsidRPr="00A35432">
        <w:t>450</w:t>
      </w:r>
      <w:r w:rsidRPr="00A35432">
        <w:t>天，</w:t>
      </w:r>
      <w:r w:rsidRPr="00A35432">
        <w:rPr>
          <w:szCs w:val="24"/>
        </w:rPr>
        <w:t>具体开工时间以监理开工令为准。</w:t>
      </w:r>
    </w:p>
    <w:p w:rsidR="00A93896" w:rsidRPr="00A35432" w:rsidRDefault="00A93896" w:rsidP="00A93896">
      <w:pPr>
        <w:ind w:firstLine="480"/>
      </w:pPr>
      <w:r w:rsidRPr="00A35432">
        <w:t>我方完全响应招标文件的要求，承诺在监理颁发开工令开始的</w:t>
      </w:r>
      <w:r w:rsidRPr="00A35432">
        <w:t>450</w:t>
      </w:r>
      <w:r w:rsidRPr="00A35432">
        <w:t>日历天内完成</w:t>
      </w:r>
      <w:r w:rsidR="00F13953">
        <w:rPr>
          <w:rFonts w:hint="eastAsia"/>
        </w:rPr>
        <w:t>通信信号</w:t>
      </w:r>
      <w:r w:rsidR="00F13953">
        <w:t>、票务系统、智能</w:t>
      </w:r>
      <w:r w:rsidR="00F13953">
        <w:rPr>
          <w:rFonts w:hint="eastAsia"/>
        </w:rPr>
        <w:t>交通</w:t>
      </w:r>
      <w:r w:rsidR="00F13953">
        <w:t>系统</w:t>
      </w:r>
      <w:r w:rsidRPr="00A35432">
        <w:t>所有施工任务。在目前投标阶段，为方便整体施工组织安排，我方暂定开工日期为</w:t>
      </w:r>
      <w:r w:rsidRPr="00A35432">
        <w:t>2021</w:t>
      </w:r>
      <w:r w:rsidRPr="00A35432">
        <w:t>年</w:t>
      </w:r>
      <w:r w:rsidRPr="00A35432">
        <w:t>4</w:t>
      </w:r>
      <w:r w:rsidRPr="00A35432">
        <w:t>月</w:t>
      </w:r>
      <w:r w:rsidR="002725F0" w:rsidRPr="00A35432">
        <w:t>20</w:t>
      </w:r>
      <w:r w:rsidRPr="00A35432">
        <w:t>日，竣工日期为</w:t>
      </w:r>
      <w:r w:rsidRPr="00A35432">
        <w:t>2022</w:t>
      </w:r>
      <w:r w:rsidRPr="00A35432">
        <w:t>年</w:t>
      </w:r>
      <w:r w:rsidRPr="00A35432">
        <w:t>7</w:t>
      </w:r>
      <w:r w:rsidRPr="00A35432">
        <w:t>月</w:t>
      </w:r>
      <w:r w:rsidR="002725F0" w:rsidRPr="00A35432">
        <w:t>13</w:t>
      </w:r>
      <w:r w:rsidRPr="00A35432">
        <w:t>日。中标后，根据监理工程师颁发开工令的时间整体推移。</w:t>
      </w:r>
    </w:p>
    <w:p w:rsidR="00EA2568" w:rsidRPr="00A35432" w:rsidRDefault="00A93896" w:rsidP="001F552C">
      <w:pPr>
        <w:ind w:firstLineChars="200" w:firstLine="480"/>
      </w:pPr>
      <w:r w:rsidRPr="00A35432">
        <w:t>总工期进度计划表如下所示：</w:t>
      </w:r>
    </w:p>
    <w:tbl>
      <w:tblPr>
        <w:tblStyle w:val="5-51"/>
        <w:tblW w:w="0" w:type="auto"/>
        <w:jc w:val="center"/>
        <w:tblLayout w:type="fixed"/>
        <w:tblLook w:val="04A0"/>
      </w:tblPr>
      <w:tblGrid>
        <w:gridCol w:w="724"/>
        <w:gridCol w:w="4036"/>
        <w:gridCol w:w="900"/>
        <w:gridCol w:w="1460"/>
        <w:gridCol w:w="1660"/>
      </w:tblGrid>
      <w:tr w:rsidR="002725F0" w:rsidRPr="00A35432" w:rsidTr="00B15B4D">
        <w:trPr>
          <w:cnfStyle w:val="100000000000"/>
          <w:trHeight w:val="480"/>
          <w:tblHeader/>
          <w:jc w:val="center"/>
        </w:trPr>
        <w:tc>
          <w:tcPr>
            <w:cnfStyle w:val="001000000000"/>
            <w:tcW w:w="724" w:type="dxa"/>
            <w:noWrap/>
            <w:vAlign w:val="center"/>
          </w:tcPr>
          <w:p w:rsidR="002725F0" w:rsidRPr="00A35432" w:rsidRDefault="002725F0" w:rsidP="00E31AA0">
            <w:pPr>
              <w:widowControl/>
              <w:spacing w:line="240" w:lineRule="auto"/>
              <w:jc w:val="center"/>
              <w:rPr>
                <w:color w:val="FFFFFF" w:themeColor="background1"/>
                <w:kern w:val="0"/>
                <w:sz w:val="21"/>
                <w:szCs w:val="21"/>
              </w:rPr>
            </w:pPr>
            <w:r w:rsidRPr="00A35432">
              <w:rPr>
                <w:color w:val="FFFFFF" w:themeColor="background1"/>
                <w:kern w:val="0"/>
                <w:sz w:val="21"/>
                <w:szCs w:val="21"/>
              </w:rPr>
              <w:t>序号</w:t>
            </w:r>
          </w:p>
        </w:tc>
        <w:tc>
          <w:tcPr>
            <w:tcW w:w="4036"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名称</w:t>
            </w:r>
          </w:p>
        </w:tc>
        <w:tc>
          <w:tcPr>
            <w:tcW w:w="900"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工期</w:t>
            </w:r>
          </w:p>
        </w:tc>
        <w:tc>
          <w:tcPr>
            <w:tcW w:w="1460"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计划开始</w:t>
            </w:r>
          </w:p>
        </w:tc>
        <w:tc>
          <w:tcPr>
            <w:tcW w:w="1660"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计划完成</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1</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施工准备</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11</w:t>
            </w:r>
          </w:p>
        </w:tc>
        <w:tc>
          <w:tcPr>
            <w:tcW w:w="14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2021/4/20</w:t>
            </w:r>
          </w:p>
        </w:tc>
        <w:tc>
          <w:tcPr>
            <w:tcW w:w="16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2021/4/30</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2</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物资采购、设计联络、监造及接口检查等</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76</w:t>
            </w:r>
          </w:p>
        </w:tc>
        <w:tc>
          <w:tcPr>
            <w:tcW w:w="14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2021/5/1</w:t>
            </w:r>
          </w:p>
        </w:tc>
        <w:tc>
          <w:tcPr>
            <w:tcW w:w="166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2021/7/15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通信系统施工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233</w:t>
            </w:r>
          </w:p>
        </w:tc>
        <w:tc>
          <w:tcPr>
            <w:tcW w:w="14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2021/7/16</w:t>
            </w:r>
          </w:p>
        </w:tc>
        <w:tc>
          <w:tcPr>
            <w:tcW w:w="166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2022/3/5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3.1</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通信系统电缆槽安装及管线预埋</w:t>
            </w:r>
          </w:p>
        </w:tc>
        <w:tc>
          <w:tcPr>
            <w:tcW w:w="900" w:type="dxa"/>
            <w:noWrap/>
            <w:vAlign w:val="center"/>
          </w:tcPr>
          <w:p w:rsidR="00A6630E" w:rsidRPr="00A35432" w:rsidRDefault="00A6630E" w:rsidP="00A6630E">
            <w:pPr>
              <w:widowControl/>
              <w:spacing w:line="240" w:lineRule="auto"/>
              <w:jc w:val="center"/>
              <w:cnfStyle w:val="000000000000"/>
              <w:rPr>
                <w:b/>
                <w:color w:val="000000"/>
                <w:kern w:val="0"/>
                <w:sz w:val="21"/>
                <w:szCs w:val="21"/>
              </w:rPr>
            </w:pPr>
            <w:r w:rsidRPr="00E06745">
              <w:rPr>
                <w:rFonts w:hint="eastAsia"/>
              </w:rPr>
              <w:t>108</w:t>
            </w:r>
          </w:p>
        </w:tc>
        <w:tc>
          <w:tcPr>
            <w:tcW w:w="14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2021/7/16</w:t>
            </w:r>
          </w:p>
        </w:tc>
        <w:tc>
          <w:tcPr>
            <w:tcW w:w="16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2021/10/31</w:t>
            </w:r>
          </w:p>
        </w:tc>
      </w:tr>
      <w:tr w:rsidR="00A6630E" w:rsidRPr="00A35432" w:rsidTr="00B15B4D">
        <w:trPr>
          <w:cnfStyle w:val="000000100000"/>
          <w:trHeight w:val="735"/>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3.2</w:t>
            </w:r>
          </w:p>
        </w:tc>
        <w:tc>
          <w:tcPr>
            <w:tcW w:w="4036" w:type="dxa"/>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通信系统线缆敷设</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2021/11/30</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3.3</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通信系统设备安装及配线</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138</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2021/8/16</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2021/12/31</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通信系统单机调试</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3.5</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通信系统调试</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33</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2022/3/5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调度管理系统施工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243</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2021/7/16</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2022/3/15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4.1</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施工准备、施工定测</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16</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2021/7/16</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2021/7/31</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4.2</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电缆敷设</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2021/11/30</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4.3</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室外箱盒安装</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132</w:t>
            </w:r>
          </w:p>
        </w:tc>
        <w:tc>
          <w:tcPr>
            <w:tcW w:w="14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2021/8/16</w:t>
            </w:r>
          </w:p>
        </w:tc>
        <w:tc>
          <w:tcPr>
            <w:tcW w:w="16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2021/12/25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室外设备安装及配线</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2021/9/1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2021/12/31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4.5</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室内设备安装及配线</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2021/9/1</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2021/12/31</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4.6</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设备单体试验</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4.7</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设备系统试验</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43</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2022/3/15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5</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票务系统施工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208</w:t>
            </w:r>
          </w:p>
        </w:tc>
        <w:tc>
          <w:tcPr>
            <w:tcW w:w="14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2021/8/20</w:t>
            </w:r>
          </w:p>
        </w:tc>
        <w:tc>
          <w:tcPr>
            <w:tcW w:w="16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2022/3/15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5.1</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电缆槽及管线安装预埋</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118</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2021/8/20</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2021/12/15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lastRenderedPageBreak/>
              <w:t>5.2</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5428B">
              <w:rPr>
                <w:rFonts w:hint="eastAsia"/>
              </w:rPr>
              <w:t>线缆敷设</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5428B">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2021/12/31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5.3</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5428B">
              <w:rPr>
                <w:rFonts w:hint="eastAsia"/>
              </w:rPr>
              <w:t>设备安装及配线</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5428B">
              <w:rPr>
                <w:rFonts w:hint="eastAsia"/>
              </w:rPr>
              <w:t>122</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2022/1/15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5.4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5428B">
              <w:rPr>
                <w:rFonts w:hint="eastAsia"/>
              </w:rPr>
              <w:t>设备单机调试</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5428B">
              <w:rPr>
                <w:rFonts w:hint="eastAsia"/>
              </w:rPr>
              <w:t>31</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2022/2/15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5.5</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5428B">
              <w:rPr>
                <w:rFonts w:hint="eastAsia"/>
              </w:rPr>
              <w:t>设备系统调试</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5428B">
              <w:rPr>
                <w:rFonts w:hint="eastAsia"/>
              </w:rPr>
              <w:t>28</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2022/3/15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5428B">
              <w:rPr>
                <w:rFonts w:hint="eastAsia"/>
              </w:rPr>
              <w:t>智能交通系统施工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5428B">
              <w:rPr>
                <w:rFonts w:hint="eastAsia"/>
              </w:rPr>
              <w:t>208</w:t>
            </w:r>
          </w:p>
        </w:tc>
        <w:tc>
          <w:tcPr>
            <w:tcW w:w="146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2021/8/20</w:t>
            </w:r>
          </w:p>
        </w:tc>
        <w:tc>
          <w:tcPr>
            <w:tcW w:w="166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2022/3/15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6.1</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管线预埋</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118</w:t>
            </w:r>
          </w:p>
        </w:tc>
        <w:tc>
          <w:tcPr>
            <w:tcW w:w="14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2021/8/20</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2021/12/15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6.2</w:t>
            </w:r>
          </w:p>
        </w:tc>
        <w:tc>
          <w:tcPr>
            <w:tcW w:w="4036" w:type="dxa"/>
            <w:noWrap/>
            <w:vAlign w:val="center"/>
          </w:tcPr>
          <w:p w:rsidR="00A6630E" w:rsidRPr="00A35432" w:rsidRDefault="00A6630E" w:rsidP="00A6630E">
            <w:pPr>
              <w:widowControl/>
              <w:spacing w:line="240" w:lineRule="auto"/>
              <w:jc w:val="left"/>
              <w:cnfStyle w:val="000000100000"/>
              <w:rPr>
                <w:b/>
                <w:bCs/>
                <w:color w:val="000000"/>
                <w:sz w:val="21"/>
                <w:szCs w:val="21"/>
              </w:rPr>
            </w:pPr>
            <w:r w:rsidRPr="00E5428B">
              <w:rPr>
                <w:rFonts w:hint="eastAsia"/>
              </w:rPr>
              <w:t>线缆敷设</w:t>
            </w:r>
          </w:p>
        </w:tc>
        <w:tc>
          <w:tcPr>
            <w:tcW w:w="90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122</w:t>
            </w:r>
          </w:p>
        </w:tc>
        <w:tc>
          <w:tcPr>
            <w:tcW w:w="14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2021/12/31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6.3</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设备安装配线</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122</w:t>
            </w:r>
          </w:p>
        </w:tc>
        <w:tc>
          <w:tcPr>
            <w:tcW w:w="14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2022/1/15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6.4</w:t>
            </w:r>
          </w:p>
        </w:tc>
        <w:tc>
          <w:tcPr>
            <w:tcW w:w="4036" w:type="dxa"/>
            <w:noWrap/>
            <w:vAlign w:val="center"/>
          </w:tcPr>
          <w:p w:rsidR="00A6630E" w:rsidRPr="00A35432" w:rsidRDefault="00A6630E" w:rsidP="00A6630E">
            <w:pPr>
              <w:widowControl/>
              <w:spacing w:line="240" w:lineRule="auto"/>
              <w:jc w:val="left"/>
              <w:cnfStyle w:val="000000100000"/>
              <w:rPr>
                <w:b/>
                <w:bCs/>
                <w:color w:val="000000"/>
                <w:sz w:val="21"/>
                <w:szCs w:val="21"/>
              </w:rPr>
            </w:pPr>
            <w:r w:rsidRPr="00E5428B">
              <w:rPr>
                <w:rFonts w:hint="eastAsia"/>
              </w:rPr>
              <w:t>设备单机调试</w:t>
            </w:r>
          </w:p>
        </w:tc>
        <w:tc>
          <w:tcPr>
            <w:tcW w:w="90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31</w:t>
            </w:r>
          </w:p>
        </w:tc>
        <w:tc>
          <w:tcPr>
            <w:tcW w:w="14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2022/2/15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6.5</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设备系统调试</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28</w:t>
            </w:r>
          </w:p>
        </w:tc>
        <w:tc>
          <w:tcPr>
            <w:tcW w:w="14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2022/3/15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7</w:t>
            </w:r>
          </w:p>
        </w:tc>
        <w:tc>
          <w:tcPr>
            <w:tcW w:w="4036" w:type="dxa"/>
            <w:noWrap/>
            <w:vAlign w:val="center"/>
          </w:tcPr>
          <w:p w:rsidR="00A6630E" w:rsidRPr="00A35432" w:rsidRDefault="00A6630E" w:rsidP="00A6630E">
            <w:pPr>
              <w:widowControl/>
              <w:spacing w:line="240" w:lineRule="auto"/>
              <w:jc w:val="left"/>
              <w:cnfStyle w:val="000000100000"/>
              <w:rPr>
                <w:b/>
                <w:bCs/>
                <w:color w:val="000000"/>
                <w:sz w:val="21"/>
                <w:szCs w:val="21"/>
              </w:rPr>
            </w:pPr>
            <w:r w:rsidRPr="00E5428B">
              <w:rPr>
                <w:rFonts w:hint="eastAsia"/>
              </w:rPr>
              <w:t>综合联调及预验收</w:t>
            </w:r>
          </w:p>
        </w:tc>
        <w:tc>
          <w:tcPr>
            <w:tcW w:w="90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30</w:t>
            </w:r>
          </w:p>
        </w:tc>
        <w:tc>
          <w:tcPr>
            <w:tcW w:w="14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2022/3/16</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2022/4/14</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8</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试运行</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90</w:t>
            </w:r>
          </w:p>
        </w:tc>
        <w:tc>
          <w:tcPr>
            <w:tcW w:w="146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2022/4/15</w:t>
            </w:r>
          </w:p>
        </w:tc>
        <w:tc>
          <w:tcPr>
            <w:tcW w:w="166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2022/7/13</w:t>
            </w:r>
          </w:p>
        </w:tc>
      </w:tr>
    </w:tbl>
    <w:p w:rsidR="00A93896" w:rsidRPr="00A35432" w:rsidRDefault="00A93896" w:rsidP="001F552C">
      <w:pPr>
        <w:ind w:firstLineChars="200" w:firstLine="480"/>
      </w:pPr>
    </w:p>
    <w:p w:rsidR="00A93896" w:rsidRPr="00A35432" w:rsidRDefault="00A93896" w:rsidP="001F552C">
      <w:pPr>
        <w:ind w:firstLineChars="200" w:firstLine="480"/>
        <w:sectPr w:rsidR="00A93896" w:rsidRPr="00A35432" w:rsidSect="00D60349">
          <w:pgSz w:w="11906" w:h="16838"/>
          <w:pgMar w:top="1418" w:right="1418" w:bottom="1418" w:left="1418" w:header="851" w:footer="992" w:gutter="0"/>
          <w:cols w:space="425"/>
          <w:docGrid w:linePitch="326"/>
        </w:sectPr>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5F62F5" w:rsidP="001F552C">
      <w:pPr>
        <w:ind w:firstLineChars="200" w:firstLine="480"/>
      </w:pPr>
      <w:r>
        <w:rPr>
          <w:noProof/>
        </w:rPr>
        <w:drawing>
          <wp:anchor distT="0" distB="0" distL="114300" distR="114300" simplePos="0" relativeHeight="251574272" behindDoc="0" locked="0" layoutInCell="1" allowOverlap="1">
            <wp:simplePos x="0" y="0"/>
            <wp:positionH relativeFrom="column">
              <wp:posOffset>-1114909</wp:posOffset>
            </wp:positionH>
            <wp:positionV relativeFrom="paragraph">
              <wp:posOffset>218041</wp:posOffset>
            </wp:positionV>
            <wp:extent cx="8080695" cy="5676087"/>
            <wp:effectExtent l="2223" t="0" r="0" b="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rot="16200000">
                      <a:off x="0" y="0"/>
                      <a:ext cx="8080695" cy="5676087"/>
                    </a:xfrm>
                    <a:prstGeom prst="rect">
                      <a:avLst/>
                    </a:prstGeom>
                  </pic:spPr>
                </pic:pic>
              </a:graphicData>
            </a:graphic>
          </wp:anchor>
        </w:drawing>
      </w: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A93896" w:rsidRPr="00A35432" w:rsidRDefault="00A93896" w:rsidP="00A93896">
      <w:pPr>
        <w:jc w:val="center"/>
        <w:rPr>
          <w:b/>
          <w:bCs/>
          <w:sz w:val="21"/>
          <w:szCs w:val="21"/>
        </w:rPr>
      </w:pPr>
      <w:r w:rsidRPr="00A35432">
        <w:rPr>
          <w:b/>
          <w:bCs/>
          <w:sz w:val="21"/>
          <w:szCs w:val="21"/>
        </w:rPr>
        <w:t>总工期进度计划横道图</w:t>
      </w:r>
    </w:p>
    <w:p w:rsidR="00A93896" w:rsidRPr="00A35432" w:rsidRDefault="00A93896" w:rsidP="001F552C">
      <w:pPr>
        <w:ind w:firstLineChars="200" w:firstLine="480"/>
        <w:sectPr w:rsidR="00A93896" w:rsidRPr="00A35432" w:rsidSect="00D60349">
          <w:pgSz w:w="11906" w:h="16838"/>
          <w:pgMar w:top="1418" w:right="1418" w:bottom="1418" w:left="1418" w:header="851" w:footer="992" w:gutter="0"/>
          <w:cols w:space="425"/>
          <w:docGrid w:linePitch="326"/>
        </w:sectPr>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C36B68" w:rsidP="001F552C">
      <w:pPr>
        <w:ind w:firstLineChars="200" w:firstLine="480"/>
      </w:pPr>
      <w:r>
        <w:rPr>
          <w:noProof/>
        </w:rPr>
        <w:drawing>
          <wp:anchor distT="0" distB="0" distL="114300" distR="114300" simplePos="0" relativeHeight="251573248" behindDoc="0" locked="0" layoutInCell="1" allowOverlap="1">
            <wp:simplePos x="0" y="0"/>
            <wp:positionH relativeFrom="column">
              <wp:posOffset>-1228974</wp:posOffset>
            </wp:positionH>
            <wp:positionV relativeFrom="paragraph">
              <wp:posOffset>316174</wp:posOffset>
            </wp:positionV>
            <wp:extent cx="8225767" cy="4549112"/>
            <wp:effectExtent l="9525" t="0" r="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rot="16200000">
                      <a:off x="0" y="0"/>
                      <a:ext cx="8225767" cy="4549112"/>
                    </a:xfrm>
                    <a:prstGeom prst="rect">
                      <a:avLst/>
                    </a:prstGeom>
                  </pic:spPr>
                </pic:pic>
              </a:graphicData>
            </a:graphic>
          </wp:anchor>
        </w:drawing>
      </w: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Default="00A93896" w:rsidP="001F552C">
      <w:pPr>
        <w:ind w:firstLineChars="200" w:firstLine="480"/>
      </w:pPr>
    </w:p>
    <w:p w:rsidR="00D60349" w:rsidRDefault="00D60349" w:rsidP="001F552C">
      <w:pPr>
        <w:ind w:firstLineChars="200" w:firstLine="480"/>
      </w:pPr>
    </w:p>
    <w:p w:rsidR="00D60349" w:rsidRDefault="00D60349" w:rsidP="001F552C">
      <w:pPr>
        <w:ind w:firstLineChars="200" w:firstLine="480"/>
      </w:pPr>
    </w:p>
    <w:p w:rsidR="00D60349" w:rsidRDefault="00D60349" w:rsidP="001F552C">
      <w:pPr>
        <w:ind w:firstLineChars="200" w:firstLine="480"/>
      </w:pPr>
    </w:p>
    <w:p w:rsidR="00D60349" w:rsidRDefault="00D60349" w:rsidP="001F552C">
      <w:pPr>
        <w:ind w:firstLineChars="200" w:firstLine="480"/>
      </w:pPr>
    </w:p>
    <w:p w:rsidR="00D60349" w:rsidRPr="00A35432" w:rsidRDefault="00D60349"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A93896">
      <w:pPr>
        <w:jc w:val="center"/>
        <w:rPr>
          <w:sz w:val="21"/>
          <w:szCs w:val="21"/>
        </w:rPr>
      </w:pPr>
      <w:r w:rsidRPr="00A35432">
        <w:rPr>
          <w:b/>
          <w:bCs/>
          <w:sz w:val="21"/>
          <w:szCs w:val="21"/>
        </w:rPr>
        <w:t>总工期进度计划网络图</w:t>
      </w:r>
    </w:p>
    <w:p w:rsidR="00A93896" w:rsidRPr="00A35432" w:rsidRDefault="00A93896" w:rsidP="001F552C">
      <w:pPr>
        <w:ind w:firstLineChars="200" w:firstLine="480"/>
        <w:sectPr w:rsidR="00A93896" w:rsidRPr="00A35432" w:rsidSect="00D60349">
          <w:pgSz w:w="11906" w:h="16838"/>
          <w:pgMar w:top="1418" w:right="1418" w:bottom="1418" w:left="1418" w:header="851" w:footer="992" w:gutter="0"/>
          <w:cols w:space="425"/>
          <w:docGrid w:linePitch="326"/>
        </w:sectPr>
      </w:pPr>
    </w:p>
    <w:p w:rsidR="00EA2568" w:rsidRPr="00A35432" w:rsidRDefault="00EA2568" w:rsidP="00D2042A">
      <w:pPr>
        <w:pStyle w:val="1"/>
        <w:numPr>
          <w:ilvl w:val="0"/>
          <w:numId w:val="0"/>
        </w:numPr>
      </w:pPr>
      <w:bookmarkStart w:id="4467" w:name="_Toc68011452"/>
      <w:bookmarkStart w:id="4468" w:name="_Toc68082367"/>
      <w:bookmarkStart w:id="4469" w:name="_Toc68082696"/>
      <w:bookmarkStart w:id="4470" w:name="_Toc68114401"/>
      <w:bookmarkStart w:id="4471" w:name="_Toc68658866"/>
      <w:r w:rsidRPr="00A35432">
        <w:lastRenderedPageBreak/>
        <w:t>附表五：施工总平面</w:t>
      </w:r>
      <w:r w:rsidR="00A93896" w:rsidRPr="00A35432">
        <w:t>图</w:t>
      </w:r>
      <w:bookmarkEnd w:id="4467"/>
      <w:bookmarkEnd w:id="4468"/>
      <w:bookmarkEnd w:id="4469"/>
      <w:bookmarkEnd w:id="4470"/>
      <w:bookmarkEnd w:id="4471"/>
    </w:p>
    <w:p w:rsidR="00EA2568" w:rsidRDefault="008322B9" w:rsidP="00A93896">
      <w:r>
        <w:rPr>
          <w:noProof/>
        </w:rPr>
        <w:drawing>
          <wp:anchor distT="0" distB="0" distL="114300" distR="114300" simplePos="0" relativeHeight="251609088" behindDoc="0" locked="0" layoutInCell="1" allowOverlap="1">
            <wp:simplePos x="0" y="0"/>
            <wp:positionH relativeFrom="column">
              <wp:posOffset>4445</wp:posOffset>
            </wp:positionH>
            <wp:positionV relativeFrom="paragraph">
              <wp:posOffset>-4445</wp:posOffset>
            </wp:positionV>
            <wp:extent cx="5759450" cy="6788785"/>
            <wp:effectExtent l="0" t="0" r="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59450" cy="6788785"/>
                    </a:xfrm>
                    <a:prstGeom prst="rect">
                      <a:avLst/>
                    </a:prstGeom>
                  </pic:spPr>
                </pic:pic>
              </a:graphicData>
            </a:graphic>
          </wp:anchor>
        </w:drawing>
      </w:r>
    </w:p>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Pr="00881A6C"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A93896" w:rsidRPr="00A35432" w:rsidRDefault="00A93896" w:rsidP="00A93896">
      <w:pPr>
        <w:jc w:val="center"/>
        <w:rPr>
          <w:b/>
          <w:bCs/>
          <w:sz w:val="21"/>
          <w:szCs w:val="21"/>
        </w:rPr>
      </w:pPr>
      <w:r w:rsidRPr="00A35432">
        <w:rPr>
          <w:b/>
          <w:bCs/>
          <w:sz w:val="21"/>
          <w:szCs w:val="21"/>
        </w:rPr>
        <w:t>全线施工总平面布置图</w:t>
      </w:r>
    </w:p>
    <w:p w:rsidR="008C6DBE" w:rsidRPr="00A35432" w:rsidRDefault="00532E9B" w:rsidP="00532E9B">
      <w:pPr>
        <w:spacing w:line="240" w:lineRule="auto"/>
      </w:pPr>
      <w:r w:rsidRPr="00A35432">
        <w:rPr>
          <w:b/>
          <w:bCs/>
          <w:sz w:val="21"/>
          <w:szCs w:val="21"/>
        </w:rPr>
        <w:t>说明：</w:t>
      </w:r>
      <w:r w:rsidRPr="00A35432">
        <w:rPr>
          <w:sz w:val="21"/>
          <w:szCs w:val="21"/>
        </w:rPr>
        <w:t>经过我方对黄石现代有轨电车一期项目全线</w:t>
      </w:r>
      <w:r w:rsidR="00F4036F">
        <w:rPr>
          <w:rFonts w:hint="eastAsia"/>
          <w:sz w:val="21"/>
          <w:szCs w:val="21"/>
        </w:rPr>
        <w:t>弱电</w:t>
      </w:r>
      <w:r w:rsidRPr="00A35432">
        <w:rPr>
          <w:sz w:val="21"/>
          <w:szCs w:val="21"/>
        </w:rPr>
        <w:t>工程沿线现场的初步调查和了解，若我方中标，我方拟定将本标段项目经理部中心驻地设置在金山大道站附近。在金山大道站项目经理部内设置成立中心料</w:t>
      </w:r>
      <w:r w:rsidR="00632098">
        <w:rPr>
          <w:sz w:val="21"/>
          <w:szCs w:val="21"/>
        </w:rPr>
        <w:t>库。根据本线路虽线路较长但各区段施工内容较为统一的特点，我方</w:t>
      </w:r>
      <w:r w:rsidR="00B7251E">
        <w:rPr>
          <w:rFonts w:hint="eastAsia"/>
          <w:sz w:val="21"/>
          <w:szCs w:val="21"/>
        </w:rPr>
        <w:t>计划</w:t>
      </w:r>
      <w:r w:rsidR="00B7251E">
        <w:rPr>
          <w:sz w:val="21"/>
          <w:szCs w:val="21"/>
        </w:rPr>
        <w:t>按</w:t>
      </w:r>
      <w:r w:rsidRPr="00A35432">
        <w:rPr>
          <w:sz w:val="21"/>
          <w:szCs w:val="21"/>
        </w:rPr>
        <w:t>照施工范围</w:t>
      </w:r>
      <w:r w:rsidR="00632098">
        <w:rPr>
          <w:rFonts w:hint="eastAsia"/>
          <w:sz w:val="21"/>
          <w:szCs w:val="21"/>
        </w:rPr>
        <w:t>安排</w:t>
      </w:r>
      <w:r w:rsidR="00632098">
        <w:rPr>
          <w:rFonts w:hint="eastAsia"/>
          <w:sz w:val="21"/>
          <w:szCs w:val="21"/>
        </w:rPr>
        <w:t>5</w:t>
      </w:r>
      <w:r w:rsidR="00AB283A">
        <w:rPr>
          <w:rFonts w:hint="eastAsia"/>
          <w:sz w:val="21"/>
          <w:szCs w:val="21"/>
        </w:rPr>
        <w:t>个</w:t>
      </w:r>
      <w:r w:rsidRPr="00A35432">
        <w:rPr>
          <w:sz w:val="21"/>
          <w:szCs w:val="21"/>
        </w:rPr>
        <w:t>施工队伍上场，</w:t>
      </w:r>
      <w:r w:rsidR="002B48B5">
        <w:rPr>
          <w:rFonts w:hint="eastAsia"/>
          <w:sz w:val="21"/>
          <w:szCs w:val="21"/>
        </w:rPr>
        <w:t>其施工范围及驻地如图</w:t>
      </w:r>
      <w:r w:rsidRPr="00A35432">
        <w:rPr>
          <w:sz w:val="21"/>
          <w:szCs w:val="21"/>
        </w:rPr>
        <w:t>。</w:t>
      </w:r>
    </w:p>
    <w:p w:rsidR="00A93896" w:rsidRPr="00B7251E" w:rsidRDefault="00A93896" w:rsidP="008C6DBE">
      <w:pPr>
        <w:sectPr w:rsidR="00A93896" w:rsidRPr="00B7251E" w:rsidSect="00D60349">
          <w:pgSz w:w="11906" w:h="16838"/>
          <w:pgMar w:top="1418" w:right="1418" w:bottom="1418" w:left="1418" w:header="851" w:footer="992" w:gutter="0"/>
          <w:cols w:space="425"/>
          <w:docGrid w:linePitch="326"/>
        </w:sectPr>
      </w:pPr>
    </w:p>
    <w:p w:rsidR="00D34A96" w:rsidRPr="00A35432" w:rsidRDefault="00C4531F" w:rsidP="00D34A96">
      <w:pPr>
        <w:ind w:firstLineChars="200" w:firstLine="480"/>
      </w:pPr>
      <w:r>
        <w:rPr>
          <w:noProof/>
        </w:rPr>
        <w:lastRenderedPageBreak/>
        <w:pict>
          <v:group id="组合 75" o:spid="_x0000_s2447" style="position:absolute;left:0;text-align:left;margin-left:10.6pt;margin-top:13.35pt;width:692.1pt;height:403pt;z-index:251726848" coordsize="87899,5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">
            <v:rect id="Rectangle 360" o:spid="_x0000_s2448" style="position:absolute;left:17597;top:19409;width:5487;height:28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中心料库</w:t>
                    </w:r>
                  </w:p>
                </w:txbxContent>
              </v:textbox>
            </v:rect>
            <v:rect id="Rectangle 366" o:spid="_x0000_s2449" style="position:absolute;left:4572;top:19409;width:4864;height:16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" stroked="f">
              <v:textbox inset="0,0,0,0">
                <w:txbxContent>
                  <w:p w:rsidR="00FC11D7" w:rsidRPr="0051414C" w:rsidRDefault="00FC11D7" w:rsidP="00D34A96">
                    <w:pPr>
                      <w:spacing w:line="240" w:lineRule="exact"/>
                      <w:ind w:firstLineChars="100" w:firstLine="180"/>
                      <w:rPr>
                        <w:rFonts w:ascii="黑体" w:eastAsia="黑体"/>
                        <w:sz w:val="18"/>
                        <w:szCs w:val="18"/>
                      </w:rPr>
                    </w:pPr>
                    <w:r>
                      <w:rPr>
                        <w:rFonts w:ascii="宋体" w:hAnsi="宋体" w:hint="eastAsia"/>
                        <w:sz w:val="18"/>
                        <w:szCs w:val="18"/>
                      </w:rPr>
                      <w:t>光缆</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78" o:spid="_x0000_s2450" type="#_x0000_t13" style="position:absolute;left:48480;top:5520;width:3588;height:8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" adj="15751" fillcolor="#f9c">
              <v:fill rotate="t" focus="100%" type="gradient"/>
              <v:textbox inset=",0,,0"/>
            </v:shape>
            <v:group id="Group 379" o:spid="_x0000_s2451" style="position:absolute;left:50723;top:8453;width:7309;height:846" coordorigin="10100,4595" coordsize="247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">
              <v:rect id="Rectangle 380" o:spid="_x0000_s2452" style="position:absolute;left:10100;top:4595;width:2478;height: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">
                <v:textbox inset=",0,,0"/>
              </v:rect>
              <v:oval id="Oval 381" o:spid="_x0000_s2453" style="position:absolute;left:10382;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">
                <v:textbox inset=",0,,0"/>
              </v:oval>
              <v:oval id="Oval 382" o:spid="_x0000_s2454" style="position:absolute;left:12382;top:4633;width:90;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">
                <v:textbox inset=",0,,0"/>
              </v:oval>
              <v:oval id="Oval 383" o:spid="_x0000_s2455" style="position:absolute;left:11876;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">
                <v:textbox inset=",0,,0"/>
              </v:oval>
              <v:oval id="Oval 384" o:spid="_x0000_s2456" style="position:absolute;left:11352;top:4650;width:91;height: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">
                <v:textbox inset=",0,,0"/>
              </v:oval>
              <v:oval id="Oval 385" o:spid="_x0000_s2457" style="position:absolute;left:10847;top:4652;width:91;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">
                <v:textbox inset=",0,,0"/>
              </v:oval>
            </v:group>
            <v:group id="Group 403" o:spid="_x0000_s2458" style="position:absolute;left:69528;top:8453;width:7303;height:846" coordorigin="10100,4595" coordsize="247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">
              <v:rect id="Rectangle 404" o:spid="_x0000_s2459" style="position:absolute;left:10100;top:4595;width:2478;height: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">
                <v:textbox inset=",0,,0"/>
              </v:rect>
              <v:oval id="Oval 405" o:spid="_x0000_s2460" style="position:absolute;left:10382;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">
                <v:textbox inset=",0,,0"/>
              </v:oval>
              <v:oval id="Oval 406" o:spid="_x0000_s2461" style="position:absolute;left:12382;top:4633;width:90;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">
                <v:textbox inset=",0,,0"/>
              </v:oval>
              <v:oval id="Oval 407" o:spid="_x0000_s2462" style="position:absolute;left:11876;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">
                <v:textbox inset=",0,,0"/>
              </v:oval>
              <v:oval id="Oval 408" o:spid="_x0000_s2463" style="position:absolute;left:11352;top:4650;width:91;height: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">
                <v:textbox inset=",0,,0"/>
              </v:oval>
              <v:oval id="Oval 409" o:spid="_x0000_s2464" style="position:absolute;left:10847;top:4652;width:91;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">
                <v:textbox inset=",0,,0"/>
              </v:oval>
            </v:group>
            <v:group id="Group 386" o:spid="_x0000_s2465" style="position:absolute;left:84366;top:10352;width:1753;height:1060;rotation:90" coordorigin="4554,7549" coordsize="950,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">
              <v:line id="Line 387" o:spid="_x0000_s2466" style="position:absolute;visibility:visible" from="4554,7549" to="473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" strokeweight="1.25pt"/>
              <v:line id="Line 388" o:spid="_x0000_s2467" style="position:absolute;visibility:visible" from="5324,7549" to="550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" strokeweight="1.25pt"/>
              <v:line id="Line 389" o:spid="_x0000_s2468" style="position:absolute;visibility:visible" from="4610,7589" to="5365,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"/>
              <v:line id="Line 390" o:spid="_x0000_s2469" style="position:absolute;visibility:visible" from="4650,7619" to="5405,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"/>
              <v:line id="Line 391" o:spid="_x0000_s2470" style="position:absolute;visibility:visible" from="4694,7649" to="5449,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"/>
              <v:line id="Line 392" o:spid="_x0000_s2471" style="position:absolute;visibility:visible" from="4710,7679" to="5465,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"/>
            </v:group>
            <v:group id="Group 393" o:spid="_x0000_s2472" style="position:absolute;left:42355;top:10869;width:1754;height:1060;rotation:-90" coordorigin="7523,7541" coordsize="89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">
              <v:line id="Line 394" o:spid="_x0000_s2473" style="position:absolute;flip:x;visibility:visible" from="7523,7541" to="7658,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" strokeweight="1.25pt"/>
              <v:line id="Line 395" o:spid="_x0000_s2474" style="position:absolute;flip:x;visibility:visible" from="8295,7541" to="8421,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" strokeweight="1.25pt"/>
              <v:line id="Line 396" o:spid="_x0000_s2475" style="position:absolute;visibility:visible" from="7598,7630" to="8353,7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"/>
              <v:line id="Line 397" o:spid="_x0000_s2476" style="position:absolute;visibility:visible" from="7562,7660" to="8317,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"/>
              <v:line id="Line 398" o:spid="_x0000_s2477" style="position:absolute;visibility:visible" from="7552,7690" to="8307,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"/>
              <v:line id="Line 399" o:spid="_x0000_s2478" style="position:absolute;visibility:visible" from="7632,7569" to="8387,7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"/>
              <v:line id="Line 400" o:spid="_x0000_s2479" style="position:absolute;visibility:visible" from="7618,7592" to="837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"/>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358" o:spid="_x0000_s2480" type="#_x0000_t68" style="position:absolute;left:40975;top:28984;width:1276;height:48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" adj="4986" fillcolor="#f9c">
              <v:fill rotate="t" focus="100%" type="gradient"/>
              <v:textbox style="layout-flow:vertical-ideographic" inset=",0,,0"/>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412" o:spid="_x0000_s2481" type="#_x0000_t66" style="position:absolute;left:36834;top:36230;width:3118;height:1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" adj="5849" fillcolor="#f9c">
              <v:fill rotate="t" focus="100%" type="gradient"/>
              <v:textbox inset=",0,,0"/>
            </v:shape>
            <v:group id="Group 415" o:spid="_x0000_s2482" style="position:absolute;left:47100;top:35713;width:1224;height:1244;rotation:-90" coordorigin="7523,7541" coordsize="89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">
              <v:line id="Line 416" o:spid="_x0000_s2483" style="position:absolute;flip:x;visibility:visible" from="7523,7541" to="7658,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" strokeweight="1.25pt"/>
              <v:line id="Line 417" o:spid="_x0000_s2484" style="position:absolute;flip:x;visibility:visible" from="8295,7541" to="8421,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" strokeweight="1.25pt"/>
              <v:line id="Line 418" o:spid="_x0000_s2485" style="position:absolute;visibility:visible" from="7598,7630" to="8353,7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"/>
              <v:line id="Line 419" o:spid="_x0000_s2486" style="position:absolute;visibility:visible" from="7562,7660" to="8317,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"/>
              <v:line id="Line 420" o:spid="_x0000_s2487" style="position:absolute;visibility:visible" from="7552,7690" to="8307,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"/>
              <v:line id="Line 421" o:spid="_x0000_s2488" style="position:absolute;visibility:visible" from="7632,7569" to="8387,7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"/>
              <v:line id="Line 422" o:spid="_x0000_s2489" style="position:absolute;visibility:visible" from="7618,7592" to="837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"/>
            </v:group>
            <v:group id="Group 424" o:spid="_x0000_s2490" style="position:absolute;left:80829;top:35799;width:1128;height:1016;rotation:90" coordorigin="4554,7549" coordsize="950,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">
              <v:line id="Line 425" o:spid="_x0000_s2491" style="position:absolute;visibility:visible" from="4554,7549" to="473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" strokeweight="1.25pt"/>
              <v:line id="Line 426" o:spid="_x0000_s2492" style="position:absolute;visibility:visible" from="5324,7549" to="550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" strokeweight="1.25pt"/>
              <v:line id="Line 427" o:spid="_x0000_s2493" style="position:absolute;visibility:visible" from="4610,7589" to="5365,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"/>
              <v:line id="Line 428" o:spid="_x0000_s2494" style="position:absolute;visibility:visible" from="4650,7619" to="5405,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"/>
              <v:line id="Line 429" o:spid="_x0000_s2495" style="position:absolute;visibility:visible" from="4694,7649" to="5449,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"/>
              <v:line id="Line 430" o:spid="_x0000_s2496" style="position:absolute;visibility:visible" from="4710,7679" to="5465,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"/>
            </v:group>
            <v:shape id="AutoShape 440" o:spid="_x0000_s2497" style="position:absolute;left:50464;top:29761;width:2096;height:1148;rotation:-141679fd;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601,0;3114,447;796,872;2522,888;1669,867;87,447" o:connectangles="0,0,0,0,0,0" textboxrect="3076,6467,18524,17849"/>
              <o:lock v:ext="edit" verticies="t"/>
            </v:shape>
            <v:shape id="AutoShape 446" o:spid="_x0000_s2498" style="position:absolute;left:65603;top:27043;width:1176;height:10922;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" adj="0,,0" path="m,l21600,r,21600l,21600,,xe" fillcolor="#963">
              <v:stroke joinstyle="miter"/>
              <v:shadow on="t" offset="6pt,6pt"/>
              <v:formulas/>
              <v:path o:connecttype="custom" o:connectlocs="0,0;931,0;931,86971;0,86971;468,0;931,43486;468,86971;0,43486" o:connectangles="0,0,0,0,0,0,0,0" textboxrect="1011,1005,20589,20595"/>
              <o:lock v:ext="edit" verticies="t"/>
            </v:shape>
            <v:shape id="AutoShape 447" o:spid="_x0000_s2499" style="position:absolute;left:63404;top:30796;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48" o:spid="_x0000_s2500" style="position:absolute;left:62110;top:30796;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49" o:spid="_x0000_s2501" style="position:absolute;left:64611;top:30796;width:1016;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6,0;753,172;376,344;0,172" o:connectangles="0,0,0,0" textboxrect="5400,7269,16200,17862"/>
              <o:lock v:ext="edit" verticies="t"/>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454" o:spid="_x0000_s2502" type="#_x0000_t93" style="position:absolute;left:58142;top:17942;width:4013;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" adj="15751" fillcolor="#f9c">
              <v:fill rotate="t" focus="100%" type="gradient"/>
              <v:textbox inset=",0,,0"/>
            </v:shape>
            <v:shape id="AutoShape 460" o:spid="_x0000_s2503" style="position:absolute;left:67199;top:30796;width:1010;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61" o:spid="_x0000_s2504" style="position:absolute;left:65992;top:30796;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62" o:spid="_x0000_s2505" style="position:absolute;left:68493;top:30796;width:1016;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6,0;753,172;376,344;0,172" o:connectangles="0,0,0,0" textboxrect="5400,7269,16200,17862"/>
              <o:lock v:ext="edit" verticies="t"/>
            </v:shape>
            <v:shape id="AutoShape 470" o:spid="_x0000_s2506" style="position:absolute;left:60816;top:30882;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72" o:spid="_x0000_s2507" style="position:absolute;left:52621;top:29761;width:2095;height:1148;rotation:-141679fd;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601,0;3114,447;796,872;2522,888;1669,867;87,447" o:connectangles="0,0,0,0,0,0" textboxrect="3076,6467,18524,17849"/>
              <o:lock v:ext="edit" verticies="t"/>
            </v:shape>
            <v:shape id="AutoShape 473" o:spid="_x0000_s2508" style="position:absolute;left:54864;top:29761;width:2095;height:1148;rotation:-141679fd;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601,0;3114,447;796,872;2522,888;1669,867;87,447" o:connectangles="0,0,0,0,0,0" textboxrect="3076,6467,18524,17849"/>
              <o:lock v:ext="edit" verticies="t"/>
            </v:shape>
            <v:group id="Group 518" o:spid="_x0000_s2509" style="position:absolute;left:60298;top:8453;width:7303;height:846" coordorigin="10100,4595" coordsize="247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">
              <v:rect id="Rectangle 519" o:spid="_x0000_s2510" style="position:absolute;left:10100;top:4595;width:2478;height: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">
                <v:textbox inset=",0,,0"/>
              </v:rect>
              <v:oval id="Oval 520" o:spid="_x0000_s2511" style="position:absolute;left:10382;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">
                <v:textbox inset=",0,,0"/>
              </v:oval>
              <v:oval id="Oval 521" o:spid="_x0000_s2512" style="position:absolute;left:12382;top:4633;width:90;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">
                <v:textbox inset=",0,,0"/>
              </v:oval>
              <v:oval id="Oval 522" o:spid="_x0000_s2513" style="position:absolute;left:11876;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">
                <v:textbox inset=",0,,0"/>
              </v:oval>
              <v:oval id="Oval 523" o:spid="_x0000_s2514" style="position:absolute;left:11352;top:4650;width:91;height: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">
                <v:textbox inset=",0,,0"/>
              </v:oval>
              <v:oval id="Oval 524" o:spid="_x0000_s2515" style="position:absolute;left:10847;top:4652;width:91;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">
                <v:textbox inset=",0,,0"/>
              </v:oval>
            </v:group>
            <v:rect id="Rectangle 530" o:spid="_x0000_s2516" style="position:absolute;left:44253;top:10351;width:3296;height:60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" fillcolor="aqua" stroked="f">
              <v:fill opacity="38666f" color2="#007676" rotate="t" focusposition=".5,.5" focussize="" focus="100%" type="gradientRadial"/>
              <v:textbox style="layout-flow:vertical-ideographic" inset="0,0,2.5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监理休息室</w:t>
                    </w:r>
                  </w:p>
                </w:txbxContent>
              </v:textbox>
            </v:rect>
            <v:rect id="Rectangle 531" o:spid="_x0000_s2517" style="position:absolute;left:48049;top:10437;width:2355;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" fillcolor="aqua" stroked="f">
              <v:fill opacity="38666f" color2="#007676" rotate="t" focusposition=".5,.5" focussize="" focus="100%" type="gradientRadial"/>
              <v:textbox style="layout-flow:vertical-ideographic" inset="0,0,1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业主休息室</w:t>
                    </w:r>
                  </w:p>
                </w:txbxContent>
              </v:textbox>
            </v:rect>
            <v:rect id="Rectangle 532" o:spid="_x0000_s2518" style="position:absolute;left:50895;top:10437;width:2356;height:61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35" o:spid="_x0000_s2519" style="position:absolute;left:53828;top:10437;width:2369;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36" o:spid="_x0000_s2520" style="position:absolute;left:56675;top:10351;width:2362;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39" o:spid="_x0000_s2521" style="position:absolute;left:59522;top:10437;width:2368;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0" o:spid="_x0000_s2522" style="position:absolute;left:62368;top:10437;width:2356;height:61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3" o:spid="_x0000_s2523" style="position:absolute;left:65301;top:10437;width:2356;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4" o:spid="_x0000_s2524" style="position:absolute;left:68148;top:10351;width:2356;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7" o:spid="_x0000_s2525" style="position:absolute;left:71081;top:10437;width:2362;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8" o:spid="_x0000_s2526" style="position:absolute;left:73928;top:10437;width:2654;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50" o:spid="_x0000_s2527" style="position:absolute;left:76688;top:10437;width:2363;height:61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51" o:spid="_x0000_s2528" style="position:absolute;left:79276;top:10437;width:2356;height:61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322" o:spid="_x0000_s2529" style="position:absolute;left:65129;top:45720;width:6210;height:22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" strokecolor="#0cf" strokeweight="1.25pt">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门卫室</w:t>
                    </w:r>
                  </w:p>
                </w:txbxContent>
              </v:textbox>
            </v:rect>
            <v:rect id="Rectangle 324" o:spid="_x0000_s2530" style="position:absolute;left:19495;top:43390;width:8579;height:33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停车、洗车场</w:t>
                    </w:r>
                  </w:p>
                </w:txbxContent>
              </v:textbox>
            </v:rect>
            <v:shape id="Tree" o:spid="_x0000_s2531" style="position:absolute;left:38732;top:6383;width:1340;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rect id="Rectangle 323" o:spid="_x0000_s2532" style="position:absolute;left:71512;top:45720;width:5176;height:21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" filled="f" strokecolor="aqua" strokeweight="1.25pt">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配电房</w:t>
                    </w:r>
                  </w:p>
                </w:txbxContent>
              </v:textbox>
            </v:rect>
            <v:rect id="Rectangle 337" o:spid="_x0000_s2533" style="position:absolute;left:83417;top:517;width:2229;height:3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" stroked="f">
              <v:textbox style="layout-flow:vertical-ideographic"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厨房</w:t>
                    </w:r>
                  </w:p>
                </w:txbxContent>
              </v:textbox>
            </v:rect>
            <v:rect id="Rectangle 338" o:spid="_x0000_s2534" style="position:absolute;left:63231;top:431;width:3124;height:33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活动中心</w:t>
                    </w:r>
                  </w:p>
                </w:txbxContent>
              </v:textbox>
            </v:rect>
            <v:shape id="Tree" o:spid="_x0000_s2535" style="position:absolute;left:38732;top:7936;width:1346;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rect id="Rectangle 339" o:spid="_x0000_s2536" style="position:absolute;left:1897;top:862;width:4509;height:25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工具房</w:t>
                    </w:r>
                  </w:p>
                </w:txbxContent>
              </v:textbox>
            </v:rect>
            <v:rect id="Rectangle 341" o:spid="_x0000_s2537" style="position:absolute;left:13370;top:517;width:5055;height:27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加工车间</w:t>
                    </w:r>
                  </w:p>
                </w:txbxContent>
              </v:textbox>
            </v:rect>
            <v:rect id="Rectangle 344" o:spid="_x0000_s2538" style="position:absolute;left:75394;top:603;width:1264;height:44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餐</w:t>
                    </w:r>
                  </w:p>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厅</w:t>
                    </w:r>
                  </w:p>
                </w:txbxContent>
              </v:textbox>
            </v:rect>
            <v:group id="Group 345" o:spid="_x0000_s2539" style="position:absolute;left:71081;top:862;width:2343;height:2586" coordorigin="4129,1969" coordsize="1098,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">
              <v:shape id="table" o:spid="_x0000_s2540" style="position:absolute;left:4148;top:1969;width:507;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4005,4502,17638,17140"/>
                <o:lock v:ext="edit" verticies="t"/>
              </v:shape>
              <v:shape id="table" o:spid="_x0000_s2541" style="position:absolute;left:4718;top:1969;width:509;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4031,4502,17611,17140"/>
                <o:lock v:ext="edit" verticies="t"/>
              </v:shape>
              <v:shape id="table" o:spid="_x0000_s2542" style="position:absolute;left:4129;top:2537;width:507;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4005,4502,17638,17140"/>
                <o:lock v:ext="edit" verticies="t"/>
              </v:shape>
              <v:shape id="table" o:spid="_x0000_s2543" style="position:absolute;left:4700;top:2537;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group>
            <v:group id="Group 350" o:spid="_x0000_s2544" style="position:absolute;left:78069;top:862;width:2343;height:2662" coordorigin="5538,1973" coordsize="1080,1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">
              <v:shape id="table" o:spid="_x0000_s2545" style="position:absolute;left:5538;top:2541;width:473;height:52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5,0;10,6;5,13;0,6" o:connectangles="0,0,0,0" textboxrect="4019,4485,17627,17115"/>
                <o:lock v:ext="edit" verticies="t"/>
              </v:shape>
              <v:shape id="table" o:spid="_x0000_s2546" style="position:absolute;left:5546;top:1973;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shape id="table" o:spid="_x0000_s2547" style="position:absolute;left:6110;top:1975;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shape id="table" o:spid="_x0000_s2548" style="position:absolute;left:6091;top:2543;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group>
            <v:shape id="Tree" o:spid="_x0000_s2549" style="position:absolute;left:38732;top:9402;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rect id="Rectangle 359" o:spid="_x0000_s2550" style="position:absolute;left:30278;top:1639;width:3836;height:16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成品库</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361" o:spid="_x0000_s2551" type="#_x0000_t132" style="position:absolute;top:345;width:774;height:1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" fillcolor="red">
              <v:textbox inset=",0,,0"/>
            </v:shape>
            <v:shape id="AutoShape 362" o:spid="_x0000_s2552" type="#_x0000_t132" style="position:absolute;left:38732;top:3881;width:781;height:19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" fillcolor="red">
              <v:textbox inset=",0,,0"/>
            </v:shape>
            <v:rect id="Rectangle 365" o:spid="_x0000_s2553" style="position:absolute;left:64870;top:5348;width:6242;height:2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" stroked="f">
              <v:textbox inset=",0,,0">
                <w:txbxContent>
                  <w:p w:rsidR="00FC11D7" w:rsidRPr="0051414C" w:rsidRDefault="00FC11D7" w:rsidP="00D34A96">
                    <w:pPr>
                      <w:spacing w:line="240" w:lineRule="exact"/>
                      <w:rPr>
                        <w:rFonts w:ascii="黑体" w:eastAsia="黑体"/>
                        <w:sz w:val="18"/>
                        <w:szCs w:val="18"/>
                      </w:rPr>
                    </w:pPr>
                    <w:r w:rsidRPr="0051414C">
                      <w:rPr>
                        <w:rFonts w:ascii="宋体" w:hAnsi="宋体" w:hint="eastAsia"/>
                        <w:sz w:val="18"/>
                        <w:szCs w:val="18"/>
                      </w:rPr>
                      <w:t>生活区</w:t>
                    </w:r>
                  </w:p>
                </w:txbxContent>
              </v:textbox>
            </v:rect>
            <v:rect id="Rectangle 373" o:spid="_x0000_s2554" style="position:absolute;left:48307;top:862;width:5830;height:24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" stroked="f">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女浴室</w:t>
                    </w:r>
                  </w:p>
                </w:txbxContent>
              </v:textbox>
            </v:rect>
            <v:rect id="Rectangle 552" o:spid="_x0000_s2555" style="position:absolute;left:81950;top:10437;width:2363;height:61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374" o:spid="_x0000_s2556" style="position:absolute;left:43735;top:862;width:5677;height:24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" stroked="f">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男厕所</w:t>
                    </w:r>
                  </w:p>
                </w:txbxContent>
              </v:textbox>
            </v:rect>
            <v:rect id="Rectangle 375" o:spid="_x0000_s2557" style="position:absolute;left:38905;top:862;width:5423;height:24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" stroked="f">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男浴室</w:t>
                    </w:r>
                  </w:p>
                </w:txbxContent>
              </v:textbox>
            </v:rect>
            <v:rect id="Rectangle 372" o:spid="_x0000_s2558" style="position:absolute;left:54087;top:1293;width:3778;height:19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女厕所</w:t>
                    </w:r>
                  </w:p>
                </w:txbxContent>
              </v:textbox>
            </v:rect>
            <v:line id="Line 410" o:spid="_x0000_s2559" style="position:absolute;flip:y;visibility:visible" from="37266,34246" to="38828,35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"/>
            <v:shape id="AutoShape 433" o:spid="_x0000_s2560" style="position:absolute;left:48178;top:31529;width:2070;height:1168;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shape id="AutoShape 436" o:spid="_x0000_s2561" style="position:absolute;left:48178;top:34031;width:2070;height:1168;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shape id="Tree" o:spid="_x0000_s2562" style="position:absolute;left:38732;top:11386;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AutoShape 445" o:spid="_x0000_s2563" style="position:absolute;left:59091;top:32176;width:1038;height:692;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5,0;726,176;365,349;0,176" o:connectangles="0,0,0,0" textboxrect="5436,7332,16164,17835"/>
              <o:lock v:ext="edit" verticies="t"/>
            </v:shape>
            <v:shape id="AutoShape 450" o:spid="_x0000_s2564" style="position:absolute;left:62368;top:33470;width:1004;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7,0;734,177;367,351;0,177" o:connectangles="0,0,0,0" textboxrect="5468,7200,16268,17897"/>
              <o:lock v:ext="edit" verticies="t"/>
            </v:shape>
            <v:shape id="AutoShape 453" o:spid="_x0000_s2565" style="position:absolute;left:72375;top:32176;width:1039;height:699;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5,0;726,178;365,356;0,178" o:connectangles="0,0,0,0" textboxrect="5436,7265,16164,17869"/>
              <o:lock v:ext="edit" verticies="t"/>
            </v:shape>
            <v:shape id="AutoShape 451" o:spid="_x0000_s2566" style="position:absolute;left:63490;top:33470;width:1010;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7;374,351;0,177" o:connectangles="0,0,0,0" textboxrect="5434,7200,16166,17897"/>
              <o:lock v:ext="edit" verticies="t"/>
            </v:shape>
            <v:shape id="AutoShape 452" o:spid="_x0000_s2567" style="position:absolute;left:64611;top:33556;width:1010;height:709;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559" o:spid="_x0000_s2568" type="#_x0000_t132" style="position:absolute;left:43132;top:9316;width:825;height:1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" fillcolor="red">
              <v:textbox inset=",0,,0"/>
            </v:shape>
            <v:shape id="AutoShape 463" o:spid="_x0000_s2569" style="position:absolute;left:65905;top:33470;width:1010;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7;374,351;0,177" o:connectangles="0,0,0,0" textboxrect="5434,7200,16166,17897"/>
              <o:lock v:ext="edit" verticies="t"/>
            </v:shape>
            <v:shape id="AutoShape 464" o:spid="_x0000_s2570" style="position:absolute;left:67113;top:33470;width:1010;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7;374,351;0,177" o:connectangles="0,0,0,0" textboxrect="5434,7200,16166,17897"/>
              <o:lock v:ext="edit" verticies="t"/>
            </v:shape>
            <v:shape id="AutoShape 465" o:spid="_x0000_s2571" style="position:absolute;left:68234;top:33556;width:1010;height:716;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66" o:spid="_x0000_s2572" style="position:absolute;left:69528;top:33470;width:1010;height:715;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68" o:spid="_x0000_s2573" style="position:absolute;left:69528;top:30882;width:1016;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6,0;753,172;376,344;0,172" o:connectangles="0,0,0,0" textboxrect="5400,7269,16200,17862"/>
              <o:lock v:ext="edit" verticies="t"/>
            </v:shape>
            <v:shape id="AutoShape 469" o:spid="_x0000_s2574" style="position:absolute;left:70650;top:30882;width:1009;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74" o:spid="_x0000_s2575" style="position:absolute;left:55813;top:31830;width:2070;height:1169;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shape id="Tree" o:spid="_x0000_s2576" style="position:absolute;left:38818;top:12853;width:1340;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shape id="AutoShape 467" o:spid="_x0000_s2577" style="position:absolute;left:70650;top:33470;width:1003;height:715;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7,0;734,172;367,344;0,172" o:connectangles="0,0,0,0" textboxrect="5468,7269,16268,17862"/>
              <o:lock v:ext="edit" verticies="t"/>
            </v:shape>
            <v:shape id="AutoShape 471" o:spid="_x0000_s2578" style="position:absolute;left:61075;top:33470;width:1009;height:715;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75" o:spid="_x0000_s2579" style="position:absolute;left:55899;top:33988;width:2070;height:1168;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group id="Group 480" o:spid="_x0000_s2580" style="position:absolute;left:59090;width:3207;height:3342" coordorigin="2304,1584" coordsize="1740,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">
              <v:shape id="Film" o:spid="_x0000_s2581" style="position:absolute;left:2304;top:1980;width:726;height:115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" adj="0,,0" path="m21600,r,21600l,21600,,,21600,xem3014,21600l3014,,,,,21600r3014,xem21600,21600l21600,,18586,r,21600l21600,21600xem6028,6574r9544,l16074,6574r252,-117l16577,6339r251,-117l17079,6222r251,-235l17330,5870r251,-235l17581,1526r-251,-235l17330,1174r-251,-117l16828,939,16577,822,16326,704r-252,l15572,587r-9544,l5526,704r-252,l5023,822,4772,939r-251,118l4270,1174r,117l4019,1526r,4109l4270,5870r,117l4521,6222r251,l5023,6339r251,118l5526,6574r502,xem6028,13617r9544,l16074,13617r252,l16577,13500r251,-117l17079,13265r251,-117l17330,12913r251,-117l17581,8687r-251,-235l17330,8335r-251,-118l16828,7983r-251,l16326,7865r-252,l15572,7748r-9544,l5526,7865r-252,l5023,7983r-251,l4521,8217r-251,118l4270,8452r-251,235l4019,12796r251,117l4270,13148r251,117l4772,13383r251,117l5274,13617r252,l6028,13617xem6028,20778r9544,l16074,20778r252,-117l16577,20661r251,-118l17079,20426r251,-117l17330,20074r251,-117l17581,15730r-251,-117l17330,15378r-251,l16828,15143r-251,-117l16326,15026r-252,l15572,14909r-9544,l5526,15026r-252,l5023,15026r-251,117l4521,15378r-251,l4270,15613r-251,117l4019,19957r251,117l4270,20309r251,117l4772,20543r251,118l5274,20661r252,117l6028,20778xem753,1291r1507,l2260,235r-1507,l753,1291xem753,2700r1507,l2260,1643r-1507,l753,2700xem753,4109r1507,l2260,3052r-1507,l753,4109xem753,5517r1507,l2260,4461r-1507,l753,5517xem753,6926r1507,l2260,5870r-1507,l753,6926xem753,8335r1507,l2260,7278r-1507,l753,8335xem753,9743r1507,l2260,8687r-1507,l753,9743xem753,11152r1507,l2260,10096r-1507,l753,11152xem753,12561r1507,l2260,11504r-1507,l753,12561xem753,13970r1507,l2260,12913r-1507,l753,13970xem753,15378r1507,l2260,14322r-1507,l753,15378xem753,16787r1507,l2260,15730r-1507,l753,16787xem753,18196r1507,l2260,17139r-1507,l753,18196xem753,19604r1507,l2260,18548r-1507,l753,19604xem753,21013r1507,l2260,19957r-1507,l753,21013xem19340,1409r1255,l20595,352r-1255,l19340,1409xem19340,2700r1255,l20595,1643r-1255,l19340,2700xem19340,4109r1255,l20595,3052r-1255,l19340,4109xem19340,5517r1255,l20595,4461r-1255,l19340,5517xem19340,6926r1255,l20595,5870r-1255,l19340,6926xem19340,8335r1255,l20595,7278r-1255,l19340,8335xem19340,9743r1255,l20595,8687r-1255,l19340,9743xem19340,11152r1255,l20595,10096r-1255,l19340,11152xem19340,12561r1255,l20595,11504r-1255,l19340,12561xem19340,13970r1255,l20595,12913r-1255,l19340,13970xem19340,15378r1255,l20595,14322r-1255,l19340,15378xem19340,16787r1255,l20595,15730r-1255,l19340,16787xem19340,18196r1255,l20595,17139r-1255,l19340,18196xem19340,19604r1255,l20595,18548r-1255,l19340,19604xem19340,21013r1255,l20595,19957r-1255,l19340,21013xe" fillcolor="#ccf">
                <v:stroke joinstyle="miter"/>
                <v:formulas/>
                <v:path o:extrusionok="f" o:connecttype="custom" o:connectlocs="0,0;12,0;24,0;24,31;24,62;12,62;0,62;0,31" o:connectangles="0,0,0,0,0,0,0,0" textboxrect="4969,8133,17078,13430"/>
                <o:lock v:ext="edit" verticies="t"/>
              </v:shape>
              <v:shape id="Sound" o:spid="_x0000_s2582" style="position:absolute;left:2724;top:1584;width:1008;height:76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" adj="0,,0" path="m,7273r5824,l11164,r,21159l5824,13885,,13885,,7273xem13024,7273r567,-551l13833,7548r243,937l14157,9367r40,1157l14197,11406r-81,606l13995,12728r-162,716l13712,14106r-121,440l13065,13885r242,-992l13469,11791r81,-881l13591,10138r-122,-771l13388,8595r-121,-661l13024,7273xem16382,3967r404,1212l17150,6612r324,2039l17595,9753r40,2259l17393,13665r-243,1543l16786,16310r-445,1377l15815,17081r688,-2479l16786,13169r81,-1157l16867,9642,16705,7989,16422,6612r-202,-937l15856,4518r526,-551xem18889,1377r526,-551l20194,2576r637,2107l21357,7204r293,2246l21600,12301r-385,3637l20629,18348r-1214,3307l18889,21159r1012,-2755l20467,15593r324,-3251l20871,9532,20629,7411,20062,4628,19415,2810,18889,1377xe" fillcolor="#ccf">
                <v:stroke joinstyle="miter"/>
                <v:shadow on="t" offset="6pt,6pt"/>
                <v:formulas/>
                <v:path o:connecttype="custom" o:connectlocs="24,27;24,0;0,14;47,14" o:connectangles="0,0,0,0" textboxrect="236,7594,10757,13556"/>
                <o:lock v:ext="edit" verticies="t"/>
              </v:shape>
              <v:shape id="Photo" o:spid="_x0000_s2583" style="position:absolute;left:3108;top:2040;width:936;height:696;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" adj="0,,0" path="m,21600l,3085r1542,l1542,1028r2315,l3857,3085r1543,l6942,r7715,l16200,3085r5400,l21600,21600,,21600xem,3085r21600,l21600,21600,,21600,,3085xem10800,4800r1125,171l13017,5442r1029,686l14914,7071r707,1200l16167,9514r258,1500l16585,12471r-96,1543l16135,15471r-514,1329l14914,18000r-868,942l13050,19671r-1125,386l10832,20185r-1157,-43l8582,19628,7553,18942r-836,-985l5946,16842,5464,15514,5078,14014r-64,-1500l5110,11014,5528,9557,6010,8228,6750,7114,7650,6085r964,-685l9707,4971r1093,-171xem8003,8057r804,-686l9546,6985r900,-214l11217,6771r836,257l12889,7457r739,643l14175,8871r450,943l14978,10885r193,1157l15107,13114r-65,1114l14689,15257r-482,1028l13596,17057r-707,600l12053,18085r-868,172l10414,18214r-868,-172l8742,17614r-739,-600l7457,16242r-482,-985l6653,14142,6492,13114r33,-1200l6621,10842,6942,9771r515,-986l8003,8057xe" fillcolor="#ccf">
                <v:stroke joinstyle="miter"/>
                <v:shadow on="t" offset="6pt,6pt"/>
                <v:formulas/>
                <v:path o:extrusionok="f" o:connecttype="custom" o:connectlocs="0,3;20,0;41,3;41,11;41,22;20,23;0,22;0,11" o:connectangles="0,0,0,0,0,0,0,0" textboxrect="7777,8224,13754,16883"/>
                <o:lock v:ext="edit" verticies="t"/>
              </v:shape>
              <v:shape id="Music" o:spid="_x0000_s2584" style="position:absolute;left:3216;top:2448;width:768;height:67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" adj="0,,0" path="m7352,46r21,9854l7352,16107r-249,-138l6729,15692r-374,-139l5981,15415r-374,-139l5109,15138r-374,l4236,15138r-872,l2616,15276r-747,416l1246,15969r-499,554l373,17076r-249,554l,18323r124,692l373,19569r374,554l1246,20676r623,416l2616,21369r748,138l4236,21646r873,-139l5856,21369r748,-277l7227,20676r499,-553l8100,19569r249,-554l8473,18323r,-12047l20561,6276r,9831l20187,15830r-249,-138l19564,15553r-374,-138l18692,15276r-374,-138l17944,15138r-498,l16573,15138r-747,138l15078,15692r-623,277l13956,16523r-373,553l13333,17630r-124,693l13333,19015r250,554l13956,20123r499,553l15078,21092r748,277l16573,21507r873,139l18318,21507r748,-138l19813,21092r623,-416l20935,20123r374,-554l21558,19015r125,-692l21683,10061r,-10015l7352,46xe" fillcolor="#ccf">
                <v:stroke joinstyle="miter"/>
                <v:shadow on="t" offset="6pt,6pt"/>
                <v:formulas/>
                <v:path o:connecttype="custom" o:connectlocs="9,0;9,10;27,10;9,0;27,0" o:connectangles="0,0,0,0,0" textboxrect="7988,932,20925,5368"/>
                <o:lock v:ext="edit" verticies="t"/>
              </v:shape>
            </v:group>
            <v:rect id="Rectangle 476" o:spid="_x0000_s2585" style="position:absolute;left:50982;top:33470;width:4686;height:2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" stroked="f">
              <v:textbox inset="0,0,0,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接待室</w:t>
                    </w:r>
                  </w:p>
                </w:txbxContent>
              </v:textbox>
            </v:rect>
            <v:shape id="Tree" o:spid="_x0000_s2586" style="position:absolute;left:38818;top:14406;width:1340;height:149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" adj="0,,0" path="m,18900r9257,l9257,21600r3086,l12343,18900r9257,l12343,12600r6171,l12343,6300r3086,l10800,,6171,6300r3086,l3086,12600r6171,l,18900xe" fillcolor="green">
              <v:stroke joinstyle="miter"/>
              <v:shadow on="t" offset="6pt,6pt"/>
              <v:formulas/>
              <v:path o:connecttype="custom" o:connectlocs="658,0;372,444;186,882;0,1326;937,444;1123,882;1309,1326" o:connectangles="270,180,180,180,0,0,0" textboxrect="717,22492,21088,28239"/>
              <o:lock v:ext="edit" verticies="t"/>
            </v:shape>
            <v:shape id="Tree" o:spid="_x0000_s2587" style="position:absolute;left:38732;top:16648;width:1340;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shape id="Tree" o:spid="_x0000_s2588" style="position:absolute;left:38818;top:31745;width:1340;height:149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" adj="0,,0" path="m,18900r9257,l9257,21600r3086,l12343,18900r9257,l12343,12600r6171,l12343,6300r3086,l10800,,6171,6300r3086,l3086,12600r6171,l,18900xe" fillcolor="green">
              <v:stroke joinstyle="miter"/>
              <v:shadow on="t" offset="6pt,6pt"/>
              <v:formulas/>
              <v:path o:connecttype="custom" o:connectlocs="658,0;372,444;186,882;0,1326;937,444;1123,882;1309,1326" o:connectangles="270,180,180,180,0,0,0" textboxrect="717,22492,21088,28239"/>
              <o:lock v:ext="edit" verticies="t"/>
            </v:shape>
            <v:rect id="Rectangle 619" o:spid="_x0000_s2589" style="position:absolute;left:76257;top:31141;width:3804;height:40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" stroked="f">
              <v:textbox inset="0,0,0,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综合办公室</w:t>
                    </w:r>
                  </w:p>
                </w:txbxContent>
              </v:textbox>
            </v:rect>
            <v:rect id="Rectangle 477" o:spid="_x0000_s2590" style="position:absolute;left:71944;top:34333;width:3746;height:21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" stroked="f">
              <v:textbox inset="0,0,0,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会议室</w:t>
                    </w:r>
                  </w:p>
                </w:txbxContent>
              </v:textbox>
            </v:rect>
            <v:shape id="AutoShape 633" o:spid="_x0000_s2591" type="#_x0000_t109" style="position:absolute;left:20875;top:33988;width:11781;height:324;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" fillcolor="silver">
              <v:fill rotate="t" angle="45" focus="100%" type="gradient"/>
              <v:textbox inset=",0,,0"/>
            </v:shape>
            <v:line id="Line 411" o:spid="_x0000_s2592" style="position:absolute;visibility:visible" from="37266,39163" to="38828,40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"/>
            <v:rect id="Rectangle 456" o:spid="_x0000_s2593" style="position:absolute;left:72634;top:39077;width:4616;height: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" stroked="f">
              <v:textbox inset="0,0,0,0">
                <w:txbxContent>
                  <w:p w:rsidR="00FC11D7" w:rsidRPr="0051414C" w:rsidRDefault="00FC11D7" w:rsidP="00D34A96">
                    <w:pPr>
                      <w:spacing w:line="240" w:lineRule="exact"/>
                      <w:jc w:val="center"/>
                      <w:rPr>
                        <w:rFonts w:ascii="黑体" w:eastAsia="黑体"/>
                        <w:sz w:val="18"/>
                        <w:szCs w:val="18"/>
                      </w:rPr>
                    </w:pPr>
                    <w:r w:rsidRPr="0051414C">
                      <w:rPr>
                        <w:rFonts w:ascii="宋体" w:hAnsi="宋体" w:hint="eastAsia"/>
                        <w:sz w:val="18"/>
                        <w:szCs w:val="18"/>
                      </w:rPr>
                      <w:t>办公区</w:t>
                    </w:r>
                  </w:p>
                </w:txbxContent>
              </v:textbox>
            </v:rect>
            <v:shape id="AutoShape 457" o:spid="_x0000_s2594" type="#_x0000_t132" style="position:absolute;left:35713;top:38905;width:775;height:1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" fillcolor="red">
              <v:textbox inset=",0,,0"/>
            </v:shape>
            <v:group id="Group 486" o:spid="_x0000_s2595" style="position:absolute;left:61247;top:37783;width:9296;height:4134" coordorigin="10384,7776" coordsize="14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">
              <v:group id="Group 487" o:spid="_x0000_s2596" style="position:absolute;left:10384;top:7776;width:786;height:601" coordorigin="8184,8059" coordsize="786,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">
                <v:line id="Line 488" o:spid="_x0000_s2597" style="position:absolute;visibility:visible" from="8727,8170" to="8727,8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"/>
                <v:line id="Line 489" o:spid="_x0000_s2598" style="position:absolute;flip:x;visibility:visible" from="8448,8341" to="8539,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"/>
                <v:line id="Line 490" o:spid="_x0000_s2599" style="position:absolute;visibility:visible" from="8539,8341" to="8964,8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"/>
                <v:line id="Line 491" o:spid="_x0000_s2600" style="position:absolute;flip:x;visibility:visible" from="8874,8341" to="8964,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"/>
                <v:line id="Line 492" o:spid="_x0000_s2601" style="position:absolute;visibility:visible" from="8450,8562" to="8875,8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"/>
                <v:line id="Line 493" o:spid="_x0000_s2602" style="position:absolute;visibility:visible" from="8450,8553" to="8450,8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"/>
                <v:line id="Line 494" o:spid="_x0000_s2603" style="position:absolute;visibility:visible" from="8875,8553" to="8875,8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"/>
                <v:line id="Line 495" o:spid="_x0000_s2604" style="position:absolute;flip:x;visibility:visible" from="8880,8458" to="8970,8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"/>
                <v:line id="Line 496" o:spid="_x0000_s2605" style="position:absolute;visibility:visible" from="8450,8657" to="8875,8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"/>
                <v:line id="Line 497" o:spid="_x0000_s2606" style="position:absolute;visibility:visible" from="8970,8341" to="8970,8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"/>
                <v:group id="Group 498" o:spid="_x0000_s2607" style="position:absolute;left:8184;top:8355;width:141;height:305" coordorigin="6952,8259" coordsize="23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">
                  <v:line id="Line 499" o:spid="_x0000_s2608" style="position:absolute;visibility:visible" from="6969,8570" to="7149,8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"/>
                  <v:line id="Line 500" o:spid="_x0000_s2609" style="position:absolute;flip:y;visibility:visible" from="7069,8419" to="7069,8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"/>
                  <v:group id="Group 501" o:spid="_x0000_s2610" style="position:absolute;left:6968;top:8361;width:223;height:53" coordorigin="6893,8668" coordsize="2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">
                    <v:line id="Line 502" o:spid="_x0000_s2611" style="position:absolute;visibility:visible" from="689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"/>
                    <v:line id="Line 503" o:spid="_x0000_s2612" style="position:absolute;flip:x y;visibility:visible" from="6893,8670" to="689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"/>
                    <v:line id="Line 504" o:spid="_x0000_s2613" style="position:absolute;visibility:visible" from="6900,8670" to="7080,8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"/>
                    <v:line id="Line 505" o:spid="_x0000_s2614" style="position:absolute;visibility:visible" from="707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"/>
                    <v:line id="Line 506" o:spid="_x0000_s2615" style="position:absolute;flip:y;visibility:visible" from="7074,8703" to="7116,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"/>
                    <v:line id="Line 507" o:spid="_x0000_s2616" style="position:absolute;flip:x y;visibility:visible" from="7074,8668" to="7116,8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"/>
                  </v:group>
                  <v:line id="Line 508" o:spid="_x0000_s2617" style="position:absolute;flip:y;visibility:visible" from="7068,8311" to="7068,8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"/>
                  <v:group id="Group 509" o:spid="_x0000_s2618" style="position:absolute;left:6952;top:8259;width:223;height:53;rotation:-155" coordorigin="6893,8668" coordsize="2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">
                    <v:line id="Line 510" o:spid="_x0000_s2619" style="position:absolute;visibility:visible" from="689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"/>
                    <v:line id="Line 511" o:spid="_x0000_s2620" style="position:absolute;flip:x y;visibility:visible" from="6893,8670" to="689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"/>
                    <v:line id="Line 512" o:spid="_x0000_s2621" style="position:absolute;visibility:visible" from="6900,8670" to="7080,8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"/>
                    <v:line id="Line 513" o:spid="_x0000_s2622" style="position:absolute;visibility:visible" from="707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"/>
                    <v:line id="Line 514" o:spid="_x0000_s2623" style="position:absolute;flip:y;visibility:visible" from="7074,8703" to="7116,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"/>
                    <v:line id="Line 515" o:spid="_x0000_s2624" style="position:absolute;flip:x y;visibility:visible" from="7074,8668" to="7116,8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"/>
                  </v:group>
                </v:group>
                <v:shapetype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AutoShape 516" o:spid="_x0000_s2625" type="#_x0000_t188" style="position:absolute;left:8719;top:8059;width:137;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" fillcolor="red">
                  <v:textbox inset=",0,,0"/>
                </v:shape>
              </v:group>
              <v:rect id="Rectangle 517" o:spid="_x0000_s2626" style="position:absolute;left:11218;top:8066;width:630;height: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公告栏</w:t>
                      </w:r>
                    </w:p>
                  </w:txbxContent>
                </v:textbox>
              </v:rect>
            </v:group>
            <v:shape id="AutoShape 459" o:spid="_x0000_s2627" type="#_x0000_t132" style="position:absolute;left:86954;top:41751;width:774;height:1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" fillcolor="red">
              <v:textbox inset=",0,,0"/>
            </v:shape>
            <v:rect id="Rectangle 485" o:spid="_x0000_s2628" style="position:absolute;left:76688;top:43908;width:10979;height:39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" filled="f" strokecolor="aqua" strokeweight="1.25pt">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安全教育</w:t>
                    </w:r>
                  </w:p>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VR体验馆</w:t>
                    </w:r>
                  </w:p>
                </w:txbxContent>
              </v:textbox>
            </v:rect>
            <v:shape id="AutoShape 458" o:spid="_x0000_s2629" type="#_x0000_t132" style="position:absolute;left:52448;top:46237;width:781;height:1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" fillcolor="red">
              <v:textbox inset=",0,,0"/>
            </v:shape>
            <v:rect id="Rectangle 625" o:spid="_x0000_s2630" style="position:absolute;left:44253;top:45288;width:6991;height:26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" filled="f" strokecolor="aqua" strokeweight="1.25pt">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消防沙坑</w:t>
                    </w:r>
                  </w:p>
                </w:txbxContent>
              </v:textbox>
            </v:rect>
            <v:line id="Line 335" o:spid="_x0000_s2631" style="position:absolute;flip:y;visibility:visible" from="52879,47272" to="56308,4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" strokeweight="2pt"/>
            <v:line id="Line 336" o:spid="_x0000_s2632" style="position:absolute;visibility:visible" from="63059,47272" to="66488,4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" strokeweight="2pt"/>
            <v:shape id="AutoShape 357" o:spid="_x0000_s2633" style="position:absolute;left:56761;top:48652;width:5226;height:224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" adj="0,,0" path="m15429,l9257,7200r3086,l12343,14400,,14400r,7200l18514,21600r,-14400l21600,7200,15429,xe" fillcolor="#f9c">
              <v:fill rotate="t" focus="100%" type="gradient"/>
              <v:stroke joinstyle="miter"/>
              <v:formulas/>
              <v:path o:connecttype="custom" o:connectlocs="14226,0;8541,1135;0,2842;8541,3405;17057,2364;19912,1135" o:connectangles="270,180,180,90,0,0" textboxrect="0,14400,18503,21600"/>
            </v:shape>
            <v:rect id="Rectangle 363" o:spid="_x0000_s2634" style="position:absolute;top:48394;width:52698;height:1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" fillcolor="lime" stroked="f">
              <v:textbox inset=",0,,0"/>
            </v:rect>
            <v:rect id="Rectangle 364" o:spid="_x0000_s2635" style="position:absolute;left:72030;top:48394;width:15869;height:11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" fillcolor="lime" stroked="f">
              <v:textbox inset=",0,,0"/>
            </v:rect>
            <v:shape id="Tree" o:spid="_x0000_s2636" style="position:absolute;left:38732;top:18201;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AutoShape 355" o:spid="_x0000_s2637" type="#_x0000_t93" style="position:absolute;left:6814;top:49946;width:5715;height:9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" adj="15751" fillcolor="#f9c">
              <v:fill rotate="t" focus="100%" type="gradient"/>
              <v:textbox inset=",0,,0"/>
            </v:shape>
            <v:shape id="AutoShape 356" o:spid="_x0000_s2638" type="#_x0000_t93" style="position:absolute;left:32090;top:50205;width:5715;height:9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" adj="15751" fillcolor="#f9c">
              <v:fill rotate="t" focus="100%" type="gradient"/>
              <v:textbox inset=",0,,0"/>
            </v:shape>
            <v:shape id="Tree" o:spid="_x0000_s2639" style="position:absolute;left:38732;top:19668;width:1346;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Tree" o:spid="_x0000_s2640" style="position:absolute;left:38818;top:22601;width:1347;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group id="Group 569" o:spid="_x0000_s2641" style="position:absolute;left:84366;top:20186;width:1753;height:1060;rotation:90" coordorigin="4554,7549" coordsize="950,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">
              <v:line id="Line 570" o:spid="_x0000_s2642" style="position:absolute;visibility:visible" from="4554,7549" to="473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" strokeweight="1.25pt"/>
              <v:line id="Line 571" o:spid="_x0000_s2643" style="position:absolute;visibility:visible" from="5324,7549" to="550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" strokeweight="1.25pt"/>
              <v:line id="Line 572" o:spid="_x0000_s2644" style="position:absolute;visibility:visible" from="4610,7589" to="5365,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"/>
              <v:line id="Line 573" o:spid="_x0000_s2645" style="position:absolute;visibility:visible" from="4650,7619" to="5405,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"/>
              <v:line id="Line 574" o:spid="_x0000_s2646" style="position:absolute;visibility:visible" from="4694,7649" to="5449,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"/>
              <v:line id="Line 575" o:spid="_x0000_s2647" style="position:absolute;visibility:visible" from="4710,7679" to="5465,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"/>
            </v:group>
            <v:group id="Group 576" o:spid="_x0000_s2648" style="position:absolute;left:42355;top:20789;width:1754;height:1060;rotation:-90" coordorigin="7523,7541" coordsize="89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">
              <v:line id="Line 577" o:spid="_x0000_s2649" style="position:absolute;flip:x;visibility:visible" from="7523,7541" to="7658,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" strokeweight="1.25pt"/>
              <v:line id="Line 578" o:spid="_x0000_s2650" style="position:absolute;flip:x;visibility:visible" from="8295,7541" to="8421,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" strokeweight="1.25pt"/>
              <v:line id="Line 579" o:spid="_x0000_s2651" style="position:absolute;visibility:visible" from="7598,7630" to="8353,7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"/>
              <v:line id="Line 580" o:spid="_x0000_s2652" style="position:absolute;visibility:visible" from="7562,7660" to="8317,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"/>
              <v:line id="Line 581" o:spid="_x0000_s2653" style="position:absolute;visibility:visible" from="7552,7690" to="8307,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"/>
              <v:line id="Line 582" o:spid="_x0000_s2654" style="position:absolute;visibility:visible" from="7632,7569" to="8387,7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"/>
              <v:line id="Line 583" o:spid="_x0000_s2655" style="position:absolute;visibility:visible" from="7618,7592" to="837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"/>
            </v:group>
            <v:rect id="Rectangle 592" o:spid="_x0000_s2656" style="position:absolute;left:44253;top:20272;width:3296;height:60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" fillcolor="aqua" stroked="f">
              <v:fill opacity="38666f" color2="#007676" rotate="t" focusposition=".5,.5" focussize="" focus="100%" type="gradientRadial"/>
              <v:textbox style="layout-flow:vertical-ideographic" inset="0,0,2.5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监理休息室</w:t>
                    </w:r>
                  </w:p>
                </w:txbxContent>
              </v:textbox>
            </v:rect>
            <v:rect id="Rectangle 593" o:spid="_x0000_s2657" style="position:absolute;left:48049;top:20358;width:2355;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" fillcolor="aqua" stroked="f">
              <v:fill opacity="38666f" color2="#007676" rotate="t" focusposition=".5,.5" focussize="" focus="100%" type="gradientRadial"/>
              <v:textbox style="layout-flow:vertical-ideographic" inset="0,0,1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业主休息室</w:t>
                    </w:r>
                  </w:p>
                </w:txbxContent>
              </v:textbox>
            </v:rect>
            <v:rect id="Rectangle 594" o:spid="_x0000_s2658" style="position:absolute;left:50895;top:20272;width:2356;height:61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97" o:spid="_x0000_s2659" style="position:absolute;left:53828;top:20358;width:2369;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98" o:spid="_x0000_s2660" style="position:absolute;left:56675;top:20272;width:2362;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1" o:spid="_x0000_s2661" style="position:absolute;left:59522;top:20358;width:2368;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2" o:spid="_x0000_s2662" style="position:absolute;left:62368;top:20272;width:2356;height:61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5" o:spid="_x0000_s2663" style="position:absolute;left:65301;top:20358;width:2356;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6" o:spid="_x0000_s2664" style="position:absolute;left:68148;top:20272;width:2356;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9" o:spid="_x0000_s2665" style="position:absolute;left:71081;top:20358;width:2362;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0" o:spid="_x0000_s2666" style="position:absolute;left:73842;top:20272;width:2654;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2" o:spid="_x0000_s2667" style="position:absolute;left:76688;top:20358;width:2363;height:61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3" o:spid="_x0000_s2668" style="position:absolute;left:79276;top:20358;width:2356;height:61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5" o:spid="_x0000_s2669" style="position:absolute;left:78069;top:6728;width:3848;height:2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" stroked="f">
              <v:textbox inset="0,0,0,0">
                <w:txbxContent>
                  <w:p w:rsidR="00FC11D7" w:rsidRPr="0051414C" w:rsidRDefault="00FC11D7" w:rsidP="00D34A96">
                    <w:pPr>
                      <w:spacing w:line="240" w:lineRule="exact"/>
                      <w:rPr>
                        <w:rFonts w:ascii="黑体" w:eastAsia="黑体"/>
                        <w:sz w:val="18"/>
                        <w:szCs w:val="18"/>
                      </w:rPr>
                    </w:pPr>
                    <w:r w:rsidRPr="0051414C">
                      <w:rPr>
                        <w:rFonts w:ascii="宋体" w:hAnsi="宋体" w:hint="eastAsia"/>
                        <w:sz w:val="18"/>
                        <w:szCs w:val="18"/>
                      </w:rPr>
                      <w:t>洗漱池</w:t>
                    </w:r>
                  </w:p>
                </w:txbxContent>
              </v:textbox>
            </v:rect>
            <v:rect id="Rectangle 614" o:spid="_x0000_s2670" style="position:absolute;left:81950;top:20358;width:2363;height:61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shape id="Tree" o:spid="_x0000_s2671" style="position:absolute;left:38905;top:24153;width:1339;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shape id="Tree" o:spid="_x0000_s2672" style="position:absolute;left:38905;top:25620;width:1339;height:149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" adj="0,,0" path="m,18900r9257,l9257,21600r3086,l12343,18900r9257,l12343,12600r6171,l12343,6300r3086,l10800,,6171,6300r3086,l3086,12600r6171,l,18900xe" fillcolor="green">
              <v:stroke joinstyle="miter"/>
              <v:shadow on="t" offset="6pt,6pt"/>
              <v:formulas/>
              <v:path o:connecttype="custom" o:connectlocs="658,0;372,444;186,882;0,1326;937,444;1123,882;1309,1326" o:connectangles="270,180,180,180,0,0,0" textboxrect="717,22492,21088,28239"/>
              <o:lock v:ext="edit" verticies="t"/>
            </v:shape>
            <v:shape id="AutoShape 586" o:spid="_x0000_s2673" type="#_x0000_t93" style="position:absolute;left:58142;top:27863;width:4013;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" adj="15751" fillcolor="#f9c">
              <v:fill rotate="t" focus="100%" type="gradient"/>
              <v:textbox inset=",0,,0"/>
            </v:shape>
            <v:rect id="Rectangle 622" o:spid="_x0000_s2674" style="position:absolute;left:85056;top:12163;width:2400;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rect id="Rectangle 623" o:spid="_x0000_s2675" style="position:absolute;left:41061;top:12853;width:2401;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rect id="Rectangle 621" o:spid="_x0000_s2676" style="position:absolute;left:85228;top:22256;width:2401;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rect id="Rectangle 624" o:spid="_x0000_s2677" style="position:absolute;left:41061;top:22428;width:2401;height:19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shape id="Tree" o:spid="_x0000_s2678" style="position:absolute;left:38732;top:28725;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Tree" o:spid="_x0000_s2679" style="position:absolute;left:38818;top:30192;width:1340;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group id="Group 840" o:spid="_x0000_s2680" style="position:absolute;left:8798;top:26310;width:3397;height:3658;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">
              <o:lock v:ext="edit" aspectratio="t"/>
              <v:oval id="Oval 841" o:spid="_x0000_s2681"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">
                <o:lock v:ext="edit" aspectratio="t"/>
                <v:textbox inset=",0,,0"/>
              </v:oval>
              <v:oval id="Oval 842" o:spid="_x0000_s2682"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">
                <o:lock v:ext="edit" aspectratio="t"/>
                <v:textbox inset=",0,,0"/>
              </v:oval>
              <v:line id="Line 843" o:spid="_x0000_s2683"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">
                <o:lock v:ext="edit" aspectratio="t"/>
              </v:line>
              <v:line id="Line 844" o:spid="_x0000_s2684"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">
                <o:lock v:ext="edit" aspectratio="t"/>
              </v:line>
              <v:shape id="Freeform 845" o:spid="_x0000_s2685"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6" o:spid="_x0000_s2686"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7" o:spid="_x0000_s2687"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8" o:spid="_x0000_s2688"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9" o:spid="_x0000_s2689"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0" o:spid="_x0000_s2690"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1" o:spid="_x0000_s2691"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2" o:spid="_x0000_s2692"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3" o:spid="_x0000_s2693"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4" o:spid="_x0000_s2694"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5" o:spid="_x0000_s2695"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6" o:spid="_x0000_s2696"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7" o:spid="_x0000_s2697"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8" o:spid="_x0000_s2698"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9" o:spid="_x0000_s2699"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0" o:spid="_x0000_s2700"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1" o:spid="_x0000_s2701"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2" o:spid="_x0000_s2702"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3" o:spid="_x0000_s2703"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4" o:spid="_x0000_s2704"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5" o:spid="_x0000_s2705"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6" o:spid="_x0000_s2706"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7" o:spid="_x0000_s2707"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8" o:spid="_x0000_s2708"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9" o:spid="_x0000_s2709"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0" o:spid="_x0000_s2710"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1" o:spid="_x0000_s2711"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2" o:spid="_x0000_s2712"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3" o:spid="_x0000_s2713"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4" o:spid="_x0000_s2714"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5" o:spid="_x0000_s2715"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6" o:spid="_x0000_s2716"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7" o:spid="_x0000_s2717"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8" o:spid="_x0000_s2718"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9" o:spid="_x0000_s2719"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0" o:spid="_x0000_s2720"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1" o:spid="_x0000_s2721"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2" o:spid="_x0000_s2722"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926" o:spid="_x0000_s2723" style="position:absolute;left:10308;top:15484;width:3377;height:2909;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">
              <v:oval id="Oval 927" o:spid="_x0000_s2724"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">
                <v:textbox inset=",0,,0"/>
              </v:oval>
              <v:oval id="Oval 928" o:spid="_x0000_s2725"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">
                <v:textbox inset=",0,,0"/>
              </v:oval>
              <v:line id="Line 929" o:spid="_x0000_s2726"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"/>
              <v:line id="Line 930" o:spid="_x0000_s2727"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"/>
              <v:shape id="Freeform 931" o:spid="_x0000_s2728"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2" o:spid="_x0000_s2729"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3" o:spid="_x0000_s2730"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4" o:spid="_x0000_s2731"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5" o:spid="_x0000_s2732"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6" o:spid="_x0000_s2733"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7" o:spid="_x0000_s2734"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8" o:spid="_x0000_s2735"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9" o:spid="_x0000_s2736"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0" o:spid="_x0000_s2737"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1" o:spid="_x0000_s2738"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2" o:spid="_x0000_s2739"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3" o:spid="_x0000_s2740"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4" o:spid="_x0000_s2741"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5" o:spid="_x0000_s2742"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6" o:spid="_x0000_s2743"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7" o:spid="_x0000_s2744"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8" o:spid="_x0000_s2745"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9" o:spid="_x0000_s2746"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0" o:spid="_x0000_s2747"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1" o:spid="_x0000_s2748"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2" o:spid="_x0000_s2749"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3" o:spid="_x0000_s2750"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4" o:spid="_x0000_s2751"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5" o:spid="_x0000_s2752"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6" o:spid="_x0000_s2753"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7" o:spid="_x0000_s2754"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8" o:spid="_x0000_s2755"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9" o:spid="_x0000_s2756"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0" o:spid="_x0000_s2757"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1" o:spid="_x0000_s2758"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2" o:spid="_x0000_s2759"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3" o:spid="_x0000_s2760"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4" o:spid="_x0000_s2761"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5" o:spid="_x0000_s2762"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6" o:spid="_x0000_s2763"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Bql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WS6gL834QnI1QsAAP//AwBQSwECLQAUAAYACAAAACEA2+H2y+4AAACFAQAAEwAAAAAAAAAA&#10;AAAAAAAAAAAAW0NvbnRlbnRfVHlwZXNdLnhtbFBLAQItABQABgAIAAAAIQBa9CxbvwAAABUBAAAL&#10;AAAAAAAAAAAAAAAAAB8BAABfcmVscy8ucmVsc1BLAQItABQABgAIAAAAIQCffBql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7" o:spid="_x0000_s2764"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8" o:spid="_x0000_s2765"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055" o:spid="_x0000_s2766" style="position:absolute;left:1509;top:6598;width:3377;height:2909;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">
              <v:oval id="Oval 1056" o:spid="_x0000_s2767"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">
                <v:textbox inset=",0,,0"/>
              </v:oval>
              <v:oval id="Oval 1057" o:spid="_x0000_s2768"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">
                <v:textbox inset=",0,,0"/>
              </v:oval>
              <v:line id="Line 1058" o:spid="_x0000_s2769"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"/>
              <v:line id="Line 1059" o:spid="_x0000_s2770"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"/>
              <v:shape id="Freeform 1060" o:spid="_x0000_s2771"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1" o:spid="_x0000_s2772"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2" o:spid="_x0000_s2773"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3" o:spid="_x0000_s2774"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4" o:spid="_x0000_s2775"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Yp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JdA6PN+EJyPUdAAD//wMAUEsBAi0AFAAGAAgAAAAhANvh9svuAAAAhQEAABMAAAAAAAAA&#10;AAAAAAAAAAAAAFtDb250ZW50X1R5cGVzXS54bWxQSwECLQAUAAYACAAAACEAWvQsW78AAAAVAQAA&#10;CwAAAAAAAAAAAAAAAAAfAQAAX3JlbHMvLnJlbHNQSwECLQAUAAYACAAAACEAQQXmK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5" o:spid="_x0000_s2776"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6" o:spid="_x0000_s2777"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7" o:spid="_x0000_s2778"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8" o:spid="_x0000_s2779"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9" o:spid="_x0000_s2780"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0" o:spid="_x0000_s2781"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1" o:spid="_x0000_s2782"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2" o:spid="_x0000_s2783"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3" o:spid="_x0000_s2784"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4" o:spid="_x0000_s2785"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5" o:spid="_x0000_s2786"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6" o:spid="_x0000_s2787"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7" o:spid="_x0000_s2788"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8" o:spid="_x0000_s2789"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9" o:spid="_x0000_s2790"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0" o:spid="_x0000_s2791"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1" o:spid="_x0000_s2792"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2" o:spid="_x0000_s2793"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oGl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JfAqPN+EJyPUdAAD//wMAUEsBAi0AFAAGAAgAAAAhANvh9svuAAAAhQEAABMAAAAAAAAA&#10;AAAAAAAAAAAAAFtDb250ZW50X1R5cGVzXS54bWxQSwECLQAUAAYACAAAACEAWvQsW78AAAAVAQAA&#10;CwAAAAAAAAAAAAAAAAAfAQAAX3JlbHMvLnJlbHNQSwECLQAUAAYACAAAACEAlS6Bp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3" o:spid="_x0000_s2794"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4" o:spid="_x0000_s2795"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5" o:spid="_x0000_s2796"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6" o:spid="_x0000_s2797"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7" o:spid="_x0000_s2798"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8" o:spid="_x0000_s2799"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9" o:spid="_x0000_s2800"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0" o:spid="_x0000_s2801"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1" o:spid="_x0000_s2802"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2" o:spid="_x0000_s2803"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3" o:spid="_x0000_s2804"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4" o:spid="_x0000_s2805"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5" o:spid="_x0000_s2806"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6" o:spid="_x0000_s2807"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7" o:spid="_x0000_s2808"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012" o:spid="_x0000_s2809" style="position:absolute;left:6167;top:10826;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">
              <v:oval id="Oval 1013" o:spid="_x0000_s2810"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">
                <v:textbox inset=",0,,0"/>
              </v:oval>
              <v:oval id="Oval 1014" o:spid="_x0000_s2811"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">
                <v:textbox inset=",0,,0"/>
              </v:oval>
              <v:line id="Line 1015" o:spid="_x0000_s2812"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"/>
              <v:line id="Line 1016" o:spid="_x0000_s2813"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"/>
              <v:shape id="Freeform 1017" o:spid="_x0000_s2814"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8" o:spid="_x0000_s2815"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9" o:spid="_x0000_s2816"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0" o:spid="_x0000_s2817"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1" o:spid="_x0000_s2818"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2" o:spid="_x0000_s2819"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3" o:spid="_x0000_s2820"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4" o:spid="_x0000_s2821"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5" o:spid="_x0000_s2822"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6" o:spid="_x0000_s2823"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7" o:spid="_x0000_s2824"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8" o:spid="_x0000_s2825"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9" o:spid="_x0000_s2826"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0" o:spid="_x0000_s2827"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1" o:spid="_x0000_s2828"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2" o:spid="_x0000_s2829"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3" o:spid="_x0000_s2830"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4" o:spid="_x0000_s2831"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5" o:spid="_x0000_s2832"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6" o:spid="_x0000_s2833"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7" o:spid="_x0000_s2834"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8" o:spid="_x0000_s2835"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9" o:spid="_x0000_s2836"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0" o:spid="_x0000_s2837"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1" o:spid="_x0000_s2838"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2" o:spid="_x0000_s2839"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3" o:spid="_x0000_s2840"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4" o:spid="_x0000_s2841"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5" o:spid="_x0000_s2842"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6" o:spid="_x0000_s2843"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7" o:spid="_x0000_s2844"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8" o:spid="_x0000_s2845"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9" o:spid="_x0000_s2846"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0" o:spid="_x0000_s2847"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1" o:spid="_x0000_s2848"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2" o:spid="_x0000_s2849"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3" o:spid="_x0000_s2850"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4" o:spid="_x0000_s2851"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184" o:spid="_x0000_s2852" style="position:absolute;left:6253;top:6599;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">
              <v:oval id="Oval 1185" o:spid="_x0000_s2853"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">
                <v:textbox inset=",0,,0"/>
              </v:oval>
              <v:oval id="Oval 1186" o:spid="_x0000_s2854"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">
                <v:textbox inset=",0,,0"/>
              </v:oval>
              <v:line id="Line 1187" o:spid="_x0000_s2855"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"/>
              <v:line id="Line 1188" o:spid="_x0000_s2856"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"/>
              <v:shape id="Freeform 1189" o:spid="_x0000_s2857"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0" o:spid="_x0000_s2858"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1" o:spid="_x0000_s2859"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2" o:spid="_x0000_s2860"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3" o:spid="_x0000_s2861"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4" o:spid="_x0000_s2862"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5" o:spid="_x0000_s2863"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6" o:spid="_x0000_s2864"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7" o:spid="_x0000_s2865"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8" o:spid="_x0000_s2866"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9" o:spid="_x0000_s2867"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0" o:spid="_x0000_s2868"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Ut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XQxgb834QnI1QsAAP//AwBQSwECLQAUAAYACAAAACEA2+H2y+4AAACFAQAAEwAAAAAAAAAA&#10;AAAAAAAAAAAAW0NvbnRlbnRfVHlwZXNdLnhtbFBLAQItABQABgAIAAAAIQBa9CxbvwAAABUBAAAL&#10;AAAAAAAAAAAAAAAAAB8BAABfcmVscy8ucmVsc1BLAQItABQABgAIAAAAIQCzZlUt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1" o:spid="_x0000_s2869"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2" o:spid="_x0000_s2870"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3" o:spid="_x0000_s2871"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4" o:spid="_x0000_s2872"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5" o:spid="_x0000_s2873"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6" o:spid="_x0000_s2874"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7" o:spid="_x0000_s2875"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8" o:spid="_x0000_s2876"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9" o:spid="_x0000_s2877"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0" o:spid="_x0000_s2878"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1" o:spid="_x0000_s2879"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2" o:spid="_x0000_s2880"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3" o:spid="_x0000_s2881"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4" o:spid="_x0000_s2882"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5" o:spid="_x0000_s2883"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6" o:spid="_x0000_s2884"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7" o:spid="_x0000_s2885"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8" o:spid="_x0000_s2886"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9" o:spid="_x0000_s2887"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0" o:spid="_x0000_s2888"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1" o:spid="_x0000_s2889"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2" o:spid="_x0000_s2890"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3" o:spid="_x0000_s2891"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4" o:spid="_x0000_s2892"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5" o:spid="_x0000_s2893"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6" o:spid="_x0000_s2894"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270" o:spid="_x0000_s2895" style="position:absolute;left:10653;top:6598;width:3377;height:2909;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">
              <v:oval id="Oval 1271" o:spid="_x0000_s289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">
                <v:textbox inset=",0,,0"/>
              </v:oval>
              <v:oval id="Oval 1272" o:spid="_x0000_s2897"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">
                <v:textbox inset=",0,,0"/>
              </v:oval>
              <v:line id="Line 1273" o:spid="_x0000_s2898"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"/>
              <v:line id="Line 1274" o:spid="_x0000_s2899"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"/>
              <v:shape id="Freeform 1275" o:spid="_x0000_s2900"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6" o:spid="_x0000_s290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7" o:spid="_x0000_s2902"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8" o:spid="_x0000_s2903"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9" o:spid="_x0000_s2904"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0" o:spid="_x0000_s2905"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1" o:spid="_x0000_s290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2" o:spid="_x0000_s2907"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3" o:spid="_x0000_s2908"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4" o:spid="_x0000_s2909"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5" o:spid="_x0000_s2910"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6" o:spid="_x0000_s291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7" o:spid="_x0000_s2912"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8" o:spid="_x0000_s2913"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9" o:spid="_x0000_s2914"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0" o:spid="_x0000_s2915"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1" o:spid="_x0000_s291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2" o:spid="_x0000_s2917"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3" o:spid="_x0000_s2918"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4" o:spid="_x0000_s2919"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5" o:spid="_x0000_s2920"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6" o:spid="_x0000_s292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7" o:spid="_x0000_s2922"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8" o:spid="_x0000_s2923"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9" o:spid="_x0000_s2924"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0" o:spid="_x0000_s2925"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1" o:spid="_x0000_s292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2" o:spid="_x0000_s2927"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3" o:spid="_x0000_s2928"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4" o:spid="_x0000_s2929"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5" o:spid="_x0000_s2930"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6" o:spid="_x0000_s293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7" o:spid="_x0000_s2932"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8" o:spid="_x0000_s2933"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9" o:spid="_x0000_s2934"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10" o:spid="_x0000_s2935"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11" o:spid="_x0000_s293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12" o:spid="_x0000_s2937"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141" o:spid="_x0000_s2938" style="position:absolute;left:1422;top:10740;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">
              <v:oval id="Oval 1142" o:spid="_x0000_s2939"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">
                <v:textbox inset=",0,,0"/>
              </v:oval>
              <v:oval id="Oval 1143" o:spid="_x0000_s2940"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">
                <v:textbox inset=",0,,0"/>
              </v:oval>
              <v:line id="Line 1144" o:spid="_x0000_s2941"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"/>
              <v:line id="Line 1145" o:spid="_x0000_s2942"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"/>
              <v:shape id="Freeform 1146" o:spid="_x0000_s2943"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D39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XSygL834QnI1QsAAP//AwBQSwECLQAUAAYACAAAACEA2+H2y+4AAACFAQAAEwAAAAAAAAAA&#10;AAAAAAAAAAAAW0NvbnRlbnRfVHlwZXNdLnhtbFBLAQItABQABgAIAAAAIQBa9CxbvwAAABUBAAAL&#10;AAAAAAAAAAAAAAAAAB8BAABfcmVscy8ucmVsc1BLAQItABQABgAIAAAAIQD06D39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7" o:spid="_x0000_s2944"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8" o:spid="_x0000_s2945"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9" o:spid="_x0000_s2946"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0" o:spid="_x0000_s2947"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1" o:spid="_x0000_s2948"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2" o:spid="_x0000_s2949"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3" o:spid="_x0000_s2950"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4" o:spid="_x0000_s2951"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X9p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pZA6PN+EJyPUdAAD//wMAUEsBAi0AFAAGAAgAAAAhANvh9svuAAAAhQEAABMAAAAAAAAA&#10;AAAAAAAAAAAAAFtDb250ZW50X1R5cGVzXS54bWxQSwECLQAUAAYACAAAACEAWvQsW78AAAAVAQAA&#10;CwAAAAAAAAAAAAAAAAAfAQAAX3JlbHMvLnJlbHNQSwECLQAUAAYACAAAACEAsj1/a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5" o:spid="_x0000_s2952"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6" o:spid="_x0000_s2953"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7" o:spid="_x0000_s2954"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8" o:spid="_x0000_s2955"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9" o:spid="_x0000_s2956"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0" o:spid="_x0000_s2957"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1" o:spid="_x0000_s2958"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2" o:spid="_x0000_s2959"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3" o:spid="_x0000_s2960"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4" o:spid="_x0000_s2961"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5" o:spid="_x0000_s2962"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6" o:spid="_x0000_s2963"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7" o:spid="_x0000_s2964"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8" o:spid="_x0000_s2965"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9" o:spid="_x0000_s2966"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0" o:spid="_x0000_s2967"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1" o:spid="_x0000_s2968"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2" o:spid="_x0000_s2969"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3" o:spid="_x0000_s2970"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4" o:spid="_x0000_s2971"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5" o:spid="_x0000_s2972"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6" o:spid="_x0000_s2973"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7" o:spid="_x0000_s2974"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8" o:spid="_x0000_s2975"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9" o:spid="_x0000_s2976"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0" o:spid="_x0000_s2977"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1" o:spid="_x0000_s2978"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yuj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pfAKPN+EJyPUdAAD//wMAUEsBAi0AFAAGAAgAAAAhANvh9svuAAAAhQEAABMAAAAAAAAA&#10;AAAAAAAAAAAAAFtDb250ZW50X1R5cGVzXS54bWxQSwECLQAUAAYACAAAACEAWvQsW78AAAAVAQAA&#10;CwAAAAAAAAAAAAAAAAAfAQAAX3JlbHMvLnJlbHNQSwECLQAUAAYACAAAACEAjIMro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2" o:spid="_x0000_s2979"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3" o:spid="_x0000_s2980"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227" o:spid="_x0000_s2981" style="position:absolute;left:10480;top:10654;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">
              <v:oval id="Oval 1228" o:spid="_x0000_s2982"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">
                <v:textbox inset=",0,,0"/>
              </v:oval>
              <v:oval id="Oval 1229" o:spid="_x0000_s2983"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">
                <v:textbox inset=",0,,0"/>
              </v:oval>
              <v:line id="Line 1230" o:spid="_x0000_s2984"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"/>
              <v:line id="Line 1231" o:spid="_x0000_s2985"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"/>
              <v:shape id="Freeform 1232" o:spid="_x0000_s2986"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3" o:spid="_x0000_s2987"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4" o:spid="_x0000_s2988"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5" o:spid="_x0000_s2989"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6" o:spid="_x0000_s2990"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7" o:spid="_x0000_s2991"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8" o:spid="_x0000_s2992"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9" o:spid="_x0000_s2993"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0" o:spid="_x0000_s2994"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1" o:spid="_x0000_s2995"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2" o:spid="_x0000_s2996"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3" o:spid="_x0000_s2997"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4" o:spid="_x0000_s2998"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5" o:spid="_x0000_s2999"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6" o:spid="_x0000_s3000"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7" o:spid="_x0000_s3001"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8" o:spid="_x0000_s3002"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9" o:spid="_x0000_s3003"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0" o:spid="_x0000_s3004"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1" o:spid="_x0000_s3005"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2" o:spid="_x0000_s3006"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3" o:spid="_x0000_s3007"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4" o:spid="_x0000_s3008"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5" o:spid="_x0000_s3009"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6" o:spid="_x0000_s3010"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7" o:spid="_x0000_s3011"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8" o:spid="_x0000_s3012"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9" o:spid="_x0000_s3013"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0" o:spid="_x0000_s3014"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1" o:spid="_x0000_s3015"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2" o:spid="_x0000_s3016"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3" o:spid="_x0000_s3017"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4" o:spid="_x0000_s3018"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5" o:spid="_x0000_s3019"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6" o:spid="_x0000_s3020"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7" o:spid="_x0000_s3021"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8" o:spid="_x0000_s3022"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9" o:spid="_x0000_s3023"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shape id="AutoShape 1435" o:spid="_x0000_s3024" type="#_x0000_t32" style="position:absolute;left:16907;top:5865;width:7;height:129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">
              <v:stroke dashstyle="dash"/>
            </v:shape>
            <v:group id="Group 969" o:spid="_x0000_s3025" style="position:absolute;left:1251;top:15139;width:3376;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">
              <v:oval id="Oval 970" o:spid="_x0000_s302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">
                <v:textbox inset=",0,,0"/>
              </v:oval>
              <v:oval id="Oval 971" o:spid="_x0000_s3027"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">
                <v:textbox inset=",0,,0"/>
              </v:oval>
              <v:line id="Line 972" o:spid="_x0000_s3028"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"/>
              <v:line id="Line 973" o:spid="_x0000_s3029"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"/>
              <v:shape id="Freeform 974" o:spid="_x0000_s3030"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5" o:spid="_x0000_s303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6" o:spid="_x0000_s3032"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7" o:spid="_x0000_s3033"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8" o:spid="_x0000_s3034"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rD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DF7jeHvTXgCcvMLAAD//wMAUEsBAi0AFAAGAAgAAAAhANvh9svuAAAAhQEAABMAAAAAAAAA&#10;AAAAAAAAAAAAAFtDb250ZW50X1R5cGVzXS54bWxQSwECLQAUAAYACAAAACEAWvQsW78AAAAVAQAA&#10;CwAAAAAAAAAAAAAAAAAfAQAAX3JlbHMvLnJlbHNQSwECLQAUAAYACAAAACEAKr9Kw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9" o:spid="_x0000_s3035"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0" o:spid="_x0000_s303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1" o:spid="_x0000_s3037"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2" o:spid="_x0000_s3038"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3" o:spid="_x0000_s3039"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4" o:spid="_x0000_s3040"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5" o:spid="_x0000_s304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6" o:spid="_x0000_s3042"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7" o:spid="_x0000_s3043"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8" o:spid="_x0000_s3044"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9" o:spid="_x0000_s3045"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0" o:spid="_x0000_s304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1" o:spid="_x0000_s3047"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2" o:spid="_x0000_s3048"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3" o:spid="_x0000_s3049"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4" o:spid="_x0000_s3050"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5" o:spid="_x0000_s305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6" o:spid="_x0000_s3052"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7" o:spid="_x0000_s3053"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8" o:spid="_x0000_s3054"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9" o:spid="_x0000_s3055"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0" o:spid="_x0000_s305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1" o:spid="_x0000_s3057"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2" o:spid="_x0000_s3058"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o6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WQxhb834QnI1QsAAP//AwBQSwECLQAUAAYACAAAACEA2+H2y+4AAACFAQAAEwAAAAAAAAAA&#10;AAAAAAAAAAAAW0NvbnRlbnRfVHlwZXNdLnhtbFBLAQItABQABgAIAAAAIQBa9CxbvwAAABUBAAAL&#10;AAAAAAAAAAAAAAAAAB8BAABfcmVscy8ucmVsc1BLAQItABQABgAIAAAAIQDliKo6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3" o:spid="_x0000_s3059"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4" o:spid="_x0000_s3060"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5" o:spid="_x0000_s306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6" o:spid="_x0000_s3062"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7" o:spid="_x0000_s3063"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8" o:spid="_x0000_s3064"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9" o:spid="_x0000_s3065"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0" o:spid="_x0000_s306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1" o:spid="_x0000_s3067"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rect id="Rectangle 1441" o:spid="_x0000_s3068" style="position:absolute;left:25102;top:7246;width:12764;height:128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">
              <v:textbox inset="0,0,0,0">
                <w:txbxContent>
                  <w:p w:rsidR="00FC11D7" w:rsidRPr="0051414C" w:rsidRDefault="00FC11D7" w:rsidP="00D34A96">
                    <w:pPr>
                      <w:spacing w:line="220" w:lineRule="exact"/>
                      <w:rPr>
                        <w:rFonts w:ascii="宋体" w:hAnsi="宋体"/>
                        <w:sz w:val="18"/>
                        <w:szCs w:val="18"/>
                      </w:rPr>
                    </w:pPr>
                  </w:p>
                  <w:p w:rsidR="00FC11D7" w:rsidRPr="0051414C" w:rsidRDefault="00FC11D7" w:rsidP="00D34A96">
                    <w:pPr>
                      <w:spacing w:line="220" w:lineRule="exact"/>
                      <w:rPr>
                        <w:rFonts w:ascii="宋体" w:hAnsi="宋体"/>
                        <w:sz w:val="18"/>
                        <w:szCs w:val="18"/>
                      </w:rPr>
                    </w:pPr>
                  </w:p>
                  <w:p w:rsidR="00FC11D7" w:rsidRDefault="00FC11D7" w:rsidP="00D34A96">
                    <w:pPr>
                      <w:spacing w:line="220" w:lineRule="exact"/>
                      <w:jc w:val="center"/>
                      <w:rPr>
                        <w:rFonts w:ascii="宋体" w:hAnsi="宋体"/>
                        <w:sz w:val="18"/>
                        <w:szCs w:val="18"/>
                      </w:rPr>
                    </w:pPr>
                    <w:r w:rsidRPr="0051414C">
                      <w:rPr>
                        <w:rFonts w:ascii="宋体" w:hAnsi="宋体" w:hint="eastAsia"/>
                        <w:sz w:val="18"/>
                        <w:szCs w:val="18"/>
                      </w:rPr>
                      <w:t>各</w:t>
                    </w:r>
                    <w:r>
                      <w:rPr>
                        <w:rFonts w:ascii="宋体" w:hAnsi="宋体" w:hint="eastAsia"/>
                        <w:sz w:val="18"/>
                        <w:szCs w:val="18"/>
                      </w:rPr>
                      <w:t>系统</w:t>
                    </w:r>
                  </w:p>
                  <w:p w:rsidR="00FC11D7" w:rsidRPr="0051414C" w:rsidRDefault="00FC11D7" w:rsidP="00D34A96">
                    <w:pPr>
                      <w:spacing w:line="220" w:lineRule="exact"/>
                      <w:jc w:val="center"/>
                      <w:rPr>
                        <w:rFonts w:ascii="宋体" w:hAnsi="宋体"/>
                        <w:sz w:val="18"/>
                        <w:szCs w:val="18"/>
                      </w:rPr>
                    </w:pPr>
                    <w:r w:rsidRPr="0051414C">
                      <w:rPr>
                        <w:rFonts w:ascii="宋体" w:hAnsi="宋体" w:hint="eastAsia"/>
                        <w:sz w:val="18"/>
                        <w:szCs w:val="18"/>
                      </w:rPr>
                      <w:t>设备存放区</w:t>
                    </w:r>
                  </w:p>
                </w:txbxContent>
              </v:textbox>
            </v:rect>
            <v:group id="Group 1098" o:spid="_x0000_s3069" style="position:absolute;left:5908;top:15312;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">
              <v:oval id="Oval 1099" o:spid="_x0000_s3070"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">
                <v:textbox inset=",0,,0"/>
              </v:oval>
              <v:oval id="Oval 1100" o:spid="_x0000_s3071"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">
                <v:textbox inset=",0,,0"/>
              </v:oval>
              <v:line id="Line 1101" o:spid="_x0000_s4427"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"/>
              <v:line id="Line 1102" o:spid="_x0000_s4426"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"/>
              <v:shape id="Freeform 1103" o:spid="_x0000_s4425"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4" o:spid="_x0000_s4424"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5" o:spid="_x0000_s4423"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6" o:spid="_x0000_s4422"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7" o:spid="_x0000_s4421"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8" o:spid="_x0000_s4420"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9" o:spid="_x0000_s4419"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0" o:spid="_x0000_s4418"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1" o:spid="_x0000_s4417"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2" o:spid="_x0000_s4416"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3" o:spid="_x0000_s4415"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4" o:spid="_x0000_s4414"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5" o:spid="_x0000_s4413"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6" o:spid="_x0000_s4412"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7" o:spid="_x0000_s4411"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8" o:spid="_x0000_s4410"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9" o:spid="_x0000_s4409"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0" o:spid="_x0000_s4408"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1" o:spid="_x0000_s4407"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2" o:spid="_x0000_s4406"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3" o:spid="_x0000_s4405"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4" o:spid="_x0000_s4404"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5" o:spid="_x0000_s4403"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6" o:spid="_x0000_s4402"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7" o:spid="_x0000_s4401"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8" o:spid="_x0000_s4400"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9" o:spid="_x0000_s4399"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0" o:spid="_x0000_s4398"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1" o:spid="_x0000_s4397"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2" o:spid="_x0000_s4396"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3" o:spid="_x0000_s4395"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4" o:spid="_x0000_s4394"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5" o:spid="_x0000_s4393"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6" o:spid="_x0000_s4392"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7" o:spid="_x0000_s4391"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8" o:spid="_x0000_s4390"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9" o:spid="_x0000_s4389"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0" o:spid="_x0000_s4388"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rect id="Rectangle 1443" o:spid="_x0000_s4387" style="position:absolute;left:5348;top:23895;width:5150;height:18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" stroked="f">
              <v:textbox inset="0,0,0,0">
                <w:txbxContent>
                  <w:p w:rsidR="00FC11D7" w:rsidRPr="0051414C" w:rsidRDefault="00FC11D7" w:rsidP="00D34A96">
                    <w:pPr>
                      <w:spacing w:line="240" w:lineRule="exact"/>
                      <w:ind w:firstLineChars="100" w:firstLine="180"/>
                      <w:rPr>
                        <w:rFonts w:ascii="黑体" w:eastAsia="黑体"/>
                        <w:sz w:val="18"/>
                        <w:szCs w:val="18"/>
                      </w:rPr>
                    </w:pPr>
                    <w:r w:rsidRPr="0051414C">
                      <w:rPr>
                        <w:rFonts w:ascii="宋体" w:hAnsi="宋体" w:hint="eastAsia"/>
                        <w:sz w:val="18"/>
                        <w:szCs w:val="18"/>
                      </w:rPr>
                      <w:t>电缆</w:t>
                    </w:r>
                  </w:p>
                </w:txbxContent>
              </v:textbox>
            </v:rect>
            <v:group id="Group 883" o:spid="_x0000_s4344" style="position:absolute;left:3191;top:26224;width:3397;height:3652;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">
              <o:lock v:ext="edit" aspectratio="t"/>
              <v:oval id="Oval 884" o:spid="_x0000_s438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">
                <o:lock v:ext="edit" aspectratio="t"/>
                <v:textbox inset=",0,,0"/>
              </v:oval>
              <v:oval id="Oval 885" o:spid="_x0000_s4385"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">
                <o:lock v:ext="edit" aspectratio="t"/>
                <v:textbox inset=",0,,0"/>
              </v:oval>
              <v:line id="Line 886" o:spid="_x0000_s4384"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">
                <o:lock v:ext="edit" aspectratio="t"/>
              </v:line>
              <v:line id="Line 887" o:spid="_x0000_s4383"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">
                <o:lock v:ext="edit" aspectratio="t"/>
              </v:line>
              <v:shape id="Freeform 888" o:spid="_x0000_s4382"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9" o:spid="_x0000_s438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0" o:spid="_x0000_s4380"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1" o:spid="_x0000_s4379"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2" o:spid="_x0000_s4378"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3" o:spid="_x0000_s4377"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4" o:spid="_x0000_s437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5" o:spid="_x0000_s4375"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6" o:spid="_x0000_s4374"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7" o:spid="_x0000_s4373"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8" o:spid="_x0000_s4372"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9" o:spid="_x0000_s437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0" o:spid="_x0000_s4370"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1" o:spid="_x0000_s4369"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2" o:spid="_x0000_s4368"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3" o:spid="_x0000_s4367"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4" o:spid="_x0000_s436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5" o:spid="_x0000_s4365"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6" o:spid="_x0000_s4364"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7" o:spid="_x0000_s4363"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8" o:spid="_x0000_s4362"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9" o:spid="_x0000_s436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0" o:spid="_x0000_s4360"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1" o:spid="_x0000_s4359"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2" o:spid="_x0000_s4358"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3" o:spid="_x0000_s4357"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4" o:spid="_x0000_s435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5" o:spid="_x0000_s4355"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6" o:spid="_x0000_s4354"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7" o:spid="_x0000_s4353"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8" o:spid="_x0000_s4352"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9" o:spid="_x0000_s435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0" o:spid="_x0000_s4350"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1" o:spid="_x0000_s4349"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2" o:spid="_x0000_s4348"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3" o:spid="_x0000_s4347"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4" o:spid="_x0000_s434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KM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DGLX+HvTXgCcvMLAAD//wMAUEsBAi0AFAAGAAgAAAAhANvh9svuAAAAhQEAABMAAAAAAAAA&#10;AAAAAAAAAAAAAFtDb250ZW50X1R5cGVzXS54bWxQSwECLQAUAAYACAAAACEAWvQsW78AAAAVAQAA&#10;CwAAAAAAAAAAAAAAAAAfAQAAX3JlbHMvLnJlbHNQSwECLQAUAAYACAAAACEAF8WS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5" o:spid="_x0000_s4345"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rect id="Rectangle 1439" o:spid="_x0000_s4343" style="position:absolute;left:19409;top:30623;width:5486;height:62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" stroked="f">
              <v:textbox inset="0,0,0,0">
                <w:txbxContent>
                  <w:p w:rsidR="00FC11D7" w:rsidRPr="0051414C" w:rsidRDefault="00FC11D7" w:rsidP="00D34A96">
                    <w:pPr>
                      <w:spacing w:line="240" w:lineRule="exact"/>
                      <w:rPr>
                        <w:rFonts w:ascii="宋体" w:hAnsi="宋体"/>
                        <w:sz w:val="18"/>
                        <w:szCs w:val="18"/>
                      </w:rPr>
                    </w:pPr>
                    <w:r>
                      <w:rPr>
                        <w:rFonts w:ascii="宋体" w:hAnsi="宋体" w:hint="eastAsia"/>
                        <w:sz w:val="18"/>
                        <w:szCs w:val="18"/>
                      </w:rPr>
                      <w:t>各种配件及辅材</w:t>
                    </w:r>
                  </w:p>
                </w:txbxContent>
              </v:textbox>
            </v:rect>
            <v:group id="Group 797" o:spid="_x0000_s4300" style="position:absolute;left:8799;top:31227;width:3398;height:3651;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">
              <o:lock v:ext="edit" aspectratio="t"/>
              <v:oval id="Oval 798" o:spid="_x0000_s4342"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">
                <o:lock v:ext="edit" aspectratio="t"/>
                <v:textbox inset=",0,,0"/>
              </v:oval>
              <v:oval id="Oval 799" o:spid="_x0000_s4341"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">
                <o:lock v:ext="edit" aspectratio="t"/>
                <v:textbox inset=",0,,0"/>
              </v:oval>
              <v:line id="Line 800" o:spid="_x0000_s4340"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">
                <o:lock v:ext="edit" aspectratio="t"/>
              </v:line>
              <v:line id="Line 801" o:spid="_x0000_s4339"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">
                <o:lock v:ext="edit" aspectratio="t"/>
              </v:line>
              <v:shape id="Freeform 802" o:spid="_x0000_s4338"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3" o:spid="_x0000_s4337"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4" o:spid="_x0000_s4336"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5" o:spid="_x0000_s4335"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6" o:spid="_x0000_s4334"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7" o:spid="_x0000_s4333"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8" o:spid="_x0000_s4332"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9" o:spid="_x0000_s4331"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0" o:spid="_x0000_s4330"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1" o:spid="_x0000_s4329"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2" o:spid="_x0000_s4328"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3" o:spid="_x0000_s4327"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4" o:spid="_x0000_s4326"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5" o:spid="_x0000_s4325"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6" o:spid="_x0000_s4324"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7" o:spid="_x0000_s4323"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8" o:spid="_x0000_s4322"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9" o:spid="_x0000_s4321"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0" o:spid="_x0000_s4320"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sS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axwv4fROegNzeAQAA//8DAFBLAQItABQABgAIAAAAIQDb4fbL7gAAAIUBAAATAAAAAAAA&#10;AAAAAAAAAAAAAABbQ29udGVudF9UeXBlc10ueG1sUEsBAi0AFAAGAAgAAAAhAFr0LFu/AAAAFQEA&#10;AAsAAAAAAAAAAAAAAAAAHwEAAF9yZWxzLy5yZWxzUEsBAi0AFAAGAAgAAAAhAB4fmx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1" o:spid="_x0000_s4319"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2" o:spid="_x0000_s4318"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3" o:spid="_x0000_s4317"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4" o:spid="_x0000_s4316"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5" o:spid="_x0000_s4315"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6" o:spid="_x0000_s4314"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7" o:spid="_x0000_s4313"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8" o:spid="_x0000_s4312"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9" o:spid="_x0000_s4311"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0" o:spid="_x0000_s4310"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1" o:spid="_x0000_s4309"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2" o:spid="_x0000_s4308"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3" o:spid="_x0000_s4307"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4" o:spid="_x0000_s4306"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5" o:spid="_x0000_s4305"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6" o:spid="_x0000_s4304"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7" o:spid="_x0000_s4303"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8" o:spid="_x0000_s4302"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Pye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aL2L4fROegNzeAQAA//8DAFBLAQItABQABgAIAAAAIQDb4fbL7gAAAIUBAAATAAAAAAAA&#10;AAAAAAAAAAAAAABbQ29udGVudF9UeXBlc10ueG1sUEsBAi0AFAAGAAgAAAAhAFr0LFu/AAAAFQEA&#10;AAsAAAAAAAAAAAAAAAAAHwEAAF9yZWxzLy5yZWxzUEsBAi0AFAAGAAgAAAAhAMo0/J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9" o:spid="_x0000_s4301"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754" o:spid="_x0000_s4257" style="position:absolute;left:3191;top:30968;width:3398;height:3658;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">
              <o:lock v:ext="edit" aspectratio="t"/>
              <v:oval id="Oval 755" o:spid="_x0000_s4299"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">
                <o:lock v:ext="edit" aspectratio="t"/>
                <v:textbox inset=",0,,0"/>
              </v:oval>
              <v:oval id="Oval 756" o:spid="_x0000_s4298"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">
                <o:lock v:ext="edit" aspectratio="t"/>
                <v:textbox inset=",0,,0"/>
              </v:oval>
              <v:line id="Line 757" o:spid="_x0000_s4297"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">
                <o:lock v:ext="edit" aspectratio="t"/>
              </v:line>
              <v:line id="Line 758" o:spid="_x0000_s4296"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">
                <o:lock v:ext="edit" aspectratio="t"/>
              </v:line>
              <v:shape id="Freeform 759" o:spid="_x0000_s4295"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0" o:spid="_x0000_s4294"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1" o:spid="_x0000_s4293"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2" o:spid="_x0000_s4292"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3" o:spid="_x0000_s4291"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4" o:spid="_x0000_s4290"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5" o:spid="_x0000_s4289"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6" o:spid="_x0000_s4288"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7" o:spid="_x0000_s4287"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8" o:spid="_x0000_s4286"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9" o:spid="_x0000_s4285"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0" o:spid="_x0000_s4284"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1" o:spid="_x0000_s4283"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2" o:spid="_x0000_s4282"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3" o:spid="_x0000_s4281"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4" o:spid="_x0000_s4280"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5" o:spid="_x0000_s4279"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6" o:spid="_x0000_s4278"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7" o:spid="_x0000_s4277"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8" o:spid="_x0000_s4276"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9" o:spid="_x0000_s4275"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0" o:spid="_x0000_s4274"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R/O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BG/zuDvTXgCcvMLAAD//wMAUEsBAi0AFAAGAAgAAAAhANvh9svuAAAAhQEAABMAAAAAAAAA&#10;AAAAAAAAAAAAAFtDb250ZW50X1R5cGVzXS54bWxQSwECLQAUAAYACAAAACEAWvQsW78AAAAVAQAA&#10;CwAAAAAAAAAAAAAAAAAfAQAAX3JlbHMvLnJlbHNQSwECLQAUAAYACAAAACEAGOUfz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1" o:spid="_x0000_s4273"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2" o:spid="_x0000_s4272"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3" o:spid="_x0000_s4271"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4" o:spid="_x0000_s4270"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5" o:spid="_x0000_s4269"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6" o:spid="_x0000_s4268"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7" o:spid="_x0000_s4267"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8" o:spid="_x0000_s4266"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9" o:spid="_x0000_s4265"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0" o:spid="_x0000_s4264"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1" o:spid="_x0000_s4263"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2" o:spid="_x0000_s4262"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3" o:spid="_x0000_s4261"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4" o:spid="_x0000_s4260"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5" o:spid="_x0000_s4259"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6" o:spid="_x0000_s4258"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711" o:spid="_x0000_s4214" style="position:absolute;left:8712;top:35972;width:3397;height:3652;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">
              <o:lock v:ext="edit" aspectratio="t"/>
              <v:oval id="Oval 712" o:spid="_x0000_s425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">
                <o:lock v:ext="edit" aspectratio="t"/>
                <v:textbox inset=",0,,0"/>
              </v:oval>
              <v:oval id="Oval 713" o:spid="_x0000_s4255"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">
                <o:lock v:ext="edit" aspectratio="t"/>
                <v:textbox inset=",0,,0"/>
              </v:oval>
              <v:line id="Line 714" o:spid="_x0000_s4254"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">
                <o:lock v:ext="edit" aspectratio="t"/>
              </v:line>
              <v:line id="Line 715" o:spid="_x0000_s4253"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">
                <o:lock v:ext="edit" aspectratio="t"/>
              </v:line>
              <v:shape id="Freeform 716" o:spid="_x0000_s4252"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7" o:spid="_x0000_s425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8" o:spid="_x0000_s4250"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9" o:spid="_x0000_s4249"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0" o:spid="_x0000_s4248"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1" o:spid="_x0000_s4247"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2" o:spid="_x0000_s424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3" o:spid="_x0000_s4245"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4" o:spid="_x0000_s4244"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5" o:spid="_x0000_s4243"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6" o:spid="_x0000_s4242"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7" o:spid="_x0000_s424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8" o:spid="_x0000_s4240"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9" o:spid="_x0000_s4239"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0" o:spid="_x0000_s4238"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DT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K5wv4fROegNzeAQAA//8DAFBLAQItABQABgAIAAAAIQDb4fbL7gAAAIUBAAATAAAAAAAA&#10;AAAAAAAAAAAAAABbQ29udGVudF9UeXBlc10ueG1sUEsBAi0AFAAGAAgAAAAhAFr0LFu/AAAAFQEA&#10;AAsAAAAAAAAAAAAAAAAAHwEAAF9yZWxzLy5yZWxzUEsBAi0AFAAGAAgAAAAhAAtWMN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1" o:spid="_x0000_s4237"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2" o:spid="_x0000_s423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3" o:spid="_x0000_s4235"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4" o:spid="_x0000_s4234"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5" o:spid="_x0000_s4233"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6" o:spid="_x0000_s4232"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7" o:spid="_x0000_s423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8" o:spid="_x0000_s4230"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9" o:spid="_x0000_s4229"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wOV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KF3P4fROegNzeAQAA//8DAFBLAQItABQABgAIAAAAIQDb4fbL7gAAAIUBAAATAAAAAAAA&#10;AAAAAAAAAAAAAABbQ29udGVudF9UeXBlc10ueG1sUEsBAi0AFAAGAAgAAAAhAFr0LFu/AAAAFQEA&#10;AAsAAAAAAAAAAAAAAAAAHwEAAF9yZWxzLy5yZWxzUEsBAi0AFAAGAAgAAAAhAOHDA5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0" o:spid="_x0000_s4228"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1" o:spid="_x0000_s4227"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2" o:spid="_x0000_s422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3" o:spid="_x0000_s4225"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4" o:spid="_x0000_s4224"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AN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BHPXuHvTXgCcvMLAAD//wMAUEsBAi0AFAAGAAgAAAAhANvh9svuAAAAhQEAABMAAAAAAAAA&#10;AAAAAAAAAAAAAFtDb250ZW50X1R5cGVzXS54bWxQSwECLQAUAAYACAAAACEAWvQsW78AAAAVAQAA&#10;CwAAAAAAAAAAAAAAAAAfAQAAX3JlbHMvLnJlbHNQSwECLQAUAAYACAAAACEA8bSgD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5" o:spid="_x0000_s4223"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6" o:spid="_x0000_s4222"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7" o:spid="_x0000_s422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8" o:spid="_x0000_s4220"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9" o:spid="_x0000_s4219"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0" o:spid="_x0000_s4218"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1" o:spid="_x0000_s4217"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2" o:spid="_x0000_s421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3" o:spid="_x0000_s4215"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668" o:spid="_x0000_s4171" style="position:absolute;left:3191;top:35885;width:3398;height:3652;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">
              <o:lock v:ext="edit" aspectratio="t"/>
              <v:oval id="Oval 669" o:spid="_x0000_s4213"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">
                <o:lock v:ext="edit" aspectratio="t"/>
                <v:textbox inset=",0,,0"/>
              </v:oval>
              <v:oval id="Oval 670" o:spid="_x0000_s4212"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">
                <o:lock v:ext="edit" aspectratio="t"/>
                <v:textbox inset=",0,,0"/>
              </v:oval>
              <v:line id="Line 671" o:spid="_x0000_s4211"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">
                <o:lock v:ext="edit" aspectratio="t"/>
              </v:line>
              <v:line id="Line 672" o:spid="_x0000_s4210"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">
                <o:lock v:ext="edit" aspectratio="t"/>
              </v:line>
              <v:shape id="Freeform 673" o:spid="_x0000_s4209"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4" o:spid="_x0000_s4208"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5" o:spid="_x0000_s4207"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6" o:spid="_x0000_s4206"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7" o:spid="_x0000_s4205"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8" o:spid="_x0000_s4204"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9" o:spid="_x0000_s4203"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0" o:spid="_x0000_s4202"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1" o:spid="_x0000_s4201"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2" o:spid="_x0000_s4200"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3" o:spid="_x0000_s4199"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4" o:spid="_x0000_s4198"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5" o:spid="_x0000_s4197"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6" o:spid="_x0000_s4196"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7" o:spid="_x0000_s4195"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8" o:spid="_x0000_s4194"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9" o:spid="_x0000_s4193"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0" o:spid="_x0000_s4192"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1" o:spid="_x0000_s4191"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2" o:spid="_x0000_s4190"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3" o:spid="_x0000_s4189"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4" o:spid="_x0000_s4188"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5" o:spid="_x0000_s4187"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6" o:spid="_x0000_s4186"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7" o:spid="_x0000_s4185"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8" o:spid="_x0000_s4184"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9" o:spid="_x0000_s4183"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0" o:spid="_x0000_s4182"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1" o:spid="_x0000_s4181"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2" o:spid="_x0000_s4180"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3" o:spid="_x0000_s4179"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4" o:spid="_x0000_s4178"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5" o:spid="_x0000_s4177"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6" o:spid="_x0000_s4176"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7" o:spid="_x0000_s4175"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8" o:spid="_x0000_s4174"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9" o:spid="_x0000_s4173"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0" o:spid="_x0000_s4172"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line id="Line 439" o:spid="_x0000_s4170" style="position:absolute;flip:x;visibility:visible" from="55467,36317" to="56420,36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"/>
            <v:line id="Line 443" o:spid="_x0000_s4169" style="position:absolute;flip:x;visibility:visible" from="63317,36403" to="64270,36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"/>
            <v:rect id="Rectangle 455" o:spid="_x0000_s4168" style="position:absolute;left:44339;top:35540;width:2401;height:19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line id="Line 617" o:spid="_x0000_s4167" style="position:absolute;flip:x;visibility:visible" from="78327,36403" to="79280,36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"/>
            <v:rect id="Rectangle 620" o:spid="_x0000_s4166" style="position:absolute;left:82641;top:36317;width:2400;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group>
        </w:pict>
      </w:r>
      <w:r>
        <w:rPr>
          <w:noProof/>
        </w:rPr>
        <w:pict>
          <v:line id="Line 325" o:spid="_x0000_s4165" style="position:absolute;left:0;text-align:left;z-index:251675648;visibility:visible" from="10.3pt,14.75pt" to="10.3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" strokeweight="2pt"/>
        </w:pict>
      </w:r>
      <w:r>
        <w:rPr>
          <w:noProof/>
        </w:rPr>
        <w:pict>
          <v:line id="Line 326" o:spid="_x0000_s4164" style="position:absolute;left:0;text-align:left;z-index:251676672;visibility:visible" from="10.3pt,14.75pt" to="702.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" strokeweight="2pt"/>
        </w:pict>
      </w:r>
      <w:r>
        <w:rPr>
          <w:noProof/>
        </w:rPr>
        <w:pict>
          <v:line id="Line 327" o:spid="_x0000_s4163" style="position:absolute;left:0;text-align:left;z-index:251677696;visibility:visible" from="702.9pt,14.75pt" to="702.9pt,39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" strokeweight="2pt"/>
        </w:pict>
      </w:r>
      <w:r>
        <w:rPr>
          <w:noProof/>
        </w:rPr>
        <w:pict>
          <v:line id="Line 331" o:spid="_x0000_s4162" style="position:absolute;left:0;text-align:left;z-index:251678720;visibility:visible" from="36.05pt,15.45pt" to="231.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"/>
        </w:pict>
      </w:r>
      <w:r>
        <w:rPr>
          <w:noProof/>
        </w:rPr>
        <w:pict>
          <v:line id="Line 332" o:spid="_x0000_s4161" style="position:absolute;left:0;text-align:left;z-index:251680768;visibility:visible" from="68.9pt,15.45pt" to="68.9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"/>
        </w:pict>
      </w:r>
      <w:r>
        <w:rPr>
          <w:noProof/>
        </w:rPr>
        <w:pict>
          <v:line id="Line 333" o:spid="_x0000_s4160" style="position:absolute;left:0;text-align:left;flip:y;z-index:251681792;visibility:visible" from="315.9pt,15.45pt" to="315.9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" strokecolor="#36f" strokeweight="1.25pt"/>
        </w:pict>
      </w:r>
      <w:r>
        <w:rPr>
          <w:noProof/>
        </w:rPr>
        <w:pict>
          <v:line id="Line 342" o:spid="_x0000_s4159" style="position:absolute;left:0;text-align:left;z-index:251684864;visibility:visible" from="209.85pt,14.65pt" to="209.85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"/>
        </w:pict>
      </w:r>
      <w:r>
        <w:rPr>
          <w:noProof/>
        </w:rPr>
        <w:pict>
          <v:line id="Line 368" o:spid="_x0000_s4158" style="position:absolute;left:0;text-align:left;flip:y;z-index:251691008;visibility:visible" from="6in,14.65pt" to="6in,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"/>
        </w:pict>
      </w:r>
      <w:r>
        <w:rPr>
          <w:noProof/>
        </w:rPr>
        <w:pict>
          <v:line id="Line 369" o:spid="_x0000_s4157" style="position:absolute;left:0;text-align:left;flip:y;z-index:251692032;visibility:visible" from="356.4pt,15.3pt" to="356.4pt,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"/>
        </w:pict>
      </w:r>
      <w:r>
        <w:rPr>
          <w:noProof/>
        </w:rPr>
        <w:pict>
          <v:line id="Line 370" o:spid="_x0000_s4156" style="position:absolute;left:0;text-align:left;flip:y;z-index:251693056;visibility:visible" from="395.7pt,14.65pt" to="395.7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"/>
        </w:pict>
      </w:r>
      <w:r>
        <w:rPr>
          <w:noProof/>
        </w:rPr>
        <w:pict>
          <v:line id="Line 371" o:spid="_x0000_s4155" style="position:absolute;left:0;text-align:left;flip:y;z-index:251694080;visibility:visible" from="316.2pt,14.75pt" to="316.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" strokecolor="#36f" strokeweight="1.25pt"/>
        </w:pict>
      </w:r>
      <w:r>
        <w:rPr>
          <w:noProof/>
        </w:rPr>
        <w:pict>
          <v:line id="Line 376" o:spid="_x0000_s4154" style="position:absolute;left:0;text-align:left;flip:y;z-index:251695104;visibility:visible" from="469.45pt,14.65pt" to="469.4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" strokecolor="#36f" strokeweight="1.25pt"/>
        </w:pict>
      </w:r>
      <w:r>
        <w:rPr>
          <w:noProof/>
        </w:rPr>
        <w:pict>
          <v:line id="Line 377" o:spid="_x0000_s4153" style="position:absolute;left:0;text-align:left;flip:y;z-index:251696128;visibility:visible" from="649.2pt,15.6pt" to="649.2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" strokecolor="#36f" strokeweight="1.25pt"/>
        </w:pict>
      </w:r>
    </w:p>
    <w:p w:rsidR="00D34A96" w:rsidRPr="00A35432" w:rsidRDefault="00D34A96" w:rsidP="00D34A96">
      <w:pPr>
        <w:jc w:val="center"/>
        <w:rPr>
          <w:b/>
          <w:bCs/>
          <w:sz w:val="21"/>
          <w:szCs w:val="21"/>
        </w:rPr>
      </w:pPr>
    </w:p>
    <w:p w:rsidR="00D34A96" w:rsidRPr="00A35432" w:rsidRDefault="00C4531F" w:rsidP="00D34A96">
      <w:pPr>
        <w:rPr>
          <w:sz w:val="21"/>
          <w:szCs w:val="21"/>
        </w:rPr>
      </w:pPr>
      <w:r>
        <w:rPr>
          <w:noProof/>
          <w:sz w:val="21"/>
          <w:szCs w:val="21"/>
        </w:rPr>
        <w:pict>
          <v:line id="Line 340" o:spid="_x0000_s4152" style="position:absolute;left:0;text-align:left;z-index:251685888;visibility:visible" from="10.85pt,8.15pt" to="315.9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"/>
        </w:pict>
      </w:r>
      <w:r>
        <w:rPr>
          <w:noProof/>
          <w:sz w:val="21"/>
          <w:szCs w:val="21"/>
        </w:rPr>
        <w:pict>
          <v:line id="Line 343" o:spid="_x0000_s4151" style="position:absolute;left:0;text-align:left;flip:y;z-index:251688960;visibility:visible" from="315.9pt,6.6pt" to="315.9pt,2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" strokeweight="1pt">
            <v:stroke dashstyle="dashDot"/>
          </v:line>
        </w:pict>
      </w:r>
      <w:r>
        <w:rPr>
          <w:noProof/>
          <w:sz w:val="21"/>
          <w:szCs w:val="21"/>
        </w:rPr>
        <w:pict>
          <v:line id="Line 367" o:spid="_x0000_s4150" style="position:absolute;left:0;text-align:left;flip:x;z-index:251638784;visibility:visible" from="317.1pt,6.75pt" to="703.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" strokecolor="#36f" strokeweight="1.25pt"/>
        </w:pict>
      </w:r>
    </w:p>
    <w:p w:rsidR="00D34A96" w:rsidRPr="00A35432" w:rsidRDefault="00D34A96" w:rsidP="00D34A96">
      <w:pPr>
        <w:rPr>
          <w:sz w:val="21"/>
          <w:szCs w:val="21"/>
        </w:rPr>
      </w:pPr>
    </w:p>
    <w:p w:rsidR="00D34A96" w:rsidRPr="00A35432" w:rsidRDefault="00C4531F" w:rsidP="00D34A96">
      <w:pPr>
        <w:rPr>
          <w:sz w:val="21"/>
          <w:szCs w:val="21"/>
        </w:rPr>
      </w:pPr>
      <w:r>
        <w:rPr>
          <w:noProof/>
          <w:sz w:val="21"/>
          <w:szCs w:val="21"/>
        </w:rPr>
        <w:pict>
          <v:line id="Line 401" o:spid="_x0000_s4149" style="position:absolute;left:0;text-align:left;z-index:251639808;visibility:visible" from="355.2pt,12.05pt" to="355.2pt,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" strokecolor="blue" strokeweight="1.75pt"/>
        </w:pict>
      </w:r>
      <w:r>
        <w:rPr>
          <w:noProof/>
          <w:sz w:val="21"/>
          <w:szCs w:val="21"/>
        </w:rPr>
        <w:pict>
          <v:line id="Line 402" o:spid="_x0000_s4148" style="position:absolute;left:0;text-align:left;z-index:251640832;visibility:visible" from="677.9pt,12.4pt" to="677.9pt,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" strokecolor="blue" strokeweight="1.75pt"/>
        </w:pict>
      </w:r>
      <w:r>
        <w:rPr>
          <w:noProof/>
          <w:sz w:val="21"/>
          <w:szCs w:val="21"/>
        </w:rPr>
        <w:pict>
          <v:line id="Line 526" o:spid="_x0000_s4147" style="position:absolute;left:0;text-align:left;z-index:251660288;visibility:visible" from="356.4pt,12.4pt" to="677.9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hpGA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" strokecolor="blue" strokeweight="1.75pt"/>
        </w:pict>
      </w:r>
    </w:p>
    <w:p w:rsidR="00D34A96" w:rsidRPr="00A35432" w:rsidRDefault="00C4531F" w:rsidP="00D34A96">
      <w:pPr>
        <w:rPr>
          <w:sz w:val="21"/>
          <w:szCs w:val="21"/>
        </w:rPr>
      </w:pPr>
      <w:r>
        <w:rPr>
          <w:noProof/>
          <w:sz w:val="21"/>
          <w:szCs w:val="21"/>
        </w:rPr>
        <w:pict>
          <v:line id="Line 528" o:spid="_x0000_s4146" style="position:absolute;left:0;text-align:left;flip:x;z-index:251661312;visibility:visible" from="358.05pt,5.7pt" to="677.9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"/>
        </w:pict>
      </w:r>
      <w:r>
        <w:rPr>
          <w:noProof/>
          <w:sz w:val="21"/>
          <w:szCs w:val="21"/>
        </w:rPr>
        <w:pict>
          <v:line id="Line 529" o:spid="_x0000_s4145" style="position:absolute;left:0;text-align:left;flip:y;z-index:251662336;visibility:visible" from="387.85pt,.55pt" to="387.8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"/>
        </w:pict>
      </w:r>
      <w:r>
        <w:rPr>
          <w:noProof/>
          <w:sz w:val="21"/>
          <w:szCs w:val="21"/>
        </w:rPr>
        <w:pict>
          <v:line id="Line 533" o:spid="_x0000_s4144" style="position:absolute;left:0;text-align:left;flip:y;z-index:251664384;visibility:visible" from="409.35pt,.55pt" to="409.3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"/>
        </w:pict>
      </w:r>
      <w:r>
        <w:rPr>
          <w:noProof/>
          <w:sz w:val="21"/>
          <w:szCs w:val="21"/>
        </w:rPr>
        <w:pict>
          <v:line id="Line 534" o:spid="_x0000_s4143" style="position:absolute;left:0;text-align:left;flip:y;z-index:251667456;visibility:visible" from="433.4pt,.4pt" to="433.4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"/>
        </w:pict>
      </w:r>
      <w:r>
        <w:rPr>
          <w:noProof/>
          <w:sz w:val="21"/>
          <w:szCs w:val="21"/>
        </w:rPr>
        <w:pict>
          <v:line id="Line 537" o:spid="_x0000_s4142" style="position:absolute;left:0;text-align:left;flip:y;z-index:251668480;visibility:visible" from="454.95pt,.4pt" to="454.9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"/>
        </w:pict>
      </w:r>
      <w:r>
        <w:rPr>
          <w:noProof/>
          <w:sz w:val="21"/>
          <w:szCs w:val="21"/>
        </w:rPr>
        <w:pict>
          <v:line id="Line 538" o:spid="_x0000_s4141" style="position:absolute;left:0;text-align:left;flip:y;z-index:251669504;visibility:visible" from="478.05pt,.55pt" to="478.0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"/>
        </w:pict>
      </w:r>
      <w:r>
        <w:rPr>
          <w:noProof/>
          <w:sz w:val="21"/>
          <w:szCs w:val="21"/>
        </w:rPr>
        <w:pict>
          <v:line id="Line 541" o:spid="_x0000_s4140" style="position:absolute;left:0;text-align:left;flip:y;z-index:251670528;visibility:visible" from="499.65pt,.55pt" to="499.6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"/>
        </w:pict>
      </w:r>
      <w:r>
        <w:rPr>
          <w:noProof/>
          <w:sz w:val="21"/>
          <w:szCs w:val="21"/>
        </w:rPr>
        <w:pict>
          <v:line id="Line 542" o:spid="_x0000_s4139" style="position:absolute;left:0;text-align:left;flip:y;z-index:251671552;visibility:visible" from="523.7pt,.4pt" to="523.7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"/>
        </w:pict>
      </w:r>
      <w:r>
        <w:rPr>
          <w:noProof/>
          <w:sz w:val="21"/>
          <w:szCs w:val="21"/>
        </w:rPr>
        <w:pict>
          <v:line id="Line 545" o:spid="_x0000_s4138" style="position:absolute;left:0;text-align:left;flip:y;z-index:251672576;visibility:visible" from="545.25pt,.4pt" to="545.2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"/>
        </w:pict>
      </w:r>
      <w:r>
        <w:rPr>
          <w:noProof/>
          <w:sz w:val="21"/>
          <w:szCs w:val="21"/>
        </w:rPr>
        <w:pict>
          <v:line id="Line 546" o:spid="_x0000_s4137" style="position:absolute;left:0;text-align:left;flip:y;z-index:251673600;visibility:visible" from="568.85pt,.5pt" to="568.8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"/>
        </w:pict>
      </w:r>
      <w:r>
        <w:rPr>
          <w:noProof/>
          <w:sz w:val="21"/>
          <w:szCs w:val="21"/>
        </w:rPr>
        <w:pict>
          <v:line id="Line 549" o:spid="_x0000_s4136" style="position:absolute;left:0;text-align:left;flip:y;z-index:251674624;visibility:visible" from="590.4pt,.5pt" to="590.4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"/>
        </w:pict>
      </w:r>
    </w:p>
    <w:p w:rsidR="00D34A96" w:rsidRPr="00A35432" w:rsidRDefault="00D34A96" w:rsidP="00D34A96">
      <w:pPr>
        <w:rPr>
          <w:sz w:val="21"/>
          <w:szCs w:val="21"/>
        </w:rPr>
      </w:pPr>
    </w:p>
    <w:p w:rsidR="00D34A96" w:rsidRPr="00A35432" w:rsidRDefault="00D34A96" w:rsidP="00D34A96">
      <w:pPr>
        <w:rPr>
          <w:sz w:val="21"/>
          <w:szCs w:val="21"/>
        </w:rPr>
      </w:pPr>
    </w:p>
    <w:p w:rsidR="00D34A96" w:rsidRPr="00A35432" w:rsidRDefault="00C4531F" w:rsidP="00D34A96">
      <w:pPr>
        <w:rPr>
          <w:sz w:val="21"/>
          <w:szCs w:val="21"/>
        </w:rPr>
      </w:pPr>
      <w:r>
        <w:rPr>
          <w:noProof/>
          <w:sz w:val="21"/>
          <w:szCs w:val="21"/>
        </w:rPr>
        <w:pict>
          <v:line id="Line 525" o:spid="_x0000_s4135" style="position:absolute;left:0;text-align:left;z-index:251697152;visibility:visible" from="356.05pt,2.6pt" to="677.9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" strokecolor="blue" strokeweight="1.75pt"/>
        </w:pict>
      </w:r>
      <w:r>
        <w:rPr>
          <w:noProof/>
          <w:sz w:val="21"/>
          <w:szCs w:val="21"/>
        </w:rPr>
        <w:pict>
          <v:line id="Line 527" o:spid="_x0000_s4134" style="position:absolute;left:0;text-align:left;z-index:251698176;visibility:visible" from="356.65pt,3pt" to="677.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" strokecolor="#0cf" strokeweight="1.25pt"/>
        </w:pict>
      </w:r>
      <w:r>
        <w:rPr>
          <w:noProof/>
          <w:sz w:val="21"/>
          <w:szCs w:val="21"/>
        </w:rPr>
        <w:pict>
          <v:line id="Line 584" o:spid="_x0000_s4133" style="position:absolute;left:0;text-align:left;z-index:251703296;visibility:visible" from="355.1pt,17.6pt" to="355.1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" strokecolor="blue" strokeweight="1.75pt"/>
        </w:pict>
      </w:r>
      <w:r>
        <w:rPr>
          <w:noProof/>
          <w:sz w:val="21"/>
          <w:szCs w:val="21"/>
        </w:rPr>
        <w:pict>
          <v:line id="Line 585" o:spid="_x0000_s4132" style="position:absolute;left:0;text-align:left;z-index:251704320;visibility:visible" from="677.8pt,18pt" to="677.8pt,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" strokecolor="blue" strokeweight="1.75pt"/>
        </w:pict>
      </w:r>
      <w:r>
        <w:rPr>
          <w:noProof/>
          <w:sz w:val="21"/>
          <w:szCs w:val="21"/>
        </w:rPr>
        <w:pict>
          <v:line id="Line 588" o:spid="_x0000_s4131" style="position:absolute;left:0;text-align:left;z-index:251705344;visibility:visible" from="356.3pt,18pt" to="677.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" strokecolor="blue" strokeweight="1.75pt"/>
        </w:pict>
      </w:r>
    </w:p>
    <w:p w:rsidR="00D34A96" w:rsidRPr="00A35432" w:rsidRDefault="00C4531F" w:rsidP="00D34A96">
      <w:pPr>
        <w:rPr>
          <w:sz w:val="21"/>
          <w:szCs w:val="21"/>
        </w:rPr>
      </w:pPr>
      <w:r>
        <w:rPr>
          <w:noProof/>
          <w:sz w:val="21"/>
          <w:szCs w:val="21"/>
        </w:rPr>
        <w:pict>
          <v:line id="Line 590" o:spid="_x0000_s4130" style="position:absolute;left:0;text-align:left;flip:x;z-index:251706368;visibility:visible" from="357.95pt,11.3pt" to="677.8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"/>
        </w:pict>
      </w:r>
      <w:r>
        <w:rPr>
          <w:noProof/>
          <w:sz w:val="21"/>
          <w:szCs w:val="21"/>
        </w:rPr>
        <w:pict>
          <v:line id="Line 591" o:spid="_x0000_s4129" style="position:absolute;left:0;text-align:left;flip:y;z-index:251707392;visibility:visible" from="387.75pt,6.15pt" to="38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"/>
        </w:pict>
      </w:r>
      <w:r>
        <w:rPr>
          <w:noProof/>
          <w:sz w:val="21"/>
          <w:szCs w:val="21"/>
        </w:rPr>
        <w:pict>
          <v:line id="Line 595" o:spid="_x0000_s4128" style="position:absolute;left:0;text-align:left;flip:y;z-index:251708416;visibility:visible" from="409.25pt,6.15pt" to="409.2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"/>
        </w:pict>
      </w:r>
      <w:r>
        <w:rPr>
          <w:noProof/>
          <w:sz w:val="21"/>
          <w:szCs w:val="21"/>
        </w:rPr>
        <w:pict>
          <v:line id="Line 596" o:spid="_x0000_s4127" style="position:absolute;left:0;text-align:left;flip:y;z-index:251709440;visibility:visible" from="433.3pt,5.95pt" to="433.3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"/>
        </w:pict>
      </w:r>
      <w:r>
        <w:rPr>
          <w:noProof/>
          <w:sz w:val="21"/>
          <w:szCs w:val="21"/>
        </w:rPr>
        <w:pict>
          <v:line id="Line 599" o:spid="_x0000_s4126" style="position:absolute;left:0;text-align:left;flip:y;z-index:251710464;visibility:visible" from="454.85pt,5.95pt" to="454.8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"/>
        </w:pict>
      </w:r>
      <w:r>
        <w:rPr>
          <w:noProof/>
          <w:sz w:val="21"/>
          <w:szCs w:val="21"/>
        </w:rPr>
        <w:pict>
          <v:line id="Line 600" o:spid="_x0000_s4125" style="position:absolute;left:0;text-align:left;flip:y;z-index:251711488;visibility:visible" from="477.95pt,6.15pt" to="477.9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"/>
        </w:pict>
      </w:r>
      <w:r>
        <w:rPr>
          <w:noProof/>
          <w:sz w:val="21"/>
          <w:szCs w:val="21"/>
        </w:rPr>
        <w:pict>
          <v:line id="Line 603" o:spid="_x0000_s4124" style="position:absolute;left:0;text-align:left;flip:y;z-index:251712512;visibility:visible" from="499.55pt,6.15pt" to="499.5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"/>
        </w:pict>
      </w:r>
      <w:r>
        <w:rPr>
          <w:noProof/>
          <w:sz w:val="21"/>
          <w:szCs w:val="21"/>
        </w:rPr>
        <w:pict>
          <v:line id="Line 604" o:spid="_x0000_s4123" style="position:absolute;left:0;text-align:left;flip:y;z-index:251713536;visibility:visible" from="523.6pt,5.95pt" to="523.6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"/>
        </w:pict>
      </w:r>
      <w:r>
        <w:rPr>
          <w:noProof/>
          <w:sz w:val="21"/>
          <w:szCs w:val="21"/>
        </w:rPr>
        <w:pict>
          <v:line id="Line 607" o:spid="_x0000_s4122" style="position:absolute;left:0;text-align:left;flip:y;z-index:251714560;visibility:visible" from="545.15pt,5.95pt" to="545.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"/>
        </w:pict>
      </w:r>
      <w:r>
        <w:rPr>
          <w:noProof/>
          <w:sz w:val="21"/>
          <w:szCs w:val="21"/>
        </w:rPr>
        <w:pict>
          <v:line id="Line 608" o:spid="_x0000_s4121" style="position:absolute;left:0;text-align:left;flip:y;z-index:251715584;visibility:visible" from="568.75pt,6.1pt" to="568.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"/>
        </w:pict>
      </w:r>
      <w:r>
        <w:rPr>
          <w:noProof/>
          <w:sz w:val="21"/>
          <w:szCs w:val="21"/>
        </w:rPr>
        <w:pict>
          <v:line id="Line 611" o:spid="_x0000_s4120" style="position:absolute;left:0;text-align:left;flip:y;z-index:251716608;visibility:visible" from="590.3pt,6.1pt" to="590.3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"/>
        </w:pict>
      </w:r>
    </w:p>
    <w:p w:rsidR="00D34A96" w:rsidRPr="00A35432" w:rsidRDefault="00C4531F" w:rsidP="00D34A96">
      <w:pPr>
        <w:rPr>
          <w:sz w:val="21"/>
          <w:szCs w:val="21"/>
        </w:rPr>
      </w:pPr>
      <w:r>
        <w:rPr>
          <w:noProof/>
          <w:sz w:val="21"/>
          <w:szCs w:val="21"/>
        </w:rPr>
        <w:pict>
          <v:shape id="AutoShape 1437" o:spid="_x0000_s4119" type="#_x0000_t32" style="position:absolute;left:0;text-align:left;margin-left:144.9pt;margin-top:16.7pt;width:0;height:128.95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">
            <v:stroke dashstyle="dash"/>
          </v:shape>
        </w:pict>
      </w:r>
    </w:p>
    <w:p w:rsidR="00D34A96" w:rsidRPr="00A35432" w:rsidRDefault="00C4531F" w:rsidP="00D34A96">
      <w:pPr>
        <w:rPr>
          <w:sz w:val="21"/>
          <w:szCs w:val="21"/>
        </w:rPr>
      </w:pPr>
      <w:r>
        <w:rPr>
          <w:noProof/>
          <w:sz w:val="21"/>
          <w:szCs w:val="21"/>
        </w:rPr>
        <w:pict>
          <v:shape id="AutoShape 1438" o:spid="_x0000_s4118" type="#_x0000_t32" style="position:absolute;left:0;text-align:left;margin-left:218.9pt;margin-top:.95pt;width:0;height:128.9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">
            <v:stroke dashstyle="dash"/>
          </v:shape>
        </w:pict>
      </w:r>
    </w:p>
    <w:p w:rsidR="00D34A96" w:rsidRPr="00A35432" w:rsidRDefault="00C4531F" w:rsidP="00D34A96">
      <w:pPr>
        <w:rPr>
          <w:sz w:val="21"/>
          <w:szCs w:val="21"/>
        </w:rPr>
      </w:pPr>
      <w:r>
        <w:rPr>
          <w:noProof/>
          <w:sz w:val="21"/>
          <w:szCs w:val="21"/>
        </w:rPr>
        <w:pict>
          <v:line id="Line 587" o:spid="_x0000_s4117" style="position:absolute;left:0;text-align:left;z-index:251717632;visibility:visible" from="355.95pt,8.25pt" to="677.8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" strokecolor="blue" strokeweight="1.75pt"/>
        </w:pict>
      </w:r>
      <w:r>
        <w:rPr>
          <w:noProof/>
          <w:sz w:val="21"/>
          <w:szCs w:val="21"/>
        </w:rPr>
        <w:pict>
          <v:line id="Line 589" o:spid="_x0000_s4116" style="position:absolute;left:0;text-align:left;z-index:251718656;visibility:visible" from="356.55pt,8.65pt" to="677.8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" strokecolor="#0cf" strokeweight="1.25pt"/>
        </w:pict>
      </w:r>
    </w:p>
    <w:p w:rsidR="00D34A96" w:rsidRPr="00A35432" w:rsidRDefault="00C4531F" w:rsidP="00D34A96">
      <w:pPr>
        <w:rPr>
          <w:sz w:val="21"/>
          <w:szCs w:val="21"/>
        </w:rPr>
      </w:pPr>
      <w:r>
        <w:rPr>
          <w:noProof/>
          <w:sz w:val="21"/>
          <w:szCs w:val="21"/>
        </w:rPr>
        <w:pict>
          <v:line id="Line 413" o:spid="_x0000_s4115" style="position:absolute;left:0;text-align:left;z-index:251641856;visibility:visible" from="647.2pt,9.1pt" to="647.2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" strokecolor="blue" strokeweight="1.75pt"/>
        </w:pict>
      </w:r>
      <w:r>
        <w:rPr>
          <w:noProof/>
          <w:sz w:val="21"/>
          <w:szCs w:val="21"/>
        </w:rPr>
        <w:pict>
          <v:line id="Line 414" o:spid="_x0000_s4114" style="position:absolute;left:0;text-align:left;flip:y;z-index:251643904;visibility:visible" from="392.35pt,9.1pt" to="392.35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" strokecolor="blue" strokeweight="1.75pt"/>
        </w:pict>
      </w:r>
      <w:r>
        <w:rPr>
          <w:noProof/>
          <w:sz w:val="21"/>
          <w:szCs w:val="21"/>
        </w:rPr>
        <w:pict>
          <v:line id="Line 431" o:spid="_x0000_s4113" style="position:absolute;left:0;text-align:left;z-index:251646976;visibility:visible" from="465.15pt,10pt" to="465.1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"/>
        </w:pict>
      </w:r>
      <w:r>
        <w:rPr>
          <w:noProof/>
          <w:sz w:val="21"/>
          <w:szCs w:val="21"/>
        </w:rPr>
        <w:pict>
          <v:line id="Line 432" o:spid="_x0000_s4112" style="position:absolute;left:0;text-align:left;z-index:251650048;visibility:visible" from="392.35pt,9.4pt" to="647.2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" strokecolor="blue" strokeweight="1.75pt"/>
        </w:pict>
      </w:r>
      <w:r>
        <w:rPr>
          <w:noProof/>
          <w:sz w:val="21"/>
          <w:szCs w:val="21"/>
        </w:rPr>
        <w:pict>
          <v:line id="Line 616" o:spid="_x0000_s4111" style="position:absolute;left:0;text-align:left;z-index:251721728;visibility:visible" from="605.7pt,9.95pt" to="605.7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"/>
        </w:pict>
      </w:r>
    </w:p>
    <w:p w:rsidR="00D34A96" w:rsidRPr="00A35432" w:rsidRDefault="00D34A96" w:rsidP="00D34A96">
      <w:pPr>
        <w:rPr>
          <w:sz w:val="21"/>
          <w:szCs w:val="21"/>
        </w:rPr>
      </w:pPr>
    </w:p>
    <w:p w:rsidR="00D34A96" w:rsidRDefault="00D34A96" w:rsidP="00D34A96">
      <w:pPr>
        <w:tabs>
          <w:tab w:val="left" w:pos="6444"/>
        </w:tabs>
        <w:rPr>
          <w:sz w:val="21"/>
          <w:szCs w:val="21"/>
        </w:rPr>
      </w:pPr>
      <w:r w:rsidRPr="00A35432">
        <w:rPr>
          <w:sz w:val="21"/>
          <w:szCs w:val="21"/>
        </w:rPr>
        <w:tab/>
      </w:r>
    </w:p>
    <w:p w:rsidR="00D34A96" w:rsidRDefault="00C4531F" w:rsidP="00D34A96">
      <w:pPr>
        <w:tabs>
          <w:tab w:val="left" w:pos="6444"/>
        </w:tabs>
        <w:rPr>
          <w:sz w:val="21"/>
          <w:szCs w:val="21"/>
        </w:rPr>
      </w:pPr>
      <w:r>
        <w:rPr>
          <w:noProof/>
          <w:sz w:val="21"/>
          <w:szCs w:val="21"/>
        </w:rPr>
        <w:pict>
          <v:line id="Line 423" o:spid="_x0000_s4110" style="position:absolute;left:0;text-align:left;flip:x;z-index:251653120;visibility:visible" from="391.1pt,12.75pt" to="647.2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" strokecolor="blue" strokeweight="1.75pt"/>
        </w:pict>
      </w:r>
      <w:r>
        <w:rPr>
          <w:noProof/>
          <w:sz w:val="21"/>
          <w:szCs w:val="21"/>
        </w:rPr>
        <w:pict>
          <v:line id="Line 434" o:spid="_x0000_s4109" style="position:absolute;left:0;text-align:left;z-index:251656192;visibility:visible" from="392.35pt,7.25pt" to="412.8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"/>
        </w:pict>
      </w:r>
      <w:r>
        <w:rPr>
          <w:noProof/>
          <w:sz w:val="21"/>
          <w:szCs w:val="21"/>
        </w:rPr>
        <w:pict>
          <v:line id="Line 435" o:spid="_x0000_s4108" style="position:absolute;left:0;text-align:left;flip:x;z-index:251657216;visibility:visible" from="407.9pt,7.25pt" to="415.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"/>
        </w:pict>
      </w:r>
      <w:r>
        <w:rPr>
          <w:noProof/>
          <w:sz w:val="21"/>
          <w:szCs w:val="21"/>
        </w:rPr>
        <w:pict>
          <v:line id="Line 437" o:spid="_x0000_s4107" style="position:absolute;left:0;text-align:left;z-index:251658240;visibility:visible" from="414.05pt,7.3pt" to="434.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"/>
        </w:pict>
      </w:r>
      <w:r>
        <w:rPr>
          <w:noProof/>
          <w:sz w:val="21"/>
          <w:szCs w:val="21"/>
        </w:rPr>
        <w:pict>
          <v:line id="Line 438" o:spid="_x0000_s4106" style="position:absolute;left:0;text-align:left;flip:x;z-index:251659264;visibility:visible" from="455.75pt,6.8pt" to="463.4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zQSHAIAADU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"/>
        </w:pict>
      </w:r>
      <w:r>
        <w:rPr>
          <w:noProof/>
          <w:sz w:val="21"/>
          <w:szCs w:val="21"/>
        </w:rPr>
        <w:pict>
          <v:line id="Line 441" o:spid="_x0000_s4105" style="position:absolute;left:0;text-align:left;z-index:251722752;visibility:visible" from="464.75pt,6.7pt" to="485.2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"/>
        </w:pict>
      </w:r>
      <w:r>
        <w:rPr>
          <w:noProof/>
          <w:sz w:val="21"/>
          <w:szCs w:val="21"/>
        </w:rPr>
        <w:pict>
          <v:line id="Line 442" o:spid="_x0000_s4104" style="position:absolute;left:0;text-align:left;z-index:251723776;visibility:visible" from="481.6pt,7.1pt" to="502.0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"/>
        </w:pict>
      </w:r>
      <w:r>
        <w:rPr>
          <w:noProof/>
          <w:sz w:val="21"/>
          <w:szCs w:val="21"/>
        </w:rPr>
        <w:pict>
          <v:line id="Line 444" o:spid="_x0000_s4103" style="position:absolute;left:0;text-align:left;z-index:251724800;visibility:visible" from="634.4pt,7.3pt" to="647.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8rFQ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"/>
        </w:pict>
      </w:r>
      <w:r>
        <w:rPr>
          <w:noProof/>
          <w:sz w:val="21"/>
          <w:szCs w:val="21"/>
        </w:rPr>
        <w:pict>
          <v:line id="Line 618" o:spid="_x0000_s4102" style="position:absolute;left:0;text-align:left;z-index:251725824;visibility:visible" from="516.7pt,7.9pt" to="625.1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"/>
        </w:pict>
      </w:r>
    </w:p>
    <w:p w:rsidR="00D34A96" w:rsidRDefault="00D34A96" w:rsidP="00D34A96">
      <w:pPr>
        <w:tabs>
          <w:tab w:val="left" w:pos="6444"/>
        </w:tabs>
        <w:rPr>
          <w:sz w:val="21"/>
          <w:szCs w:val="21"/>
        </w:rPr>
      </w:pPr>
    </w:p>
    <w:p w:rsidR="00D34A96" w:rsidRDefault="00C4531F" w:rsidP="00D34A96">
      <w:pPr>
        <w:tabs>
          <w:tab w:val="left" w:pos="6444"/>
        </w:tabs>
        <w:rPr>
          <w:sz w:val="21"/>
          <w:szCs w:val="21"/>
        </w:rPr>
      </w:pPr>
      <w:r>
        <w:rPr>
          <w:noProof/>
          <w:sz w:val="21"/>
          <w:szCs w:val="21"/>
        </w:rPr>
        <w:pict>
          <v:line id="Line 334" o:spid="_x0000_s4101" style="position:absolute;left:0;text-align:left;z-index:251682816;visibility:visible" from="9.35pt,6.1pt" to="317.1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" strokeweight="1pt">
            <v:stroke dashstyle="dashDot"/>
          </v:line>
        </w:pict>
      </w:r>
    </w:p>
    <w:p w:rsidR="00D34A96" w:rsidRDefault="00D34A96" w:rsidP="00D34A96">
      <w:pPr>
        <w:tabs>
          <w:tab w:val="left" w:pos="6444"/>
        </w:tabs>
        <w:rPr>
          <w:sz w:val="21"/>
          <w:szCs w:val="21"/>
        </w:rPr>
      </w:pPr>
      <w:r w:rsidRPr="00A35432">
        <w:rPr>
          <w:noProof/>
        </w:rPr>
        <w:drawing>
          <wp:anchor distT="0" distB="0" distL="114300" distR="114300" simplePos="0" relativeHeight="251591680" behindDoc="0" locked="0" layoutInCell="1" allowOverlap="1">
            <wp:simplePos x="0" y="0"/>
            <wp:positionH relativeFrom="margin">
              <wp:posOffset>-1183005</wp:posOffset>
            </wp:positionH>
            <wp:positionV relativeFrom="paragraph">
              <wp:posOffset>185469</wp:posOffset>
            </wp:positionV>
            <wp:extent cx="1730375" cy="197485"/>
            <wp:effectExtent l="4445" t="0" r="7620" b="7620"/>
            <wp:wrapNone/>
            <wp:docPr id="89"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5400000">
                      <a:off x="0" y="0"/>
                      <a:ext cx="1730375" cy="197485"/>
                    </a:xfrm>
                    <a:prstGeom prst="rect">
                      <a:avLst/>
                    </a:prstGeom>
                    <a:noFill/>
                    <a:ln>
                      <a:noFill/>
                    </a:ln>
                  </pic:spPr>
                </pic:pic>
              </a:graphicData>
            </a:graphic>
          </wp:anchor>
        </w:drawing>
      </w:r>
    </w:p>
    <w:p w:rsidR="00D34A96" w:rsidRDefault="00D34A96" w:rsidP="00D34A96">
      <w:pPr>
        <w:tabs>
          <w:tab w:val="left" w:pos="6444"/>
        </w:tabs>
        <w:rPr>
          <w:sz w:val="21"/>
          <w:szCs w:val="21"/>
        </w:rPr>
      </w:pPr>
    </w:p>
    <w:p w:rsidR="00D34A96" w:rsidRDefault="00C4531F" w:rsidP="00D34A96">
      <w:pPr>
        <w:tabs>
          <w:tab w:val="left" w:pos="6444"/>
        </w:tabs>
        <w:rPr>
          <w:sz w:val="21"/>
          <w:szCs w:val="21"/>
        </w:rPr>
      </w:pPr>
      <w:r>
        <w:rPr>
          <w:noProof/>
          <w:sz w:val="21"/>
          <w:szCs w:val="21"/>
        </w:rPr>
        <w:pict>
          <v:line id="Line 328" o:spid="_x0000_s4100" style="position:absolute;left:0;text-align:left;flip:x;z-index:251683840;visibility:visible" from="525.45pt,9.9pt" to="702.9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" strokeweight="2pt"/>
        </w:pict>
      </w:r>
      <w:r>
        <w:rPr>
          <w:noProof/>
          <w:sz w:val="21"/>
          <w:szCs w:val="21"/>
        </w:rPr>
        <w:pict>
          <v:line id="Line 329" o:spid="_x0000_s4099" style="position:absolute;left:0;text-align:left;flip:x;z-index:251699200;visibility:visible" from="10.3pt,9.9pt" to="442.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" strokeweight="2pt"/>
        </w:pict>
      </w:r>
      <w:r>
        <w:rPr>
          <w:noProof/>
          <w:sz w:val="21"/>
          <w:szCs w:val="21"/>
        </w:rPr>
        <w:pict>
          <v:line id="Line 478" o:spid="_x0000_s4098" style="position:absolute;left:0;text-align:left;z-index:251700224;visibility:visible" from="525.45pt,10.15pt" to="703.6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" strokecolor="blue" strokeweight="1.75pt"/>
        </w:pict>
      </w:r>
      <w:r>
        <w:rPr>
          <w:noProof/>
          <w:sz w:val="21"/>
          <w:szCs w:val="21"/>
        </w:rPr>
        <w:pict>
          <v:line id="Line 479" o:spid="_x0000_s4097" style="position:absolute;left:0;text-align:left;z-index:251701248;visibility:visible" from="525.45pt,9.9pt" to="703.6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" strokecolor="#0cf" strokeweight="1.25pt"/>
        </w:pict>
      </w:r>
    </w:p>
    <w:p w:rsidR="00D34A96" w:rsidRDefault="00D34A96" w:rsidP="00D34A96">
      <w:pPr>
        <w:tabs>
          <w:tab w:val="left" w:pos="6444"/>
        </w:tabs>
        <w:jc w:val="center"/>
        <w:rPr>
          <w:b/>
          <w:bCs/>
          <w:sz w:val="21"/>
          <w:szCs w:val="21"/>
        </w:rPr>
      </w:pPr>
    </w:p>
    <w:p w:rsidR="00D34A96" w:rsidRDefault="00D34A96" w:rsidP="00D34A96">
      <w:pPr>
        <w:tabs>
          <w:tab w:val="left" w:pos="6444"/>
        </w:tabs>
        <w:jc w:val="center"/>
        <w:rPr>
          <w:b/>
          <w:bCs/>
          <w:sz w:val="21"/>
          <w:szCs w:val="21"/>
        </w:rPr>
      </w:pPr>
    </w:p>
    <w:p w:rsidR="00EA2568" w:rsidRPr="00A35432" w:rsidRDefault="00D34A96" w:rsidP="00D34A96">
      <w:pPr>
        <w:tabs>
          <w:tab w:val="left" w:pos="6444"/>
          <w:tab w:val="center" w:pos="7001"/>
          <w:tab w:val="left" w:pos="8552"/>
        </w:tabs>
        <w:jc w:val="left"/>
        <w:rPr>
          <w:sz w:val="21"/>
          <w:szCs w:val="21"/>
        </w:rPr>
        <w:sectPr w:rsidR="00EA2568" w:rsidRPr="00A35432" w:rsidSect="00A04F9A">
          <w:headerReference w:type="even" r:id="rId134"/>
          <w:headerReference w:type="default" r:id="rId135"/>
          <w:footerReference w:type="even" r:id="rId136"/>
          <w:footerReference w:type="default" r:id="rId137"/>
          <w:pgSz w:w="16838" w:h="11906" w:orient="landscape"/>
          <w:pgMar w:top="1418" w:right="1418" w:bottom="1418" w:left="1418" w:header="851" w:footer="992" w:gutter="0"/>
          <w:cols w:space="425"/>
          <w:docGrid w:linePitch="326"/>
        </w:sectPr>
      </w:pPr>
      <w:r>
        <w:rPr>
          <w:b/>
          <w:bCs/>
          <w:sz w:val="21"/>
          <w:szCs w:val="21"/>
        </w:rPr>
        <w:tab/>
      </w:r>
      <w:r w:rsidR="00C4531F" w:rsidRPr="00C4531F">
        <w:rPr>
          <w:b/>
          <w:bCs/>
          <w:noProof/>
          <w:sz w:val="21"/>
          <w:szCs w:val="21"/>
        </w:rPr>
        <w:pict>
          <v:line id="Line 330" o:spid="_x0000_s4096" style="position:absolute;z-index:251702272;visibility:visible;mso-position-horizontal-relative:text;mso-position-vertical-relative:text" from="16.6pt,.6pt" to="700.4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"/>
        </w:pict>
      </w:r>
      <w:r w:rsidRPr="00A35432">
        <w:rPr>
          <w:b/>
          <w:bCs/>
          <w:sz w:val="21"/>
          <w:szCs w:val="21"/>
        </w:rPr>
        <w:t>临时基地平面布置</w:t>
      </w:r>
      <w:r>
        <w:rPr>
          <w:b/>
          <w:bCs/>
          <w:sz w:val="21"/>
          <w:szCs w:val="21"/>
        </w:rPr>
        <w:tab/>
      </w:r>
    </w:p>
    <w:p w:rsidR="00532E9B" w:rsidRPr="00A35432" w:rsidRDefault="008F1B55" w:rsidP="00532E9B">
      <w:pPr>
        <w:widowControl/>
        <w:spacing w:line="240" w:lineRule="auto"/>
        <w:jc w:val="center"/>
        <w:rPr>
          <w:rFonts w:eastAsia="黑体"/>
          <w:b/>
          <w:bCs/>
          <w:kern w:val="44"/>
          <w:sz w:val="30"/>
          <w:szCs w:val="44"/>
        </w:rPr>
      </w:pPr>
      <w:bookmarkStart w:id="4472" w:name="_Toc68011453"/>
      <w:r w:rsidRPr="00A35432">
        <w:rPr>
          <w:rFonts w:eastAsia="黑体"/>
          <w:b/>
          <w:bCs/>
          <w:kern w:val="44"/>
          <w:sz w:val="30"/>
          <w:szCs w:val="44"/>
        </w:rPr>
        <w:lastRenderedPageBreak/>
        <w:t>临时基地</w:t>
      </w:r>
      <w:r w:rsidR="00532E9B" w:rsidRPr="00A35432">
        <w:rPr>
          <w:rFonts w:eastAsia="黑体"/>
          <w:b/>
          <w:bCs/>
          <w:kern w:val="44"/>
          <w:sz w:val="30"/>
          <w:szCs w:val="44"/>
        </w:rPr>
        <w:t>布置图文字说明</w:t>
      </w:r>
    </w:p>
    <w:p w:rsidR="00532E9B" w:rsidRPr="00A35432" w:rsidRDefault="00532E9B" w:rsidP="00532E9B">
      <w:pPr>
        <w:ind w:firstLine="480"/>
      </w:pPr>
      <w:r w:rsidRPr="00A35432">
        <w:t>施工现场临时设施、加工车间、现场办公、设备及仓储、供电、供水、卫生、生活、道路、消防等设施的情况布置说明如下：</w:t>
      </w:r>
    </w:p>
    <w:p w:rsidR="00532E9B" w:rsidRPr="00A35432" w:rsidRDefault="00532E9B" w:rsidP="00532E9B">
      <w:pPr>
        <w:ind w:firstLine="480"/>
      </w:pPr>
      <w:r w:rsidRPr="00A35432">
        <w:t>金山大道站临时基地作为我方项目经理部驻地，是我方管理实施本项目的中心，</w:t>
      </w:r>
      <w:r w:rsidR="001B733E" w:rsidRPr="00A35432">
        <w:t>同时我方中心料库也设立在项目部驻地内；</w:t>
      </w:r>
      <w:r w:rsidRPr="00A35432">
        <w:t>中心临时基地需满足以下主要功能：</w:t>
      </w:r>
    </w:p>
    <w:p w:rsidR="00532E9B" w:rsidRPr="00A35432" w:rsidRDefault="00532E9B" w:rsidP="00532E9B">
      <w:pPr>
        <w:ind w:firstLine="480"/>
      </w:pPr>
      <w:r w:rsidRPr="00A35432">
        <w:t>1)</w:t>
      </w:r>
      <w:r w:rsidRPr="00A35432">
        <w:t>项目部办公区</w:t>
      </w:r>
    </w:p>
    <w:p w:rsidR="00532E9B" w:rsidRPr="00A35432" w:rsidRDefault="00532E9B" w:rsidP="00532E9B">
      <w:pPr>
        <w:ind w:firstLine="480"/>
      </w:pPr>
      <w:r w:rsidRPr="00A35432">
        <w:t>(1)</w:t>
      </w:r>
      <w:r w:rsidRPr="00A35432">
        <w:t>满足项目经理部施工管理人员的办公及生活需要；</w:t>
      </w:r>
    </w:p>
    <w:p w:rsidR="00532E9B" w:rsidRPr="00A35432" w:rsidRDefault="00532E9B" w:rsidP="00532E9B">
      <w:pPr>
        <w:ind w:firstLine="480"/>
      </w:pPr>
      <w:r w:rsidRPr="00A35432">
        <w:t>(2)</w:t>
      </w:r>
      <w:r w:rsidRPr="00A35432">
        <w:t>为业主、监理及设计代表提供必要的设施，满足其办公需要。</w:t>
      </w:r>
    </w:p>
    <w:p w:rsidR="00532E9B" w:rsidRPr="00A35432" w:rsidRDefault="00532E9B" w:rsidP="00532E9B">
      <w:pPr>
        <w:ind w:firstLine="480"/>
      </w:pPr>
      <w:r w:rsidRPr="00A35432">
        <w:t>(3)</w:t>
      </w:r>
      <w:r w:rsidRPr="00A35432">
        <w:t>办公区内根据现场条件、项目部等级要求设置满足使用的会议室及停车场。</w:t>
      </w:r>
    </w:p>
    <w:p w:rsidR="00532E9B" w:rsidRPr="00A35432" w:rsidRDefault="00532E9B" w:rsidP="00532E9B">
      <w:pPr>
        <w:ind w:firstLine="480"/>
      </w:pPr>
      <w:r w:rsidRPr="00A35432">
        <w:t>(4)</w:t>
      </w:r>
      <w:r w:rsidRPr="00A35432">
        <w:t>项目经理部驻地设置揭示牌，标明工程名称、工程范围、建设单位、设计单位、质量安全监督单位、监理单位、施工单位、项目经理、技术负责人、质量负责人，安全负责人等内容，且式样规范、位置醒目。</w:t>
      </w:r>
    </w:p>
    <w:p w:rsidR="00532E9B" w:rsidRPr="00A35432" w:rsidRDefault="00532E9B" w:rsidP="00532E9B">
      <w:pPr>
        <w:ind w:firstLine="480"/>
      </w:pPr>
      <w:r w:rsidRPr="00A35432">
        <w:t>(5)</w:t>
      </w:r>
      <w:r w:rsidRPr="00A35432">
        <w:t>办公室房门设置规格统一、视觉醒目的标牌。</w:t>
      </w:r>
    </w:p>
    <w:p w:rsidR="00532E9B" w:rsidRPr="00A35432" w:rsidRDefault="00532E9B" w:rsidP="00532E9B">
      <w:pPr>
        <w:ind w:firstLine="480"/>
      </w:pPr>
      <w:r w:rsidRPr="00A35432">
        <w:t>(6)</w:t>
      </w:r>
      <w:r w:rsidRPr="00A35432">
        <w:t>设置安全教育</w:t>
      </w:r>
      <w:r w:rsidRPr="00A35432">
        <w:t>VR</w:t>
      </w:r>
      <w:r w:rsidRPr="00A35432">
        <w:t>体验馆。</w:t>
      </w:r>
    </w:p>
    <w:p w:rsidR="00532E9B" w:rsidRPr="00A35432" w:rsidRDefault="00532E9B" w:rsidP="00532E9B">
      <w:pPr>
        <w:ind w:firstLine="480"/>
      </w:pPr>
      <w:r w:rsidRPr="00A35432">
        <w:t>2)</w:t>
      </w:r>
      <w:r w:rsidRPr="00A35432">
        <w:t>职工生活区</w:t>
      </w:r>
    </w:p>
    <w:p w:rsidR="00532E9B" w:rsidRPr="00A35432" w:rsidRDefault="00532E9B" w:rsidP="00532E9B">
      <w:pPr>
        <w:ind w:firstLine="480"/>
      </w:pPr>
      <w:r w:rsidRPr="00A35432">
        <w:t>满足项目经理部管理人员、业主及监理现场办公人员生活、住宿需要。</w:t>
      </w:r>
    </w:p>
    <w:p w:rsidR="00532E9B" w:rsidRPr="00A35432" w:rsidRDefault="00532E9B" w:rsidP="00532E9B">
      <w:pPr>
        <w:ind w:firstLine="480"/>
      </w:pPr>
      <w:r w:rsidRPr="00A35432">
        <w:t>生活区房屋保温、通风、采光良好，符合消防要求。室内地坪、区内场地及主要道路进行硬化，室外场地进行适度美化和绿化，且排水通畅。</w:t>
      </w:r>
    </w:p>
    <w:p w:rsidR="00532E9B" w:rsidRPr="00A35432" w:rsidRDefault="00532E9B" w:rsidP="00532E9B">
      <w:pPr>
        <w:ind w:firstLine="480"/>
      </w:pPr>
      <w:r w:rsidRPr="00A35432">
        <w:t>采取封闭式管理，设有固定的出入口，并设置大门。出入口处设置专职保卫人员，制定专门管理制度。</w:t>
      </w:r>
    </w:p>
    <w:p w:rsidR="00532E9B" w:rsidRPr="00A35432" w:rsidRDefault="00532E9B" w:rsidP="00532E9B">
      <w:pPr>
        <w:ind w:firstLine="480"/>
      </w:pPr>
      <w:r w:rsidRPr="00A35432">
        <w:t>员工宿舍、食堂、浴室、文体活动室、厕所等设施齐全，保持室内外环境清洁。</w:t>
      </w:r>
    </w:p>
    <w:p w:rsidR="00532E9B" w:rsidRPr="00A35432" w:rsidRDefault="00532E9B" w:rsidP="00532E9B">
      <w:pPr>
        <w:ind w:firstLine="480"/>
      </w:pPr>
      <w:r w:rsidRPr="00A35432">
        <w:t>做好房屋内的安全用电和防火工作，按有关规定配备消防器材及安全警示牌，夏季应有防止蚊蝇的措施，冬季应有防煤气中毒及防火管理的规定。</w:t>
      </w:r>
    </w:p>
    <w:p w:rsidR="00532E9B" w:rsidRPr="00A35432" w:rsidRDefault="00532E9B" w:rsidP="00532E9B">
      <w:pPr>
        <w:ind w:firstLine="480"/>
      </w:pPr>
      <w:r w:rsidRPr="00A35432">
        <w:t>设置带盖生活垃圾桶，搞好环境卫生工作，对生活垃圾和污水应按规定处理，保证周围环境整洁卫生。</w:t>
      </w:r>
    </w:p>
    <w:p w:rsidR="00532E9B" w:rsidRPr="00A35432" w:rsidRDefault="00532E9B" w:rsidP="00D2042A">
      <w:pPr>
        <w:ind w:firstLine="480"/>
        <w:outlineLvl w:val="0"/>
      </w:pPr>
      <w:r w:rsidRPr="00A35432">
        <w:t>3)</w:t>
      </w:r>
      <w:r w:rsidRPr="00A35432">
        <w:t>中心料库区</w:t>
      </w:r>
    </w:p>
    <w:p w:rsidR="00532E9B" w:rsidRPr="00A35432" w:rsidRDefault="00532E9B" w:rsidP="00532E9B">
      <w:pPr>
        <w:ind w:firstLine="480"/>
      </w:pPr>
      <w:r w:rsidRPr="00A35432">
        <w:t>中心料库区是我方物资设备接收、保管、发放等管理的核心。中心料库区需满足以下主要功能：</w:t>
      </w:r>
    </w:p>
    <w:p w:rsidR="00532E9B" w:rsidRPr="00A35432" w:rsidRDefault="00532E9B" w:rsidP="00532E9B">
      <w:pPr>
        <w:ind w:firstLine="480"/>
      </w:pPr>
      <w:r w:rsidRPr="00A35432">
        <w:t>(1)</w:t>
      </w:r>
      <w:r w:rsidRPr="00A35432">
        <w:t>满足本标段乙供物资设备材料的接收、存储、发放管理。</w:t>
      </w:r>
    </w:p>
    <w:p w:rsidR="00532E9B" w:rsidRPr="00A35432" w:rsidRDefault="00532E9B" w:rsidP="00532E9B">
      <w:pPr>
        <w:ind w:firstLine="480"/>
      </w:pPr>
      <w:r w:rsidRPr="00A35432">
        <w:t>(2)</w:t>
      </w:r>
      <w:r w:rsidRPr="00A35432">
        <w:t>满足施工人员的学习培训需要。</w:t>
      </w:r>
    </w:p>
    <w:p w:rsidR="00532E9B" w:rsidRPr="00A35432" w:rsidRDefault="00532E9B" w:rsidP="00532E9B">
      <w:pPr>
        <w:ind w:firstLine="480"/>
      </w:pPr>
      <w:r w:rsidRPr="00A35432">
        <w:lastRenderedPageBreak/>
        <w:t>(3)</w:t>
      </w:r>
      <w:r w:rsidRPr="00A35432">
        <w:t>满足各施工队物资加工、预配的需要。</w:t>
      </w:r>
    </w:p>
    <w:p w:rsidR="00532E9B" w:rsidRPr="00A35432" w:rsidRDefault="00532E9B" w:rsidP="00532E9B">
      <w:pPr>
        <w:ind w:firstLine="480"/>
      </w:pPr>
      <w:r w:rsidRPr="00A35432">
        <w:t>(4)</w:t>
      </w:r>
      <w:r w:rsidRPr="00A35432">
        <w:t>辅助生产区的材料库、加工作业区、道路应整平，排水畅通，用电照明设施完好。</w:t>
      </w:r>
    </w:p>
    <w:p w:rsidR="00532E9B" w:rsidRPr="00A35432" w:rsidRDefault="00532E9B" w:rsidP="00532E9B">
      <w:pPr>
        <w:ind w:firstLine="480"/>
      </w:pPr>
      <w:r w:rsidRPr="00A35432">
        <w:t>(5)</w:t>
      </w:r>
      <w:r w:rsidRPr="00A35432">
        <w:t>各类存放场地应进行硬化，其他场地适当绿化，地面应及时洒水降尘，场内整洁卫生，废水处理达标排放。</w:t>
      </w:r>
    </w:p>
    <w:p w:rsidR="00532E9B" w:rsidRPr="00A35432" w:rsidRDefault="00532E9B" w:rsidP="00532E9B">
      <w:pPr>
        <w:ind w:firstLine="480"/>
      </w:pPr>
      <w:r w:rsidRPr="00A35432">
        <w:t>(6)</w:t>
      </w:r>
      <w:r w:rsidRPr="00A35432">
        <w:t>现场材料应分类堆放，应设立标牌并写明数量、规格和型号及检验状态等，防止各种材料相互混淆。</w:t>
      </w:r>
    </w:p>
    <w:p w:rsidR="00532E9B" w:rsidRPr="00A35432" w:rsidRDefault="00532E9B" w:rsidP="00532E9B">
      <w:pPr>
        <w:ind w:firstLine="480"/>
      </w:pPr>
      <w:r w:rsidRPr="00A35432">
        <w:t>(7)</w:t>
      </w:r>
      <w:r w:rsidRPr="00A35432">
        <w:t>材料的存放防护应符合防水、防火、遮阳、隔潮、保温等要求。</w:t>
      </w:r>
    </w:p>
    <w:p w:rsidR="00532E9B" w:rsidRPr="00A35432" w:rsidRDefault="00532E9B" w:rsidP="00532E9B">
      <w:pPr>
        <w:ind w:firstLine="480"/>
      </w:pPr>
      <w:r w:rsidRPr="00A35432">
        <w:t>(8)</w:t>
      </w:r>
      <w:r w:rsidRPr="00A35432">
        <w:t>禁止非作业人员和非施工车辆进入。</w:t>
      </w:r>
    </w:p>
    <w:p w:rsidR="00532E9B" w:rsidRPr="00A35432" w:rsidRDefault="00532E9B" w:rsidP="00532E9B">
      <w:pPr>
        <w:ind w:firstLine="480"/>
      </w:pPr>
      <w:r w:rsidRPr="00A35432">
        <w:t>(9)</w:t>
      </w:r>
      <w:r w:rsidRPr="00A35432">
        <w:t>安全通道与工作区域之间应有明确的区分，工作区域悬挂安全警示标识牌。</w:t>
      </w:r>
    </w:p>
    <w:p w:rsidR="00532E9B" w:rsidRPr="00A35432" w:rsidRDefault="00532E9B" w:rsidP="00532E9B">
      <w:pPr>
        <w:ind w:firstLine="480"/>
      </w:pPr>
      <w:r w:rsidRPr="00A35432">
        <w:t>(10)</w:t>
      </w:r>
      <w:r w:rsidRPr="00A35432">
        <w:t>设置安全标识、警示标志。现场各种安全标识牌应按照现行《安全标志及其使用导则》</w:t>
      </w:r>
      <w:r w:rsidRPr="00A35432">
        <w:t>(GB2894)</w:t>
      </w:r>
      <w:r w:rsidRPr="00A35432">
        <w:t>统一制作，悬挂于工地醒目位置。</w:t>
      </w:r>
    </w:p>
    <w:p w:rsidR="00532E9B" w:rsidRPr="00A35432" w:rsidRDefault="00532E9B" w:rsidP="00532E9B">
      <w:pPr>
        <w:ind w:firstLine="480"/>
      </w:pPr>
      <w:r w:rsidRPr="00A35432">
        <w:t>(11)</w:t>
      </w:r>
      <w:r w:rsidRPr="00A35432">
        <w:t>危险品仓库附近应有明显警示标志，周围应设围档和安保设施，应建立出入登记制度，并做到有效实施。</w:t>
      </w:r>
    </w:p>
    <w:p w:rsidR="00532E9B" w:rsidRPr="00A35432" w:rsidRDefault="00532E9B" w:rsidP="00532E9B">
      <w:pPr>
        <w:ind w:firstLine="480"/>
      </w:pPr>
      <w:r w:rsidRPr="00A35432">
        <w:t>(12)</w:t>
      </w:r>
      <w:r w:rsidRPr="00A35432">
        <w:t>配备一定数量的消防设施和器材，并定期进行检查和维护。</w:t>
      </w:r>
    </w:p>
    <w:p w:rsidR="00532E9B" w:rsidRPr="00A35432" w:rsidRDefault="00532E9B" w:rsidP="00532E9B">
      <w:pPr>
        <w:ind w:firstLine="480"/>
      </w:pPr>
      <w:r w:rsidRPr="00A35432">
        <w:t>(13)</w:t>
      </w:r>
      <w:r w:rsidRPr="00A35432">
        <w:t>各类电气设备及线路应合理布置，不准超负荷使用，线路接头应牢靠，防止设备、线路过热或打火短路，发现问题应及时联系修理。</w:t>
      </w:r>
    </w:p>
    <w:p w:rsidR="00532E9B" w:rsidRPr="00A35432" w:rsidRDefault="00532E9B" w:rsidP="00532E9B">
      <w:pPr>
        <w:ind w:firstLine="480"/>
      </w:pPr>
    </w:p>
    <w:p w:rsidR="00532E9B" w:rsidRPr="00A35432" w:rsidRDefault="00532E9B" w:rsidP="00532E9B">
      <w:pPr>
        <w:ind w:firstLine="480"/>
      </w:pPr>
    </w:p>
    <w:p w:rsidR="00532E9B" w:rsidRPr="00A35432" w:rsidRDefault="00532E9B" w:rsidP="00532E9B">
      <w:pPr>
        <w:ind w:firstLine="480"/>
      </w:pPr>
    </w:p>
    <w:p w:rsidR="00532E9B" w:rsidRPr="00A35432" w:rsidRDefault="00532E9B" w:rsidP="00532E9B">
      <w:pPr>
        <w:ind w:firstLine="480"/>
      </w:pPr>
    </w:p>
    <w:p w:rsidR="00532E9B" w:rsidRPr="00A35432" w:rsidRDefault="00532E9B" w:rsidP="00532E9B">
      <w:pPr>
        <w:ind w:firstLine="480"/>
      </w:pPr>
    </w:p>
    <w:p w:rsidR="00532E9B" w:rsidRPr="00A35432" w:rsidRDefault="00532E9B">
      <w:pPr>
        <w:widowControl/>
        <w:spacing w:line="240" w:lineRule="auto"/>
        <w:jc w:val="left"/>
        <w:rPr>
          <w:rFonts w:eastAsia="黑体"/>
          <w:b/>
          <w:bCs/>
          <w:kern w:val="44"/>
          <w:sz w:val="30"/>
          <w:szCs w:val="44"/>
        </w:rPr>
      </w:pPr>
      <w:r w:rsidRPr="00A35432">
        <w:rPr>
          <w:rFonts w:eastAsia="黑体"/>
          <w:b/>
          <w:bCs/>
          <w:kern w:val="44"/>
          <w:sz w:val="30"/>
          <w:szCs w:val="44"/>
        </w:rPr>
        <w:br w:type="page"/>
      </w:r>
    </w:p>
    <w:p w:rsidR="00A56294" w:rsidRPr="00A35432" w:rsidRDefault="00A56294" w:rsidP="00D2042A">
      <w:pPr>
        <w:pStyle w:val="1"/>
        <w:numPr>
          <w:ilvl w:val="0"/>
          <w:numId w:val="0"/>
        </w:numPr>
      </w:pPr>
      <w:bookmarkStart w:id="4473" w:name="_Toc68082368"/>
      <w:bookmarkStart w:id="4474" w:name="_Toc68082697"/>
      <w:bookmarkStart w:id="4475" w:name="_Toc68114402"/>
      <w:bookmarkStart w:id="4476" w:name="_Toc68658867"/>
      <w:r w:rsidRPr="00A35432">
        <w:lastRenderedPageBreak/>
        <w:t>附表六：临时用地表</w:t>
      </w:r>
      <w:bookmarkEnd w:id="4472"/>
      <w:bookmarkEnd w:id="4473"/>
      <w:bookmarkEnd w:id="4474"/>
      <w:bookmarkEnd w:id="4475"/>
      <w:bookmarkEnd w:id="4476"/>
    </w:p>
    <w:tbl>
      <w:tblPr>
        <w:tblStyle w:val="5-51"/>
        <w:tblW w:w="0" w:type="auto"/>
        <w:tblLook w:val="04A0"/>
      </w:tblPr>
      <w:tblGrid>
        <w:gridCol w:w="2620"/>
        <w:gridCol w:w="2531"/>
        <w:gridCol w:w="1213"/>
        <w:gridCol w:w="2391"/>
      </w:tblGrid>
      <w:tr w:rsidR="00A56294" w:rsidRPr="00A35432" w:rsidTr="00501BCC">
        <w:trPr>
          <w:cnfStyle w:val="100000000000"/>
          <w:trHeight w:hRule="exact" w:val="397"/>
        </w:trPr>
        <w:tc>
          <w:tcPr>
            <w:cnfStyle w:val="001000000000"/>
            <w:tcW w:w="2620" w:type="dxa"/>
            <w:vAlign w:val="center"/>
          </w:tcPr>
          <w:p w:rsidR="00A56294" w:rsidRPr="00A35432" w:rsidRDefault="00A56294" w:rsidP="00E31AA0">
            <w:pPr>
              <w:widowControl/>
              <w:spacing w:line="300" w:lineRule="exact"/>
              <w:jc w:val="center"/>
              <w:rPr>
                <w:b w:val="0"/>
                <w:bCs w:val="0"/>
                <w:kern w:val="0"/>
                <w:sz w:val="21"/>
              </w:rPr>
            </w:pPr>
            <w:r w:rsidRPr="00A35432">
              <w:rPr>
                <w:kern w:val="0"/>
                <w:sz w:val="21"/>
              </w:rPr>
              <w:t>用途</w:t>
            </w:r>
          </w:p>
        </w:tc>
        <w:tc>
          <w:tcPr>
            <w:tcW w:w="2531" w:type="dxa"/>
            <w:vAlign w:val="center"/>
          </w:tcPr>
          <w:p w:rsidR="00A56294" w:rsidRPr="00A35432" w:rsidRDefault="00A56294" w:rsidP="00E31AA0">
            <w:pPr>
              <w:widowControl/>
              <w:spacing w:line="300" w:lineRule="exact"/>
              <w:jc w:val="center"/>
              <w:cnfStyle w:val="100000000000"/>
              <w:rPr>
                <w:b w:val="0"/>
                <w:bCs w:val="0"/>
                <w:kern w:val="0"/>
                <w:sz w:val="21"/>
              </w:rPr>
            </w:pPr>
            <w:r w:rsidRPr="00A35432">
              <w:rPr>
                <w:kern w:val="0"/>
                <w:sz w:val="21"/>
              </w:rPr>
              <w:t>面积</w:t>
            </w:r>
            <w:r w:rsidRPr="00A35432">
              <w:rPr>
                <w:kern w:val="0"/>
                <w:sz w:val="21"/>
              </w:rPr>
              <w:t>(</w:t>
            </w:r>
            <w:r w:rsidRPr="00A35432">
              <w:rPr>
                <w:kern w:val="0"/>
                <w:sz w:val="21"/>
              </w:rPr>
              <w:t>平方米</w:t>
            </w:r>
            <w:r w:rsidRPr="00A35432">
              <w:rPr>
                <w:kern w:val="0"/>
                <w:sz w:val="21"/>
              </w:rPr>
              <w:t>)</w:t>
            </w:r>
          </w:p>
        </w:tc>
        <w:tc>
          <w:tcPr>
            <w:tcW w:w="1213" w:type="dxa"/>
            <w:vAlign w:val="center"/>
          </w:tcPr>
          <w:p w:rsidR="00A56294" w:rsidRPr="00A35432" w:rsidRDefault="00A56294" w:rsidP="00E31AA0">
            <w:pPr>
              <w:widowControl/>
              <w:spacing w:line="300" w:lineRule="exact"/>
              <w:jc w:val="center"/>
              <w:cnfStyle w:val="100000000000"/>
              <w:rPr>
                <w:b w:val="0"/>
                <w:bCs w:val="0"/>
                <w:kern w:val="0"/>
                <w:sz w:val="21"/>
              </w:rPr>
            </w:pPr>
            <w:r w:rsidRPr="00A35432">
              <w:rPr>
                <w:kern w:val="0"/>
                <w:sz w:val="21"/>
              </w:rPr>
              <w:t>位置</w:t>
            </w:r>
          </w:p>
        </w:tc>
        <w:tc>
          <w:tcPr>
            <w:tcW w:w="2391" w:type="dxa"/>
            <w:vAlign w:val="center"/>
          </w:tcPr>
          <w:p w:rsidR="00A56294" w:rsidRPr="00A35432" w:rsidRDefault="00A56294" w:rsidP="00E31AA0">
            <w:pPr>
              <w:widowControl/>
              <w:spacing w:line="300" w:lineRule="exact"/>
              <w:jc w:val="center"/>
              <w:cnfStyle w:val="100000000000"/>
              <w:rPr>
                <w:b w:val="0"/>
                <w:bCs w:val="0"/>
                <w:kern w:val="0"/>
                <w:sz w:val="21"/>
              </w:rPr>
            </w:pPr>
            <w:r w:rsidRPr="00A35432">
              <w:rPr>
                <w:kern w:val="0"/>
                <w:sz w:val="21"/>
              </w:rPr>
              <w:t>使用时间</w:t>
            </w:r>
          </w:p>
        </w:tc>
      </w:tr>
      <w:tr w:rsidR="00A56294" w:rsidRPr="00A35432" w:rsidTr="00501BCC">
        <w:trPr>
          <w:cnfStyle w:val="000000100000"/>
          <w:trHeight w:hRule="exact" w:val="642"/>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一、项目部办公区</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1520</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金山大道站附近</w:t>
            </w:r>
          </w:p>
        </w:tc>
        <w:tc>
          <w:tcPr>
            <w:tcW w:w="2391" w:type="dxa"/>
            <w:vAlign w:val="center"/>
          </w:tcPr>
          <w:p w:rsidR="00A56294" w:rsidRPr="00823061" w:rsidRDefault="00A56294" w:rsidP="00E31AA0">
            <w:pPr>
              <w:widowControl/>
              <w:spacing w:line="300" w:lineRule="exact"/>
              <w:jc w:val="center"/>
              <w:cnfStyle w:val="000000100000"/>
              <w:rPr>
                <w:rFonts w:ascii="宋体" w:hAnsi="宋体"/>
                <w:bCs/>
                <w:kern w:val="0"/>
                <w:sz w:val="21"/>
              </w:rPr>
            </w:pPr>
            <w:r w:rsidRPr="00823061">
              <w:rPr>
                <w:rFonts w:ascii="宋体" w:hAnsi="宋体"/>
                <w:bCs/>
                <w:kern w:val="0"/>
                <w:sz w:val="21"/>
              </w:rPr>
              <w:t>2021-4至2022-7</w:t>
            </w: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1 </w:t>
            </w:r>
            <w:r w:rsidRPr="00A35432">
              <w:rPr>
                <w:kern w:val="0"/>
                <w:sz w:val="21"/>
              </w:rPr>
              <w:t>硬化路面</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200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000000"/>
              <w:rPr>
                <w:rFonts w:ascii="宋体" w:hAnsi="宋体"/>
                <w:bCs/>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2 </w:t>
            </w:r>
            <w:r w:rsidRPr="00A35432">
              <w:rPr>
                <w:kern w:val="0"/>
                <w:sz w:val="21"/>
              </w:rPr>
              <w:t>办公用房</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300</w:t>
            </w:r>
          </w:p>
        </w:tc>
        <w:tc>
          <w:tcPr>
            <w:tcW w:w="1213" w:type="dxa"/>
            <w:vAlign w:val="center"/>
          </w:tcPr>
          <w:p w:rsidR="00A56294" w:rsidRPr="00823061" w:rsidRDefault="00A56294" w:rsidP="00E31AA0">
            <w:pPr>
              <w:widowControl/>
              <w:spacing w:line="300" w:lineRule="exact"/>
              <w:ind w:firstLine="420"/>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3 </w:t>
            </w:r>
            <w:r w:rsidRPr="00A35432">
              <w:rPr>
                <w:kern w:val="0"/>
                <w:sz w:val="21"/>
              </w:rPr>
              <w:t>宿舍</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500</w:t>
            </w:r>
          </w:p>
        </w:tc>
        <w:tc>
          <w:tcPr>
            <w:tcW w:w="1213" w:type="dxa"/>
            <w:vAlign w:val="center"/>
          </w:tcPr>
          <w:p w:rsidR="00A56294" w:rsidRPr="00823061" w:rsidRDefault="00A56294" w:rsidP="00E31AA0">
            <w:pPr>
              <w:widowControl/>
              <w:spacing w:line="300" w:lineRule="exact"/>
              <w:ind w:firstLine="420"/>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4 </w:t>
            </w:r>
            <w:r w:rsidRPr="00A35432">
              <w:rPr>
                <w:kern w:val="0"/>
                <w:sz w:val="21"/>
              </w:rPr>
              <w:t>安全教育</w:t>
            </w:r>
            <w:r w:rsidRPr="00A35432">
              <w:rPr>
                <w:kern w:val="0"/>
                <w:sz w:val="21"/>
              </w:rPr>
              <w:t>VR</w:t>
            </w:r>
            <w:r w:rsidRPr="00A35432">
              <w:rPr>
                <w:kern w:val="0"/>
                <w:sz w:val="21"/>
              </w:rPr>
              <w:t>体验馆</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30</w:t>
            </w:r>
          </w:p>
        </w:tc>
        <w:tc>
          <w:tcPr>
            <w:tcW w:w="1213" w:type="dxa"/>
            <w:vAlign w:val="center"/>
          </w:tcPr>
          <w:p w:rsidR="00A56294" w:rsidRPr="00823061" w:rsidRDefault="00A56294" w:rsidP="00E31AA0">
            <w:pPr>
              <w:widowControl/>
              <w:spacing w:line="300" w:lineRule="exact"/>
              <w:ind w:firstLine="420"/>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5 </w:t>
            </w:r>
            <w:r w:rsidRPr="00A35432">
              <w:rPr>
                <w:kern w:val="0"/>
                <w:sz w:val="21"/>
              </w:rPr>
              <w:t>厨房、食堂、活动中心</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200</w:t>
            </w:r>
          </w:p>
        </w:tc>
        <w:tc>
          <w:tcPr>
            <w:tcW w:w="1213" w:type="dxa"/>
            <w:vAlign w:val="center"/>
          </w:tcPr>
          <w:p w:rsidR="00A56294" w:rsidRPr="00823061" w:rsidRDefault="00A56294" w:rsidP="00E31AA0">
            <w:pPr>
              <w:widowControl/>
              <w:spacing w:line="300" w:lineRule="exact"/>
              <w:ind w:firstLine="420"/>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6 </w:t>
            </w:r>
            <w:r w:rsidRPr="00A35432">
              <w:rPr>
                <w:kern w:val="0"/>
                <w:sz w:val="21"/>
              </w:rPr>
              <w:t>厕所、卫浴</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100</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7 </w:t>
            </w:r>
            <w:r w:rsidRPr="00A35432">
              <w:rPr>
                <w:kern w:val="0"/>
                <w:sz w:val="21"/>
              </w:rPr>
              <w:t>门房、配电房</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40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8 </w:t>
            </w:r>
            <w:r w:rsidRPr="00A35432">
              <w:rPr>
                <w:kern w:val="0"/>
                <w:sz w:val="21"/>
              </w:rPr>
              <w:t>绿化</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100</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9 </w:t>
            </w:r>
            <w:r w:rsidRPr="00A35432">
              <w:rPr>
                <w:kern w:val="0"/>
                <w:sz w:val="21"/>
              </w:rPr>
              <w:t>停车</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50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10 </w:t>
            </w:r>
            <w:r w:rsidRPr="00A35432">
              <w:rPr>
                <w:kern w:val="0"/>
                <w:sz w:val="21"/>
              </w:rPr>
              <w:t>围墙</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场地围蔽</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100000"/>
              <w:rPr>
                <w:rFonts w:ascii="宋体" w:hAnsi="宋体"/>
                <w:bCs/>
                <w:color w:val="FFFFFF"/>
                <w:kern w:val="0"/>
                <w:sz w:val="21"/>
              </w:rPr>
            </w:pPr>
          </w:p>
        </w:tc>
      </w:tr>
      <w:tr w:rsidR="00A56294" w:rsidRPr="00A35432" w:rsidTr="00501BCC">
        <w:trPr>
          <w:trHeight w:hRule="exact" w:val="674"/>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二、中心料库区</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8000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金山大道站附近</w:t>
            </w:r>
          </w:p>
        </w:tc>
        <w:tc>
          <w:tcPr>
            <w:tcW w:w="2391" w:type="dxa"/>
            <w:vAlign w:val="center"/>
          </w:tcPr>
          <w:p w:rsidR="00A56294" w:rsidRPr="00823061" w:rsidRDefault="00A56294" w:rsidP="00E31AA0">
            <w:pPr>
              <w:widowControl/>
              <w:spacing w:line="300" w:lineRule="exact"/>
              <w:jc w:val="center"/>
              <w:cnfStyle w:val="000000000000"/>
              <w:rPr>
                <w:rFonts w:ascii="宋体" w:hAnsi="宋体"/>
                <w:bCs/>
                <w:kern w:val="0"/>
                <w:sz w:val="21"/>
              </w:rPr>
            </w:pPr>
            <w:r w:rsidRPr="00823061">
              <w:rPr>
                <w:rFonts w:ascii="宋体" w:hAnsi="宋体"/>
                <w:bCs/>
                <w:kern w:val="0"/>
                <w:sz w:val="21"/>
              </w:rPr>
              <w:t>2021-4至2022-7</w:t>
            </w:r>
          </w:p>
        </w:tc>
      </w:tr>
    </w:tbl>
    <w:p w:rsidR="002A0979" w:rsidRPr="00A35432" w:rsidRDefault="002A0979" w:rsidP="00A56294">
      <w:pPr>
        <w:sectPr w:rsidR="002A0979" w:rsidRPr="00A35432" w:rsidSect="00D60349">
          <w:headerReference w:type="even" r:id="rId138"/>
          <w:headerReference w:type="default" r:id="rId139"/>
          <w:footerReference w:type="even" r:id="rId140"/>
          <w:footerReference w:type="default" r:id="rId141"/>
          <w:pgSz w:w="11906" w:h="16838"/>
          <w:pgMar w:top="1418" w:right="1418" w:bottom="1418" w:left="1418" w:header="851" w:footer="992" w:gutter="0"/>
          <w:cols w:space="425"/>
          <w:docGrid w:linePitch="326"/>
        </w:sectPr>
      </w:pPr>
    </w:p>
    <w:p w:rsidR="002A0979" w:rsidRPr="00A35432" w:rsidRDefault="002A0979" w:rsidP="00BE685E"/>
    <w:sectPr w:rsidR="002A0979" w:rsidRPr="00A35432" w:rsidSect="00D60349">
      <w:headerReference w:type="even" r:id="rId142"/>
      <w:headerReference w:type="default" r:id="rId143"/>
      <w:pgSz w:w="11906" w:h="16838"/>
      <w:pgMar w:top="1418" w:right="1418" w:bottom="1418" w:left="1418" w:header="851" w:footer="992" w:gutter="0"/>
      <w:cols w:space="425"/>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6BA7" w:rsidRDefault="00A76BA7" w:rsidP="00447F04">
      <w:pPr>
        <w:spacing w:line="240" w:lineRule="auto"/>
      </w:pPr>
      <w:r>
        <w:separator/>
      </w:r>
    </w:p>
  </w:endnote>
  <w:endnote w:type="continuationSeparator" w:id="1">
    <w:p w:rsidR="00A76BA7" w:rsidRDefault="00A76BA7" w:rsidP="00447F0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Microsoft YaHei UI">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Times New Roman Bold">
    <w:altName w:val="Times New Roman"/>
    <w:panose1 w:val="02020803070505020304"/>
    <w:charset w:val="00"/>
    <w:family w:val="roman"/>
    <w:pitch w:val="default"/>
    <w:sig w:usb0="00000000" w:usb1="00000000" w:usb2="00000000" w:usb3="00000000" w:csb0="00040001" w:csb1="00000000"/>
  </w:font>
  <w:font w:name="PMingLiU">
    <w:altName w:val="新細明體"/>
    <w:panose1 w:val="02010601000101010101"/>
    <w:charset w:val="88"/>
    <w:family w:val="auto"/>
    <w:notTrueType/>
    <w:pitch w:val="variable"/>
    <w:sig w:usb0="00000001"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EU-F1">
    <w:altName w:val="宋体"/>
    <w:charset w:val="86"/>
    <w:family w:val="auto"/>
    <w:pitch w:val="default"/>
    <w:sig w:usb0="00000000" w:usb1="00000000" w:usb2="00000010" w:usb3="00000000" w:csb0="00040000" w:csb1="00000000"/>
  </w:font>
  <w:font w:name="楷体_GB2312">
    <w:altName w:val="楷体"/>
    <w:charset w:val="86"/>
    <w:family w:val="modern"/>
    <w:pitch w:val="default"/>
    <w:sig w:usb0="00000000" w:usb1="00000000" w:usb2="00000000" w:usb3="00000000" w:csb0="00040000" w:csb1="00000000"/>
  </w:font>
  <w:font w:name="Verdana">
    <w:panose1 w:val="020B0604030504040204"/>
    <w:charset w:val="00"/>
    <w:family w:val="swiss"/>
    <w:pitch w:val="variable"/>
    <w:sig w:usb0="A00006FF" w:usb1="4000205B" w:usb2="00000010" w:usb3="00000000" w:csb0="0000019F" w:csb1="00000000"/>
  </w:font>
  <w:font w:name="E-F1">
    <w:altName w:val="Malgun Gothic"/>
    <w:charset w:val="81"/>
    <w:family w:val="roman"/>
    <w:pitch w:val="default"/>
    <w:sig w:usb0="00000010" w:usb1="19DF7CF8" w:usb2="00000033" w:usb3="00000000" w:csb0="00080000" w:csb1="00000000"/>
  </w:font>
  <w:font w:name="昆仑仿宋">
    <w:altName w:val="黑体"/>
    <w:charset w:val="86"/>
    <w:family w:val="modern"/>
    <w:pitch w:val="default"/>
    <w:sig w:usb0="00000001" w:usb1="080E0000" w:usb2="00000010" w:usb3="00000000" w:csb0="00040000" w:csb1="00000000"/>
  </w:font>
  <w:font w:name="CG Times">
    <w:altName w:val="Times New Roman"/>
    <w:charset w:val="00"/>
    <w:family w:val="roman"/>
    <w:pitch w:val="default"/>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DFKai-SB">
    <w:altName w:val="Microsoft JhengHei Light"/>
    <w:charset w:val="88"/>
    <w:family w:val="script"/>
    <w:pitch w:val="fixed"/>
    <w:sig w:usb0="00000003" w:usb1="080E0000" w:usb2="00000016" w:usb3="00000000" w:csb0="00100001" w:csb1="00000000"/>
  </w:font>
  <w:font w:name="Times">
    <w:panose1 w:val="02020603050405020304"/>
    <w:charset w:val="00"/>
    <w:family w:val="roman"/>
    <w:pitch w:val="variable"/>
    <w:sig w:usb0="E0002EFF" w:usb1="C000785B" w:usb2="00000009" w:usb3="00000000" w:csb0="000001FF" w:csb1="00000000"/>
  </w:font>
  <w:font w:name="Palatino">
    <w:charset w:val="00"/>
    <w:family w:val="roman"/>
    <w:pitch w:val="default"/>
    <w:sig w:usb0="00000003" w:usb1="00000000" w:usb2="00000000" w:usb3="00000000" w:csb0="00000001" w:csb1="00000000"/>
  </w:font>
  <w:font w:name="文新字海-粗楷">
    <w:altName w:val="宋体"/>
    <w:charset w:val="88"/>
    <w:family w:val="modern"/>
    <w:pitch w:val="default"/>
    <w:sig w:usb0="00000000" w:usb1="00000000" w:usb2="00000010" w:usb3="00000000" w:csb0="00100000" w:csb1="00000000"/>
  </w:font>
  <w:font w:name="华文新魏">
    <w:panose1 w:val="02010800040101010101"/>
    <w:charset w:val="86"/>
    <w:family w:val="auto"/>
    <w:pitch w:val="variable"/>
    <w:sig w:usb0="00000001" w:usb1="080F0000" w:usb2="00000010" w:usb3="00000000" w:csb0="00040000" w:csb1="00000000"/>
  </w:font>
  <w:font w:name="MingLiU">
    <w:altName w:val="細明體"/>
    <w:panose1 w:val="02010609000101010101"/>
    <w:charset w:val="88"/>
    <w:family w:val="modern"/>
    <w:notTrueType/>
    <w:pitch w:val="fixed"/>
    <w:sig w:usb0="00000001" w:usb1="08080000" w:usb2="00000010" w:usb3="00000000" w:csb0="00100000" w:csb1="00000000"/>
  </w:font>
  <w:font w:name="Myriad Pro">
    <w:altName w:val="Arial"/>
    <w:charset w:val="00"/>
    <w:family w:val="swiss"/>
    <w:pitch w:val="default"/>
    <w:sig w:usb0="A00002AF" w:usb1="5000204B" w:usb2="00000000" w:usb3="00000000" w:csb0="0000019F" w:csb1="00000000"/>
  </w:font>
  <w:font w:name="汉仪中黑简">
    <w:altName w:val="宋体"/>
    <w:charset w:val="86"/>
    <w:family w:val="modern"/>
    <w:pitch w:val="default"/>
    <w:sig w:usb0="00000001" w:usb1="080E0800" w:usb2="00000012"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a"/>
      <w:pBdr>
        <w:top w:val="thinThickSmallGap" w:sz="24" w:space="1" w:color="4BACC6"/>
      </w:pBdr>
      <w:rPr>
        <w:sz w:val="24"/>
        <w:szCs w:val="24"/>
      </w:rPr>
    </w:pPr>
    <w:r>
      <w:rPr>
        <w:noProof/>
      </w:rPr>
      <w:drawing>
        <wp:anchor distT="0" distB="0" distL="114300" distR="114300" simplePos="0" relativeHeight="251698688" behindDoc="0" locked="0" layoutInCell="1" allowOverlap="1">
          <wp:simplePos x="0" y="0"/>
          <wp:positionH relativeFrom="margin">
            <wp:align>right</wp:align>
          </wp:positionH>
          <wp:positionV relativeFrom="paragraph">
            <wp:posOffset>73025</wp:posOffset>
          </wp:positionV>
          <wp:extent cx="1730375" cy="197485"/>
          <wp:effectExtent l="0" t="0" r="0" b="0"/>
          <wp:wrapNone/>
          <wp:docPr id="1606" name="图片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5"/>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C4531F" w:rsidRPr="005911A2">
      <w:rPr>
        <w:sz w:val="24"/>
        <w:szCs w:val="24"/>
      </w:rPr>
      <w:fldChar w:fldCharType="begin"/>
    </w:r>
    <w:r w:rsidRPr="005911A2">
      <w:rPr>
        <w:sz w:val="24"/>
        <w:szCs w:val="24"/>
      </w:rPr>
      <w:instrText>PAGE   \* MERGEFORMAT</w:instrText>
    </w:r>
    <w:r w:rsidR="00C4531F" w:rsidRPr="005911A2">
      <w:rPr>
        <w:sz w:val="24"/>
        <w:szCs w:val="24"/>
      </w:rPr>
      <w:fldChar w:fldCharType="separate"/>
    </w:r>
    <w:r w:rsidR="009439A1">
      <w:rPr>
        <w:noProof/>
        <w:sz w:val="24"/>
        <w:szCs w:val="24"/>
      </w:rPr>
      <w:t>IV</w:t>
    </w:r>
    <w:r w:rsidR="00C4531F" w:rsidRPr="005911A2">
      <w:rPr>
        <w:sz w:val="24"/>
        <w:szCs w:val="24"/>
      </w:rPr>
      <w:fldChar w:fldCharType="end"/>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pBdr>
        <w:top w:val="thinThickSmallGap" w:sz="24" w:space="1" w:color="4BACC6"/>
      </w:pBdr>
      <w:jc w:val="right"/>
    </w:pPr>
    <w:r>
      <w:rPr>
        <w:noProof/>
      </w:rPr>
      <w:drawing>
        <wp:anchor distT="0" distB="0" distL="114300" distR="114300" simplePos="0" relativeHeight="251685376" behindDoc="0" locked="0" layoutInCell="1" allowOverlap="1">
          <wp:simplePos x="0" y="0"/>
          <wp:positionH relativeFrom="margin">
            <wp:align>left</wp:align>
          </wp:positionH>
          <wp:positionV relativeFrom="paragraph">
            <wp:posOffset>98474</wp:posOffset>
          </wp:positionV>
          <wp:extent cx="1730375" cy="197485"/>
          <wp:effectExtent l="0" t="0" r="3175" b="0"/>
          <wp:wrapNone/>
          <wp:docPr id="1085"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Pr>
        <w:noProof/>
      </w:rPr>
      <w:drawing>
        <wp:anchor distT="0" distB="0" distL="114300" distR="114300" simplePos="0" relativeHeight="251622912" behindDoc="0" locked="0" layoutInCell="1" allowOverlap="1">
          <wp:simplePos x="0" y="0"/>
          <wp:positionH relativeFrom="column">
            <wp:posOffset>-95250</wp:posOffset>
          </wp:positionH>
          <wp:positionV relativeFrom="paragraph">
            <wp:posOffset>2206625</wp:posOffset>
          </wp:positionV>
          <wp:extent cx="235585" cy="2000885"/>
          <wp:effectExtent l="0" t="0" r="0" b="0"/>
          <wp:wrapNone/>
          <wp:docPr id="1086" name="图片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2"/>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35585" cy="2000885"/>
                  </a:xfrm>
                  <a:prstGeom prst="rect">
                    <a:avLst/>
                  </a:prstGeom>
                  <a:noFill/>
                  <a:ln>
                    <a:noFill/>
                  </a:ln>
                </pic:spPr>
              </pic:pic>
            </a:graphicData>
          </a:graphic>
        </wp:anchor>
      </w:drawing>
    </w:r>
    <w:r w:rsidR="00C4531F" w:rsidRPr="00C4531F">
      <w:fldChar w:fldCharType="begin"/>
    </w:r>
    <w:r>
      <w:instrText xml:space="preserve"> PAGE   \* MERGEFORMAT </w:instrText>
    </w:r>
    <w:r w:rsidR="00C4531F" w:rsidRPr="00C4531F">
      <w:fldChar w:fldCharType="separate"/>
    </w:r>
    <w:r w:rsidR="009439A1">
      <w:rPr>
        <w:noProof/>
      </w:rPr>
      <w:t>313</w:t>
    </w:r>
    <w:r w:rsidR="00C4531F">
      <w:rPr>
        <w:lang w:val="zh-CN"/>
      </w:rPr>
      <w:fldChar w:fldCharType="end"/>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93896" w:rsidRDefault="00FC11D7" w:rsidP="00A93896">
    <w:pPr>
      <w:pStyle w:val="aa"/>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56294" w:rsidRDefault="00C4531F" w:rsidP="00A56294">
    <w:pPr>
      <w:pStyle w:val="aa"/>
    </w:pPr>
    <w:r>
      <w:rPr>
        <w:noProof/>
      </w:rPr>
      <w:pict>
        <v:rect id="矩形 4" o:spid="_x0000_s3349" style="position:absolute;margin-left:38.95pt;margin-top:406.9pt;width:18.45pt;height:25.95pt;z-index:251660800;visibility:visible;mso-position-horizontal-relative:left-margin-area;mso-position-vertical-relative:margin;mso-width-relative:left-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" o:allowincell="f" filled="f" stroked="f">
          <v:textbox style="layout-flow:vertical" inset="0,0,0,0">
            <w:txbxContent>
              <w:p w:rsidR="00FC11D7" w:rsidRDefault="00C4531F">
                <w:pPr>
                  <w:pBdr>
                    <w:bottom w:val="single" w:sz="4" w:space="1" w:color="auto"/>
                  </w:pBdr>
                  <w:jc w:val="right"/>
                </w:pPr>
                <w:r>
                  <w:fldChar w:fldCharType="begin"/>
                </w:r>
                <w:r w:rsidR="00FC11D7">
                  <w:instrText>PAGE   \* MERGEFORMAT</w:instrText>
                </w:r>
                <w:r>
                  <w:fldChar w:fldCharType="separate"/>
                </w:r>
                <w:r w:rsidR="0033139C" w:rsidRPr="0033139C">
                  <w:rPr>
                    <w:noProof/>
                    <w:lang w:val="zh-CN"/>
                  </w:rPr>
                  <w:t>389</w:t>
                </w:r>
                <w:r>
                  <w:fldChar w:fldCharType="end"/>
                </w:r>
              </w:p>
            </w:txbxContent>
          </v:textbox>
          <w10:wrap anchorx="margin" anchory="margin"/>
        </v:rect>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415936"/>
      <w:docPartObj>
        <w:docPartGallery w:val="Page Numbers (Bottom of Page)"/>
        <w:docPartUnique/>
      </w:docPartObj>
    </w:sdtPr>
    <w:sdtEndPr>
      <w:rPr>
        <w:noProof/>
        <w:sz w:val="24"/>
        <w:szCs w:val="22"/>
        <w:lang w:val="zh-CN"/>
      </w:rPr>
    </w:sdtEndPr>
    <w:sdtContent>
      <w:p w:rsidR="00FC11D7" w:rsidRPr="008C6DBE" w:rsidRDefault="00FC11D7" w:rsidP="008F1B55">
        <w:pPr>
          <w:pStyle w:val="aa"/>
          <w:pBdr>
            <w:top w:val="thinThickSmallGap" w:sz="24" w:space="1" w:color="319AA5"/>
          </w:pBdr>
          <w:rPr>
            <w:noProof/>
            <w:sz w:val="24"/>
            <w:szCs w:val="22"/>
            <w:lang w:val="zh-CN"/>
          </w:rPr>
        </w:pPr>
        <w:r w:rsidRPr="008C6DBE">
          <w:rPr>
            <w:noProof/>
            <w:sz w:val="24"/>
            <w:szCs w:val="22"/>
          </w:rPr>
          <w:drawing>
            <wp:anchor distT="0" distB="0" distL="114300" distR="114300" simplePos="0" relativeHeight="251649024" behindDoc="0" locked="0" layoutInCell="1" allowOverlap="1">
              <wp:simplePos x="0" y="0"/>
              <wp:positionH relativeFrom="margin">
                <wp:posOffset>3909060</wp:posOffset>
              </wp:positionH>
              <wp:positionV relativeFrom="paragraph">
                <wp:posOffset>68580</wp:posOffset>
              </wp:positionV>
              <wp:extent cx="1730375" cy="197485"/>
              <wp:effectExtent l="0" t="0" r="3175" b="0"/>
              <wp:wrapNone/>
              <wp:docPr id="8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C4531F" w:rsidRPr="008C6DBE">
          <w:rPr>
            <w:noProof/>
            <w:sz w:val="24"/>
            <w:szCs w:val="22"/>
            <w:lang w:val="zh-CN"/>
          </w:rPr>
          <w:fldChar w:fldCharType="begin"/>
        </w:r>
        <w:r w:rsidRPr="008C6DBE">
          <w:rPr>
            <w:noProof/>
            <w:sz w:val="24"/>
            <w:szCs w:val="22"/>
            <w:lang w:val="zh-CN"/>
          </w:rPr>
          <w:instrText>PAGE   \* MERGEFORMAT</w:instrText>
        </w:r>
        <w:r w:rsidR="00C4531F" w:rsidRPr="008C6DBE">
          <w:rPr>
            <w:noProof/>
            <w:sz w:val="24"/>
            <w:szCs w:val="22"/>
            <w:lang w:val="zh-CN"/>
          </w:rPr>
          <w:fldChar w:fldCharType="separate"/>
        </w:r>
        <w:r w:rsidR="009439A1">
          <w:rPr>
            <w:noProof/>
            <w:sz w:val="24"/>
            <w:szCs w:val="22"/>
            <w:lang w:val="zh-CN"/>
          </w:rPr>
          <w:t>392</w:t>
        </w:r>
        <w:r w:rsidR="00C4531F" w:rsidRPr="008C6DBE">
          <w:rPr>
            <w:noProof/>
            <w:sz w:val="24"/>
            <w:szCs w:val="22"/>
            <w:lang w:val="zh-CN"/>
          </w:rPr>
          <w:fldChar w:fldCharType="end"/>
        </w:r>
      </w:p>
    </w:sdtContent>
  </w:sdt>
  <w:p w:rsidR="00FC11D7" w:rsidRPr="00A93896" w:rsidRDefault="00FC11D7" w:rsidP="00A93896">
    <w:pPr>
      <w:pStyle w:val="aa"/>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pBdr>
        <w:top w:val="thinThickSmallGap" w:sz="24" w:space="1" w:color="4BACC6"/>
      </w:pBdr>
      <w:jc w:val="right"/>
    </w:pPr>
    <w:r>
      <w:rPr>
        <w:noProof/>
      </w:rPr>
      <w:drawing>
        <wp:anchor distT="0" distB="0" distL="114300" distR="114300" simplePos="0" relativeHeight="251662336" behindDoc="0" locked="0" layoutInCell="1" allowOverlap="1">
          <wp:simplePos x="0" y="0"/>
          <wp:positionH relativeFrom="margin">
            <wp:posOffset>0</wp:posOffset>
          </wp:positionH>
          <wp:positionV relativeFrom="paragraph">
            <wp:posOffset>89698</wp:posOffset>
          </wp:positionV>
          <wp:extent cx="1730375" cy="197485"/>
          <wp:effectExtent l="0" t="0" r="3175" b="0"/>
          <wp:wrapNone/>
          <wp:docPr id="8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Pr>
        <w:noProof/>
      </w:rPr>
      <w:drawing>
        <wp:anchor distT="0" distB="0" distL="114300" distR="114300" simplePos="0" relativeHeight="251651072" behindDoc="0" locked="0" layoutInCell="1" allowOverlap="1">
          <wp:simplePos x="0" y="0"/>
          <wp:positionH relativeFrom="column">
            <wp:posOffset>-95250</wp:posOffset>
          </wp:positionH>
          <wp:positionV relativeFrom="paragraph">
            <wp:posOffset>2206625</wp:posOffset>
          </wp:positionV>
          <wp:extent cx="235585" cy="2000885"/>
          <wp:effectExtent l="0" t="0" r="0" b="0"/>
          <wp:wrapNone/>
          <wp:docPr id="85" name="图片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2"/>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35585" cy="2000885"/>
                  </a:xfrm>
                  <a:prstGeom prst="rect">
                    <a:avLst/>
                  </a:prstGeom>
                  <a:noFill/>
                  <a:ln>
                    <a:noFill/>
                  </a:ln>
                </pic:spPr>
              </pic:pic>
            </a:graphicData>
          </a:graphic>
        </wp:anchor>
      </w:drawing>
    </w:r>
    <w:r w:rsidR="00C4531F" w:rsidRPr="00C4531F">
      <w:fldChar w:fldCharType="begin"/>
    </w:r>
    <w:r>
      <w:instrText xml:space="preserve"> PAGE   \* MERGEFORMAT </w:instrText>
    </w:r>
    <w:r w:rsidR="00C4531F" w:rsidRPr="00C4531F">
      <w:fldChar w:fldCharType="separate"/>
    </w:r>
    <w:r w:rsidR="009439A1">
      <w:rPr>
        <w:noProof/>
      </w:rPr>
      <w:t>391</w:t>
    </w:r>
    <w:r w:rsidR="00C4531F">
      <w:rPr>
        <w:lang w:val="zh-CN"/>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a"/>
      <w:pBdr>
        <w:top w:val="thinThickSmallGap" w:sz="24" w:space="1" w:color="4BACC6"/>
      </w:pBdr>
      <w:jc w:val="right"/>
      <w:rPr>
        <w:sz w:val="24"/>
        <w:szCs w:val="24"/>
      </w:rPr>
    </w:pPr>
    <w:r>
      <w:rPr>
        <w:noProof/>
      </w:rPr>
      <w:drawing>
        <wp:anchor distT="0" distB="0" distL="114300" distR="114300" simplePos="0" relativeHeight="251642368" behindDoc="0" locked="0" layoutInCell="1" allowOverlap="1">
          <wp:simplePos x="0" y="0"/>
          <wp:positionH relativeFrom="margin">
            <wp:posOffset>8890</wp:posOffset>
          </wp:positionH>
          <wp:positionV relativeFrom="paragraph">
            <wp:posOffset>109220</wp:posOffset>
          </wp:positionV>
          <wp:extent cx="1730375" cy="197485"/>
          <wp:effectExtent l="0" t="0" r="0" b="0"/>
          <wp:wrapNone/>
          <wp:docPr id="1607" name="图片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4"/>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C4531F" w:rsidRPr="005911A2">
      <w:rPr>
        <w:sz w:val="24"/>
        <w:szCs w:val="24"/>
      </w:rPr>
      <w:fldChar w:fldCharType="begin"/>
    </w:r>
    <w:r w:rsidRPr="005911A2">
      <w:rPr>
        <w:sz w:val="24"/>
        <w:szCs w:val="24"/>
      </w:rPr>
      <w:instrText>PAGE   \* MERGEFORMAT</w:instrText>
    </w:r>
    <w:r w:rsidR="00C4531F" w:rsidRPr="005911A2">
      <w:rPr>
        <w:sz w:val="24"/>
        <w:szCs w:val="24"/>
      </w:rPr>
      <w:fldChar w:fldCharType="separate"/>
    </w:r>
    <w:r w:rsidR="009439A1">
      <w:rPr>
        <w:noProof/>
        <w:sz w:val="24"/>
        <w:szCs w:val="24"/>
      </w:rPr>
      <w:t>I</w:t>
    </w:r>
    <w:r w:rsidR="00C4531F" w:rsidRPr="005911A2">
      <w:rPr>
        <w:sz w:val="24"/>
        <w:szCs w:val="24"/>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a"/>
      <w:pBdr>
        <w:top w:val="thinThickSmallGap" w:sz="24" w:space="1" w:color="4BACC6"/>
      </w:pBdr>
      <w:rPr>
        <w:sz w:val="24"/>
        <w:szCs w:val="24"/>
      </w:rPr>
    </w:pPr>
    <w:r>
      <w:rPr>
        <w:noProof/>
      </w:rPr>
      <w:drawing>
        <wp:anchor distT="0" distB="0" distL="114300" distR="114300" simplePos="0" relativeHeight="251676160" behindDoc="0" locked="0" layoutInCell="1" allowOverlap="1">
          <wp:simplePos x="0" y="0"/>
          <wp:positionH relativeFrom="margin">
            <wp:align>right</wp:align>
          </wp:positionH>
          <wp:positionV relativeFrom="paragraph">
            <wp:posOffset>73025</wp:posOffset>
          </wp:positionV>
          <wp:extent cx="1730375" cy="197485"/>
          <wp:effectExtent l="0" t="0" r="0" b="0"/>
          <wp:wrapNone/>
          <wp:docPr id="1078" name="图片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5"/>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C4531F" w:rsidRPr="005911A2">
      <w:rPr>
        <w:sz w:val="24"/>
        <w:szCs w:val="24"/>
      </w:rPr>
      <w:fldChar w:fldCharType="begin"/>
    </w:r>
    <w:r w:rsidRPr="005911A2">
      <w:rPr>
        <w:sz w:val="24"/>
        <w:szCs w:val="24"/>
      </w:rPr>
      <w:instrText>PAGE   \* MERGEFORMAT</w:instrText>
    </w:r>
    <w:r w:rsidR="00C4531F" w:rsidRPr="005911A2">
      <w:rPr>
        <w:sz w:val="24"/>
        <w:szCs w:val="24"/>
      </w:rPr>
      <w:fldChar w:fldCharType="separate"/>
    </w:r>
    <w:r w:rsidR="009439A1">
      <w:rPr>
        <w:noProof/>
        <w:sz w:val="24"/>
        <w:szCs w:val="24"/>
      </w:rPr>
      <w:t>32</w:t>
    </w:r>
    <w:r w:rsidR="00C4531F" w:rsidRPr="005911A2">
      <w:rPr>
        <w:sz w:val="24"/>
        <w:szCs w:val="24"/>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937D89">
    <w:pPr>
      <w:pStyle w:val="aa"/>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a"/>
      <w:pBdr>
        <w:top w:val="thinThickSmallGap" w:sz="24" w:space="1" w:color="4BACC6"/>
      </w:pBdr>
    </w:pPr>
    <w:r>
      <w:rPr>
        <w:noProof/>
      </w:rPr>
      <w:drawing>
        <wp:anchor distT="0" distB="0" distL="114300" distR="114300" simplePos="0" relativeHeight="251619840" behindDoc="0" locked="0" layoutInCell="1" allowOverlap="1">
          <wp:simplePos x="0" y="0"/>
          <wp:positionH relativeFrom="margin">
            <wp:align>right</wp:align>
          </wp:positionH>
          <wp:positionV relativeFrom="paragraph">
            <wp:posOffset>73025</wp:posOffset>
          </wp:positionV>
          <wp:extent cx="1730375" cy="197485"/>
          <wp:effectExtent l="0" t="0" r="0" b="0"/>
          <wp:wrapNone/>
          <wp:docPr id="3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C4531F" w:rsidRPr="00DD0648">
      <w:rPr>
        <w:sz w:val="24"/>
        <w:szCs w:val="24"/>
      </w:rPr>
      <w:fldChar w:fldCharType="begin"/>
    </w:r>
    <w:r w:rsidRPr="00DD0648">
      <w:rPr>
        <w:sz w:val="24"/>
        <w:szCs w:val="24"/>
      </w:rPr>
      <w:instrText>PAGE   \* MERGEFORMAT</w:instrText>
    </w:r>
    <w:r w:rsidR="00C4531F" w:rsidRPr="00DD0648">
      <w:rPr>
        <w:sz w:val="24"/>
        <w:szCs w:val="24"/>
      </w:rPr>
      <w:fldChar w:fldCharType="separate"/>
    </w:r>
    <w:r w:rsidR="009439A1" w:rsidRPr="009439A1">
      <w:rPr>
        <w:noProof/>
        <w:sz w:val="24"/>
        <w:szCs w:val="24"/>
        <w:lang w:val="zh-CN"/>
      </w:rPr>
      <w:t>238</w:t>
    </w:r>
    <w:r w:rsidR="00C4531F" w:rsidRPr="00DD0648">
      <w:rPr>
        <w:sz w:val="24"/>
        <w:szCs w:val="24"/>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D0648" w:rsidRDefault="00FC11D7" w:rsidP="00DB3AB3">
    <w:pPr>
      <w:pStyle w:val="aa"/>
      <w:pBdr>
        <w:top w:val="thinThickSmallGap" w:sz="24" w:space="1" w:color="4BACC6"/>
      </w:pBdr>
      <w:jc w:val="right"/>
      <w:rPr>
        <w:sz w:val="24"/>
        <w:szCs w:val="24"/>
      </w:rPr>
    </w:pPr>
    <w:r>
      <w:rPr>
        <w:noProof/>
      </w:rPr>
      <w:drawing>
        <wp:anchor distT="0" distB="0" distL="114300" distR="114300" simplePos="0" relativeHeight="251616768" behindDoc="0" locked="0" layoutInCell="1" allowOverlap="1">
          <wp:simplePos x="0" y="0"/>
          <wp:positionH relativeFrom="margin">
            <wp:posOffset>9525</wp:posOffset>
          </wp:positionH>
          <wp:positionV relativeFrom="paragraph">
            <wp:posOffset>65405</wp:posOffset>
          </wp:positionV>
          <wp:extent cx="1730375" cy="197485"/>
          <wp:effectExtent l="0" t="0" r="0" b="0"/>
          <wp:wrapNone/>
          <wp:docPr id="4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C4531F" w:rsidRPr="00DD0648">
      <w:rPr>
        <w:sz w:val="24"/>
        <w:szCs w:val="24"/>
      </w:rPr>
      <w:fldChar w:fldCharType="begin"/>
    </w:r>
    <w:r w:rsidRPr="00DD0648">
      <w:rPr>
        <w:sz w:val="24"/>
        <w:szCs w:val="24"/>
      </w:rPr>
      <w:instrText>PAGE   \* MERGEFORMAT</w:instrText>
    </w:r>
    <w:r w:rsidR="00C4531F" w:rsidRPr="00DD0648">
      <w:rPr>
        <w:sz w:val="24"/>
        <w:szCs w:val="24"/>
      </w:rPr>
      <w:fldChar w:fldCharType="separate"/>
    </w:r>
    <w:r w:rsidR="009439A1" w:rsidRPr="009439A1">
      <w:rPr>
        <w:noProof/>
        <w:sz w:val="24"/>
        <w:szCs w:val="24"/>
        <w:lang w:val="zh-CN"/>
      </w:rPr>
      <w:t>237</w:t>
    </w:r>
    <w:r w:rsidR="00C4531F" w:rsidRPr="00DD0648">
      <w:rPr>
        <w:sz w:val="24"/>
        <w:szCs w:val="24"/>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r>
      <w:rPr>
        <w:noProof/>
      </w:rPr>
      <w:drawing>
        <wp:anchor distT="0" distB="0" distL="114300" distR="114300" simplePos="0" relativeHeight="251679232" behindDoc="0" locked="0" layoutInCell="1" allowOverlap="1">
          <wp:simplePos x="0" y="0"/>
          <wp:positionH relativeFrom="margin">
            <wp:posOffset>-1259058</wp:posOffset>
          </wp:positionH>
          <wp:positionV relativeFrom="paragraph">
            <wp:posOffset>-995460</wp:posOffset>
          </wp:positionV>
          <wp:extent cx="1730375" cy="197485"/>
          <wp:effectExtent l="4445" t="0" r="7620" b="7620"/>
          <wp:wrapNone/>
          <wp:docPr id="107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5400000">
                    <a:off x="0" y="0"/>
                    <a:ext cx="1730375" cy="197485"/>
                  </a:xfrm>
                  <a:prstGeom prst="rect">
                    <a:avLst/>
                  </a:prstGeom>
                  <a:noFill/>
                  <a:ln>
                    <a:noFill/>
                  </a:ln>
                </pic:spPr>
              </pic:pic>
            </a:graphicData>
          </a:graphic>
        </wp:anchor>
      </w:drawing>
    </w:r>
    <w:r w:rsidR="00C4531F">
      <w:rPr>
        <w:noProof/>
      </w:rPr>
      <w:pict>
        <v:shapetype id="_x0000_t202" coordsize="21600,21600" o:spt="202" path="m,l,21600r21600,l21600,xe">
          <v:stroke joinstyle="miter"/>
          <v:path gradientshapeok="t" o:connecttype="rect"/>
        </v:shapetype>
        <v:shape id="文本框 1818" o:spid="_x0000_s3338" type="#_x0000_t202" style="position:absolute;left:0;text-align:left;margin-left:-20.25pt;margin-top:-456pt;width:14.05pt;height:452pt;z-index:2516700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" stroked="f">
          <v:textbox style="layout-flow:vertical" inset="0,0,0,0">
            <w:txbxContent>
              <w:p w:rsidR="00FC11D7" w:rsidRDefault="00FC11D7" w:rsidP="005911A2">
                <w:pPr>
                  <w:pBdr>
                    <w:top w:val="thinThickSmallGap" w:sz="24" w:space="1" w:color="4BACC6"/>
                  </w:pBdr>
                  <w:spacing w:line="240" w:lineRule="exact"/>
                  <w:ind w:firstLine="480"/>
                </w:pPr>
              </w:p>
            </w:txbxContent>
          </v:textbox>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C4531F" w:rsidP="005911A2">
    <w:pPr>
      <w:jc w:val="right"/>
    </w:pPr>
    <w:r>
      <w:rPr>
        <w:noProof/>
      </w:rPr>
      <w:pict>
        <v:rect id="矩形 1817" o:spid="_x0000_s3339" style="position:absolute;left:0;text-align:left;margin-left:31.8pt;margin-top:502.3pt;width:20pt;height:18.45pt;z-index:251638272;visibility:visible;mso-position-horizontal-relative:page;mso-position-vertical-relative:page;mso-width-relative:left-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" o:allowincell="f" stroked="f">
          <v:textbox style="layout-flow:vertical-ideographic" inset="0,0,0,0">
            <w:txbxContent>
              <w:p w:rsidR="00FC11D7" w:rsidRDefault="00C4531F" w:rsidP="005911A2">
                <w:pPr>
                  <w:pBdr>
                    <w:bottom w:val="single" w:sz="4" w:space="1" w:color="auto"/>
                  </w:pBdr>
                </w:pPr>
                <w:r>
                  <w:fldChar w:fldCharType="begin"/>
                </w:r>
                <w:r w:rsidR="00FC11D7">
                  <w:instrText>PAGE   \* MERGEFORMAT</w:instrText>
                </w:r>
                <w:r>
                  <w:fldChar w:fldCharType="separate"/>
                </w:r>
                <w:r w:rsidR="009439A1" w:rsidRPr="009439A1">
                  <w:rPr>
                    <w:noProof/>
                    <w:lang w:val="zh-CN"/>
                  </w:rPr>
                  <w:t>279</w:t>
                </w:r>
                <w:r>
                  <w:fldChar w:fldCharType="end"/>
                </w:r>
              </w:p>
            </w:txbxContent>
          </v:textbox>
          <w10:wrap anchorx="page" anchory="page"/>
        </v:rect>
      </w:pict>
    </w:r>
    <w:r w:rsidR="00FC11D7">
      <w:rPr>
        <w:noProof/>
      </w:rPr>
      <w:drawing>
        <wp:anchor distT="0" distB="0" distL="114300" distR="114300" simplePos="0" relativeHeight="251632128" behindDoc="0" locked="0" layoutInCell="1" allowOverlap="1">
          <wp:simplePos x="0" y="0"/>
          <wp:positionH relativeFrom="column">
            <wp:posOffset>-95250</wp:posOffset>
          </wp:positionH>
          <wp:positionV relativeFrom="paragraph">
            <wp:posOffset>2206625</wp:posOffset>
          </wp:positionV>
          <wp:extent cx="235585" cy="2000885"/>
          <wp:effectExtent l="0" t="0" r="0" b="0"/>
          <wp:wrapNone/>
          <wp:docPr id="1071" name="图片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6"/>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35585" cy="2000885"/>
                  </a:xfrm>
                  <a:prstGeom prst="rect">
                    <a:avLst/>
                  </a:prstGeom>
                  <a:noFill/>
                  <a:ln>
                    <a:noFill/>
                  </a:ln>
                </pic:spPr>
              </pic:pic>
            </a:graphicData>
          </a:graphic>
        </wp:anchor>
      </w:drawing>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pBdr>
        <w:top w:val="thinThickSmallGap" w:sz="24" w:space="1" w:color="4BACC6"/>
      </w:pBdr>
    </w:pPr>
    <w:r>
      <w:rPr>
        <w:noProof/>
      </w:rPr>
      <w:drawing>
        <wp:anchor distT="0" distB="0" distL="114300" distR="114300" simplePos="0" relativeHeight="251691520" behindDoc="0" locked="0" layoutInCell="1" allowOverlap="1">
          <wp:simplePos x="0" y="0"/>
          <wp:positionH relativeFrom="margin">
            <wp:align>right</wp:align>
          </wp:positionH>
          <wp:positionV relativeFrom="paragraph">
            <wp:posOffset>105507</wp:posOffset>
          </wp:positionV>
          <wp:extent cx="1730375" cy="197485"/>
          <wp:effectExtent l="0" t="0" r="3175" b="0"/>
          <wp:wrapNone/>
          <wp:docPr id="108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C4531F" w:rsidRPr="00C4531F">
      <w:fldChar w:fldCharType="begin"/>
    </w:r>
    <w:r>
      <w:instrText xml:space="preserve"> PAGE   \* MERGEFORMAT </w:instrText>
    </w:r>
    <w:r w:rsidR="00C4531F" w:rsidRPr="00C4531F">
      <w:fldChar w:fldCharType="separate"/>
    </w:r>
    <w:r w:rsidR="009439A1" w:rsidRPr="009439A1">
      <w:rPr>
        <w:noProof/>
        <w:lang w:val="zh-CN"/>
      </w:rPr>
      <w:t>314</w:t>
    </w:r>
    <w:r w:rsidR="00C4531F">
      <w:rPr>
        <w:lang w:val="zh-C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6BA7" w:rsidRDefault="00A76BA7" w:rsidP="00447F04">
      <w:pPr>
        <w:spacing w:line="240" w:lineRule="auto"/>
      </w:pPr>
      <w:r>
        <w:separator/>
      </w:r>
    </w:p>
  </w:footnote>
  <w:footnote w:type="continuationSeparator" w:id="1">
    <w:p w:rsidR="00A76BA7" w:rsidRDefault="00A76BA7" w:rsidP="00447F04">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新开行贷款湖北黄石现代有轨电车一期项目正线通信信号和票务系统SI-03技术标</w:t>
    </w:r>
  </w:p>
  <w:p w:rsidR="00FC11D7" w:rsidRPr="005911A2" w:rsidRDefault="00FC11D7" w:rsidP="00052351">
    <w:pPr>
      <w:pStyle w:val="a9"/>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DE6B2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9C1FBD">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DE6B2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p w:rsidR="00FC11D7" w:rsidRPr="005911A2" w:rsidRDefault="00FC11D7" w:rsidP="00052351">
    <w:pPr>
      <w:pStyle w:val="a9"/>
      <w:pBdr>
        <w:bottom w:val="none" w:sz="0" w:space="0" w:color="auto"/>
      </w:pBd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p w:rsidR="00FC11D7" w:rsidRPr="005911A2" w:rsidRDefault="00FC11D7" w:rsidP="00052351">
    <w:pPr>
      <w:pStyle w:val="a9"/>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24562D">
      <w:rPr>
        <w:rFonts w:hint="eastAsia"/>
        <w:b/>
      </w:rPr>
      <w:t>技术标</w: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p w:rsidR="00FC11D7" w:rsidRPr="005911A2" w:rsidRDefault="00FC11D7" w:rsidP="00052351">
    <w:pPr>
      <w:pStyle w:val="a9"/>
      <w:pBdr>
        <w:bottom w:val="none" w:sz="0" w:space="0" w:color="auto"/>
      </w:pBd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p w:rsidR="00FC11D7" w:rsidRPr="005911A2" w:rsidRDefault="00FC11D7" w:rsidP="00052351">
    <w:pPr>
      <w:pStyle w:val="a9"/>
      <w:pBdr>
        <w:bottom w:val="none" w:sz="0" w:space="0" w:color="auto"/>
      </w:pBd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C4531F" w:rsidP="005911A2">
    <w:pPr>
      <w:spacing w:line="320" w:lineRule="exact"/>
    </w:pPr>
    <w:r>
      <w:rPr>
        <w:noProof/>
      </w:rPr>
      <w:pict>
        <v:rect id="矩形 1824" o:spid="_x0000_s3334" style="position:absolute;left:0;text-align:left;margin-left:19.55pt;margin-top:73.05pt;width:30pt;height:25.95pt;z-index:251657728;visibility:visible;mso-position-horizontal-relative:page;mso-position-vertical-relative:page;mso-width-relative:left-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" o:allowincell="f" stroked="f">
          <v:textbox style="layout-flow:vertical" inset="0,0,0,0">
            <w:txbxContent>
              <w:p w:rsidR="00FC11D7" w:rsidRDefault="00C4531F" w:rsidP="005911A2">
                <w:pPr>
                  <w:spacing w:line="480" w:lineRule="exact"/>
                  <w:jc w:val="left"/>
                </w:pPr>
                <w:r>
                  <w:fldChar w:fldCharType="begin"/>
                </w:r>
                <w:r w:rsidR="00FC11D7">
                  <w:instrText>PAGE   \* MERGEFORMAT</w:instrText>
                </w:r>
                <w:r>
                  <w:fldChar w:fldCharType="separate"/>
                </w:r>
                <w:r w:rsidR="0033139C" w:rsidRPr="0033139C">
                  <w:rPr>
                    <w:noProof/>
                    <w:lang w:val="zh-CN"/>
                  </w:rPr>
                  <w:t>280</w:t>
                </w:r>
                <w:r>
                  <w:fldChar w:fldCharType="end"/>
                </w:r>
              </w:p>
            </w:txbxContent>
          </v:textbox>
          <w10:wrap anchorx="page" anchory="page"/>
        </v:rect>
      </w:pict>
    </w:r>
    <w:r>
      <w:rPr>
        <w:noProof/>
      </w:rPr>
      <w:pict>
        <v:shapetype id="_x0000_t202" coordsize="21600,21600" o:spt="202" path="m,l,21600r21600,l21600,xe">
          <v:stroke joinstyle="miter"/>
          <v:path gradientshapeok="t" o:connecttype="rect"/>
        </v:shapetype>
        <v:shape id="文本框 1823" o:spid="_x0000_s3335" type="#_x0000_t202" style="position:absolute;left:0;text-align:left;margin-left:710.75pt;margin-top:26.45pt;width:26.35pt;height:452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" stroked="f">
          <v:textbox style="layout-flow:vertical" inset="0,0,0,0">
            <w:txbxContent>
              <w:p w:rsidR="00FC11D7" w:rsidRDefault="00FC11D7" w:rsidP="0051414C">
                <w:pPr>
                  <w:pBdr>
                    <w:bottom w:val="thinThickSmallGap" w:sz="24" w:space="1" w:color="4BACC6"/>
                  </w:pBdr>
                  <w:spacing w:line="440" w:lineRule="exact"/>
                </w:pPr>
                <w:r w:rsidRPr="0051414C">
                  <w:rPr>
                    <w:rFonts w:ascii="宋体" w:hAnsi="宋体" w:hint="eastAsia"/>
                    <w:sz w:val="18"/>
                    <w:szCs w:val="18"/>
                  </w:rPr>
                  <w:t xml:space="preserve">新开行贷款湖北黄石现代有轨电车一期项目全线供电工程SI-04投标文件 </w:t>
                </w:r>
                <w:r w:rsidRPr="0051414C">
                  <w:rPr>
                    <w:rFonts w:ascii="宋体" w:hAnsi="宋体" w:hint="eastAsia"/>
                    <w:b/>
                    <w:bCs/>
                    <w:sz w:val="21"/>
                    <w:szCs w:val="21"/>
                  </w:rPr>
                  <w:t>技术标</w:t>
                </w:r>
              </w:p>
            </w:txbxContent>
          </v:textbox>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spacing w:line="320" w:lineRule="exact"/>
    </w:pPr>
    <w:r>
      <w:rPr>
        <w:noProof/>
      </w:rPr>
      <w:drawing>
        <wp:anchor distT="0" distB="0" distL="114300" distR="114300" simplePos="0" relativeHeight="251673088" behindDoc="0" locked="0" layoutInCell="1" allowOverlap="1">
          <wp:simplePos x="0" y="0"/>
          <wp:positionH relativeFrom="margin">
            <wp:posOffset>-415925</wp:posOffset>
          </wp:positionH>
          <wp:positionV relativeFrom="paragraph">
            <wp:posOffset>367665</wp:posOffset>
          </wp:positionV>
          <wp:extent cx="197485" cy="1730375"/>
          <wp:effectExtent l="0" t="0" r="0" b="0"/>
          <wp:wrapNone/>
          <wp:docPr id="1069" name="图片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8"/>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97485" cy="1730375"/>
                  </a:xfrm>
                  <a:prstGeom prst="rect">
                    <a:avLst/>
                  </a:prstGeom>
                  <a:noFill/>
                  <a:ln>
                    <a:noFill/>
                  </a:ln>
                </pic:spPr>
              </pic:pic>
            </a:graphicData>
          </a:graphic>
        </wp:anchor>
      </w:drawing>
    </w:r>
    <w:r w:rsidR="00C4531F">
      <w:rPr>
        <w:noProof/>
      </w:rPr>
      <w:pict>
        <v:shapetype id="_x0000_t202" coordsize="21600,21600" o:spt="202" path="m,l,21600r21600,l21600,xe">
          <v:stroke joinstyle="miter"/>
          <v:path gradientshapeok="t" o:connecttype="rect"/>
        </v:shapetype>
        <v:shape id="文本框 1821" o:spid="_x0000_s3336" type="#_x0000_t202" style="position:absolute;left:0;text-align:left;margin-left:698.65pt;margin-top:26.35pt;width:33.95pt;height:451.85pt;z-index:2516259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" stroked="f">
          <v:textbox style="layout-flow:vertical">
            <w:txbxContent>
              <w:p w:rsidR="00FC11D7" w:rsidRPr="005911A2" w:rsidRDefault="00FC11D7" w:rsidP="005911A2">
                <w:pPr>
                  <w:pBdr>
                    <w:bottom w:val="thinThickSmallGap" w:sz="24" w:space="1" w:color="4BACC6"/>
                  </w:pBdr>
                  <w:spacing w:line="300" w:lineRule="exact"/>
                  <w:rPr>
                    <w:rFonts w:ascii="宋体" w:hAnsi="宋体"/>
                    <w:b/>
                    <w:bCs/>
                    <w:u w:val="double"/>
                  </w:rPr>
                </w:pPr>
                <w:r w:rsidRPr="005B3CD0">
                  <w:rPr>
                    <w:rFonts w:ascii="宋体" w:hAnsi="宋体" w:hint="eastAsia"/>
                    <w:b/>
                    <w:bCs/>
                    <w:kern w:val="11"/>
                    <w:sz w:val="18"/>
                    <w:szCs w:val="18"/>
                  </w:rPr>
                  <w:t>新开行贷款湖北黄石现代有轨电车一期项目正线通信信号和票务系统SI-03</w:t>
                </w:r>
                <w:r w:rsidRPr="005B3CD0">
                  <w:rPr>
                    <w:rFonts w:ascii="宋体" w:hAnsi="宋体" w:hint="eastAsia"/>
                    <w:b/>
                    <w:bCs/>
                    <w:sz w:val="18"/>
                    <w:szCs w:val="18"/>
                  </w:rPr>
                  <w:t xml:space="preserve"> 技术标</w:t>
                </w:r>
              </w:p>
            </w:txbxContent>
          </v:textbox>
        </v:shape>
      </w:pict>
    </w:r>
    <w:r w:rsidR="00C4531F">
      <w:rPr>
        <w:noProof/>
      </w:rPr>
      <w:pict>
        <v:shape id="文本框 1820" o:spid="_x0000_s3337" type="#_x0000_t202" style="position:absolute;left:0;text-align:left;margin-left:-14.65pt;margin-top:29.7pt;width:13.95pt;height:455.4pt;z-index:251648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" stroked="f">
          <v:textbox style="layout-flow:vertical" inset="0,0,0,0">
            <w:txbxContent>
              <w:p w:rsidR="00FC11D7" w:rsidRDefault="00FC11D7" w:rsidP="005911A2">
                <w:pPr>
                  <w:pBdr>
                    <w:bottom w:val="thinThickSmallGap" w:sz="24" w:space="1" w:color="4BACC6"/>
                  </w:pBdr>
                  <w:spacing w:line="120" w:lineRule="exact"/>
                </w:pPr>
              </w:p>
            </w:txbxContent>
          </v:textbox>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35432" w:rsidRDefault="00FC11D7" w:rsidP="005911A2">
    <w:pPr>
      <w:pBdr>
        <w:bottom w:val="thinThickSmallGap" w:sz="24" w:space="1" w:color="4BACC6"/>
      </w:pBdr>
      <w:spacing w:line="320" w:lineRule="exact"/>
      <w:rPr>
        <w:sz w:val="18"/>
        <w:szCs w:val="18"/>
      </w:rPr>
    </w:pPr>
    <w:r>
      <w:rPr>
        <w:rFonts w:ascii="宋体" w:hAnsi="宋体" w:hint="eastAsia"/>
        <w:sz w:val="18"/>
        <w:szCs w:val="18"/>
      </w:rPr>
      <w:t>新开行贷款湖北黄石现代有轨电车一期项目正线通信信号和票务系统SI-03投标文件</w:t>
    </w:r>
    <w:r w:rsidRPr="00A35432">
      <w:rPr>
        <w:rFonts w:ascii="宋体" w:hAnsi="宋体" w:hint="eastAsia"/>
        <w:b/>
        <w:bCs/>
        <w:sz w:val="18"/>
        <w:szCs w:val="18"/>
      </w:rPr>
      <w:t>技术标</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B3CD0" w:rsidRDefault="00C4531F" w:rsidP="005911A2">
    <w:pPr>
      <w:pBdr>
        <w:bottom w:val="thinThickSmallGap" w:sz="24" w:space="1" w:color="4BACC6"/>
      </w:pBdr>
      <w:spacing w:line="320" w:lineRule="exact"/>
      <w:rPr>
        <w:rFonts w:ascii="宋体" w:hAnsi="宋体"/>
        <w:spacing w:val="-20"/>
        <w:sz w:val="18"/>
        <w:szCs w:val="18"/>
      </w:rPr>
    </w:pPr>
    <w:r w:rsidRPr="00C4531F">
      <w:rPr>
        <w:rFonts w:ascii="宋体" w:hAnsi="宋体"/>
        <w:b/>
        <w:bCs/>
        <w:noProof/>
        <w:kern w:val="11"/>
        <w:sz w:val="18"/>
        <w:szCs w:val="18"/>
      </w:rPr>
      <w:pict>
        <v:shapetype id="_x0000_t202" coordsize="21600,21600" o:spt="202" path="m,l,21600r21600,l21600,xe">
          <v:stroke joinstyle="miter"/>
          <v:path gradientshapeok="t" o:connecttype="rect"/>
        </v:shapetype>
        <v:shape id="文本框 1815" o:spid="_x0000_s3340" type="#_x0000_t202" style="position:absolute;left:0;text-align:left;margin-left:698.65pt;margin-top:26.35pt;width:33.95pt;height:448.5pt;z-index:251629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5B3CD0">
      <w:rPr>
        <w:rFonts w:ascii="宋体" w:hAnsi="宋体" w:hint="eastAsia"/>
        <w:b/>
        <w:bCs/>
        <w:kern w:val="11"/>
        <w:sz w:val="18"/>
        <w:szCs w:val="18"/>
      </w:rPr>
      <w:t>新开行贷款湖北黄石现代有轨电车一期项目正线通信信号和票务系统SI-03</w:t>
    </w:r>
    <w:r w:rsidR="00FC11D7" w:rsidRPr="005B3CD0">
      <w:rPr>
        <w:rFonts w:ascii="宋体" w:hAnsi="宋体" w:hint="eastAsia"/>
        <w:b/>
        <w:bCs/>
        <w:spacing w:val="-20"/>
        <w:sz w:val="18"/>
        <w:szCs w:val="18"/>
      </w:rPr>
      <w:t>技术标</w: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35432" w:rsidRDefault="00FC11D7" w:rsidP="005911A2">
    <w:pPr>
      <w:pBdr>
        <w:bottom w:val="thinThickSmallGap" w:sz="24" w:space="1" w:color="4BACC6"/>
      </w:pBdr>
      <w:spacing w:line="320" w:lineRule="exact"/>
      <w:rPr>
        <w:sz w:val="18"/>
        <w:szCs w:val="18"/>
      </w:rPr>
    </w:pPr>
    <w:r>
      <w:rPr>
        <w:rFonts w:ascii="宋体" w:hAnsi="宋体" w:hint="eastAsia"/>
        <w:sz w:val="18"/>
        <w:szCs w:val="18"/>
      </w:rPr>
      <w:t>新开行贷款湖北黄石现代有轨电车一期项目正线通信信号和票务系统SI-03投标文件</w:t>
    </w:r>
    <w:r w:rsidRPr="00A35432">
      <w:rPr>
        <w:rFonts w:ascii="宋体" w:hAnsi="宋体" w:hint="eastAsia"/>
        <w:b/>
        <w:bCs/>
        <w:sz w:val="18"/>
        <w:szCs w:val="18"/>
      </w:rPr>
      <w:t>技术标</w: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B3CD0" w:rsidRDefault="00C4531F" w:rsidP="005911A2">
    <w:pPr>
      <w:pBdr>
        <w:bottom w:val="thinThickSmallGap" w:sz="24" w:space="1" w:color="4BACC6"/>
      </w:pBdr>
      <w:spacing w:line="320" w:lineRule="exact"/>
      <w:rPr>
        <w:rFonts w:ascii="宋体" w:hAnsi="宋体"/>
        <w:b/>
        <w:bCs/>
        <w:spacing w:val="-6"/>
        <w:kern w:val="11"/>
        <w:sz w:val="18"/>
        <w:szCs w:val="18"/>
      </w:rPr>
    </w:pPr>
    <w:r w:rsidRPr="00C4531F">
      <w:rPr>
        <w:rFonts w:ascii="宋体" w:hAnsi="宋体"/>
        <w:b/>
        <w:bCs/>
        <w:noProof/>
        <w:kern w:val="11"/>
        <w:sz w:val="18"/>
        <w:szCs w:val="18"/>
      </w:rPr>
      <w:pict>
        <v:shapetype id="_x0000_t202" coordsize="21600,21600" o:spt="202" path="m,l,21600r21600,l21600,xe">
          <v:stroke joinstyle="miter"/>
          <v:path gradientshapeok="t" o:connecttype="rect"/>
        </v:shapetype>
        <v:shape id="_x0000_s3341" type="#_x0000_t202" style="position:absolute;left:0;text-align:left;margin-left:698.65pt;margin-top:26.35pt;width:33.95pt;height:448.5pt;z-index:251694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5B3CD0">
      <w:rPr>
        <w:rFonts w:ascii="宋体" w:hAnsi="宋体" w:hint="eastAsia"/>
        <w:b/>
        <w:bCs/>
        <w:kern w:val="11"/>
        <w:sz w:val="18"/>
        <w:szCs w:val="18"/>
      </w:rPr>
      <w:t>新开行贷款湖北黄石现代有轨电车一期项目正线通信信号和票务系统SI-03</w:t>
    </w:r>
    <w:r w:rsidR="00FC11D7" w:rsidRPr="005B3CD0">
      <w:rPr>
        <w:rFonts w:ascii="宋体" w:hAnsi="宋体" w:hint="eastAsia"/>
        <w:b/>
        <w:bCs/>
        <w:spacing w:val="-6"/>
        <w:kern w:val="11"/>
        <w:sz w:val="18"/>
        <w:szCs w:val="18"/>
      </w:rPr>
      <w:t>技术标</w: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D0758" w:rsidRDefault="00C4531F" w:rsidP="005D0758">
    <w:pPr>
      <w:pBdr>
        <w:bottom w:val="thinThickSmallGap" w:sz="24" w:space="1" w:color="4BACC6"/>
      </w:pBdr>
      <w:spacing w:line="320" w:lineRule="exact"/>
      <w:rPr>
        <w:rFonts w:ascii="宋体" w:hAnsi="宋体"/>
        <w:kern w:val="11"/>
        <w:sz w:val="18"/>
        <w:szCs w:val="18"/>
      </w:rPr>
    </w:pPr>
    <w:r w:rsidRPr="00C4531F">
      <w:rPr>
        <w:rFonts w:ascii="宋体" w:hAnsi="宋体"/>
        <w:b/>
        <w:bCs/>
        <w:noProof/>
        <w:kern w:val="11"/>
        <w:sz w:val="18"/>
        <w:szCs w:val="18"/>
      </w:rPr>
      <w:pict>
        <v:shapetype id="_x0000_t202" coordsize="21600,21600" o:spt="202" path="m,l,21600r21600,l21600,xe">
          <v:stroke joinstyle="miter"/>
          <v:path gradientshapeok="t" o:connecttype="rect"/>
        </v:shapetype>
        <v:shape id="_x0000_s3342" type="#_x0000_t202" style="position:absolute;left:0;text-align:left;margin-left:698.65pt;margin-top:26.35pt;width:33.95pt;height:448.5pt;z-index:251682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" stroked="f">
          <v:textbox style="layout-flow:vertical">
            <w:txbxContent>
              <w:p w:rsidR="00FC11D7" w:rsidRPr="004E38B7" w:rsidRDefault="00FC11D7" w:rsidP="005D0758">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新开行贷款湖北黄石现代有轨电车一期项目正线通信信号和票务系统SI-03技术标</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E80197">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新开行贷款湖北黄石现代有轨电车一期项目正线通信信号和票务系统SI-03技术标</w:t>
    </w:r>
  </w:p>
  <w:p w:rsidR="00FC11D7" w:rsidRPr="005911A2" w:rsidRDefault="00FC11D7" w:rsidP="00052351">
    <w:pPr>
      <w:pStyle w:val="a9"/>
      <w:pBdr>
        <w:bottom w:val="none" w:sz="0" w:space="0" w:color="auto"/>
      </w:pBd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F4036F" w:rsidRDefault="00C4531F" w:rsidP="005911A2">
    <w:pPr>
      <w:pBdr>
        <w:bottom w:val="thinThickSmallGap" w:sz="24" w:space="1" w:color="4BACC6"/>
      </w:pBdr>
      <w:spacing w:line="320" w:lineRule="exact"/>
      <w:rPr>
        <w:rFonts w:ascii="宋体" w:hAnsi="宋体"/>
        <w:kern w:val="11"/>
        <w:sz w:val="18"/>
        <w:szCs w:val="18"/>
      </w:rPr>
    </w:pPr>
    <w:r w:rsidRPr="00C4531F">
      <w:rPr>
        <w:rFonts w:ascii="宋体" w:hAnsi="宋体"/>
        <w:b/>
        <w:bCs/>
        <w:noProof/>
        <w:kern w:val="11"/>
        <w:sz w:val="18"/>
        <w:szCs w:val="18"/>
      </w:rPr>
      <w:pict>
        <v:shapetype id="_x0000_t202" coordsize="21600,21600" o:spt="202" path="m,l,21600r21600,l21600,xe">
          <v:stroke joinstyle="miter"/>
          <v:path gradientshapeok="t" o:connecttype="rect"/>
        </v:shapetype>
        <v:shape id="_x0000_s3343" type="#_x0000_t202" style="position:absolute;left:0;text-align:left;margin-left:698.65pt;margin-top:26.35pt;width:33.95pt;height:448.5pt;z-index:251688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新开行贷款湖北黄石现代有轨电车一期项目正线通信信号和票务系统SI-03技术标</w: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93896" w:rsidRDefault="00C4531F" w:rsidP="00A04F9A">
    <w:pPr>
      <w:pStyle w:val="a9"/>
      <w:pBdr>
        <w:bottom w:val="none" w:sz="0" w:space="0" w:color="auto"/>
      </w:pBdr>
    </w:pPr>
    <w:r>
      <w:rPr>
        <w:noProof/>
      </w:rPr>
      <w:pict>
        <v:shapetype id="_x0000_t202" coordsize="21600,21600" o:spt="202" path="m,l,21600r21600,l21600,xe">
          <v:stroke joinstyle="miter"/>
          <v:path gradientshapeok="t" o:connecttype="rect"/>
        </v:shapetype>
        <v:shape id="_x0000_s3344" type="#_x0000_t202" style="position:absolute;left:0;text-align:left;margin-left:710.65pt;margin-top:30.7pt;width:33.95pt;height:451.85pt;z-index:251654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" stroked="f">
          <v:textbox style="layout-flow:vertical">
            <w:txbxContent>
              <w:p w:rsidR="00FC11D7" w:rsidRPr="005911A2" w:rsidRDefault="00FC11D7" w:rsidP="005F3C2F">
                <w:pPr>
                  <w:pBdr>
                    <w:bottom w:val="thinThickSmallGap" w:sz="24" w:space="1" w:color="4BACC6"/>
                  </w:pBdr>
                  <w:spacing w:line="300" w:lineRule="exact"/>
                  <w:rPr>
                    <w:rFonts w:ascii="宋体" w:hAnsi="宋体"/>
                    <w:b/>
                    <w:bCs/>
                    <w:u w:val="double"/>
                  </w:rPr>
                </w:pPr>
              </w:p>
            </w:txbxContent>
          </v:textbox>
        </v:shape>
      </w:pict>
    </w:r>
    <w:r>
      <w:rPr>
        <w:noProof/>
      </w:rPr>
      <w:pict>
        <v:shape id="_x0000_s3345" type="#_x0000_t202" style="position:absolute;left:0;text-align:left;margin-left:-13.9pt;margin-top:31.55pt;width:13.95pt;height:455.4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" stroked="f">
          <v:textbox style="layout-flow:vertical" inset="0,0,0,0">
            <w:txbxContent>
              <w:p w:rsidR="00FC11D7" w:rsidRDefault="00FC11D7" w:rsidP="005F3C2F">
                <w:pPr>
                  <w:pBdr>
                    <w:bottom w:val="thinThickSmallGap" w:sz="24" w:space="1" w:color="4BACC6"/>
                  </w:pBdr>
                  <w:spacing w:line="120" w:lineRule="exact"/>
                </w:pPr>
              </w:p>
            </w:txbxContent>
          </v:textbox>
        </v:shape>
      </w:pict>
    </w:r>
    <w:r>
      <w:rPr>
        <w:noProof/>
      </w:rPr>
      <w:pict>
        <v:rect id="Rectangle 9" o:spid="_x0000_s3346" style="position:absolute;left:0;text-align:left;margin-left:32.2pt;margin-top:73.7pt;width:20.6pt;height:30.15pt;z-index:25164544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" o:allowincell="f" stroked="f">
          <v:textbox style="layout-flow:vertical-ideographic" inset="0,0,0,0">
            <w:txbxContent>
              <w:p w:rsidR="00FC11D7" w:rsidRPr="005F3C2F" w:rsidRDefault="00C4531F" w:rsidP="00A04F9A">
                <w:pPr>
                  <w:jc w:val="left"/>
                  <w:rPr>
                    <w:rFonts w:ascii="等线 Light" w:eastAsia="等线 Light" w:hAnsi="等线 Light"/>
                    <w:sz w:val="21"/>
                    <w:szCs w:val="21"/>
                  </w:rPr>
                </w:pPr>
                <w:r w:rsidRPr="00C4531F">
                  <w:rPr>
                    <w:rFonts w:eastAsia="等线"/>
                    <w:sz w:val="21"/>
                    <w:szCs w:val="21"/>
                  </w:rPr>
                  <w:fldChar w:fldCharType="begin"/>
                </w:r>
                <w:r w:rsidR="00FC11D7" w:rsidRPr="005F3C2F">
                  <w:rPr>
                    <w:sz w:val="21"/>
                    <w:szCs w:val="21"/>
                  </w:rPr>
                  <w:instrText>PAGE   \* MERGEFORMAT</w:instrText>
                </w:r>
                <w:r w:rsidRPr="00C4531F">
                  <w:rPr>
                    <w:rFonts w:eastAsia="等线"/>
                    <w:sz w:val="21"/>
                    <w:szCs w:val="21"/>
                  </w:rPr>
                  <w:fldChar w:fldCharType="separate"/>
                </w:r>
                <w:r w:rsidR="009439A1" w:rsidRPr="009439A1">
                  <w:rPr>
                    <w:rFonts w:eastAsia="等线 Light"/>
                    <w:noProof/>
                    <w:sz w:val="21"/>
                    <w:szCs w:val="21"/>
                    <w:lang w:val="zh-CN"/>
                  </w:rPr>
                  <w:t>388</w:t>
                </w:r>
                <w:r w:rsidRPr="005F3C2F">
                  <w:rPr>
                    <w:rFonts w:eastAsia="等线 Light"/>
                    <w:sz w:val="21"/>
                    <w:szCs w:val="21"/>
                  </w:rPr>
                  <w:fldChar w:fldCharType="end"/>
                </w:r>
              </w:p>
            </w:txbxContent>
          </v:textbox>
          <w10:wrap anchorx="page" anchory="page"/>
        </v:rect>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56294" w:rsidRDefault="00C4531F" w:rsidP="00A56294">
    <w:pPr>
      <w:pStyle w:val="a9"/>
      <w:pBdr>
        <w:bottom w:val="none" w:sz="0" w:space="0" w:color="auto"/>
      </w:pBdr>
    </w:pPr>
    <w:r>
      <w:rPr>
        <w:noProof/>
      </w:rPr>
      <w:pict>
        <v:shapetype id="_x0000_t202" coordsize="21600,21600" o:spt="202" path="m,l,21600r21600,l21600,xe">
          <v:stroke joinstyle="miter"/>
          <v:path gradientshapeok="t" o:connecttype="rect"/>
        </v:shapetype>
        <v:shape id="文本框 2" o:spid="_x0000_s3347" type="#_x0000_t202" style="position:absolute;left:0;text-align:left;margin-left:-31.9pt;margin-top:44.45pt;width:27pt;height:433.95pt;z-index:251651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" stroked="f">
          <v:textbox style="layout-flow:vertical" inset="0,0,0,0">
            <w:txbxContent>
              <w:p w:rsidR="00FC11D7" w:rsidRDefault="00FC11D7" w:rsidP="00A56294">
                <w:pPr>
                  <w:pBdr>
                    <w:top w:val="thinThickSmallGap" w:sz="24" w:space="3" w:color="4BACC6"/>
                  </w:pBdr>
                  <w:spacing w:line="200" w:lineRule="exact"/>
                </w:pPr>
              </w:p>
              <w:p w:rsidR="00FC11D7" w:rsidRPr="00A56294" w:rsidRDefault="00FC11D7" w:rsidP="00A56294">
                <w:pPr>
                  <w:pBdr>
                    <w:top w:val="thinThickSmallGap" w:sz="24" w:space="3" w:color="4BACC6"/>
                  </w:pBdr>
                  <w:spacing w:line="200" w:lineRule="exact"/>
                </w:pPr>
              </w:p>
              <w:p w:rsidR="00FC11D7" w:rsidRDefault="00FC11D7"/>
              <w:p w:rsidR="00FC11D7" w:rsidRPr="00A56294" w:rsidRDefault="00FC11D7" w:rsidP="000840B0">
                <w:pPr>
                  <w:pStyle w:val="ae"/>
                  <w:numPr>
                    <w:ilvl w:val="0"/>
                    <w:numId w:val="21"/>
                  </w:numPr>
                  <w:pBdr>
                    <w:top w:val="thinThickSmallGap" w:sz="24" w:space="3" w:color="4BACC6"/>
                  </w:pBdr>
                  <w:spacing w:line="200" w:lineRule="exact"/>
                  <w:ind w:firstLineChars="0"/>
                </w:pPr>
              </w:p>
            </w:txbxContent>
          </v:textbox>
        </v:shape>
      </w:pict>
    </w:r>
    <w:r>
      <w:rPr>
        <w:noProof/>
      </w:rPr>
      <w:pict>
        <v:shape id="_x0000_s3348" type="#_x0000_t202" style="position:absolute;left:0;text-align:left;margin-left:710.9pt;margin-top:46.1pt;width:30.1pt;height:433.95pt;z-index:251635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" stroked="f">
          <v:textbox style="layout-flow:vertical" inset="0,0,0,0">
            <w:txbxContent>
              <w:p w:rsidR="00FC11D7" w:rsidRDefault="00FC11D7" w:rsidP="00A56294">
                <w:pPr>
                  <w:pBdr>
                    <w:bottom w:val="thinThickSmallGap" w:sz="24" w:space="1" w:color="4BACC6"/>
                  </w:pBdr>
                  <w:spacing w:line="320" w:lineRule="exact"/>
                </w:pPr>
                <w:r w:rsidRPr="00F4036F">
                  <w:rPr>
                    <w:rFonts w:ascii="宋体" w:hAnsi="宋体" w:hint="eastAsia"/>
                    <w:b/>
                    <w:bCs/>
                    <w:kern w:val="11"/>
                    <w:sz w:val="18"/>
                    <w:szCs w:val="18"/>
                  </w:rPr>
                  <w:t>新开行贷款湖北黄石现代有轨电车一期项目正线通信信号和票务系统SI-03</w:t>
                </w:r>
                <w:r w:rsidRPr="00967204">
                  <w:rPr>
                    <w:rFonts w:ascii="宋体" w:hAnsi="宋体" w:hint="eastAsia"/>
                    <w:b/>
                    <w:sz w:val="18"/>
                    <w:szCs w:val="18"/>
                  </w:rPr>
                  <w:t xml:space="preserve">  技术标</w:t>
                </w:r>
              </w:p>
              <w:p w:rsidR="00FC11D7" w:rsidRPr="00A56294" w:rsidRDefault="00FC11D7"/>
            </w:txbxContent>
          </v:textbox>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F4036F" w:rsidRDefault="00C4531F" w:rsidP="003B610A">
    <w:pPr>
      <w:pBdr>
        <w:bottom w:val="thinThickSmallGap" w:sz="24" w:space="1" w:color="4BACC6"/>
      </w:pBdr>
      <w:spacing w:line="320" w:lineRule="exact"/>
      <w:rPr>
        <w:rFonts w:ascii="宋体" w:hAnsi="宋体"/>
        <w:kern w:val="11"/>
        <w:sz w:val="18"/>
        <w:szCs w:val="18"/>
      </w:rPr>
    </w:pPr>
    <w:r w:rsidRPr="00C4531F">
      <w:rPr>
        <w:rFonts w:ascii="宋体" w:hAnsi="宋体"/>
        <w:b/>
        <w:bCs/>
        <w:noProof/>
        <w:kern w:val="11"/>
        <w:sz w:val="18"/>
        <w:szCs w:val="18"/>
      </w:rPr>
      <w:pict>
        <v:shapetype id="_x0000_t202" coordsize="21600,21600" o:spt="202" path="m,l,21600r21600,l21600,xe">
          <v:stroke joinstyle="miter"/>
          <v:path gradientshapeok="t" o:connecttype="rect"/>
        </v:shapetype>
        <v:shape id="_x0000_s3350" type="#_x0000_t202" style="position:absolute;left:0;text-align:left;margin-left:698.65pt;margin-top:26.35pt;width:33.95pt;height:448.5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" stroked="f">
          <v:textbox style="layout-flow:vertical">
            <w:txbxContent>
              <w:p w:rsidR="00FC11D7" w:rsidRPr="004E38B7" w:rsidRDefault="00FC11D7" w:rsidP="003B610A">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新开行贷款湖北黄石现代有轨电车一期项目正线通信信号和票务系统SI-03投标文件技术标</w: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3B610A" w:rsidRDefault="00C4531F" w:rsidP="005911A2">
    <w:pPr>
      <w:pBdr>
        <w:bottom w:val="thinThickSmallGap" w:sz="24" w:space="1" w:color="4BACC6"/>
      </w:pBdr>
      <w:spacing w:line="320" w:lineRule="exact"/>
      <w:rPr>
        <w:rFonts w:ascii="宋体" w:hAnsi="宋体"/>
        <w:kern w:val="11"/>
        <w:sz w:val="18"/>
        <w:szCs w:val="18"/>
      </w:rPr>
    </w:pPr>
    <w:r w:rsidRPr="00C4531F">
      <w:rPr>
        <w:rFonts w:ascii="宋体" w:hAnsi="宋体"/>
        <w:noProof/>
        <w:sz w:val="18"/>
        <w:szCs w:val="18"/>
      </w:rPr>
      <w:pict>
        <v:shapetype id="_x0000_t202" coordsize="21600,21600" o:spt="202" path="m,l,21600r21600,l21600,xe">
          <v:stroke joinstyle="miter"/>
          <v:path gradientshapeok="t" o:connecttype="rect"/>
        </v:shapetype>
        <v:shape id="_x0000_s3351" type="#_x0000_t202" style="position:absolute;left:0;text-align:left;margin-left:698.65pt;margin-top:26.35pt;width:33.95pt;height:448.5pt;z-index:251646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Pr="00C4531F">
      <w:rPr>
        <w:rFonts w:ascii="宋体" w:hAnsi="宋体"/>
        <w:b/>
        <w:bCs/>
        <w:noProof/>
        <w:kern w:val="11"/>
        <w:sz w:val="18"/>
        <w:szCs w:val="18"/>
      </w:rPr>
      <w:pict>
        <v:shape id="_x0000_s3352" type="#_x0000_t202" style="position:absolute;left:0;text-align:left;margin-left:698.65pt;margin-top:26.35pt;width:33.95pt;height:448.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" stroked="f">
          <v:textbox style="layout-flow:vertical">
            <w:txbxContent>
              <w:p w:rsidR="00FC11D7" w:rsidRPr="004E38B7" w:rsidRDefault="00FC11D7" w:rsidP="003B610A">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新开行贷款湖北黄石现代有轨电车一期项目正线通信信号和票务系统SI-03技术标</w: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3B610A" w:rsidRDefault="00FC11D7" w:rsidP="008C6DBE">
    <w:pPr>
      <w:pBdr>
        <w:bottom w:val="thinThickSmallGap" w:sz="24" w:space="1" w:color="4BACC6"/>
      </w:pBdr>
      <w:spacing w:line="320" w:lineRule="exact"/>
      <w:rPr>
        <w:rFonts w:ascii="宋体" w:hAnsi="宋体"/>
        <w:w w:val="90"/>
        <w:sz w:val="18"/>
        <w:szCs w:val="18"/>
      </w:rPr>
    </w:pPr>
    <w:r w:rsidRPr="003B610A">
      <w:rPr>
        <w:rFonts w:ascii="宋体" w:hAnsi="宋体" w:hint="eastAsia"/>
        <w:w w:val="90"/>
        <w:sz w:val="18"/>
        <w:szCs w:val="18"/>
      </w:rPr>
      <w:t xml:space="preserve">新开行贷款湖北黄石现代有轨电车一期项目正线通信信号和票务系统SI-03投标文件        </w:t>
    </w:r>
    <w:r w:rsidRPr="003B610A">
      <w:rPr>
        <w:rFonts w:ascii="宋体" w:hAnsi="宋体" w:hint="eastAsia"/>
        <w:b/>
        <w:bCs/>
        <w:w w:val="90"/>
        <w:sz w:val="18"/>
        <w:szCs w:val="18"/>
      </w:rPr>
      <w:t>技术标</w: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35432" w:rsidRDefault="00C4531F" w:rsidP="005911A2">
    <w:pPr>
      <w:pBdr>
        <w:bottom w:val="thinThickSmallGap" w:sz="24" w:space="1" w:color="4BACC6"/>
      </w:pBdr>
      <w:spacing w:line="320" w:lineRule="exact"/>
      <w:rPr>
        <w:rFonts w:ascii="宋体" w:hAnsi="宋体"/>
        <w:sz w:val="18"/>
        <w:szCs w:val="18"/>
      </w:rPr>
    </w:pPr>
    <w:r>
      <w:rPr>
        <w:rFonts w:ascii="宋体" w:hAnsi="宋体"/>
        <w:noProof/>
        <w:sz w:val="18"/>
        <w:szCs w:val="18"/>
      </w:rPr>
      <w:pict>
        <v:shapetype id="_x0000_t202" coordsize="21600,21600" o:spt="202" path="m,l,21600r21600,l21600,xe">
          <v:stroke joinstyle="miter"/>
          <v:path gradientshapeok="t" o:connecttype="rect"/>
        </v:shapetype>
        <v:shape id="文本框 17" o:spid="_x0000_s3353" type="#_x0000_t202" style="position:absolute;left:0;text-align:left;margin-left:698.65pt;margin-top:26.35pt;width:33.95pt;height:448.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w:t>
    </w:r>
    <w:r w:rsidR="00FC11D7" w:rsidRPr="00A35432">
      <w:rPr>
        <w:rFonts w:ascii="宋体" w:hAnsi="宋体" w:hint="eastAsia"/>
        <w:b/>
        <w:bCs/>
        <w:sz w:val="18"/>
        <w:szCs w:val="18"/>
      </w:rPr>
      <w:t>技术标</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24562D">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新开行贷款湖北黄石现代有轨电车一期项目正线通信信号和票务系统SI-03技术标</w:t>
    </w:r>
  </w:p>
  <w:p w:rsidR="00FC11D7" w:rsidRPr="0024562D" w:rsidRDefault="00FC11D7" w:rsidP="00052351">
    <w:pPr>
      <w:pStyle w:val="a9"/>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937D89">
    <w:pPr>
      <w:pStyle w:val="a9"/>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7365F5" w:rsidRDefault="00FC11D7" w:rsidP="007365F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DE6B2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C189010"/>
    <w:multiLevelType w:val="singleLevel"/>
    <w:tmpl w:val="AC189010"/>
    <w:lvl w:ilvl="0">
      <w:start w:val="1"/>
      <w:numFmt w:val="decimal"/>
      <w:pStyle w:val="13"/>
      <w:suff w:val="space"/>
      <w:lvlText w:val="%1)"/>
      <w:lvlJc w:val="left"/>
    </w:lvl>
  </w:abstractNum>
  <w:abstractNum w:abstractNumId="1">
    <w:nsid w:val="FFFFFF7D"/>
    <w:multiLevelType w:val="singleLevel"/>
    <w:tmpl w:val="FFFFFF7D"/>
    <w:lvl w:ilvl="0">
      <w:start w:val="1"/>
      <w:numFmt w:val="decimal"/>
      <w:pStyle w:val="18511151115"/>
      <w:lvlText w:val="%1."/>
      <w:lvlJc w:val="left"/>
      <w:pPr>
        <w:tabs>
          <w:tab w:val="num" w:pos="1620"/>
        </w:tabs>
        <w:ind w:left="1620" w:hanging="360"/>
      </w:pPr>
    </w:lvl>
  </w:abstractNum>
  <w:abstractNum w:abstractNumId="2">
    <w:nsid w:val="FFFFFF7E"/>
    <w:multiLevelType w:val="singleLevel"/>
    <w:tmpl w:val="FFFFFF7E"/>
    <w:lvl w:ilvl="0">
      <w:start w:val="1"/>
      <w:numFmt w:val="decimal"/>
      <w:pStyle w:val="CharCharCharCharChar056"/>
      <w:lvlText w:val="%1."/>
      <w:lvlJc w:val="left"/>
      <w:pPr>
        <w:tabs>
          <w:tab w:val="num" w:pos="1200"/>
        </w:tabs>
        <w:ind w:left="1200" w:hanging="360"/>
      </w:pPr>
    </w:lvl>
  </w:abstractNum>
  <w:abstractNum w:abstractNumId="3">
    <w:nsid w:val="FFFFFF89"/>
    <w:multiLevelType w:val="singleLevel"/>
    <w:tmpl w:val="FFFFFF89"/>
    <w:lvl w:ilvl="0">
      <w:start w:val="1"/>
      <w:numFmt w:val="bullet"/>
      <w:pStyle w:val="CharCharCharCharChar"/>
      <w:lvlText w:val=""/>
      <w:lvlJc w:val="left"/>
      <w:pPr>
        <w:tabs>
          <w:tab w:val="num" w:pos="360"/>
        </w:tabs>
        <w:ind w:left="360" w:hanging="360"/>
      </w:pPr>
      <w:rPr>
        <w:rFonts w:ascii="Wingdings" w:hAnsi="Wingdings" w:hint="default"/>
      </w:rPr>
    </w:lvl>
  </w:abstractNum>
  <w:abstractNum w:abstractNumId="4">
    <w:nsid w:val="00000003"/>
    <w:multiLevelType w:val="multilevel"/>
    <w:tmpl w:val="00000003"/>
    <w:lvl w:ilvl="0">
      <w:start w:val="1"/>
      <w:numFmt w:val="decimal"/>
      <w:pStyle w:val="CharCharChar1Char1"/>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5">
    <w:nsid w:val="0000000A"/>
    <w:multiLevelType w:val="multilevel"/>
    <w:tmpl w:val="0000000A"/>
    <w:lvl w:ilvl="0">
      <w:start w:val="1"/>
      <w:numFmt w:val="bullet"/>
      <w:lvlText w:val=""/>
      <w:lvlJc w:val="left"/>
      <w:pPr>
        <w:tabs>
          <w:tab w:val="num" w:pos="1701"/>
        </w:tabs>
        <w:ind w:left="1701" w:hanging="692"/>
      </w:pPr>
      <w:rPr>
        <w:rFonts w:ascii="Wingdings" w:hAnsi="Wingdings" w:hint="default"/>
      </w:rPr>
    </w:lvl>
    <w:lvl w:ilvl="1">
      <w:start w:val="1"/>
      <w:numFmt w:val="bullet"/>
      <w:lvlText w:val=""/>
      <w:lvlJc w:val="left"/>
      <w:pPr>
        <w:tabs>
          <w:tab w:val="num" w:pos="1560"/>
        </w:tabs>
        <w:ind w:left="1560" w:hanging="420"/>
      </w:pPr>
      <w:rPr>
        <w:rFonts w:ascii="Wingdings" w:hAnsi="Wingdings" w:hint="default"/>
      </w:rPr>
    </w:lvl>
    <w:lvl w:ilvl="2">
      <w:start w:val="1"/>
      <w:numFmt w:val="bullet"/>
      <w:lvlText w:val=""/>
      <w:lvlJc w:val="left"/>
      <w:pPr>
        <w:tabs>
          <w:tab w:val="num" w:pos="1980"/>
        </w:tabs>
        <w:ind w:left="1980" w:hanging="420"/>
      </w:pPr>
      <w:rPr>
        <w:rFonts w:ascii="Wingdings" w:hAnsi="Wingdings" w:hint="default"/>
      </w:rPr>
    </w:lvl>
    <w:lvl w:ilvl="3">
      <w:start w:val="1"/>
      <w:numFmt w:val="bullet"/>
      <w:lvlText w:val=""/>
      <w:lvlJc w:val="left"/>
      <w:pPr>
        <w:tabs>
          <w:tab w:val="num" w:pos="2400"/>
        </w:tabs>
        <w:ind w:left="2400" w:hanging="420"/>
      </w:pPr>
      <w:rPr>
        <w:rFonts w:ascii="Wingdings" w:hAnsi="Wingdings" w:hint="default"/>
      </w:rPr>
    </w:lvl>
    <w:lvl w:ilvl="4">
      <w:start w:val="1"/>
      <w:numFmt w:val="bullet"/>
      <w:lvlText w:val=""/>
      <w:lvlJc w:val="left"/>
      <w:pPr>
        <w:tabs>
          <w:tab w:val="num" w:pos="2820"/>
        </w:tabs>
        <w:ind w:left="2820" w:hanging="420"/>
      </w:pPr>
      <w:rPr>
        <w:rFonts w:ascii="Wingdings" w:hAnsi="Wingdings" w:hint="default"/>
      </w:rPr>
    </w:lvl>
    <w:lvl w:ilvl="5">
      <w:start w:val="1"/>
      <w:numFmt w:val="bullet"/>
      <w:lvlText w:val=""/>
      <w:lvlJc w:val="left"/>
      <w:pPr>
        <w:tabs>
          <w:tab w:val="num" w:pos="3240"/>
        </w:tabs>
        <w:ind w:left="3240" w:hanging="420"/>
      </w:pPr>
      <w:rPr>
        <w:rFonts w:ascii="Wingdings" w:hAnsi="Wingdings" w:hint="default"/>
      </w:rPr>
    </w:lvl>
    <w:lvl w:ilvl="6">
      <w:start w:val="1"/>
      <w:numFmt w:val="bullet"/>
      <w:lvlText w:val=""/>
      <w:lvlJc w:val="left"/>
      <w:pPr>
        <w:tabs>
          <w:tab w:val="num" w:pos="3660"/>
        </w:tabs>
        <w:ind w:left="3660" w:hanging="420"/>
      </w:pPr>
      <w:rPr>
        <w:rFonts w:ascii="Wingdings" w:hAnsi="Wingdings" w:hint="default"/>
      </w:rPr>
    </w:lvl>
    <w:lvl w:ilvl="7">
      <w:start w:val="1"/>
      <w:numFmt w:val="bullet"/>
      <w:lvlText w:val=""/>
      <w:lvlJc w:val="left"/>
      <w:pPr>
        <w:tabs>
          <w:tab w:val="num" w:pos="4080"/>
        </w:tabs>
        <w:ind w:left="4080" w:hanging="420"/>
      </w:pPr>
      <w:rPr>
        <w:rFonts w:ascii="Wingdings" w:hAnsi="Wingdings" w:hint="default"/>
      </w:rPr>
    </w:lvl>
    <w:lvl w:ilvl="8">
      <w:start w:val="1"/>
      <w:numFmt w:val="bullet"/>
      <w:lvlText w:val=""/>
      <w:lvlJc w:val="left"/>
      <w:pPr>
        <w:tabs>
          <w:tab w:val="num" w:pos="4500"/>
        </w:tabs>
        <w:ind w:left="4500" w:hanging="420"/>
      </w:pPr>
      <w:rPr>
        <w:rFonts w:ascii="Wingdings" w:hAnsi="Wingdings" w:hint="default"/>
      </w:rPr>
    </w:lvl>
  </w:abstractNum>
  <w:abstractNum w:abstractNumId="6">
    <w:nsid w:val="027C0D91"/>
    <w:multiLevelType w:val="multilevel"/>
    <w:tmpl w:val="027C0D91"/>
    <w:lvl w:ilvl="0">
      <w:start w:val="1"/>
      <w:numFmt w:val="decimal"/>
      <w:lvlText w:val="%1"/>
      <w:lvlJc w:val="center"/>
      <w:pPr>
        <w:tabs>
          <w:tab w:val="num" w:pos="509"/>
        </w:tabs>
        <w:ind w:left="338" w:hanging="128"/>
      </w:pPr>
      <w:rPr>
        <w:rFonts w:hint="eastAsia"/>
      </w:rPr>
    </w:lvl>
    <w:lvl w:ilvl="1">
      <w:start w:val="1"/>
      <w:numFmt w:val="lowerLetter"/>
      <w:lvlText w:val="%2)"/>
      <w:lvlJc w:val="left"/>
      <w:pPr>
        <w:tabs>
          <w:tab w:val="num" w:pos="888"/>
        </w:tabs>
        <w:ind w:left="888" w:hanging="420"/>
      </w:pPr>
    </w:lvl>
    <w:lvl w:ilvl="2">
      <w:start w:val="1"/>
      <w:numFmt w:val="lowerRoman"/>
      <w:lvlText w:val="%3."/>
      <w:lvlJc w:val="right"/>
      <w:pPr>
        <w:tabs>
          <w:tab w:val="num" w:pos="1308"/>
        </w:tabs>
        <w:ind w:left="1308" w:hanging="420"/>
      </w:pPr>
    </w:lvl>
    <w:lvl w:ilvl="3">
      <w:start w:val="1"/>
      <w:numFmt w:val="decimal"/>
      <w:lvlText w:val="%4."/>
      <w:lvlJc w:val="left"/>
      <w:pPr>
        <w:tabs>
          <w:tab w:val="num" w:pos="1728"/>
        </w:tabs>
        <w:ind w:left="1728" w:hanging="420"/>
      </w:pPr>
    </w:lvl>
    <w:lvl w:ilvl="4">
      <w:start w:val="1"/>
      <w:numFmt w:val="lowerLetter"/>
      <w:lvlText w:val="%5)"/>
      <w:lvlJc w:val="left"/>
      <w:pPr>
        <w:tabs>
          <w:tab w:val="num" w:pos="2148"/>
        </w:tabs>
        <w:ind w:left="2148" w:hanging="420"/>
      </w:pPr>
    </w:lvl>
    <w:lvl w:ilvl="5">
      <w:start w:val="1"/>
      <w:numFmt w:val="lowerRoman"/>
      <w:lvlText w:val="%6."/>
      <w:lvlJc w:val="right"/>
      <w:pPr>
        <w:tabs>
          <w:tab w:val="num" w:pos="2568"/>
        </w:tabs>
        <w:ind w:left="2568" w:hanging="420"/>
      </w:pPr>
    </w:lvl>
    <w:lvl w:ilvl="6">
      <w:start w:val="1"/>
      <w:numFmt w:val="decimal"/>
      <w:lvlText w:val="%7."/>
      <w:lvlJc w:val="left"/>
      <w:pPr>
        <w:tabs>
          <w:tab w:val="num" w:pos="2988"/>
        </w:tabs>
        <w:ind w:left="2988" w:hanging="420"/>
      </w:pPr>
    </w:lvl>
    <w:lvl w:ilvl="7">
      <w:start w:val="1"/>
      <w:numFmt w:val="lowerLetter"/>
      <w:lvlText w:val="%8)"/>
      <w:lvlJc w:val="left"/>
      <w:pPr>
        <w:tabs>
          <w:tab w:val="num" w:pos="3408"/>
        </w:tabs>
        <w:ind w:left="3408" w:hanging="420"/>
      </w:pPr>
    </w:lvl>
    <w:lvl w:ilvl="8">
      <w:start w:val="1"/>
      <w:numFmt w:val="lowerRoman"/>
      <w:lvlText w:val="%9."/>
      <w:lvlJc w:val="right"/>
      <w:pPr>
        <w:tabs>
          <w:tab w:val="num" w:pos="3828"/>
        </w:tabs>
        <w:ind w:left="3828" w:hanging="420"/>
      </w:pPr>
    </w:lvl>
  </w:abstractNum>
  <w:abstractNum w:abstractNumId="7">
    <w:nsid w:val="02B928E9"/>
    <w:multiLevelType w:val="multilevel"/>
    <w:tmpl w:val="02B928E9"/>
    <w:lvl w:ilvl="0">
      <w:start w:val="1"/>
      <w:numFmt w:val="decimal"/>
      <w:pStyle w:val="15"/>
      <w:lvlText w:val="%1)"/>
      <w:lvlJc w:val="left"/>
      <w:pPr>
        <w:tabs>
          <w:tab w:val="num" w:pos="2689"/>
        </w:tabs>
        <w:ind w:left="2689" w:hanging="420"/>
      </w:pPr>
      <w:rPr>
        <w:rFonts w:ascii="宋体" w:eastAsia="宋体" w:hAnsi="宋体" w:cs="Arial" w:hint="default"/>
      </w:rPr>
    </w:lvl>
    <w:lvl w:ilvl="1">
      <w:start w:val="1"/>
      <w:numFmt w:val="decimal"/>
      <w:lvlText w:val="%2."/>
      <w:lvlJc w:val="left"/>
      <w:pPr>
        <w:tabs>
          <w:tab w:val="num" w:pos="2470"/>
        </w:tabs>
        <w:ind w:left="2470" w:hanging="420"/>
      </w:pPr>
    </w:lvl>
    <w:lvl w:ilvl="2">
      <w:start w:val="1"/>
      <w:numFmt w:val="lowerRoman"/>
      <w:lvlText w:val="%3."/>
      <w:lvlJc w:val="right"/>
      <w:pPr>
        <w:tabs>
          <w:tab w:val="num" w:pos="2122"/>
        </w:tabs>
        <w:ind w:left="2122" w:hanging="420"/>
      </w:pPr>
    </w:lvl>
    <w:lvl w:ilvl="3">
      <w:start w:val="1"/>
      <w:numFmt w:val="decimal"/>
      <w:lvlText w:val="%4."/>
      <w:lvlJc w:val="left"/>
      <w:pPr>
        <w:tabs>
          <w:tab w:val="num" w:pos="3310"/>
        </w:tabs>
        <w:ind w:left="3310" w:hanging="420"/>
      </w:pPr>
    </w:lvl>
    <w:lvl w:ilvl="4">
      <w:start w:val="1"/>
      <w:numFmt w:val="lowerLetter"/>
      <w:lvlText w:val="%5)"/>
      <w:lvlJc w:val="left"/>
      <w:pPr>
        <w:tabs>
          <w:tab w:val="num" w:pos="3730"/>
        </w:tabs>
        <w:ind w:left="3730" w:hanging="420"/>
      </w:pPr>
    </w:lvl>
    <w:lvl w:ilvl="5">
      <w:start w:val="1"/>
      <w:numFmt w:val="lowerRoman"/>
      <w:lvlText w:val="%6."/>
      <w:lvlJc w:val="right"/>
      <w:pPr>
        <w:tabs>
          <w:tab w:val="num" w:pos="4150"/>
        </w:tabs>
        <w:ind w:left="4150" w:hanging="420"/>
      </w:pPr>
    </w:lvl>
    <w:lvl w:ilvl="6">
      <w:start w:val="1"/>
      <w:numFmt w:val="decimal"/>
      <w:lvlText w:val="%7."/>
      <w:lvlJc w:val="left"/>
      <w:pPr>
        <w:tabs>
          <w:tab w:val="num" w:pos="4570"/>
        </w:tabs>
        <w:ind w:left="4570" w:hanging="420"/>
      </w:pPr>
    </w:lvl>
    <w:lvl w:ilvl="7">
      <w:start w:val="1"/>
      <w:numFmt w:val="lowerLetter"/>
      <w:lvlText w:val="%8)"/>
      <w:lvlJc w:val="left"/>
      <w:pPr>
        <w:tabs>
          <w:tab w:val="num" w:pos="4990"/>
        </w:tabs>
        <w:ind w:left="4990" w:hanging="420"/>
      </w:pPr>
    </w:lvl>
    <w:lvl w:ilvl="8">
      <w:start w:val="1"/>
      <w:numFmt w:val="lowerRoman"/>
      <w:lvlText w:val="%9."/>
      <w:lvlJc w:val="right"/>
      <w:pPr>
        <w:tabs>
          <w:tab w:val="num" w:pos="5410"/>
        </w:tabs>
        <w:ind w:left="5410" w:hanging="420"/>
      </w:pPr>
    </w:lvl>
  </w:abstractNum>
  <w:abstractNum w:abstractNumId="8">
    <w:nsid w:val="0CA84B94"/>
    <w:multiLevelType w:val="multilevel"/>
    <w:tmpl w:val="0CA84B94"/>
    <w:lvl w:ilvl="0">
      <w:start w:val="1"/>
      <w:numFmt w:val="decimal"/>
      <w:lvlText w:val="%1"/>
      <w:lvlJc w:val="center"/>
      <w:pPr>
        <w:tabs>
          <w:tab w:val="num" w:pos="479"/>
        </w:tabs>
        <w:ind w:left="308" w:hanging="128"/>
      </w:pPr>
      <w:rPr>
        <w:rFonts w:hint="eastAsia"/>
      </w:rPr>
    </w:lvl>
    <w:lvl w:ilvl="1">
      <w:start w:val="1"/>
      <w:numFmt w:val="lowerLetter"/>
      <w:lvlText w:val="%2)"/>
      <w:lvlJc w:val="left"/>
      <w:pPr>
        <w:tabs>
          <w:tab w:val="num" w:pos="963"/>
        </w:tabs>
        <w:ind w:left="963" w:hanging="420"/>
      </w:pPr>
    </w:lvl>
    <w:lvl w:ilvl="2">
      <w:start w:val="1"/>
      <w:numFmt w:val="lowerRoman"/>
      <w:lvlText w:val="%3."/>
      <w:lvlJc w:val="right"/>
      <w:pPr>
        <w:tabs>
          <w:tab w:val="num" w:pos="1383"/>
        </w:tabs>
        <w:ind w:left="1383" w:hanging="420"/>
      </w:pPr>
    </w:lvl>
    <w:lvl w:ilvl="3">
      <w:start w:val="1"/>
      <w:numFmt w:val="decimal"/>
      <w:lvlText w:val="%4."/>
      <w:lvlJc w:val="left"/>
      <w:pPr>
        <w:tabs>
          <w:tab w:val="num" w:pos="1803"/>
        </w:tabs>
        <w:ind w:left="1803" w:hanging="420"/>
      </w:pPr>
    </w:lvl>
    <w:lvl w:ilvl="4">
      <w:start w:val="1"/>
      <w:numFmt w:val="lowerLetter"/>
      <w:lvlText w:val="%5)"/>
      <w:lvlJc w:val="left"/>
      <w:pPr>
        <w:tabs>
          <w:tab w:val="num" w:pos="2223"/>
        </w:tabs>
        <w:ind w:left="2223" w:hanging="420"/>
      </w:pPr>
    </w:lvl>
    <w:lvl w:ilvl="5">
      <w:start w:val="1"/>
      <w:numFmt w:val="lowerRoman"/>
      <w:lvlText w:val="%6."/>
      <w:lvlJc w:val="right"/>
      <w:pPr>
        <w:tabs>
          <w:tab w:val="num" w:pos="2643"/>
        </w:tabs>
        <w:ind w:left="2643" w:hanging="420"/>
      </w:pPr>
    </w:lvl>
    <w:lvl w:ilvl="6">
      <w:start w:val="1"/>
      <w:numFmt w:val="decimal"/>
      <w:lvlText w:val="%7."/>
      <w:lvlJc w:val="left"/>
      <w:pPr>
        <w:tabs>
          <w:tab w:val="num" w:pos="3063"/>
        </w:tabs>
        <w:ind w:left="3063" w:hanging="420"/>
      </w:pPr>
    </w:lvl>
    <w:lvl w:ilvl="7">
      <w:start w:val="1"/>
      <w:numFmt w:val="lowerLetter"/>
      <w:lvlText w:val="%8)"/>
      <w:lvlJc w:val="left"/>
      <w:pPr>
        <w:tabs>
          <w:tab w:val="num" w:pos="3483"/>
        </w:tabs>
        <w:ind w:left="3483" w:hanging="420"/>
      </w:pPr>
    </w:lvl>
    <w:lvl w:ilvl="8">
      <w:start w:val="1"/>
      <w:numFmt w:val="lowerRoman"/>
      <w:lvlText w:val="%9."/>
      <w:lvlJc w:val="right"/>
      <w:pPr>
        <w:tabs>
          <w:tab w:val="num" w:pos="3903"/>
        </w:tabs>
        <w:ind w:left="3903" w:hanging="420"/>
      </w:pPr>
    </w:lvl>
  </w:abstractNum>
  <w:abstractNum w:abstractNumId="9">
    <w:nsid w:val="0E3F439D"/>
    <w:multiLevelType w:val="hybridMultilevel"/>
    <w:tmpl w:val="627A6A5E"/>
    <w:lvl w:ilvl="0" w:tplc="EFBA784C">
      <w:start w:val="1"/>
      <w:numFmt w:val="decimal"/>
      <w:pStyle w:val="4"/>
      <w:lvlText w:val="(%1)"/>
      <w:lvlJc w:val="left"/>
      <w:pPr>
        <w:ind w:left="360" w:hanging="360"/>
      </w:pPr>
      <w:rPr>
        <w:rFonts w:hint="default"/>
      </w:rPr>
    </w:lvl>
    <w:lvl w:ilvl="1" w:tplc="04090019" w:tentative="1">
      <w:start w:val="1"/>
      <w:numFmt w:val="lowerLetter"/>
      <w:pStyle w:val="a"/>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pStyle w:val="a0"/>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42170C9"/>
    <w:multiLevelType w:val="multilevel"/>
    <w:tmpl w:val="142170C9"/>
    <w:lvl w:ilvl="0">
      <w:start w:val="1"/>
      <w:numFmt w:val="lowerLetter"/>
      <w:pStyle w:val="ReportList"/>
      <w:lvlText w:val="%1)"/>
      <w:lvlJc w:val="left"/>
      <w:pPr>
        <w:tabs>
          <w:tab w:val="left" w:pos="1440"/>
        </w:tabs>
        <w:ind w:left="1440" w:hanging="360"/>
      </w:pPr>
      <w:rPr>
        <w:rFonts w:ascii="Arial" w:eastAsia="宋体" w:hAnsi="Arial" w:hint="default"/>
        <w:b w:val="0"/>
        <w:i w:val="0"/>
        <w:color w:val="auto"/>
        <w:sz w:val="24"/>
        <w:szCs w:val="24"/>
      </w:rPr>
    </w:lvl>
    <w:lvl w:ilvl="1">
      <w:start w:val="1"/>
      <w:numFmt w:val="decimal"/>
      <w:lvlText w:val="%2)"/>
      <w:lvlJc w:val="left"/>
      <w:pPr>
        <w:tabs>
          <w:tab w:val="left" w:pos="1800"/>
        </w:tabs>
        <w:ind w:left="1800" w:hanging="360"/>
      </w:pPr>
      <w:rPr>
        <w:rFonts w:ascii="Arial" w:eastAsia="宋体" w:hAnsi="Arial" w:hint="default"/>
        <w:b w:val="0"/>
        <w:i w:val="0"/>
        <w:color w:val="auto"/>
        <w:sz w:val="24"/>
        <w:szCs w:val="24"/>
      </w:rPr>
    </w:lvl>
    <w:lvl w:ilvl="2">
      <w:start w:val="1"/>
      <w:numFmt w:val="lowerRoman"/>
      <w:lvlText w:val="%3)"/>
      <w:lvlJc w:val="left"/>
      <w:pPr>
        <w:tabs>
          <w:tab w:val="left" w:pos="2520"/>
        </w:tabs>
        <w:ind w:left="2520" w:hanging="720"/>
      </w:pPr>
      <w:rPr>
        <w:rFonts w:ascii="Arial" w:eastAsia="宋体" w:hAnsi="Arial" w:hint="default"/>
        <w:b w:val="0"/>
        <w:i w:val="0"/>
        <w:color w:val="auto"/>
        <w:sz w:val="24"/>
        <w:szCs w:val="24"/>
      </w:rPr>
    </w:lvl>
    <w:lvl w:ilvl="3">
      <w:start w:val="1"/>
      <w:numFmt w:val="upperRoman"/>
      <w:lvlText w:val="(%4)"/>
      <w:lvlJc w:val="left"/>
      <w:pPr>
        <w:tabs>
          <w:tab w:val="left" w:pos="3240"/>
        </w:tabs>
        <w:ind w:left="3240" w:hanging="720"/>
      </w:pPr>
      <w:rPr>
        <w:rFonts w:ascii="Arial" w:eastAsia="宋体" w:hAnsi="Arial" w:hint="default"/>
        <w:b w:val="0"/>
        <w:i w:val="0"/>
        <w:color w:val="auto"/>
        <w:sz w:val="22"/>
      </w:rPr>
    </w:lvl>
    <w:lvl w:ilvl="4">
      <w:start w:val="1"/>
      <w:numFmt w:val="bullet"/>
      <w:lvlText w:val=""/>
      <w:lvlJc w:val="left"/>
      <w:pPr>
        <w:tabs>
          <w:tab w:val="left" w:pos="3600"/>
        </w:tabs>
        <w:ind w:left="3600" w:hanging="360"/>
      </w:pPr>
      <w:rPr>
        <w:rFonts w:hint="default"/>
        <w:b w:val="0"/>
        <w:i w:val="0"/>
        <w:color w:val="auto"/>
        <w:sz w:val="22"/>
      </w:rPr>
    </w:lvl>
    <w:lvl w:ilvl="5">
      <w:start w:val="1"/>
      <w:numFmt w:val="bullet"/>
      <w:lvlText w:val=""/>
      <w:lvlJc w:val="left"/>
      <w:pPr>
        <w:tabs>
          <w:tab w:val="left" w:pos="3960"/>
        </w:tabs>
        <w:ind w:left="3960" w:hanging="360"/>
      </w:pPr>
      <w:rPr>
        <w:rFonts w:ascii="Arial" w:eastAsia="宋体" w:hAnsi="Arial" w:hint="default"/>
        <w:b w:val="0"/>
        <w:i w:val="0"/>
        <w:color w:val="auto"/>
        <w:sz w:val="22"/>
      </w:rPr>
    </w:lvl>
    <w:lvl w:ilvl="6">
      <w:start w:val="1"/>
      <w:numFmt w:val="decimal"/>
      <w:lvlText w:val="%7."/>
      <w:lvlJc w:val="left"/>
      <w:pPr>
        <w:tabs>
          <w:tab w:val="left" w:pos="4320"/>
        </w:tabs>
        <w:ind w:left="4320" w:hanging="360"/>
      </w:pPr>
      <w:rPr>
        <w:rFonts w:hint="eastAsia"/>
      </w:rPr>
    </w:lvl>
    <w:lvl w:ilvl="7">
      <w:start w:val="1"/>
      <w:numFmt w:val="lowerLetter"/>
      <w:lvlText w:val="%8."/>
      <w:lvlJc w:val="left"/>
      <w:pPr>
        <w:tabs>
          <w:tab w:val="left" w:pos="4680"/>
        </w:tabs>
        <w:ind w:left="4680" w:hanging="360"/>
      </w:pPr>
      <w:rPr>
        <w:rFonts w:hint="eastAsia"/>
      </w:rPr>
    </w:lvl>
    <w:lvl w:ilvl="8">
      <w:start w:val="1"/>
      <w:numFmt w:val="lowerRoman"/>
      <w:lvlText w:val="%9."/>
      <w:lvlJc w:val="left"/>
      <w:pPr>
        <w:tabs>
          <w:tab w:val="left" w:pos="5040"/>
        </w:tabs>
        <w:ind w:left="5040" w:hanging="360"/>
      </w:pPr>
      <w:rPr>
        <w:rFonts w:hint="eastAsia"/>
      </w:rPr>
    </w:lvl>
  </w:abstractNum>
  <w:abstractNum w:abstractNumId="11">
    <w:nsid w:val="20384584"/>
    <w:multiLevelType w:val="multilevel"/>
    <w:tmpl w:val="FD987BC8"/>
    <w:lvl w:ilvl="0">
      <w:start w:val="1"/>
      <w:numFmt w:val="decimal"/>
      <w:lvlText w:val="%1"/>
      <w:lvlJc w:val="left"/>
      <w:pPr>
        <w:ind w:left="360" w:hanging="360"/>
      </w:pPr>
      <w:rPr>
        <w:rFonts w:hint="default"/>
      </w:rPr>
    </w:lvl>
    <w:lvl w:ilvl="1">
      <w:start w:val="1"/>
      <w:numFmt w:val="decimal"/>
      <w:pStyle w:val="a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25B238D"/>
    <w:multiLevelType w:val="hybridMultilevel"/>
    <w:tmpl w:val="26D8A946"/>
    <w:lvl w:ilvl="0" w:tplc="66124178">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AF40C99"/>
    <w:multiLevelType w:val="hybridMultilevel"/>
    <w:tmpl w:val="1F1487EE"/>
    <w:lvl w:ilvl="0" w:tplc="B8AAF9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71316DE"/>
    <w:multiLevelType w:val="multilevel"/>
    <w:tmpl w:val="371316DE"/>
    <w:lvl w:ilvl="0">
      <w:start w:val="5"/>
      <w:numFmt w:val="decimal"/>
      <w:pStyle w:val="CharCharCharCharChar-00505"/>
      <w:lvlText w:val="%1"/>
      <w:lvlJc w:val="left"/>
      <w:pPr>
        <w:ind w:left="1414" w:hanging="887"/>
      </w:pPr>
      <w:rPr>
        <w:rFonts w:hint="default"/>
      </w:rPr>
    </w:lvl>
    <w:lvl w:ilvl="1">
      <w:start w:val="4"/>
      <w:numFmt w:val="decimal"/>
      <w:lvlText w:val="%1.%2"/>
      <w:lvlJc w:val="left"/>
      <w:pPr>
        <w:ind w:left="527" w:hanging="887"/>
      </w:pPr>
      <w:rPr>
        <w:rFonts w:hint="default"/>
      </w:rPr>
    </w:lvl>
    <w:lvl w:ilvl="2">
      <w:start w:val="6"/>
      <w:numFmt w:val="decimal"/>
      <w:lvlText w:val="%1.%2.%3"/>
      <w:lvlJc w:val="left"/>
      <w:pPr>
        <w:ind w:left="1414" w:hanging="887"/>
      </w:pPr>
      <w:rPr>
        <w:rFonts w:hint="default"/>
      </w:rPr>
    </w:lvl>
    <w:lvl w:ilvl="3">
      <w:start w:val="14"/>
      <w:numFmt w:val="decimal"/>
      <w:lvlText w:val="%1.%2.%3.%4"/>
      <w:lvlJc w:val="left"/>
      <w:pPr>
        <w:ind w:left="1414" w:hanging="887"/>
      </w:pPr>
      <w:rPr>
        <w:rFonts w:ascii="宋体" w:eastAsia="宋体" w:hAnsi="宋体" w:cs="宋体" w:hint="default"/>
        <w:b/>
        <w:bCs/>
        <w:spacing w:val="0"/>
        <w:w w:val="99"/>
        <w:sz w:val="21"/>
        <w:szCs w:val="21"/>
      </w:rPr>
    </w:lvl>
    <w:lvl w:ilvl="4">
      <w:numFmt w:val="bullet"/>
      <w:lvlText w:val="•"/>
      <w:lvlJc w:val="left"/>
      <w:pPr>
        <w:ind w:left="4143" w:hanging="887"/>
      </w:pPr>
      <w:rPr>
        <w:rFonts w:hint="default"/>
      </w:rPr>
    </w:lvl>
    <w:lvl w:ilvl="5">
      <w:numFmt w:val="bullet"/>
      <w:lvlText w:val="•"/>
      <w:lvlJc w:val="left"/>
      <w:pPr>
        <w:ind w:left="5051" w:hanging="887"/>
      </w:pPr>
      <w:rPr>
        <w:rFonts w:hint="default"/>
      </w:rPr>
    </w:lvl>
    <w:lvl w:ilvl="6">
      <w:numFmt w:val="bullet"/>
      <w:lvlText w:val="•"/>
      <w:lvlJc w:val="left"/>
      <w:pPr>
        <w:ind w:left="5958" w:hanging="887"/>
      </w:pPr>
      <w:rPr>
        <w:rFonts w:hint="default"/>
      </w:rPr>
    </w:lvl>
    <w:lvl w:ilvl="7">
      <w:numFmt w:val="bullet"/>
      <w:lvlText w:val="•"/>
      <w:lvlJc w:val="left"/>
      <w:pPr>
        <w:ind w:left="6866" w:hanging="887"/>
      </w:pPr>
      <w:rPr>
        <w:rFonts w:hint="default"/>
      </w:rPr>
    </w:lvl>
    <w:lvl w:ilvl="8">
      <w:numFmt w:val="bullet"/>
      <w:lvlText w:val="•"/>
      <w:lvlJc w:val="left"/>
      <w:pPr>
        <w:ind w:left="7774" w:hanging="887"/>
      </w:pPr>
      <w:rPr>
        <w:rFonts w:hint="default"/>
      </w:rPr>
    </w:lvl>
  </w:abstractNum>
  <w:abstractNum w:abstractNumId="15">
    <w:nsid w:val="42102033"/>
    <w:multiLevelType w:val="hybridMultilevel"/>
    <w:tmpl w:val="2BFE0518"/>
    <w:lvl w:ilvl="0" w:tplc="CE76096C">
      <w:start w:val="1"/>
      <w:numFmt w:val="decimal"/>
      <w:lvlText w:val="%1)"/>
      <w:lvlJc w:val="left"/>
      <w:pPr>
        <w:tabs>
          <w:tab w:val="num" w:pos="567"/>
        </w:tabs>
        <w:ind w:left="567" w:hanging="567"/>
      </w:pPr>
      <w:rPr>
        <w:rFonts w:ascii="Times New Roman" w:hAnsi="Times New Roman" w:hint="default"/>
        <w:b w:val="0"/>
        <w:i w:val="0"/>
        <w:color w:val="auto"/>
        <w:sz w:val="24"/>
        <w:szCs w:val="24"/>
        <w:u w:val="none"/>
        <w:em w:val="none"/>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422956E7"/>
    <w:multiLevelType w:val="multilevel"/>
    <w:tmpl w:val="E9FC0984"/>
    <w:lvl w:ilvl="0">
      <w:start w:val="1"/>
      <w:numFmt w:val="decimal"/>
      <w:pStyle w:val="1"/>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0"/>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567"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7">
    <w:nsid w:val="42847D87"/>
    <w:multiLevelType w:val="multilevel"/>
    <w:tmpl w:val="A530B3DE"/>
    <w:lvl w:ilvl="0">
      <w:start w:val="1"/>
      <w:numFmt w:val="decimal"/>
      <w:pStyle w:val="L91"/>
      <w:lvlText w:val="%1"/>
      <w:lvlJc w:val="left"/>
      <w:pPr>
        <w:tabs>
          <w:tab w:val="num" w:pos="0"/>
        </w:tabs>
        <w:ind w:left="0" w:firstLine="0"/>
      </w:pPr>
      <w:rPr>
        <w:rFonts w:hint="eastAsia"/>
      </w:rPr>
    </w:lvl>
    <w:lvl w:ilvl="1">
      <w:start w:val="1"/>
      <w:numFmt w:val="decimal"/>
      <w:pStyle w:val="l92"/>
      <w:lvlText w:val="%1.%2"/>
      <w:lvlJc w:val="left"/>
      <w:pPr>
        <w:tabs>
          <w:tab w:val="num" w:pos="710"/>
        </w:tabs>
        <w:ind w:left="710"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pStyle w:val="l93"/>
      <w:lvlText w:val="%1.%2.%3"/>
      <w:lvlJc w:val="left"/>
      <w:pPr>
        <w:tabs>
          <w:tab w:val="num" w:pos="0"/>
        </w:tabs>
        <w:ind w:left="0" w:firstLine="0"/>
      </w:pPr>
      <w:rPr>
        <w:rFonts w:hint="eastAsia"/>
      </w:rPr>
    </w:lvl>
    <w:lvl w:ilvl="3">
      <w:start w:val="1"/>
      <w:numFmt w:val="decimal"/>
      <w:pStyle w:val="l94"/>
      <w:lvlText w:val="%1.%2.%3.%4"/>
      <w:lvlJc w:val="left"/>
      <w:pPr>
        <w:tabs>
          <w:tab w:val="num" w:pos="0"/>
        </w:tabs>
        <w:ind w:left="0"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4">
      <w:start w:val="1"/>
      <w:numFmt w:val="decimal"/>
      <w:pStyle w:val="l95"/>
      <w:lvlText w:val="%1.%2.%3.%4.%5"/>
      <w:lvlJc w:val="left"/>
      <w:pPr>
        <w:tabs>
          <w:tab w:val="num" w:pos="0"/>
        </w:tabs>
        <w:ind w:left="0" w:firstLine="0"/>
      </w:pPr>
      <w:rPr>
        <w:rFonts w:hint="eastAsia"/>
        <w:lang w:val="en-US"/>
      </w:rPr>
    </w:lvl>
    <w:lvl w:ilvl="5">
      <w:start w:val="1"/>
      <w:numFmt w:val="decimal"/>
      <w:pStyle w:val="l96"/>
      <w:lvlText w:val="%1.%2.%3.%4.%5.%6"/>
      <w:lvlJc w:val="left"/>
      <w:pPr>
        <w:tabs>
          <w:tab w:val="num" w:pos="0"/>
        </w:tabs>
        <w:ind w:left="0" w:firstLine="0"/>
      </w:pPr>
      <w:rPr>
        <w:rFonts w:hint="eastAsia"/>
      </w:rPr>
    </w:lvl>
    <w:lvl w:ilvl="6">
      <w:start w:val="1"/>
      <w:numFmt w:val="decimal"/>
      <w:pStyle w:val="l97"/>
      <w:lvlText w:val="%1.%2.%3.%4.%5.%6.%7"/>
      <w:lvlJc w:val="left"/>
      <w:pPr>
        <w:tabs>
          <w:tab w:val="num" w:pos="0"/>
        </w:tabs>
        <w:ind w:left="0" w:firstLine="0"/>
      </w:pPr>
      <w:rPr>
        <w:rFonts w:hint="eastAsia"/>
      </w:rPr>
    </w:lvl>
    <w:lvl w:ilvl="7">
      <w:start w:val="1"/>
      <w:numFmt w:val="decimal"/>
      <w:lvlText w:val="%1.%2.%3.%4.%5.%6.%7.%8"/>
      <w:lvlJc w:val="left"/>
      <w:pPr>
        <w:tabs>
          <w:tab w:val="num" w:pos="0"/>
        </w:tabs>
        <w:ind w:left="0"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8">
      <w:start w:val="1"/>
      <w:numFmt w:val="decimal"/>
      <w:lvlText w:val="%1.%2.%3.%4.%5.%6.%7.%8.%9"/>
      <w:lvlJc w:val="left"/>
      <w:pPr>
        <w:tabs>
          <w:tab w:val="num" w:pos="1584"/>
        </w:tabs>
        <w:ind w:left="1584" w:hanging="1584"/>
      </w:pPr>
      <w:rPr>
        <w:rFonts w:hint="eastAsia"/>
      </w:rPr>
    </w:lvl>
  </w:abstractNum>
  <w:abstractNum w:abstractNumId="18">
    <w:nsid w:val="4A4A0AA5"/>
    <w:multiLevelType w:val="singleLevel"/>
    <w:tmpl w:val="4A4A0AA5"/>
    <w:lvl w:ilvl="0">
      <w:start w:val="3"/>
      <w:numFmt w:val="decimal"/>
      <w:pStyle w:val="CharCharCharCharChar-005050"/>
      <w:lvlText w:val="(%1)"/>
      <w:lvlJc w:val="left"/>
      <w:pPr>
        <w:tabs>
          <w:tab w:val="num" w:pos="312"/>
        </w:tabs>
      </w:pPr>
    </w:lvl>
  </w:abstractNum>
  <w:abstractNum w:abstractNumId="19">
    <w:nsid w:val="4C5B77E2"/>
    <w:multiLevelType w:val="multilevel"/>
    <w:tmpl w:val="D4CC57A4"/>
    <w:lvl w:ilvl="0">
      <w:start w:val="1"/>
      <w:numFmt w:val="decimal"/>
      <w:pStyle w:val="a2"/>
      <w:lvlText w:val="%1"/>
      <w:lvlJc w:val="left"/>
      <w:pPr>
        <w:tabs>
          <w:tab w:val="num" w:pos="432"/>
        </w:tabs>
        <w:ind w:left="432" w:hanging="432"/>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tabs>
          <w:tab w:val="num" w:pos="576"/>
        </w:tabs>
        <w:ind w:left="576" w:hanging="576"/>
      </w:pPr>
      <w:rPr>
        <w:rFonts w:ascii="Times New Roman" w:eastAsia="宋体" w:hAnsi="Times New Roman" w:cs="Times New Roman" w:hint="default"/>
        <w:sz w:val="30"/>
        <w:szCs w:val="30"/>
      </w:rPr>
    </w:lvl>
    <w:lvl w:ilvl="2">
      <w:start w:val="1"/>
      <w:numFmt w:val="decimal"/>
      <w:lvlText w:val="%1.%2.%3"/>
      <w:lvlJc w:val="left"/>
      <w:pPr>
        <w:tabs>
          <w:tab w:val="num" w:pos="720"/>
        </w:tabs>
        <w:ind w:left="720" w:hanging="720"/>
      </w:pPr>
      <w:rPr>
        <w:rFonts w:ascii="Times New Roman" w:eastAsia="宋体" w:hAnsi="Times New Roman" w:cs="Times New Roman" w:hint="default"/>
        <w:b/>
        <w:bCs w:val="0"/>
        <w:i w:val="0"/>
        <w:iCs w:val="0"/>
        <w:caps w:val="0"/>
        <w:smallCaps w:val="0"/>
        <w:strike w:val="0"/>
        <w:dstrike w:val="0"/>
        <w:vanish w:val="0"/>
        <w:color w:val="000000"/>
        <w:spacing w:val="0"/>
        <w:position w:val="0"/>
        <w:u w:val="none"/>
        <w:vertAlign w:val="baseline"/>
        <w:em w:val="none"/>
      </w:rPr>
    </w:lvl>
    <w:lvl w:ilvl="3">
      <w:start w:val="1"/>
      <w:numFmt w:val="decimal"/>
      <w:lvlText w:val="%1.%2.%3.%4"/>
      <w:lvlJc w:val="left"/>
      <w:pPr>
        <w:tabs>
          <w:tab w:val="num" w:pos="864"/>
        </w:tabs>
        <w:ind w:left="864" w:hanging="864"/>
      </w:pPr>
      <w:rPr>
        <w:rFonts w:ascii="Times New Roman" w:eastAsia="宋体" w:hAnsi="Times New Roman" w:cs="Times New Roman" w:hint="default"/>
        <w:b/>
        <w:bCs w:val="0"/>
        <w:i w:val="0"/>
        <w:iCs w:val="0"/>
        <w:caps w:val="0"/>
        <w:smallCaps w:val="0"/>
        <w:strike w:val="0"/>
        <w:dstrike w:val="0"/>
        <w:vanish w:val="0"/>
        <w:color w:val="000000"/>
        <w:spacing w:val="0"/>
        <w:position w:val="0"/>
        <w:u w:val="none"/>
        <w:vertAlign w:val="baseline"/>
        <w:em w:val="none"/>
      </w:rPr>
    </w:lvl>
    <w:lvl w:ilvl="4">
      <w:start w:val="1"/>
      <w:numFmt w:val="decimal"/>
      <w:lvlText w:val="%1.%2.%3.%4.%5"/>
      <w:lvlJc w:val="left"/>
      <w:pPr>
        <w:tabs>
          <w:tab w:val="num" w:pos="1008"/>
        </w:tabs>
        <w:ind w:left="1008" w:hanging="1008"/>
      </w:pPr>
      <w:rPr>
        <w:rFonts w:ascii="Times New Roman" w:eastAsia="宋体" w:hAnsi="Times New Roman" w:cs="Times New Roman" w:hint="default"/>
        <w:b/>
      </w:rPr>
    </w:lvl>
    <w:lvl w:ilvl="5">
      <w:start w:val="1"/>
      <w:numFmt w:val="decimal"/>
      <w:lvlText w:val="%1.%2.%3.%4.%5.%6"/>
      <w:lvlJc w:val="left"/>
      <w:pPr>
        <w:tabs>
          <w:tab w:val="num" w:pos="1152"/>
        </w:tabs>
        <w:ind w:left="1152" w:hanging="1152"/>
      </w:pPr>
      <w:rPr>
        <w:rFonts w:ascii="Times New Roman" w:eastAsia="宋体" w:hAnsi="Times New Roman" w:cs="Times New Roman" w:hint="default"/>
      </w:rPr>
    </w:lvl>
    <w:lvl w:ilvl="6">
      <w:start w:val="1"/>
      <w:numFmt w:val="decimal"/>
      <w:lvlText w:val="%1.%2.%3.%4.%5.%6.%7"/>
      <w:lvlJc w:val="left"/>
      <w:pPr>
        <w:tabs>
          <w:tab w:val="num" w:pos="1296"/>
        </w:tabs>
        <w:ind w:left="1296" w:hanging="1296"/>
      </w:pPr>
      <w:rPr>
        <w:rFonts w:ascii="Times New Roman" w:eastAsia="宋体" w:hAnsi="Times New Roman" w:cs="Times New Roman"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52E970D0"/>
    <w:multiLevelType w:val="multilevel"/>
    <w:tmpl w:val="52E970D0"/>
    <w:lvl w:ilvl="0">
      <w:start w:val="17"/>
      <w:numFmt w:val="decimal"/>
      <w:lvlText w:val="%1"/>
      <w:lvlJc w:val="left"/>
      <w:pPr>
        <w:tabs>
          <w:tab w:val="num" w:pos="630"/>
        </w:tabs>
        <w:ind w:left="630" w:hanging="630"/>
      </w:pPr>
      <w:rPr>
        <w:rFonts w:hint="default"/>
      </w:rPr>
    </w:lvl>
    <w:lvl w:ilvl="1">
      <w:start w:val="3"/>
      <w:numFmt w:val="decimal"/>
      <w:lvlText w:val="%1.%2"/>
      <w:lvlJc w:val="left"/>
      <w:pPr>
        <w:tabs>
          <w:tab w:val="num" w:pos="840"/>
        </w:tabs>
        <w:ind w:left="840" w:hanging="630"/>
      </w:pPr>
      <w:rPr>
        <w:rFonts w:hint="default"/>
      </w:rPr>
    </w:lvl>
    <w:lvl w:ilvl="2">
      <w:start w:val="1"/>
      <w:numFmt w:val="decimal"/>
      <w:pStyle w:val="3MSGothic105CharChar"/>
      <w:lvlText w:val="%1.%2.%3"/>
      <w:lvlJc w:val="left"/>
      <w:pPr>
        <w:tabs>
          <w:tab w:val="num" w:pos="1140"/>
        </w:tabs>
        <w:ind w:left="1140" w:hanging="720"/>
      </w:pPr>
      <w:rPr>
        <w:rFonts w:hint="default"/>
      </w:rPr>
    </w:lvl>
    <w:lvl w:ilvl="3">
      <w:start w:val="1"/>
      <w:numFmt w:val="decimal"/>
      <w:lvlText w:val="%1.%2.%3.%4"/>
      <w:lvlJc w:val="left"/>
      <w:pPr>
        <w:tabs>
          <w:tab w:val="num" w:pos="1710"/>
        </w:tabs>
        <w:ind w:left="1710" w:hanging="1080"/>
      </w:pPr>
      <w:rPr>
        <w:rFonts w:hint="default"/>
      </w:rPr>
    </w:lvl>
    <w:lvl w:ilvl="4">
      <w:start w:val="1"/>
      <w:numFmt w:val="decimal"/>
      <w:lvlText w:val="%1.%2.%3.%4.%5"/>
      <w:lvlJc w:val="left"/>
      <w:pPr>
        <w:tabs>
          <w:tab w:val="num" w:pos="1920"/>
        </w:tabs>
        <w:ind w:left="1920" w:hanging="1080"/>
      </w:pPr>
      <w:rPr>
        <w:rFonts w:hint="default"/>
      </w:rPr>
    </w:lvl>
    <w:lvl w:ilvl="5">
      <w:start w:val="1"/>
      <w:numFmt w:val="decimal"/>
      <w:lvlText w:val="%1.%2.%3.%4.%5.%6"/>
      <w:lvlJc w:val="left"/>
      <w:pPr>
        <w:tabs>
          <w:tab w:val="num" w:pos="2490"/>
        </w:tabs>
        <w:ind w:left="2490" w:hanging="1440"/>
      </w:pPr>
      <w:rPr>
        <w:rFonts w:hint="default"/>
      </w:rPr>
    </w:lvl>
    <w:lvl w:ilvl="6">
      <w:start w:val="1"/>
      <w:numFmt w:val="decimal"/>
      <w:lvlText w:val="%1.%2.%3.%4.%5.%6.%7"/>
      <w:lvlJc w:val="left"/>
      <w:pPr>
        <w:tabs>
          <w:tab w:val="num" w:pos="2700"/>
        </w:tabs>
        <w:ind w:left="2700" w:hanging="1440"/>
      </w:pPr>
      <w:rPr>
        <w:rFonts w:hint="default"/>
      </w:rPr>
    </w:lvl>
    <w:lvl w:ilvl="7">
      <w:start w:val="1"/>
      <w:numFmt w:val="decimal"/>
      <w:lvlText w:val="%1.%2.%3.%4.%5.%6.%7.%8"/>
      <w:lvlJc w:val="left"/>
      <w:pPr>
        <w:tabs>
          <w:tab w:val="num" w:pos="3270"/>
        </w:tabs>
        <w:ind w:left="3270" w:hanging="1800"/>
      </w:pPr>
      <w:rPr>
        <w:rFonts w:hint="default"/>
      </w:rPr>
    </w:lvl>
    <w:lvl w:ilvl="8">
      <w:start w:val="1"/>
      <w:numFmt w:val="decimal"/>
      <w:lvlText w:val="%1.%2.%3.%4.%5.%6.%7.%8.%9"/>
      <w:lvlJc w:val="left"/>
      <w:pPr>
        <w:tabs>
          <w:tab w:val="num" w:pos="3480"/>
        </w:tabs>
        <w:ind w:left="3480" w:hanging="1800"/>
      </w:pPr>
      <w:rPr>
        <w:rFonts w:hint="default"/>
      </w:rPr>
    </w:lvl>
  </w:abstractNum>
  <w:abstractNum w:abstractNumId="21">
    <w:nsid w:val="535C2EA1"/>
    <w:multiLevelType w:val="multilevel"/>
    <w:tmpl w:val="535C2EA1"/>
    <w:lvl w:ilvl="0">
      <w:start w:val="1"/>
      <w:numFmt w:val="decimal"/>
      <w:pStyle w:val="0111511151"/>
      <w:lvlText w:val="4.%1"/>
      <w:lvlJc w:val="left"/>
      <w:pPr>
        <w:tabs>
          <w:tab w:val="num" w:pos="425"/>
        </w:tabs>
        <w:ind w:left="425" w:hanging="425"/>
      </w:pPr>
      <w:rPr>
        <w:rFonts w:hint="eastAsia"/>
      </w:rPr>
    </w:lvl>
    <w:lvl w:ilvl="1">
      <w:start w:val="1"/>
      <w:numFmt w:val="decimal"/>
      <w:lvlText w:val="4.%1.%2"/>
      <w:lvlJc w:val="left"/>
      <w:pPr>
        <w:tabs>
          <w:tab w:val="num" w:pos="567"/>
        </w:tabs>
        <w:ind w:left="567" w:hanging="567"/>
      </w:pPr>
      <w:rPr>
        <w:rFonts w:hint="eastAsia"/>
      </w:rPr>
    </w:lvl>
    <w:lvl w:ilvl="2">
      <w:start w:val="1"/>
      <w:numFmt w:val="decimal"/>
      <w:lvlText w:val="4.%1.%2.%3."/>
      <w:lvlJc w:val="left"/>
      <w:pPr>
        <w:tabs>
          <w:tab w:val="num" w:pos="709"/>
        </w:tabs>
        <w:ind w:left="709" w:hanging="709"/>
      </w:pPr>
      <w:rPr>
        <w:rFonts w:hint="eastAsia"/>
      </w:rPr>
    </w:lvl>
    <w:lvl w:ilvl="3">
      <w:start w:val="1"/>
      <w:numFmt w:val="decimal"/>
      <w:lvlText w:val="4.%1.%2.%3.%4."/>
      <w:lvlJc w:val="left"/>
      <w:pPr>
        <w:tabs>
          <w:tab w:val="num" w:pos="737"/>
        </w:tabs>
        <w:ind w:left="737" w:hanging="737"/>
      </w:pPr>
      <w:rPr>
        <w:rFonts w:ascii="Times New Roman" w:hAnsi="Times New Roman" w:cs="Times New Roman" w:hint="default"/>
      </w:rPr>
    </w:lvl>
    <w:lvl w:ilvl="4">
      <w:start w:val="1"/>
      <w:numFmt w:val="decimal"/>
      <w:lvlText w:val="(%5)."/>
      <w:lvlJc w:val="left"/>
      <w:pPr>
        <w:tabs>
          <w:tab w:val="num" w:pos="567"/>
        </w:tabs>
        <w:ind w:left="567" w:hanging="567"/>
      </w:pPr>
      <w:rPr>
        <w:rFonts w:hint="eastAsia"/>
      </w:rPr>
    </w:lvl>
    <w:lvl w:ilvl="5">
      <w:start w:val="1"/>
      <w:numFmt w:val="upperLetter"/>
      <w:lvlText w:val="%6."/>
      <w:lvlJc w:val="left"/>
      <w:pPr>
        <w:tabs>
          <w:tab w:val="num" w:pos="360"/>
        </w:tabs>
        <w:ind w:left="227" w:hanging="227"/>
      </w:pPr>
      <w:rPr>
        <w:rFonts w:hint="eastAsia"/>
      </w:rPr>
    </w:lvl>
    <w:lvl w:ilvl="6">
      <w:start w:val="1"/>
      <w:numFmt w:val="lowerLetter"/>
      <w:lvlText w:val="%7."/>
      <w:lvlJc w:val="left"/>
      <w:pPr>
        <w:tabs>
          <w:tab w:val="num" w:pos="644"/>
        </w:tabs>
        <w:ind w:left="284" w:firstLine="0"/>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2">
    <w:nsid w:val="545C0695"/>
    <w:multiLevelType w:val="multilevel"/>
    <w:tmpl w:val="545C0695"/>
    <w:lvl w:ilvl="0">
      <w:start w:val="12"/>
      <w:numFmt w:val="decimal"/>
      <w:pStyle w:val="zhengwen"/>
      <w:lvlText w:val="%1"/>
      <w:lvlJc w:val="left"/>
      <w:pPr>
        <w:tabs>
          <w:tab w:val="num" w:pos="420"/>
        </w:tabs>
        <w:ind w:left="420" w:hanging="420"/>
      </w:pPr>
      <w:rPr>
        <w:rFonts w:hint="default"/>
      </w:rPr>
    </w:lvl>
    <w:lvl w:ilvl="1">
      <w:start w:val="1"/>
      <w:numFmt w:val="decimal"/>
      <w:lvlText w:val="%1.%2"/>
      <w:lvlJc w:val="left"/>
      <w:pPr>
        <w:tabs>
          <w:tab w:val="num" w:pos="840"/>
        </w:tabs>
        <w:ind w:left="840" w:hanging="420"/>
      </w:pPr>
      <w:rPr>
        <w:rFonts w:hint="default"/>
      </w:rPr>
    </w:lvl>
    <w:lvl w:ilvl="2">
      <w:start w:val="1"/>
      <w:numFmt w:val="decimal"/>
      <w:lvlText w:val="%1.%2.%3"/>
      <w:lvlJc w:val="left"/>
      <w:pPr>
        <w:tabs>
          <w:tab w:val="num" w:pos="1560"/>
        </w:tabs>
        <w:ind w:left="1560" w:hanging="720"/>
      </w:pPr>
      <w:rPr>
        <w:rFonts w:hint="default"/>
      </w:rPr>
    </w:lvl>
    <w:lvl w:ilvl="3">
      <w:start w:val="1"/>
      <w:numFmt w:val="decimal"/>
      <w:lvlText w:val="%1.%2.%3.%4"/>
      <w:lvlJc w:val="left"/>
      <w:pPr>
        <w:tabs>
          <w:tab w:val="num" w:pos="2340"/>
        </w:tabs>
        <w:ind w:left="2340" w:hanging="108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540"/>
        </w:tabs>
        <w:ind w:left="3540" w:hanging="1440"/>
      </w:pPr>
      <w:rPr>
        <w:rFonts w:hint="default"/>
      </w:rPr>
    </w:lvl>
    <w:lvl w:ilvl="6">
      <w:start w:val="1"/>
      <w:numFmt w:val="decimal"/>
      <w:lvlText w:val="%1.%2.%3.%4.%5.%6.%7"/>
      <w:lvlJc w:val="left"/>
      <w:pPr>
        <w:tabs>
          <w:tab w:val="num" w:pos="3960"/>
        </w:tabs>
        <w:ind w:left="3960" w:hanging="1440"/>
      </w:pPr>
      <w:rPr>
        <w:rFonts w:hint="default"/>
      </w:rPr>
    </w:lvl>
    <w:lvl w:ilvl="7">
      <w:start w:val="1"/>
      <w:numFmt w:val="decimal"/>
      <w:lvlText w:val="%1.%2.%3.%4.%5.%6.%7.%8"/>
      <w:lvlJc w:val="left"/>
      <w:pPr>
        <w:tabs>
          <w:tab w:val="num" w:pos="4740"/>
        </w:tabs>
        <w:ind w:left="4740" w:hanging="1800"/>
      </w:pPr>
      <w:rPr>
        <w:rFonts w:hint="default"/>
      </w:rPr>
    </w:lvl>
    <w:lvl w:ilvl="8">
      <w:start w:val="1"/>
      <w:numFmt w:val="decimal"/>
      <w:lvlText w:val="%1.%2.%3.%4.%5.%6.%7.%8.%9"/>
      <w:lvlJc w:val="left"/>
      <w:pPr>
        <w:tabs>
          <w:tab w:val="num" w:pos="5160"/>
        </w:tabs>
        <w:ind w:left="5160" w:hanging="1800"/>
      </w:pPr>
      <w:rPr>
        <w:rFonts w:hint="default"/>
      </w:rPr>
    </w:lvl>
  </w:abstractNum>
  <w:abstractNum w:abstractNumId="23">
    <w:nsid w:val="54AA54F8"/>
    <w:multiLevelType w:val="hybridMultilevel"/>
    <w:tmpl w:val="DEBC957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54CE2210"/>
    <w:multiLevelType w:val="hybridMultilevel"/>
    <w:tmpl w:val="CE5EAA34"/>
    <w:lvl w:ilvl="0" w:tplc="FF42297C">
      <w:start w:val="1"/>
      <w:numFmt w:val="decimal"/>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9E02C1A"/>
    <w:multiLevelType w:val="multilevel"/>
    <w:tmpl w:val="59E02C1A"/>
    <w:lvl w:ilvl="0">
      <w:start w:val="13"/>
      <w:numFmt w:val="decimal"/>
      <w:pStyle w:val="a3"/>
      <w:lvlText w:val="%1"/>
      <w:lvlJc w:val="left"/>
      <w:pPr>
        <w:tabs>
          <w:tab w:val="num" w:pos="450"/>
        </w:tabs>
        <w:ind w:left="450" w:hanging="450"/>
      </w:pPr>
      <w:rPr>
        <w:rFonts w:hint="default"/>
      </w:rPr>
    </w:lvl>
    <w:lvl w:ilvl="1">
      <w:start w:val="2"/>
      <w:numFmt w:val="decimal"/>
      <w:lvlText w:val="%1.%2"/>
      <w:lvlJc w:val="left"/>
      <w:pPr>
        <w:tabs>
          <w:tab w:val="num" w:pos="890"/>
        </w:tabs>
        <w:ind w:left="890" w:hanging="450"/>
      </w:pPr>
      <w:rPr>
        <w:rFonts w:hint="default"/>
      </w:rPr>
    </w:lvl>
    <w:lvl w:ilvl="2">
      <w:start w:val="1"/>
      <w:numFmt w:val="decimal"/>
      <w:lvlText w:val="%1.%2.%3"/>
      <w:lvlJc w:val="left"/>
      <w:pPr>
        <w:tabs>
          <w:tab w:val="num" w:pos="1600"/>
        </w:tabs>
        <w:ind w:left="1600" w:hanging="720"/>
      </w:pPr>
      <w:rPr>
        <w:rFonts w:hint="default"/>
      </w:rPr>
    </w:lvl>
    <w:lvl w:ilvl="3">
      <w:start w:val="1"/>
      <w:numFmt w:val="decimal"/>
      <w:lvlText w:val="%1.%2.%3.%4"/>
      <w:lvlJc w:val="left"/>
      <w:pPr>
        <w:tabs>
          <w:tab w:val="num" w:pos="2400"/>
        </w:tabs>
        <w:ind w:left="2400" w:hanging="1080"/>
      </w:pPr>
      <w:rPr>
        <w:rFonts w:hint="default"/>
      </w:rPr>
    </w:lvl>
    <w:lvl w:ilvl="4">
      <w:start w:val="1"/>
      <w:numFmt w:val="decimal"/>
      <w:lvlText w:val="%1.%2.%3.%4.%5"/>
      <w:lvlJc w:val="left"/>
      <w:pPr>
        <w:tabs>
          <w:tab w:val="num" w:pos="2840"/>
        </w:tabs>
        <w:ind w:left="2840" w:hanging="1080"/>
      </w:pPr>
      <w:rPr>
        <w:rFonts w:hint="default"/>
      </w:rPr>
    </w:lvl>
    <w:lvl w:ilvl="5">
      <w:start w:val="1"/>
      <w:numFmt w:val="decimal"/>
      <w:lvlText w:val="%1.%2.%3.%4.%5.%6"/>
      <w:lvlJc w:val="left"/>
      <w:pPr>
        <w:tabs>
          <w:tab w:val="num" w:pos="3640"/>
        </w:tabs>
        <w:ind w:left="3640" w:hanging="1440"/>
      </w:pPr>
      <w:rPr>
        <w:rFonts w:hint="default"/>
      </w:rPr>
    </w:lvl>
    <w:lvl w:ilvl="6">
      <w:start w:val="1"/>
      <w:numFmt w:val="decimal"/>
      <w:lvlText w:val="%1.%2.%3.%4.%5.%6.%7"/>
      <w:lvlJc w:val="left"/>
      <w:pPr>
        <w:tabs>
          <w:tab w:val="num" w:pos="4080"/>
        </w:tabs>
        <w:ind w:left="4080" w:hanging="1440"/>
      </w:pPr>
      <w:rPr>
        <w:rFonts w:hint="default"/>
      </w:rPr>
    </w:lvl>
    <w:lvl w:ilvl="7">
      <w:start w:val="1"/>
      <w:numFmt w:val="decimal"/>
      <w:lvlText w:val="%1.%2.%3.%4.%5.%6.%7.%8"/>
      <w:lvlJc w:val="left"/>
      <w:pPr>
        <w:tabs>
          <w:tab w:val="num" w:pos="4880"/>
        </w:tabs>
        <w:ind w:left="4880" w:hanging="1800"/>
      </w:pPr>
      <w:rPr>
        <w:rFonts w:hint="default"/>
      </w:rPr>
    </w:lvl>
    <w:lvl w:ilvl="8">
      <w:start w:val="1"/>
      <w:numFmt w:val="decimal"/>
      <w:lvlText w:val="%1.%2.%3.%4.%5.%6.%7.%8.%9"/>
      <w:lvlJc w:val="left"/>
      <w:pPr>
        <w:tabs>
          <w:tab w:val="num" w:pos="5680"/>
        </w:tabs>
        <w:ind w:left="5680" w:hanging="2160"/>
      </w:pPr>
      <w:rPr>
        <w:rFonts w:hint="default"/>
      </w:rPr>
    </w:lvl>
  </w:abstractNum>
  <w:abstractNum w:abstractNumId="26">
    <w:nsid w:val="5ADD16D7"/>
    <w:multiLevelType w:val="multilevel"/>
    <w:tmpl w:val="5ADD16D7"/>
    <w:lvl w:ilvl="0">
      <w:start w:val="12"/>
      <w:numFmt w:val="decimal"/>
      <w:pStyle w:val="CharCharCharCharChar05"/>
      <w:lvlText w:val="20.2.%1."/>
      <w:lvlJc w:val="left"/>
      <w:pPr>
        <w:tabs>
          <w:tab w:val="num" w:pos="0"/>
        </w:tabs>
        <w:ind w:left="0" w:firstLine="0"/>
      </w:pPr>
      <w:rPr>
        <w:rFonts w:ascii="仿宋_GB2312" w:eastAsia="仿宋_GB2312"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61391635"/>
    <w:multiLevelType w:val="hybridMultilevel"/>
    <w:tmpl w:val="26FC00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62855CBD"/>
    <w:multiLevelType w:val="multilevel"/>
    <w:tmpl w:val="62855CBD"/>
    <w:lvl w:ilvl="0">
      <w:start w:val="1"/>
      <w:numFmt w:val="decimal"/>
      <w:suff w:val="space"/>
      <w:lvlText w:val="%1 "/>
      <w:lvlJc w:val="left"/>
      <w:pPr>
        <w:ind w:left="0" w:firstLine="0"/>
      </w:pPr>
      <w:rPr>
        <w:rFonts w:hint="eastAsia"/>
      </w:rPr>
    </w:lvl>
    <w:lvl w:ilvl="1">
      <w:start w:val="1"/>
      <w:numFmt w:val="decimal"/>
      <w:pStyle w:val="221122"/>
      <w:suff w:val="space"/>
      <w:lvlText w:val="%1.%2 "/>
      <w:lvlJc w:val="left"/>
      <w:pPr>
        <w:ind w:left="0" w:firstLine="0"/>
      </w:pPr>
      <w:rPr>
        <w:rFonts w:hint="eastAsia"/>
      </w:rPr>
    </w:lvl>
    <w:lvl w:ilvl="2">
      <w:start w:val="1"/>
      <w:numFmt w:val="decimal"/>
      <w:suff w:val="space"/>
      <w:lvlText w:val="%1.%2.%3 "/>
      <w:lvlJc w:val="left"/>
      <w:pPr>
        <w:ind w:left="0" w:firstLine="0"/>
      </w:pPr>
      <w:rPr>
        <w:rFonts w:hint="eastAsia"/>
      </w:rPr>
    </w:lvl>
    <w:lvl w:ilvl="3">
      <w:start w:val="1"/>
      <w:numFmt w:val="decimal"/>
      <w:suff w:val="space"/>
      <w:lvlText w:val="%1.%2.%3.%4 "/>
      <w:lvlJc w:val="left"/>
      <w:pPr>
        <w:ind w:left="0" w:firstLine="0"/>
      </w:pPr>
      <w:rPr>
        <w:rFonts w:hint="eastAsia"/>
      </w:rPr>
    </w:lvl>
    <w:lvl w:ilvl="4">
      <w:start w:val="1"/>
      <w:numFmt w:val="decimal"/>
      <w:suff w:val="space"/>
      <w:lvlText w:val="%1.%2.%3.%4.%5 "/>
      <w:lvlJc w:val="left"/>
      <w:pPr>
        <w:ind w:left="0" w:firstLine="0"/>
      </w:pPr>
      <w:rPr>
        <w:rFonts w:hint="eastAsia"/>
      </w:rPr>
    </w:lvl>
    <w:lvl w:ilvl="5">
      <w:start w:val="1"/>
      <w:numFmt w:val="decimal"/>
      <w:suff w:val="space"/>
      <w:lvlText w:val="%1.%2.%3.%4.%5.%6 "/>
      <w:lvlJc w:val="left"/>
      <w:pPr>
        <w:ind w:left="0" w:firstLine="0"/>
      </w:pPr>
      <w:rPr>
        <w:rFonts w:hint="eastAsia"/>
      </w:rPr>
    </w:lvl>
    <w:lvl w:ilvl="6">
      <w:start w:val="1"/>
      <w:numFmt w:val="decimal"/>
      <w:suff w:val="space"/>
      <w:lvlText w:val="%1.%2.%3.%4.%5.%6.%7 "/>
      <w:lvlJc w:val="left"/>
      <w:pPr>
        <w:ind w:left="0" w:firstLine="0"/>
      </w:pPr>
      <w:rPr>
        <w:rFonts w:hint="eastAsia"/>
      </w:rPr>
    </w:lvl>
    <w:lvl w:ilvl="7">
      <w:start w:val="1"/>
      <w:numFmt w:val="decimal"/>
      <w:suff w:val="space"/>
      <w:lvlText w:val="%1.%2.%3.%4.%5.%6.%7.%8 "/>
      <w:lvlJc w:val="left"/>
      <w:pPr>
        <w:ind w:left="0" w:firstLine="0"/>
      </w:pPr>
      <w:rPr>
        <w:rFonts w:hint="eastAsia"/>
      </w:rPr>
    </w:lvl>
    <w:lvl w:ilvl="8">
      <w:start w:val="1"/>
      <w:numFmt w:val="decimal"/>
      <w:suff w:val="space"/>
      <w:lvlText w:val="%1.%2.%3.%4.%5.%6.%7.%8.%9 "/>
      <w:lvlJc w:val="left"/>
      <w:pPr>
        <w:ind w:left="0" w:firstLine="0"/>
      </w:pPr>
      <w:rPr>
        <w:rFonts w:hint="eastAsia"/>
      </w:rPr>
    </w:lvl>
  </w:abstractNum>
  <w:abstractNum w:abstractNumId="29">
    <w:nsid w:val="68FA01FB"/>
    <w:multiLevelType w:val="multilevel"/>
    <w:tmpl w:val="68FA01FB"/>
    <w:lvl w:ilvl="0">
      <w:start w:val="1"/>
      <w:numFmt w:val="bullet"/>
      <w:pStyle w:val="24"/>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30">
    <w:nsid w:val="6B9868B0"/>
    <w:multiLevelType w:val="multilevel"/>
    <w:tmpl w:val="6B9868B0"/>
    <w:lvl w:ilvl="0">
      <w:start w:val="10"/>
      <w:numFmt w:val="decimal"/>
      <w:pStyle w:val="10"/>
      <w:lvlText w:val="%1"/>
      <w:lvlJc w:val="left"/>
      <w:pPr>
        <w:tabs>
          <w:tab w:val="num" w:pos="420"/>
        </w:tabs>
        <w:ind w:left="420" w:hanging="420"/>
      </w:pPr>
      <w:rPr>
        <w:rFonts w:hint="default"/>
      </w:rPr>
    </w:lvl>
    <w:lvl w:ilvl="1">
      <w:start w:val="3"/>
      <w:numFmt w:val="decimal"/>
      <w:lvlText w:val="%1.%2"/>
      <w:lvlJc w:val="left"/>
      <w:pPr>
        <w:tabs>
          <w:tab w:val="num" w:pos="840"/>
        </w:tabs>
        <w:ind w:left="840" w:hanging="420"/>
      </w:pPr>
      <w:rPr>
        <w:rFonts w:ascii="宋体" w:eastAsia="宋体" w:hAnsi="宋体" w:hint="default"/>
      </w:rPr>
    </w:lvl>
    <w:lvl w:ilvl="2">
      <w:start w:val="1"/>
      <w:numFmt w:val="decimal"/>
      <w:lvlText w:val="%1.%2.%3"/>
      <w:lvlJc w:val="left"/>
      <w:pPr>
        <w:tabs>
          <w:tab w:val="num" w:pos="1560"/>
        </w:tabs>
        <w:ind w:left="1560" w:hanging="720"/>
      </w:pPr>
      <w:rPr>
        <w:rFonts w:hint="default"/>
      </w:rPr>
    </w:lvl>
    <w:lvl w:ilvl="3">
      <w:start w:val="1"/>
      <w:numFmt w:val="decimal"/>
      <w:lvlText w:val="%1.%2.%3.%4"/>
      <w:lvlJc w:val="left"/>
      <w:pPr>
        <w:tabs>
          <w:tab w:val="num" w:pos="2340"/>
        </w:tabs>
        <w:ind w:left="2340" w:hanging="108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540"/>
        </w:tabs>
        <w:ind w:left="3540" w:hanging="1440"/>
      </w:pPr>
      <w:rPr>
        <w:rFonts w:hint="default"/>
      </w:rPr>
    </w:lvl>
    <w:lvl w:ilvl="6">
      <w:start w:val="1"/>
      <w:numFmt w:val="decimal"/>
      <w:lvlText w:val="%1.%2.%3.%4.%5.%6.%7"/>
      <w:lvlJc w:val="left"/>
      <w:pPr>
        <w:tabs>
          <w:tab w:val="num" w:pos="3960"/>
        </w:tabs>
        <w:ind w:left="3960" w:hanging="1440"/>
      </w:pPr>
      <w:rPr>
        <w:rFonts w:hint="default"/>
      </w:rPr>
    </w:lvl>
    <w:lvl w:ilvl="7">
      <w:start w:val="1"/>
      <w:numFmt w:val="decimal"/>
      <w:lvlText w:val="%1.%2.%3.%4.%5.%6.%7.%8"/>
      <w:lvlJc w:val="left"/>
      <w:pPr>
        <w:tabs>
          <w:tab w:val="num" w:pos="4740"/>
        </w:tabs>
        <w:ind w:left="4740" w:hanging="1800"/>
      </w:pPr>
      <w:rPr>
        <w:rFonts w:hint="default"/>
      </w:rPr>
    </w:lvl>
    <w:lvl w:ilvl="8">
      <w:start w:val="1"/>
      <w:numFmt w:val="decimal"/>
      <w:lvlText w:val="%1.%2.%3.%4.%5.%6.%7.%8.%9"/>
      <w:lvlJc w:val="left"/>
      <w:pPr>
        <w:tabs>
          <w:tab w:val="num" w:pos="5160"/>
        </w:tabs>
        <w:ind w:left="5160" w:hanging="1800"/>
      </w:pPr>
      <w:rPr>
        <w:rFonts w:hint="default"/>
      </w:rPr>
    </w:lvl>
  </w:abstractNum>
  <w:abstractNum w:abstractNumId="31">
    <w:nsid w:val="6DEA7F24"/>
    <w:multiLevelType w:val="hybridMultilevel"/>
    <w:tmpl w:val="AC3017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71B8686C"/>
    <w:multiLevelType w:val="singleLevel"/>
    <w:tmpl w:val="71B8686C"/>
    <w:lvl w:ilvl="0">
      <w:start w:val="1"/>
      <w:numFmt w:val="bullet"/>
      <w:pStyle w:val="a4"/>
      <w:lvlText w:val=""/>
      <w:lvlJc w:val="left"/>
      <w:pPr>
        <w:tabs>
          <w:tab w:val="num" w:pos="814"/>
        </w:tabs>
        <w:ind w:left="737" w:hanging="283"/>
      </w:pPr>
      <w:rPr>
        <w:rFonts w:ascii="Wingdings" w:hAnsi="Wingdings" w:hint="default"/>
        <w:sz w:val="10"/>
      </w:rPr>
    </w:lvl>
  </w:abstractNum>
  <w:abstractNum w:abstractNumId="33">
    <w:nsid w:val="72BF5DBC"/>
    <w:multiLevelType w:val="multilevel"/>
    <w:tmpl w:val="4F144AB2"/>
    <w:lvl w:ilvl="0">
      <w:start w:val="1"/>
      <w:numFmt w:val="decimal"/>
      <w:pStyle w:val="1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0"/>
      <w:lvlText w:val="%1.%2.%3"/>
      <w:lvlJc w:val="left"/>
      <w:pPr>
        <w:ind w:left="1134" w:hanging="283"/>
      </w:pPr>
      <w:rPr>
        <w:rFonts w:hint="eastAsia"/>
      </w:rPr>
    </w:lvl>
    <w:lvl w:ilvl="3">
      <w:start w:val="1"/>
      <w:numFmt w:val="decimal"/>
      <w:pStyle w:val="41"/>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6"/>
  </w:num>
  <w:num w:numId="2">
    <w:abstractNumId w:val="9"/>
  </w:num>
  <w:num w:numId="3">
    <w:abstractNumId w:val="17"/>
  </w:num>
  <w:num w:numId="4">
    <w:abstractNumId w:val="19"/>
  </w:num>
  <w:num w:numId="5">
    <w:abstractNumId w:val="14"/>
  </w:num>
  <w:num w:numId="6">
    <w:abstractNumId w:val="0"/>
  </w:num>
  <w:num w:numId="7">
    <w:abstractNumId w:val="18"/>
  </w:num>
  <w:num w:numId="8">
    <w:abstractNumId w:val="3"/>
  </w:num>
  <w:num w:numId="9">
    <w:abstractNumId w:val="7"/>
  </w:num>
  <w:num w:numId="10">
    <w:abstractNumId w:val="21"/>
  </w:num>
  <w:num w:numId="11">
    <w:abstractNumId w:val="32"/>
  </w:num>
  <w:num w:numId="12">
    <w:abstractNumId w:val="20"/>
  </w:num>
  <w:num w:numId="13">
    <w:abstractNumId w:val="30"/>
  </w:num>
  <w:num w:numId="14">
    <w:abstractNumId w:val="25"/>
  </w:num>
  <w:num w:numId="15">
    <w:abstractNumId w:val="26"/>
  </w:num>
  <w:num w:numId="16">
    <w:abstractNumId w:val="1"/>
  </w:num>
  <w:num w:numId="17">
    <w:abstractNumId w:val="2"/>
  </w:num>
  <w:num w:numId="18">
    <w:abstractNumId w:val="29"/>
  </w:num>
  <w:num w:numId="19">
    <w:abstractNumId w:val="22"/>
  </w:num>
  <w:num w:numId="20">
    <w:abstractNumId w:val="4"/>
  </w:num>
  <w:num w:numId="21">
    <w:abstractNumId w:val="12"/>
  </w:num>
  <w:num w:numId="22">
    <w:abstractNumId w:val="10"/>
  </w:num>
  <w:num w:numId="23">
    <w:abstractNumId w:val="24"/>
  </w:num>
  <w:num w:numId="24">
    <w:abstractNumId w:val="28"/>
  </w:num>
  <w:num w:numId="25">
    <w:abstractNumId w:val="13"/>
  </w:num>
  <w:num w:numId="26">
    <w:abstractNumId w:val="8"/>
  </w:num>
  <w:num w:numId="27">
    <w:abstractNumId w:val="6"/>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5"/>
  </w:num>
  <w:num w:numId="31">
    <w:abstractNumId w:val="33"/>
    <w:lvlOverride w:ilvl="0">
      <w:lvl w:ilvl="0">
        <w:start w:val="1"/>
        <w:numFmt w:val="decimal"/>
        <w:pStyle w:val="11"/>
        <w:lvlText w:val="%1."/>
        <w:lvlJc w:val="left"/>
        <w:pPr>
          <w:ind w:left="425" w:hanging="425"/>
        </w:pPr>
      </w:lvl>
    </w:lvlOverride>
    <w:lvlOverride w:ilvl="1">
      <w:lvl w:ilvl="1">
        <w:start w:val="1"/>
        <w:numFmt w:val="decimal"/>
        <w:pStyle w:val="20"/>
        <w:lvlText w:val="%1.%2."/>
        <w:lvlJc w:val="left"/>
        <w:pPr>
          <w:ind w:left="56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Override>
    <w:lvlOverride w:ilvl="2">
      <w:lvl w:ilvl="2">
        <w:start w:val="1"/>
        <w:numFmt w:val="decimal"/>
        <w:pStyle w:val="30"/>
        <w:lvlText w:val="%1.%2.%3."/>
        <w:lvlJc w:val="left"/>
        <w:pPr>
          <w:ind w:left="1135" w:hanging="709"/>
        </w:pPr>
      </w:lvl>
    </w:lvlOverride>
    <w:lvlOverride w:ilvl="3">
      <w:lvl w:ilvl="3">
        <w:start w:val="1"/>
        <w:numFmt w:val="decimal"/>
        <w:pStyle w:val="41"/>
        <w:lvlText w:val="%1.%2.%3.%4."/>
        <w:lvlJc w:val="left"/>
        <w:pPr>
          <w:ind w:left="851" w:hanging="851"/>
        </w:p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32">
    <w:abstractNumId w:val="23"/>
  </w:num>
  <w:num w:numId="33">
    <w:abstractNumId w:val="27"/>
  </w:num>
  <w:num w:numId="34">
    <w:abstractNumId w:val="31"/>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9218"/>
    <o:shapelayout v:ext="edit">
      <o:idmap v:ext="edit" data="3"/>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052B9"/>
    <w:rsid w:val="00001222"/>
    <w:rsid w:val="000056C9"/>
    <w:rsid w:val="00006848"/>
    <w:rsid w:val="0001123E"/>
    <w:rsid w:val="00014648"/>
    <w:rsid w:val="00014ADF"/>
    <w:rsid w:val="00022C91"/>
    <w:rsid w:val="0002391A"/>
    <w:rsid w:val="000242DE"/>
    <w:rsid w:val="0002599E"/>
    <w:rsid w:val="00031096"/>
    <w:rsid w:val="00031A48"/>
    <w:rsid w:val="00033458"/>
    <w:rsid w:val="00036785"/>
    <w:rsid w:val="00046EAA"/>
    <w:rsid w:val="000517D9"/>
    <w:rsid w:val="00051BDD"/>
    <w:rsid w:val="00052351"/>
    <w:rsid w:val="00052C1F"/>
    <w:rsid w:val="00055128"/>
    <w:rsid w:val="00056C29"/>
    <w:rsid w:val="00061D12"/>
    <w:rsid w:val="00062335"/>
    <w:rsid w:val="000631F0"/>
    <w:rsid w:val="00064AC8"/>
    <w:rsid w:val="00065ED0"/>
    <w:rsid w:val="000840B0"/>
    <w:rsid w:val="00084C82"/>
    <w:rsid w:val="00087BF7"/>
    <w:rsid w:val="0009437A"/>
    <w:rsid w:val="000948A5"/>
    <w:rsid w:val="00096BF5"/>
    <w:rsid w:val="00097118"/>
    <w:rsid w:val="0009778F"/>
    <w:rsid w:val="000A2236"/>
    <w:rsid w:val="000A2693"/>
    <w:rsid w:val="000A3EF2"/>
    <w:rsid w:val="000B1233"/>
    <w:rsid w:val="000B5849"/>
    <w:rsid w:val="000C4C91"/>
    <w:rsid w:val="000C6925"/>
    <w:rsid w:val="000D65D2"/>
    <w:rsid w:val="000E05D0"/>
    <w:rsid w:val="000E7BA6"/>
    <w:rsid w:val="000F6ECE"/>
    <w:rsid w:val="00100399"/>
    <w:rsid w:val="0010094F"/>
    <w:rsid w:val="001016F4"/>
    <w:rsid w:val="001052B9"/>
    <w:rsid w:val="00105C39"/>
    <w:rsid w:val="00106919"/>
    <w:rsid w:val="001077BD"/>
    <w:rsid w:val="00112AA3"/>
    <w:rsid w:val="001145FD"/>
    <w:rsid w:val="00115409"/>
    <w:rsid w:val="00120AB3"/>
    <w:rsid w:val="0012255F"/>
    <w:rsid w:val="00123BBC"/>
    <w:rsid w:val="00124445"/>
    <w:rsid w:val="00132A18"/>
    <w:rsid w:val="00133698"/>
    <w:rsid w:val="00135DEA"/>
    <w:rsid w:val="0013668C"/>
    <w:rsid w:val="0013792E"/>
    <w:rsid w:val="00143056"/>
    <w:rsid w:val="0014375F"/>
    <w:rsid w:val="00147E3F"/>
    <w:rsid w:val="0015037E"/>
    <w:rsid w:val="001526D9"/>
    <w:rsid w:val="00153411"/>
    <w:rsid w:val="0015477F"/>
    <w:rsid w:val="001618EA"/>
    <w:rsid w:val="00162070"/>
    <w:rsid w:val="00163A18"/>
    <w:rsid w:val="0016654B"/>
    <w:rsid w:val="00176987"/>
    <w:rsid w:val="00180382"/>
    <w:rsid w:val="00194D46"/>
    <w:rsid w:val="001A19C5"/>
    <w:rsid w:val="001A1F14"/>
    <w:rsid w:val="001A3725"/>
    <w:rsid w:val="001A7ECD"/>
    <w:rsid w:val="001B2453"/>
    <w:rsid w:val="001B733E"/>
    <w:rsid w:val="001C19D2"/>
    <w:rsid w:val="001D044C"/>
    <w:rsid w:val="001D13F8"/>
    <w:rsid w:val="001D54D1"/>
    <w:rsid w:val="001D5B56"/>
    <w:rsid w:val="001D5F5F"/>
    <w:rsid w:val="001F51AE"/>
    <w:rsid w:val="001F552C"/>
    <w:rsid w:val="002064F9"/>
    <w:rsid w:val="00206D24"/>
    <w:rsid w:val="00211CFB"/>
    <w:rsid w:val="00211F00"/>
    <w:rsid w:val="0021360E"/>
    <w:rsid w:val="002155D6"/>
    <w:rsid w:val="00216BBA"/>
    <w:rsid w:val="00224FC6"/>
    <w:rsid w:val="00230B5E"/>
    <w:rsid w:val="00230EEC"/>
    <w:rsid w:val="00237950"/>
    <w:rsid w:val="00241E0E"/>
    <w:rsid w:val="00243C70"/>
    <w:rsid w:val="0024476C"/>
    <w:rsid w:val="0024562D"/>
    <w:rsid w:val="00247E71"/>
    <w:rsid w:val="002527BF"/>
    <w:rsid w:val="00253D19"/>
    <w:rsid w:val="00262280"/>
    <w:rsid w:val="00265070"/>
    <w:rsid w:val="00265C18"/>
    <w:rsid w:val="00266E91"/>
    <w:rsid w:val="0027128D"/>
    <w:rsid w:val="002725F0"/>
    <w:rsid w:val="00272912"/>
    <w:rsid w:val="002748A0"/>
    <w:rsid w:val="00274C12"/>
    <w:rsid w:val="00283870"/>
    <w:rsid w:val="0028676F"/>
    <w:rsid w:val="0029183B"/>
    <w:rsid w:val="00293F74"/>
    <w:rsid w:val="002A0979"/>
    <w:rsid w:val="002A0C7C"/>
    <w:rsid w:val="002A205F"/>
    <w:rsid w:val="002A2FFC"/>
    <w:rsid w:val="002A50E4"/>
    <w:rsid w:val="002A58EF"/>
    <w:rsid w:val="002A7259"/>
    <w:rsid w:val="002B05AB"/>
    <w:rsid w:val="002B3377"/>
    <w:rsid w:val="002B48B5"/>
    <w:rsid w:val="002B5597"/>
    <w:rsid w:val="002B746B"/>
    <w:rsid w:val="002C19A2"/>
    <w:rsid w:val="002C4955"/>
    <w:rsid w:val="002C760E"/>
    <w:rsid w:val="002D0E11"/>
    <w:rsid w:val="002D2FAF"/>
    <w:rsid w:val="002D3E8D"/>
    <w:rsid w:val="002D4450"/>
    <w:rsid w:val="002E5645"/>
    <w:rsid w:val="002E781D"/>
    <w:rsid w:val="002F154F"/>
    <w:rsid w:val="002F2B5C"/>
    <w:rsid w:val="002F4868"/>
    <w:rsid w:val="002F5596"/>
    <w:rsid w:val="00302C26"/>
    <w:rsid w:val="00312E71"/>
    <w:rsid w:val="003216C3"/>
    <w:rsid w:val="00323C04"/>
    <w:rsid w:val="003276C2"/>
    <w:rsid w:val="0033139C"/>
    <w:rsid w:val="003326A7"/>
    <w:rsid w:val="003409A2"/>
    <w:rsid w:val="00340C5F"/>
    <w:rsid w:val="00344CDD"/>
    <w:rsid w:val="00356AC9"/>
    <w:rsid w:val="00357048"/>
    <w:rsid w:val="00361B87"/>
    <w:rsid w:val="003658BA"/>
    <w:rsid w:val="00367FC3"/>
    <w:rsid w:val="00372B0C"/>
    <w:rsid w:val="003760CB"/>
    <w:rsid w:val="00376493"/>
    <w:rsid w:val="00381F86"/>
    <w:rsid w:val="00382B7F"/>
    <w:rsid w:val="00385D5F"/>
    <w:rsid w:val="00387C7C"/>
    <w:rsid w:val="00394300"/>
    <w:rsid w:val="003A4103"/>
    <w:rsid w:val="003A54DE"/>
    <w:rsid w:val="003B08B0"/>
    <w:rsid w:val="003B5DFE"/>
    <w:rsid w:val="003B610A"/>
    <w:rsid w:val="003B761C"/>
    <w:rsid w:val="003C409C"/>
    <w:rsid w:val="003C56AA"/>
    <w:rsid w:val="003C7613"/>
    <w:rsid w:val="003D329E"/>
    <w:rsid w:val="003D59E4"/>
    <w:rsid w:val="003E175F"/>
    <w:rsid w:val="003E1F00"/>
    <w:rsid w:val="003E212E"/>
    <w:rsid w:val="003E22C8"/>
    <w:rsid w:val="003E5366"/>
    <w:rsid w:val="003E5FD0"/>
    <w:rsid w:val="003E6007"/>
    <w:rsid w:val="003E645D"/>
    <w:rsid w:val="003E6E2A"/>
    <w:rsid w:val="003F1A46"/>
    <w:rsid w:val="003F1EC5"/>
    <w:rsid w:val="003F282C"/>
    <w:rsid w:val="003F4012"/>
    <w:rsid w:val="003F6532"/>
    <w:rsid w:val="00400220"/>
    <w:rsid w:val="0040459F"/>
    <w:rsid w:val="00410050"/>
    <w:rsid w:val="00410D76"/>
    <w:rsid w:val="004115AB"/>
    <w:rsid w:val="00411E35"/>
    <w:rsid w:val="00411E38"/>
    <w:rsid w:val="00412BE2"/>
    <w:rsid w:val="00417F37"/>
    <w:rsid w:val="004257E6"/>
    <w:rsid w:val="00431C86"/>
    <w:rsid w:val="00435C79"/>
    <w:rsid w:val="00440CD9"/>
    <w:rsid w:val="00441848"/>
    <w:rsid w:val="00442FDA"/>
    <w:rsid w:val="0044386B"/>
    <w:rsid w:val="0044787F"/>
    <w:rsid w:val="00447F04"/>
    <w:rsid w:val="0045014D"/>
    <w:rsid w:val="00457967"/>
    <w:rsid w:val="00457D7C"/>
    <w:rsid w:val="00461373"/>
    <w:rsid w:val="0047141C"/>
    <w:rsid w:val="00472521"/>
    <w:rsid w:val="004747C4"/>
    <w:rsid w:val="00475958"/>
    <w:rsid w:val="00486739"/>
    <w:rsid w:val="00491286"/>
    <w:rsid w:val="004943B6"/>
    <w:rsid w:val="00495F6C"/>
    <w:rsid w:val="004970F3"/>
    <w:rsid w:val="004971C1"/>
    <w:rsid w:val="00497373"/>
    <w:rsid w:val="004A4FA8"/>
    <w:rsid w:val="004B0354"/>
    <w:rsid w:val="004B0A64"/>
    <w:rsid w:val="004B3185"/>
    <w:rsid w:val="004B3EA6"/>
    <w:rsid w:val="004B5980"/>
    <w:rsid w:val="004B7970"/>
    <w:rsid w:val="004C0514"/>
    <w:rsid w:val="004C1A98"/>
    <w:rsid w:val="004C1B0A"/>
    <w:rsid w:val="004D2DDF"/>
    <w:rsid w:val="004D4148"/>
    <w:rsid w:val="004D577F"/>
    <w:rsid w:val="004D7E25"/>
    <w:rsid w:val="004E4FBF"/>
    <w:rsid w:val="004E59E6"/>
    <w:rsid w:val="004E799D"/>
    <w:rsid w:val="00500592"/>
    <w:rsid w:val="00501BCC"/>
    <w:rsid w:val="00502849"/>
    <w:rsid w:val="00504743"/>
    <w:rsid w:val="00511A04"/>
    <w:rsid w:val="00512665"/>
    <w:rsid w:val="0051414C"/>
    <w:rsid w:val="00515140"/>
    <w:rsid w:val="00516613"/>
    <w:rsid w:val="005240CB"/>
    <w:rsid w:val="0052588A"/>
    <w:rsid w:val="00530B39"/>
    <w:rsid w:val="005324B0"/>
    <w:rsid w:val="00532E9B"/>
    <w:rsid w:val="00547BBD"/>
    <w:rsid w:val="0055611E"/>
    <w:rsid w:val="00563C87"/>
    <w:rsid w:val="005726A8"/>
    <w:rsid w:val="00576562"/>
    <w:rsid w:val="0058331D"/>
    <w:rsid w:val="005834C9"/>
    <w:rsid w:val="005861F4"/>
    <w:rsid w:val="005867E1"/>
    <w:rsid w:val="005872C3"/>
    <w:rsid w:val="005911A2"/>
    <w:rsid w:val="00596E63"/>
    <w:rsid w:val="00596F7D"/>
    <w:rsid w:val="005975F5"/>
    <w:rsid w:val="005A2FEB"/>
    <w:rsid w:val="005A4870"/>
    <w:rsid w:val="005A488E"/>
    <w:rsid w:val="005A5C92"/>
    <w:rsid w:val="005B0170"/>
    <w:rsid w:val="005B1722"/>
    <w:rsid w:val="005B19C5"/>
    <w:rsid w:val="005B31CB"/>
    <w:rsid w:val="005B3CD0"/>
    <w:rsid w:val="005B4060"/>
    <w:rsid w:val="005B68DA"/>
    <w:rsid w:val="005C1CBF"/>
    <w:rsid w:val="005C44C2"/>
    <w:rsid w:val="005C63F7"/>
    <w:rsid w:val="005D0758"/>
    <w:rsid w:val="005E1BC8"/>
    <w:rsid w:val="005E2C12"/>
    <w:rsid w:val="005F3C2F"/>
    <w:rsid w:val="005F3DC9"/>
    <w:rsid w:val="005F4A27"/>
    <w:rsid w:val="005F5347"/>
    <w:rsid w:val="005F62F5"/>
    <w:rsid w:val="005F68C4"/>
    <w:rsid w:val="00600ED6"/>
    <w:rsid w:val="00606E00"/>
    <w:rsid w:val="006074B9"/>
    <w:rsid w:val="00612FD7"/>
    <w:rsid w:val="006159CF"/>
    <w:rsid w:val="006162E0"/>
    <w:rsid w:val="00621186"/>
    <w:rsid w:val="00632098"/>
    <w:rsid w:val="00632D55"/>
    <w:rsid w:val="0063439D"/>
    <w:rsid w:val="00634E51"/>
    <w:rsid w:val="006352A1"/>
    <w:rsid w:val="0063626B"/>
    <w:rsid w:val="00640B97"/>
    <w:rsid w:val="00651081"/>
    <w:rsid w:val="006534F2"/>
    <w:rsid w:val="00655BC8"/>
    <w:rsid w:val="00655E63"/>
    <w:rsid w:val="00664516"/>
    <w:rsid w:val="006675C2"/>
    <w:rsid w:val="006677C5"/>
    <w:rsid w:val="00670C33"/>
    <w:rsid w:val="006717D5"/>
    <w:rsid w:val="0067214A"/>
    <w:rsid w:val="006802B7"/>
    <w:rsid w:val="00681DA7"/>
    <w:rsid w:val="00682408"/>
    <w:rsid w:val="00686BBB"/>
    <w:rsid w:val="006932A4"/>
    <w:rsid w:val="006A3D2E"/>
    <w:rsid w:val="006A42D1"/>
    <w:rsid w:val="006A4E71"/>
    <w:rsid w:val="006A62F3"/>
    <w:rsid w:val="006A6E60"/>
    <w:rsid w:val="006B27E1"/>
    <w:rsid w:val="006B59C4"/>
    <w:rsid w:val="006C19A1"/>
    <w:rsid w:val="006C36EB"/>
    <w:rsid w:val="006D0221"/>
    <w:rsid w:val="006D03DA"/>
    <w:rsid w:val="006D512C"/>
    <w:rsid w:val="006D7E10"/>
    <w:rsid w:val="006E70E0"/>
    <w:rsid w:val="006E7AE0"/>
    <w:rsid w:val="006E7EED"/>
    <w:rsid w:val="006F7AB0"/>
    <w:rsid w:val="006F7E90"/>
    <w:rsid w:val="0070367B"/>
    <w:rsid w:val="0071592F"/>
    <w:rsid w:val="00715D6F"/>
    <w:rsid w:val="00716C5A"/>
    <w:rsid w:val="007258D9"/>
    <w:rsid w:val="00727990"/>
    <w:rsid w:val="00732EA8"/>
    <w:rsid w:val="00733EFC"/>
    <w:rsid w:val="007365F5"/>
    <w:rsid w:val="00741D7A"/>
    <w:rsid w:val="0075096E"/>
    <w:rsid w:val="00752E56"/>
    <w:rsid w:val="00756931"/>
    <w:rsid w:val="0076155D"/>
    <w:rsid w:val="007616A8"/>
    <w:rsid w:val="007619EE"/>
    <w:rsid w:val="00763C9D"/>
    <w:rsid w:val="00763EB8"/>
    <w:rsid w:val="00765555"/>
    <w:rsid w:val="00765F85"/>
    <w:rsid w:val="00766CEE"/>
    <w:rsid w:val="007717F1"/>
    <w:rsid w:val="007718E3"/>
    <w:rsid w:val="00783C5D"/>
    <w:rsid w:val="00786442"/>
    <w:rsid w:val="007870FE"/>
    <w:rsid w:val="007872B1"/>
    <w:rsid w:val="00794477"/>
    <w:rsid w:val="007957F5"/>
    <w:rsid w:val="007A008E"/>
    <w:rsid w:val="007A14BD"/>
    <w:rsid w:val="007A19C2"/>
    <w:rsid w:val="007A2B20"/>
    <w:rsid w:val="007A4A5D"/>
    <w:rsid w:val="007A685D"/>
    <w:rsid w:val="007A70DF"/>
    <w:rsid w:val="007B334A"/>
    <w:rsid w:val="007C032E"/>
    <w:rsid w:val="007C3B7E"/>
    <w:rsid w:val="007D05A0"/>
    <w:rsid w:val="007D0EDF"/>
    <w:rsid w:val="007D4BEF"/>
    <w:rsid w:val="007D71B0"/>
    <w:rsid w:val="007D7751"/>
    <w:rsid w:val="007E2574"/>
    <w:rsid w:val="007E3A16"/>
    <w:rsid w:val="007E3C82"/>
    <w:rsid w:val="007E3CFC"/>
    <w:rsid w:val="007F19D5"/>
    <w:rsid w:val="007F1BF4"/>
    <w:rsid w:val="007F5C8C"/>
    <w:rsid w:val="008046A6"/>
    <w:rsid w:val="0081031C"/>
    <w:rsid w:val="0081294B"/>
    <w:rsid w:val="00812A39"/>
    <w:rsid w:val="00812F88"/>
    <w:rsid w:val="008216BA"/>
    <w:rsid w:val="00821C3B"/>
    <w:rsid w:val="00823061"/>
    <w:rsid w:val="00826031"/>
    <w:rsid w:val="008315A2"/>
    <w:rsid w:val="008322B9"/>
    <w:rsid w:val="008335B9"/>
    <w:rsid w:val="00833EE9"/>
    <w:rsid w:val="00833F05"/>
    <w:rsid w:val="00835061"/>
    <w:rsid w:val="00840030"/>
    <w:rsid w:val="00842EA1"/>
    <w:rsid w:val="008472A5"/>
    <w:rsid w:val="008519F3"/>
    <w:rsid w:val="00856FE1"/>
    <w:rsid w:val="008730CE"/>
    <w:rsid w:val="00874404"/>
    <w:rsid w:val="00875632"/>
    <w:rsid w:val="008756A9"/>
    <w:rsid w:val="00881A6C"/>
    <w:rsid w:val="00891449"/>
    <w:rsid w:val="00893165"/>
    <w:rsid w:val="0089646E"/>
    <w:rsid w:val="008A0128"/>
    <w:rsid w:val="008A6D46"/>
    <w:rsid w:val="008A73AC"/>
    <w:rsid w:val="008A79FC"/>
    <w:rsid w:val="008A7C75"/>
    <w:rsid w:val="008B0846"/>
    <w:rsid w:val="008B11E3"/>
    <w:rsid w:val="008B4F97"/>
    <w:rsid w:val="008C180A"/>
    <w:rsid w:val="008C342C"/>
    <w:rsid w:val="008C54A5"/>
    <w:rsid w:val="008C6041"/>
    <w:rsid w:val="008C6DBE"/>
    <w:rsid w:val="008D1EE8"/>
    <w:rsid w:val="008D3857"/>
    <w:rsid w:val="008D73B5"/>
    <w:rsid w:val="008D7ACD"/>
    <w:rsid w:val="008E0936"/>
    <w:rsid w:val="008E2D27"/>
    <w:rsid w:val="008E3E17"/>
    <w:rsid w:val="008E48D4"/>
    <w:rsid w:val="008E6282"/>
    <w:rsid w:val="008F1B55"/>
    <w:rsid w:val="008F1DF4"/>
    <w:rsid w:val="008F280E"/>
    <w:rsid w:val="008F4795"/>
    <w:rsid w:val="008F4D0E"/>
    <w:rsid w:val="008F5F90"/>
    <w:rsid w:val="008F67C4"/>
    <w:rsid w:val="008F6AEF"/>
    <w:rsid w:val="008F7E3D"/>
    <w:rsid w:val="00903205"/>
    <w:rsid w:val="00903FFC"/>
    <w:rsid w:val="00906981"/>
    <w:rsid w:val="009104A9"/>
    <w:rsid w:val="0092740C"/>
    <w:rsid w:val="00930BA7"/>
    <w:rsid w:val="009356E3"/>
    <w:rsid w:val="00936497"/>
    <w:rsid w:val="0093779E"/>
    <w:rsid w:val="00937BF3"/>
    <w:rsid w:val="00937D89"/>
    <w:rsid w:val="00940CFB"/>
    <w:rsid w:val="00942BAE"/>
    <w:rsid w:val="009439A1"/>
    <w:rsid w:val="00944F78"/>
    <w:rsid w:val="0096036F"/>
    <w:rsid w:val="009618E1"/>
    <w:rsid w:val="00964AE7"/>
    <w:rsid w:val="00965B77"/>
    <w:rsid w:val="00967204"/>
    <w:rsid w:val="00970848"/>
    <w:rsid w:val="00970D4E"/>
    <w:rsid w:val="00976359"/>
    <w:rsid w:val="00976720"/>
    <w:rsid w:val="009804D5"/>
    <w:rsid w:val="00982095"/>
    <w:rsid w:val="0098661E"/>
    <w:rsid w:val="00987EDD"/>
    <w:rsid w:val="00990622"/>
    <w:rsid w:val="0099479C"/>
    <w:rsid w:val="00996F77"/>
    <w:rsid w:val="00997A0F"/>
    <w:rsid w:val="00997F73"/>
    <w:rsid w:val="009A1AA1"/>
    <w:rsid w:val="009B3117"/>
    <w:rsid w:val="009B56EC"/>
    <w:rsid w:val="009C0727"/>
    <w:rsid w:val="009C1FBD"/>
    <w:rsid w:val="009C3B93"/>
    <w:rsid w:val="009C7427"/>
    <w:rsid w:val="009D1292"/>
    <w:rsid w:val="009D2859"/>
    <w:rsid w:val="009D28AB"/>
    <w:rsid w:val="009D3844"/>
    <w:rsid w:val="009E2A61"/>
    <w:rsid w:val="009E2CB6"/>
    <w:rsid w:val="009E4F66"/>
    <w:rsid w:val="009F2098"/>
    <w:rsid w:val="009F4DFA"/>
    <w:rsid w:val="009F6E70"/>
    <w:rsid w:val="009F7D71"/>
    <w:rsid w:val="00A01C88"/>
    <w:rsid w:val="00A04F9A"/>
    <w:rsid w:val="00A05FFF"/>
    <w:rsid w:val="00A14F71"/>
    <w:rsid w:val="00A16F96"/>
    <w:rsid w:val="00A17F36"/>
    <w:rsid w:val="00A24721"/>
    <w:rsid w:val="00A314F5"/>
    <w:rsid w:val="00A31A49"/>
    <w:rsid w:val="00A33D75"/>
    <w:rsid w:val="00A3505A"/>
    <w:rsid w:val="00A35318"/>
    <w:rsid w:val="00A3539A"/>
    <w:rsid w:val="00A35432"/>
    <w:rsid w:val="00A35978"/>
    <w:rsid w:val="00A377A0"/>
    <w:rsid w:val="00A4371E"/>
    <w:rsid w:val="00A447BE"/>
    <w:rsid w:val="00A45355"/>
    <w:rsid w:val="00A46492"/>
    <w:rsid w:val="00A50893"/>
    <w:rsid w:val="00A53A64"/>
    <w:rsid w:val="00A56294"/>
    <w:rsid w:val="00A565F4"/>
    <w:rsid w:val="00A56618"/>
    <w:rsid w:val="00A57191"/>
    <w:rsid w:val="00A61639"/>
    <w:rsid w:val="00A619A2"/>
    <w:rsid w:val="00A625FA"/>
    <w:rsid w:val="00A65A40"/>
    <w:rsid w:val="00A6630E"/>
    <w:rsid w:val="00A6729F"/>
    <w:rsid w:val="00A76BA7"/>
    <w:rsid w:val="00A76E03"/>
    <w:rsid w:val="00A8114D"/>
    <w:rsid w:val="00A81BB5"/>
    <w:rsid w:val="00A8281C"/>
    <w:rsid w:val="00A8343B"/>
    <w:rsid w:val="00A852A2"/>
    <w:rsid w:val="00A93896"/>
    <w:rsid w:val="00A943E4"/>
    <w:rsid w:val="00A971FB"/>
    <w:rsid w:val="00AA0508"/>
    <w:rsid w:val="00AA10F5"/>
    <w:rsid w:val="00AA1624"/>
    <w:rsid w:val="00AA7A94"/>
    <w:rsid w:val="00AB283A"/>
    <w:rsid w:val="00AB49C8"/>
    <w:rsid w:val="00AB6903"/>
    <w:rsid w:val="00AC161C"/>
    <w:rsid w:val="00AC4072"/>
    <w:rsid w:val="00AC6E40"/>
    <w:rsid w:val="00AD042E"/>
    <w:rsid w:val="00AD226F"/>
    <w:rsid w:val="00AD4B17"/>
    <w:rsid w:val="00AD52DD"/>
    <w:rsid w:val="00AD7963"/>
    <w:rsid w:val="00AE691E"/>
    <w:rsid w:val="00AE6D1C"/>
    <w:rsid w:val="00AE74A3"/>
    <w:rsid w:val="00AE75C4"/>
    <w:rsid w:val="00AF3F00"/>
    <w:rsid w:val="00AF504A"/>
    <w:rsid w:val="00B10E94"/>
    <w:rsid w:val="00B112F7"/>
    <w:rsid w:val="00B1336C"/>
    <w:rsid w:val="00B15B4D"/>
    <w:rsid w:val="00B20063"/>
    <w:rsid w:val="00B203EB"/>
    <w:rsid w:val="00B25B32"/>
    <w:rsid w:val="00B26296"/>
    <w:rsid w:val="00B319A0"/>
    <w:rsid w:val="00B46235"/>
    <w:rsid w:val="00B62314"/>
    <w:rsid w:val="00B63534"/>
    <w:rsid w:val="00B66B11"/>
    <w:rsid w:val="00B7251E"/>
    <w:rsid w:val="00B75D70"/>
    <w:rsid w:val="00B769A4"/>
    <w:rsid w:val="00B82A87"/>
    <w:rsid w:val="00B82A8B"/>
    <w:rsid w:val="00B84DCB"/>
    <w:rsid w:val="00B87169"/>
    <w:rsid w:val="00B92F1F"/>
    <w:rsid w:val="00B96902"/>
    <w:rsid w:val="00BA2245"/>
    <w:rsid w:val="00BA3D81"/>
    <w:rsid w:val="00BA4A2C"/>
    <w:rsid w:val="00BA593A"/>
    <w:rsid w:val="00BA70EF"/>
    <w:rsid w:val="00BA74A3"/>
    <w:rsid w:val="00BB07ED"/>
    <w:rsid w:val="00BB606E"/>
    <w:rsid w:val="00BC17BE"/>
    <w:rsid w:val="00BC1B2F"/>
    <w:rsid w:val="00BC2B41"/>
    <w:rsid w:val="00BD1E8F"/>
    <w:rsid w:val="00BD60D3"/>
    <w:rsid w:val="00BD62BE"/>
    <w:rsid w:val="00BD675D"/>
    <w:rsid w:val="00BE00FB"/>
    <w:rsid w:val="00BE0EB7"/>
    <w:rsid w:val="00BE476F"/>
    <w:rsid w:val="00BE685E"/>
    <w:rsid w:val="00BF3688"/>
    <w:rsid w:val="00BF4D57"/>
    <w:rsid w:val="00BF6414"/>
    <w:rsid w:val="00C0198E"/>
    <w:rsid w:val="00C02ECC"/>
    <w:rsid w:val="00C048C3"/>
    <w:rsid w:val="00C04EBC"/>
    <w:rsid w:val="00C07BE1"/>
    <w:rsid w:val="00C15EC2"/>
    <w:rsid w:val="00C21893"/>
    <w:rsid w:val="00C264AE"/>
    <w:rsid w:val="00C30C4F"/>
    <w:rsid w:val="00C359D7"/>
    <w:rsid w:val="00C3661A"/>
    <w:rsid w:val="00C36B68"/>
    <w:rsid w:val="00C37471"/>
    <w:rsid w:val="00C411E4"/>
    <w:rsid w:val="00C41859"/>
    <w:rsid w:val="00C42A8A"/>
    <w:rsid w:val="00C4531F"/>
    <w:rsid w:val="00C5487C"/>
    <w:rsid w:val="00C6017E"/>
    <w:rsid w:val="00C60F26"/>
    <w:rsid w:val="00C618BC"/>
    <w:rsid w:val="00C64ED6"/>
    <w:rsid w:val="00C706C0"/>
    <w:rsid w:val="00C729CB"/>
    <w:rsid w:val="00C743F5"/>
    <w:rsid w:val="00C74C4D"/>
    <w:rsid w:val="00C77893"/>
    <w:rsid w:val="00C878FB"/>
    <w:rsid w:val="00C90D65"/>
    <w:rsid w:val="00C9258A"/>
    <w:rsid w:val="00C93BEC"/>
    <w:rsid w:val="00CA1119"/>
    <w:rsid w:val="00CA287A"/>
    <w:rsid w:val="00CA7485"/>
    <w:rsid w:val="00CB15BA"/>
    <w:rsid w:val="00CB1AA5"/>
    <w:rsid w:val="00CB42E4"/>
    <w:rsid w:val="00CB5B9C"/>
    <w:rsid w:val="00CB7DEA"/>
    <w:rsid w:val="00CC31C9"/>
    <w:rsid w:val="00CC3282"/>
    <w:rsid w:val="00CC57AF"/>
    <w:rsid w:val="00CC5F13"/>
    <w:rsid w:val="00CC66FB"/>
    <w:rsid w:val="00CD08C1"/>
    <w:rsid w:val="00CD1218"/>
    <w:rsid w:val="00CD1817"/>
    <w:rsid w:val="00CD793B"/>
    <w:rsid w:val="00CE22B3"/>
    <w:rsid w:val="00CE464E"/>
    <w:rsid w:val="00CF28B2"/>
    <w:rsid w:val="00D0152C"/>
    <w:rsid w:val="00D0207D"/>
    <w:rsid w:val="00D03EB7"/>
    <w:rsid w:val="00D10AD3"/>
    <w:rsid w:val="00D12BC3"/>
    <w:rsid w:val="00D2042A"/>
    <w:rsid w:val="00D22378"/>
    <w:rsid w:val="00D2313F"/>
    <w:rsid w:val="00D252B7"/>
    <w:rsid w:val="00D25DF7"/>
    <w:rsid w:val="00D266DB"/>
    <w:rsid w:val="00D26AAF"/>
    <w:rsid w:val="00D27A1E"/>
    <w:rsid w:val="00D27F32"/>
    <w:rsid w:val="00D31D55"/>
    <w:rsid w:val="00D330A9"/>
    <w:rsid w:val="00D34A96"/>
    <w:rsid w:val="00D43BBA"/>
    <w:rsid w:val="00D46EA6"/>
    <w:rsid w:val="00D479AC"/>
    <w:rsid w:val="00D52417"/>
    <w:rsid w:val="00D53093"/>
    <w:rsid w:val="00D56059"/>
    <w:rsid w:val="00D5734B"/>
    <w:rsid w:val="00D60349"/>
    <w:rsid w:val="00D6126D"/>
    <w:rsid w:val="00D62B16"/>
    <w:rsid w:val="00D6491C"/>
    <w:rsid w:val="00D7422D"/>
    <w:rsid w:val="00D7620A"/>
    <w:rsid w:val="00D76588"/>
    <w:rsid w:val="00D77004"/>
    <w:rsid w:val="00D848A9"/>
    <w:rsid w:val="00D95037"/>
    <w:rsid w:val="00D950D2"/>
    <w:rsid w:val="00D95AE9"/>
    <w:rsid w:val="00D95B2B"/>
    <w:rsid w:val="00D979BE"/>
    <w:rsid w:val="00DA0F6C"/>
    <w:rsid w:val="00DA18B8"/>
    <w:rsid w:val="00DA5816"/>
    <w:rsid w:val="00DA67AA"/>
    <w:rsid w:val="00DA75AC"/>
    <w:rsid w:val="00DB036D"/>
    <w:rsid w:val="00DB2851"/>
    <w:rsid w:val="00DB3AB3"/>
    <w:rsid w:val="00DB4423"/>
    <w:rsid w:val="00DB703A"/>
    <w:rsid w:val="00DB7AC6"/>
    <w:rsid w:val="00DC5075"/>
    <w:rsid w:val="00DC716C"/>
    <w:rsid w:val="00DD0648"/>
    <w:rsid w:val="00DE369E"/>
    <w:rsid w:val="00DE64AB"/>
    <w:rsid w:val="00DE6B25"/>
    <w:rsid w:val="00DF0AB0"/>
    <w:rsid w:val="00DF155A"/>
    <w:rsid w:val="00DF1F8C"/>
    <w:rsid w:val="00DF4825"/>
    <w:rsid w:val="00DF6EBF"/>
    <w:rsid w:val="00DF6F1A"/>
    <w:rsid w:val="00E00743"/>
    <w:rsid w:val="00E06EA9"/>
    <w:rsid w:val="00E07577"/>
    <w:rsid w:val="00E12721"/>
    <w:rsid w:val="00E223E0"/>
    <w:rsid w:val="00E22F5E"/>
    <w:rsid w:val="00E25F92"/>
    <w:rsid w:val="00E27D81"/>
    <w:rsid w:val="00E31AA0"/>
    <w:rsid w:val="00E35453"/>
    <w:rsid w:val="00E35ED1"/>
    <w:rsid w:val="00E36EA0"/>
    <w:rsid w:val="00E408D2"/>
    <w:rsid w:val="00E42263"/>
    <w:rsid w:val="00E51D7E"/>
    <w:rsid w:val="00E6021C"/>
    <w:rsid w:val="00E611B1"/>
    <w:rsid w:val="00E70AD6"/>
    <w:rsid w:val="00E80197"/>
    <w:rsid w:val="00E843A9"/>
    <w:rsid w:val="00E85416"/>
    <w:rsid w:val="00E87B6F"/>
    <w:rsid w:val="00E97C01"/>
    <w:rsid w:val="00EA035A"/>
    <w:rsid w:val="00EA2568"/>
    <w:rsid w:val="00EA26B5"/>
    <w:rsid w:val="00EB77B9"/>
    <w:rsid w:val="00EC0EBB"/>
    <w:rsid w:val="00EC2AAA"/>
    <w:rsid w:val="00EC4308"/>
    <w:rsid w:val="00EC7221"/>
    <w:rsid w:val="00EC75D5"/>
    <w:rsid w:val="00ED1F64"/>
    <w:rsid w:val="00ED2C91"/>
    <w:rsid w:val="00ED385B"/>
    <w:rsid w:val="00ED3A16"/>
    <w:rsid w:val="00ED3D05"/>
    <w:rsid w:val="00EE1CD9"/>
    <w:rsid w:val="00EE2E10"/>
    <w:rsid w:val="00EE33CB"/>
    <w:rsid w:val="00EF1BBA"/>
    <w:rsid w:val="00EF69B7"/>
    <w:rsid w:val="00EF7FB1"/>
    <w:rsid w:val="00F005B6"/>
    <w:rsid w:val="00F018FD"/>
    <w:rsid w:val="00F035C9"/>
    <w:rsid w:val="00F07E41"/>
    <w:rsid w:val="00F10006"/>
    <w:rsid w:val="00F117A4"/>
    <w:rsid w:val="00F11AA2"/>
    <w:rsid w:val="00F1296D"/>
    <w:rsid w:val="00F13953"/>
    <w:rsid w:val="00F169C0"/>
    <w:rsid w:val="00F22F0F"/>
    <w:rsid w:val="00F23668"/>
    <w:rsid w:val="00F24243"/>
    <w:rsid w:val="00F26D17"/>
    <w:rsid w:val="00F308BD"/>
    <w:rsid w:val="00F341EC"/>
    <w:rsid w:val="00F35430"/>
    <w:rsid w:val="00F36F2A"/>
    <w:rsid w:val="00F4036F"/>
    <w:rsid w:val="00F41C76"/>
    <w:rsid w:val="00F42CC7"/>
    <w:rsid w:val="00F44AAA"/>
    <w:rsid w:val="00F60014"/>
    <w:rsid w:val="00F6112B"/>
    <w:rsid w:val="00F634DA"/>
    <w:rsid w:val="00F63DFC"/>
    <w:rsid w:val="00F63F28"/>
    <w:rsid w:val="00F66109"/>
    <w:rsid w:val="00F67139"/>
    <w:rsid w:val="00F71D97"/>
    <w:rsid w:val="00F71E6B"/>
    <w:rsid w:val="00F72397"/>
    <w:rsid w:val="00F7297C"/>
    <w:rsid w:val="00F80C06"/>
    <w:rsid w:val="00F80C57"/>
    <w:rsid w:val="00F81CE1"/>
    <w:rsid w:val="00F84606"/>
    <w:rsid w:val="00F9033C"/>
    <w:rsid w:val="00F9058A"/>
    <w:rsid w:val="00F94872"/>
    <w:rsid w:val="00F9664D"/>
    <w:rsid w:val="00FA1F21"/>
    <w:rsid w:val="00FA4768"/>
    <w:rsid w:val="00FA6A20"/>
    <w:rsid w:val="00FB200F"/>
    <w:rsid w:val="00FC11D7"/>
    <w:rsid w:val="00FC62E3"/>
    <w:rsid w:val="00FD1718"/>
    <w:rsid w:val="00FD4D00"/>
    <w:rsid w:val="00FD6E3A"/>
    <w:rsid w:val="00FE1722"/>
    <w:rsid w:val="00FE22F0"/>
    <w:rsid w:val="00FE60EB"/>
    <w:rsid w:val="00FF1BB4"/>
    <w:rsid w:val="00FF53F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9218"/>
    <o:shapelayout v:ext="edit">
      <o:idmap v:ext="edit" data="1,2,4"/>
      <o:rules v:ext="edit">
        <o:r id="V:Rule1" type="callout" idref="#自选图形 33876"/>
        <o:r id="V:Rule13" type="connector" idref="#直接连接符 16362"/>
        <o:r id="V:Rule14" type="connector" idref="#直接连接符 13755"/>
        <o:r id="V:Rule15" type="connector" idref="#直接连接符 13745"/>
        <o:r id="V:Rule16" type="connector" idref="#AutoShape 1438"/>
        <o:r id="V:Rule17" type="connector" idref="#直接连接符 13754"/>
        <o:r id="V:Rule18" type="connector" idref="#直接连接符 16370"/>
        <o:r id="V:Rule19" type="connector" idref="#AutoShape 185"/>
        <o:r id="V:Rule20" type="connector" idref="#AutoShape 186"/>
        <o:r id="V:Rule21" type="connector" idref="#直接连接符 13750"/>
        <o:r id="V:Rule22" type="connector" idref="#AutoShape 1437"/>
        <o:r id="V:Rule23" type="connector" idref="#AutoShape 2383"/>
        <o:r id="V:Rule24" type="connector" idref="#直接连接符 13751"/>
        <o:r id="V:Rule25" type="connector" idref="#直接连接符 13747"/>
        <o:r id="V:Rule26" type="connector" idref="#直接连接符 16371"/>
        <o:r id="V:Rule27" type="connector" idref="#AutoShape 184"/>
        <o:r id="V:Rule28" type="connector" idref="#直接连接符 16361"/>
        <o:r id="V:Rule29" type="connector" idref="#直接连接符 16339"/>
        <o:r id="V:Rule30" type="connector" idref="#直接连接符 16343"/>
        <o:r id="V:Rule31" type="connector" idref="#直接连接符 16341"/>
        <o:r id="V:Rule32" type="connector" idref="#自选图形 19333"/>
        <o:r id="V:Rule33" type="connector" idref="#直接连接符 13749"/>
        <o:r id="V:Rule34" type="connector" idref="#直接连接符 13753"/>
        <o:r id="V:Rule35" type="connector" idref="#自选图形 19330"/>
        <o:r id="V:Rule36" type="connector" idref="#直接连接符 13748"/>
        <o:r id="V:Rule37" type="connector" idref="#自选图形 19331"/>
        <o:r id="V:Rule38" type="connector" idref="#直接连接符 13752"/>
        <o:r id="V:Rule39" type="connector" idref="#AutoShape 1435"/>
        <o:r id="V:Rule40" type="connector" idref="#自选图形 19334"/>
        <o:r id="V:Rule41" type="connector" idref="#直接连接符 16344"/>
        <o:r id="V:Rule42" type="connector" idref="#直接连接符 137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等线" w:eastAsia="等线" w:hAnsi="等线"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annotation text" w:qFormat="1"/>
    <w:lsdException w:name="header" w:uiPriority="99" w:qFormat="1"/>
    <w:lsdException w:name="footer" w:uiPriority="99" w:qFormat="1"/>
    <w:lsdException w:name="caption" w:qFormat="1"/>
    <w:lsdException w:name="annotation reference" w:qFormat="1"/>
    <w:lsdException w:name="page number" w:qFormat="1"/>
    <w:lsdException w:name="endnote reference" w:uiPriority="99"/>
    <w:lsdException w:name="table of authorities" w:uiPriority="99"/>
    <w:lsdException w:name="macro" w:uiPriority="99"/>
    <w:lsdException w:name="List Number" w:qFormat="1"/>
    <w:lsdException w:name="List 3" w:qFormat="1"/>
    <w:lsdException w:name="Title" w:semiHidden="0" w:unhideWhenUsed="0" w:qFormat="1"/>
    <w:lsdException w:name="Default Paragraph Font" w:uiPriority="1"/>
    <w:lsdException w:name="Body Text" w:qFormat="1"/>
    <w:lsdException w:name="Body Text Indent" w:qFormat="1"/>
    <w:lsdException w:name="Subtitle" w:semiHidden="0" w:unhideWhenUsed="0" w:qFormat="1"/>
    <w:lsdException w:name="Date" w:qFormat="1"/>
    <w:lsdException w:name="Body Text First Indent" w:uiPriority="99"/>
    <w:lsdException w:name="Body Text First Indent 2" w:uiPriority="99"/>
    <w:lsdException w:name="Body Text 2" w:qFormat="1"/>
    <w:lsdException w:name="Body Text 3" w:qFormat="1"/>
    <w:lsdException w:name="Body Text Indent 2" w:qFormat="1"/>
    <w:lsdException w:name="Body Text Indent 3" w:qFormat="1"/>
    <w:lsdException w:name="Hyperlink" w:uiPriority="99" w:qFormat="1"/>
    <w:lsdException w:name="FollowedHyperlink" w:uiPriority="99" w:qFormat="1"/>
    <w:lsdException w:name="Strong" w:semiHidden="0" w:unhideWhenUsed="0" w:qFormat="1"/>
    <w:lsdException w:name="Emphasis" w:semiHidden="0" w:unhideWhenUsed="0" w:qFormat="1"/>
    <w:lsdException w:name="Document Map" w:qFormat="1"/>
    <w:lsdException w:name="Plain Text" w:qFormat="1"/>
    <w:lsdException w:name="HTML Top of Form" w:uiPriority="99"/>
    <w:lsdException w:name="HTML Bottom of Form" w:uiPriority="99"/>
    <w:lsdException w:name="Normal (Web)" w:qFormat="1"/>
    <w:lsdException w:name="Normal Table" w:uiPriority="99"/>
    <w:lsdException w:name="annotation subject" w:qFormat="1"/>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qFormat="1"/>
    <w:lsdException w:name="Table Grid" w:semiHidden="0" w:unhideWhenUsed="0" w:qFormat="1"/>
    <w:lsdException w:name="Placeholder Text" w:uiPriority="9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uiPriority="39" w:qFormat="1"/>
  </w:latentStyles>
  <w:style w:type="paragraph" w:default="1" w:styleId="a5">
    <w:name w:val="Normal"/>
    <w:qFormat/>
    <w:rsid w:val="000E7BA6"/>
    <w:pPr>
      <w:widowControl w:val="0"/>
      <w:spacing w:line="360" w:lineRule="auto"/>
      <w:jc w:val="both"/>
    </w:pPr>
    <w:rPr>
      <w:rFonts w:ascii="Times New Roman" w:eastAsia="宋体" w:hAnsi="Times New Roman"/>
      <w:kern w:val="2"/>
      <w:sz w:val="24"/>
      <w:szCs w:val="22"/>
    </w:rPr>
  </w:style>
  <w:style w:type="paragraph" w:styleId="1">
    <w:name w:val="heading 1"/>
    <w:aliases w:val="1级标题,标题 1 1,Heading 1 Char2,Heading 1 Char Char1,标题 1 1 Char Char1,head:1# Char Char1,Head 1 字元 Char Char1,Head 1 Char Char1,标题 1 1 Char2,head:1# Char2,Head 1 Char2,Heading 1 Char1 Char,Heading 1 Char Char Char,标题 1 1 Char Char Char,一、,H1,编号标题1,g"/>
    <w:basedOn w:val="a5"/>
    <w:next w:val="a5"/>
    <w:link w:val="1Char1"/>
    <w:qFormat/>
    <w:rsid w:val="005A488E"/>
    <w:pPr>
      <w:keepNext/>
      <w:keepLines/>
      <w:numPr>
        <w:numId w:val="1"/>
      </w:numPr>
      <w:outlineLvl w:val="0"/>
    </w:pPr>
    <w:rPr>
      <w:rFonts w:eastAsia="黑体"/>
      <w:b/>
      <w:bCs/>
      <w:kern w:val="44"/>
      <w:sz w:val="30"/>
      <w:szCs w:val="44"/>
    </w:rPr>
  </w:style>
  <w:style w:type="paragraph" w:styleId="2">
    <w:name w:val="heading 2"/>
    <w:aliases w:val="2级标题,标题 1.1,编号标题2,2 headline,h,headline,S&amp;R2,ERMH2,2 headline1,h1,headline1,S&amp;R21,ERMH21,2 headline2,h2,headline2,S&amp;R22,ERMH22,2 headline3,h3,headline3,S&amp;R23,ERMH23,2 headline4,h4,headline4,S&amp;R24,ERMH24,2 headline5,h5,headline5,S&amp;R25,ERMH25,1.,Head"/>
    <w:basedOn w:val="a5"/>
    <w:next w:val="a5"/>
    <w:link w:val="2Char2"/>
    <w:unhideWhenUsed/>
    <w:qFormat/>
    <w:rsid w:val="008216BA"/>
    <w:pPr>
      <w:keepNext/>
      <w:keepLines/>
      <w:numPr>
        <w:ilvl w:val="1"/>
        <w:numId w:val="1"/>
      </w:numPr>
      <w:outlineLvl w:val="1"/>
    </w:pPr>
    <w:rPr>
      <w:rFonts w:eastAsia="黑体"/>
      <w:b/>
      <w:bCs/>
      <w:sz w:val="30"/>
      <w:szCs w:val="32"/>
    </w:rPr>
  </w:style>
  <w:style w:type="paragraph" w:styleId="3">
    <w:name w:val="heading 3"/>
    <w:aliases w:val="3级标题,3 bullet,b,2,3 bullet1,b1,21,3 bullet2,b2,22,3 bullet3,b3,23,3 bullet4,b4,24,bullet,3 bullet5,b5,25,3 bullet11,b11,211,3 bullet21,b21,221,3 bullet31,b31,231,3 bullet41,b41,241,bullet1,3 bullet6,b6,26,3 bullet12,b12,212,3 bullet22,b22,222,b32,条"/>
    <w:basedOn w:val="a5"/>
    <w:next w:val="a5"/>
    <w:link w:val="3Char2"/>
    <w:uiPriority w:val="9"/>
    <w:unhideWhenUsed/>
    <w:qFormat/>
    <w:rsid w:val="008D7ACD"/>
    <w:pPr>
      <w:keepNext/>
      <w:keepLines/>
      <w:numPr>
        <w:ilvl w:val="2"/>
        <w:numId w:val="1"/>
      </w:numPr>
      <w:outlineLvl w:val="2"/>
    </w:pPr>
    <w:rPr>
      <w:rFonts w:eastAsia="黑体"/>
      <w:b/>
      <w:bCs/>
      <w:sz w:val="30"/>
      <w:szCs w:val="32"/>
    </w:rPr>
  </w:style>
  <w:style w:type="paragraph" w:styleId="40">
    <w:name w:val="heading 4"/>
    <w:aliases w:val="4级标题,4 dash,d,3,dash,4 dash1,d1,31,dash1,4 dash2,d2,32,dash2,4 dash11,d11,311,dash11,4 dash3,d3,33,dash3,4 dash12,d12,312,dash12,4 dash21,d21,321,dash21,4 dash111,d111,3111,dash111,4 dash4,d4,34,dash4,4 dash5,d5,35,dash5,4 dash6,d6,36,dash6,d13,313"/>
    <w:basedOn w:val="a5"/>
    <w:next w:val="a5"/>
    <w:link w:val="4Char2"/>
    <w:unhideWhenUsed/>
    <w:qFormat/>
    <w:rsid w:val="008D7ACD"/>
    <w:pPr>
      <w:keepNext/>
      <w:keepLines/>
      <w:numPr>
        <w:ilvl w:val="3"/>
        <w:numId w:val="1"/>
      </w:numPr>
      <w:outlineLvl w:val="3"/>
    </w:pPr>
    <w:rPr>
      <w:rFonts w:eastAsia="黑体"/>
      <w:b/>
      <w:bCs/>
      <w:sz w:val="30"/>
      <w:szCs w:val="28"/>
    </w:rPr>
  </w:style>
  <w:style w:type="paragraph" w:styleId="5">
    <w:name w:val="heading 5"/>
    <w:aliases w:val="5级标题,5 sub-bullet,sb,4,5 sub-bullet1,sb1,41,5 sub-bullet2,sb2,42,5 sub-bullet11,sb11,411,5 sub-bullet3,sb3,43,5 sub-bullet4,sb4,44,5 sub-bullet5,sb5,45,5 sub-bullet6,sb6,46,5 sub-bullet12,sb12,412,5 sub-bullet21,sb21,421,5 sub-bullet111,sb111,4111"/>
    <w:basedOn w:val="a5"/>
    <w:next w:val="a5"/>
    <w:link w:val="5Char1"/>
    <w:unhideWhenUsed/>
    <w:qFormat/>
    <w:rsid w:val="005A488E"/>
    <w:pPr>
      <w:keepNext/>
      <w:keepLines/>
      <w:numPr>
        <w:ilvl w:val="4"/>
        <w:numId w:val="1"/>
      </w:numPr>
      <w:outlineLvl w:val="4"/>
    </w:pPr>
    <w:rPr>
      <w:rFonts w:eastAsia="黑体"/>
      <w:b/>
      <w:bCs/>
      <w:sz w:val="30"/>
      <w:szCs w:val="28"/>
    </w:rPr>
  </w:style>
  <w:style w:type="paragraph" w:styleId="6">
    <w:name w:val="heading 6"/>
    <w:aliases w:val="标题6,标题5,6,1、标题 6,Head 6,H6,PIM 6,BOD 4,●,Bullet (Single Lines),Bullet list,Third Subheading,h6,6 style,6 sub-sub-bullet,ssb,Appx,Appendix,61,Heading 6 Appendix,Heading 6 Appendix1,6 style1,6 sub-sub-bullet1,ssb1,Appx1,Appendix1,Heading 6 Appendix2"/>
    <w:basedOn w:val="a5"/>
    <w:next w:val="a5"/>
    <w:link w:val="6Char2"/>
    <w:unhideWhenUsed/>
    <w:qFormat/>
    <w:rsid w:val="005A488E"/>
    <w:pPr>
      <w:keepNext/>
      <w:keepLines/>
      <w:numPr>
        <w:ilvl w:val="5"/>
        <w:numId w:val="1"/>
      </w:numPr>
      <w:outlineLvl w:val="5"/>
    </w:pPr>
    <w:rPr>
      <w:rFonts w:eastAsia="黑体"/>
      <w:b/>
      <w:bCs/>
      <w:sz w:val="30"/>
      <w:szCs w:val="24"/>
    </w:rPr>
  </w:style>
  <w:style w:type="paragraph" w:styleId="7">
    <w:name w:val="heading 7"/>
    <w:basedOn w:val="a5"/>
    <w:next w:val="a5"/>
    <w:link w:val="7Char1"/>
    <w:unhideWhenUsed/>
    <w:qFormat/>
    <w:rsid w:val="00515140"/>
    <w:pPr>
      <w:keepNext/>
      <w:keepLines/>
      <w:numPr>
        <w:ilvl w:val="6"/>
        <w:numId w:val="1"/>
      </w:numPr>
      <w:outlineLvl w:val="6"/>
    </w:pPr>
    <w:rPr>
      <w:rFonts w:eastAsia="黑体"/>
      <w:b/>
      <w:bCs/>
      <w:sz w:val="30"/>
      <w:szCs w:val="24"/>
    </w:rPr>
  </w:style>
  <w:style w:type="paragraph" w:styleId="8">
    <w:name w:val="heading 8"/>
    <w:basedOn w:val="a5"/>
    <w:next w:val="a5"/>
    <w:link w:val="8Char1"/>
    <w:unhideWhenUsed/>
    <w:qFormat/>
    <w:rsid w:val="00940CFB"/>
    <w:pPr>
      <w:keepNext/>
      <w:keepLines/>
      <w:numPr>
        <w:ilvl w:val="7"/>
        <w:numId w:val="1"/>
      </w:numPr>
      <w:spacing w:before="240" w:after="64" w:line="320" w:lineRule="auto"/>
      <w:outlineLvl w:val="7"/>
    </w:pPr>
    <w:rPr>
      <w:rFonts w:ascii="等线 Light" w:eastAsia="等线 Light" w:hAnsi="等线 Light"/>
      <w:szCs w:val="24"/>
    </w:rPr>
  </w:style>
  <w:style w:type="paragraph" w:styleId="9">
    <w:name w:val="heading 9"/>
    <w:aliases w:val="表格文字_R4,liste[3],(use for tables),标,第八层条,PIM 9,不用9,Legal Level 1.1.1.1.,huh,. [(iii)],tt,table title,标题 45,Figure Heading,FH,正文九级标题,干标题(a)"/>
    <w:basedOn w:val="a5"/>
    <w:next w:val="a5"/>
    <w:link w:val="9Char1"/>
    <w:qFormat/>
    <w:rsid w:val="00E12721"/>
    <w:pPr>
      <w:keepNext/>
      <w:keepLines/>
      <w:tabs>
        <w:tab w:val="num" w:pos="1584"/>
      </w:tabs>
      <w:spacing w:before="240" w:after="64" w:line="320" w:lineRule="auto"/>
      <w:ind w:left="1584" w:hanging="1584"/>
      <w:outlineLvl w:val="8"/>
    </w:pPr>
    <w:rPr>
      <w:rFonts w:ascii="Arial" w:eastAsia="黑体" w:hAnsi="Arial"/>
      <w:szCs w:val="21"/>
    </w:rPr>
  </w:style>
  <w:style w:type="character" w:default="1" w:styleId="a6">
    <w:name w:val="Default Paragraph Font"/>
    <w:uiPriority w:val="1"/>
    <w:semiHidden/>
    <w:unhideWhenUsed/>
  </w:style>
  <w:style w:type="table" w:default="1" w:styleId="a7">
    <w:name w:val="Normal Table"/>
    <w:uiPriority w:val="99"/>
    <w:semiHidden/>
    <w:unhideWhenUsed/>
    <w:qFormat/>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Char1">
    <w:name w:val="标题 1 Char1"/>
    <w:aliases w:val="1级标题 Char1,标题 1 1 Char1,Heading 1 Char2 Char1,Heading 1 Char Char1 Char1,标题 1 1 Char Char1 Char1,head:1# Char Char1 Char1,Head 1 字元 Char Char1 Char1,Head 1 Char Char1 Char1,标题 1 1 Char2 Char1,head:1# Char2 Char1,Head 1 Char2 Char1,一、 Char1"/>
    <w:link w:val="1"/>
    <w:qFormat/>
    <w:rsid w:val="005A488E"/>
    <w:rPr>
      <w:rFonts w:ascii="Times New Roman" w:eastAsia="黑体" w:hAnsi="Times New Roman"/>
      <w:b/>
      <w:bCs/>
      <w:kern w:val="44"/>
      <w:sz w:val="30"/>
      <w:szCs w:val="44"/>
    </w:rPr>
  </w:style>
  <w:style w:type="character" w:customStyle="1" w:styleId="2Char2">
    <w:name w:val="标题 2 Char2"/>
    <w:aliases w:val="2级标题 Char1,标题 1.1 Char2,编号标题2 Char2,2 headline Char2,h Char2,headline Char2,S&amp;R2 Char2,ERMH2 Char2,2 headline1 Char2,h1 Char2,headline1 Char2,S&amp;R21 Char2,ERMH21 Char2,2 headline2 Char2,h2 Char2,headline2 Char2,S&amp;R22 Char2,ERMH22 Char2,h4 Char"/>
    <w:link w:val="2"/>
    <w:qFormat/>
    <w:rsid w:val="008216BA"/>
    <w:rPr>
      <w:rFonts w:ascii="Times New Roman" w:eastAsia="黑体" w:hAnsi="Times New Roman"/>
      <w:b/>
      <w:bCs/>
      <w:kern w:val="2"/>
      <w:sz w:val="30"/>
      <w:szCs w:val="32"/>
    </w:rPr>
  </w:style>
  <w:style w:type="character" w:customStyle="1" w:styleId="3Char2">
    <w:name w:val="标题 3 Char2"/>
    <w:aliases w:val="3级标题 Char1,3 bullet Char1,b Char1,2 Char1,3 bullet1 Char1,b1 Char1,21 Char1,3 bullet2 Char1,b2 Char1,22 Char1,3 bullet3 Char1,b3 Char1,23 Char1,3 bullet4 Char1,b4 Char1,24 Char1,bullet Char1,3 bullet5 Char1,b5 Char1,25 Char1,3 bullet11 Char1"/>
    <w:link w:val="3"/>
    <w:uiPriority w:val="9"/>
    <w:qFormat/>
    <w:rsid w:val="008D7ACD"/>
    <w:rPr>
      <w:rFonts w:ascii="Times New Roman" w:eastAsia="黑体" w:hAnsi="Times New Roman"/>
      <w:b/>
      <w:bCs/>
      <w:kern w:val="2"/>
      <w:sz w:val="30"/>
      <w:szCs w:val="32"/>
    </w:rPr>
  </w:style>
  <w:style w:type="character" w:customStyle="1" w:styleId="4Char2">
    <w:name w:val="标题 4 Char2"/>
    <w:aliases w:val="4级标题 Char1,4 dash Char1,d Char1,3 Char1,dash Char1,4 dash1 Char1,d1 Char1,31 Char1,dash1 Char1,4 dash2 Char1,d2 Char1,32 Char1,dash2 Char1,4 dash11 Char1,d11 Char1,311 Char1,dash11 Char1,4 dash3 Char1,d3 Char1,33 Char1,dash3 Char1,d12 Char1"/>
    <w:link w:val="40"/>
    <w:qFormat/>
    <w:rsid w:val="008D7ACD"/>
    <w:rPr>
      <w:rFonts w:ascii="Times New Roman" w:eastAsia="黑体" w:hAnsi="Times New Roman"/>
      <w:b/>
      <w:bCs/>
      <w:kern w:val="2"/>
      <w:sz w:val="30"/>
      <w:szCs w:val="28"/>
    </w:rPr>
  </w:style>
  <w:style w:type="character" w:customStyle="1" w:styleId="5Char1">
    <w:name w:val="标题 5 Char1"/>
    <w:aliases w:val="5级标题 Char,5 sub-bullet Char1,sb Char1,4 Char1,5 sub-bullet1 Char1,sb1 Char1,41 Char1,5 sub-bullet2 Char1,sb2 Char1,42 Char1,5 sub-bullet11 Char1,sb11 Char1,411 Char1,5 sub-bullet3 Char1,sb3 Char1,43 Char1,5 sub-bullet4 Char1,sb4 Char1,46 Char"/>
    <w:link w:val="5"/>
    <w:qFormat/>
    <w:rsid w:val="005A488E"/>
    <w:rPr>
      <w:rFonts w:ascii="Times New Roman" w:eastAsia="黑体" w:hAnsi="Times New Roman"/>
      <w:b/>
      <w:bCs/>
      <w:kern w:val="2"/>
      <w:sz w:val="30"/>
      <w:szCs w:val="28"/>
    </w:rPr>
  </w:style>
  <w:style w:type="character" w:customStyle="1" w:styleId="6Char2">
    <w:name w:val="标题 6 Char2"/>
    <w:aliases w:val="标题6 Char1,标题5 Char,6 Char1,1、标题 6 Char,Head 6 Char,H6 Char1,PIM 6 Char1,BOD 4 Char1,● Char,Bullet (Single Lines) Char1,Bullet list Char1,Third Subheading Char1,h6 Char1,6 style Char,6 sub-sub-bullet Char,ssb Char,Appx Char,Appendix Char"/>
    <w:link w:val="6"/>
    <w:qFormat/>
    <w:rsid w:val="005A488E"/>
    <w:rPr>
      <w:rFonts w:ascii="Times New Roman" w:eastAsia="黑体" w:hAnsi="Times New Roman"/>
      <w:b/>
      <w:bCs/>
      <w:kern w:val="2"/>
      <w:sz w:val="30"/>
      <w:szCs w:val="24"/>
    </w:rPr>
  </w:style>
  <w:style w:type="character" w:customStyle="1" w:styleId="7Char1">
    <w:name w:val="标题 7 Char1"/>
    <w:link w:val="7"/>
    <w:qFormat/>
    <w:rsid w:val="00515140"/>
    <w:rPr>
      <w:rFonts w:ascii="Times New Roman" w:eastAsia="黑体" w:hAnsi="Times New Roman"/>
      <w:b/>
      <w:bCs/>
      <w:kern w:val="2"/>
      <w:sz w:val="30"/>
      <w:szCs w:val="24"/>
    </w:rPr>
  </w:style>
  <w:style w:type="character" w:customStyle="1" w:styleId="8Char1">
    <w:name w:val="标题 8 Char1"/>
    <w:link w:val="8"/>
    <w:qFormat/>
    <w:rsid w:val="00940CFB"/>
    <w:rPr>
      <w:rFonts w:ascii="等线 Light" w:eastAsia="等线 Light" w:hAnsi="等线 Light"/>
      <w:kern w:val="2"/>
      <w:sz w:val="24"/>
      <w:szCs w:val="24"/>
    </w:rPr>
  </w:style>
  <w:style w:type="character" w:customStyle="1" w:styleId="9Char1">
    <w:name w:val="标题 9 Char1"/>
    <w:aliases w:val="表格文字_R4 Char,liste[3] Char,(use for tables) Char,标 Char,第八层条 Char,PIM 9 Char1,不用9 Char1,Legal Level 1.1.1.1. Char,huh Char,. [(iii)] Char,tt Char,table title Char,标题 45 Char,Figure Heading Char,FH Char,正文九级标题 Char,干标题(a) Char"/>
    <w:link w:val="9"/>
    <w:qFormat/>
    <w:rsid w:val="00E12721"/>
    <w:rPr>
      <w:rFonts w:ascii="Arial" w:eastAsia="黑体" w:hAnsi="Arial" w:cs="Times New Roman"/>
      <w:sz w:val="24"/>
      <w:szCs w:val="21"/>
    </w:rPr>
  </w:style>
  <w:style w:type="paragraph" w:styleId="a9">
    <w:name w:val="header"/>
    <w:aliases w:val="even,even1,even2,even3,even11,even21,even4,even5,even6,even7,even8,even9,even10,even12,even13,even14,even15,even16,even17,even18,even19,even22,even31,even111,even211,even41,even51,even61,even71,even81,even91,even101,even121,even131,even141,even20,ho"/>
    <w:basedOn w:val="a5"/>
    <w:link w:val="Char2"/>
    <w:uiPriority w:val="99"/>
    <w:unhideWhenUsed/>
    <w:qFormat/>
    <w:rsid w:val="00447F04"/>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2"/>
    <w:aliases w:val="even Char2,even1 Char2,even2 Char2,even3 Char2,even11 Char2,even21 Char2,even4 Char2,even5 Char2,even6 Char2,even7 Char2,even8 Char2,even9 Char2,even10 Char2,even12 Char2,even13 Char2,even14 Char2,even15 Char2,even16 Char2,even17 Char1,ho Char"/>
    <w:link w:val="a9"/>
    <w:uiPriority w:val="99"/>
    <w:qFormat/>
    <w:rsid w:val="00447F04"/>
    <w:rPr>
      <w:rFonts w:ascii="Times New Roman" w:eastAsia="宋体" w:hAnsi="Times New Roman"/>
      <w:sz w:val="18"/>
      <w:szCs w:val="18"/>
    </w:rPr>
  </w:style>
  <w:style w:type="paragraph" w:styleId="aa">
    <w:name w:val="footer"/>
    <w:basedOn w:val="a5"/>
    <w:link w:val="Char20"/>
    <w:uiPriority w:val="99"/>
    <w:unhideWhenUsed/>
    <w:qFormat/>
    <w:rsid w:val="00447F04"/>
    <w:pPr>
      <w:tabs>
        <w:tab w:val="center" w:pos="4153"/>
        <w:tab w:val="right" w:pos="8306"/>
      </w:tabs>
      <w:snapToGrid w:val="0"/>
      <w:spacing w:line="240" w:lineRule="auto"/>
      <w:jc w:val="left"/>
    </w:pPr>
    <w:rPr>
      <w:sz w:val="18"/>
      <w:szCs w:val="18"/>
    </w:rPr>
  </w:style>
  <w:style w:type="character" w:customStyle="1" w:styleId="Char20">
    <w:name w:val="页脚 Char2"/>
    <w:link w:val="aa"/>
    <w:uiPriority w:val="99"/>
    <w:qFormat/>
    <w:rsid w:val="00447F04"/>
    <w:rPr>
      <w:rFonts w:ascii="Times New Roman" w:eastAsia="宋体" w:hAnsi="Times New Roman"/>
      <w:sz w:val="18"/>
      <w:szCs w:val="18"/>
    </w:rPr>
  </w:style>
  <w:style w:type="paragraph" w:styleId="ab">
    <w:name w:val="caption"/>
    <w:basedOn w:val="a5"/>
    <w:next w:val="a5"/>
    <w:unhideWhenUsed/>
    <w:qFormat/>
    <w:rsid w:val="008216BA"/>
    <w:rPr>
      <w:rFonts w:ascii="等线 Light" w:eastAsia="黑体" w:hAnsi="等线 Light"/>
      <w:sz w:val="20"/>
      <w:szCs w:val="20"/>
    </w:rPr>
  </w:style>
  <w:style w:type="character" w:customStyle="1" w:styleId="Char1">
    <w:name w:val="正文缩进 Char1"/>
    <w:aliases w:val="ind:txt Char2,表正文 Char2,正文非缩进 Char1,正文（首行缩进两字） Char1,正文（段落） Char2,特点 Char2,Paragraph2 Char,Paragraph3 Char,Paragraph4 Char,Paragraph5 Char,Paragraph6 Char,标准样式 Char,identication Char,正文缩进2 Char,ALT+Z Char1,正文缩进 Char Char Char Char1,正文双线 Char"/>
    <w:link w:val="ac"/>
    <w:qFormat/>
    <w:rsid w:val="00C64ED6"/>
    <w:rPr>
      <w:sz w:val="24"/>
      <w:szCs w:val="21"/>
    </w:rPr>
  </w:style>
  <w:style w:type="paragraph" w:styleId="ac">
    <w:name w:val="Normal Indent"/>
    <w:aliases w:val="ind:txt,表正文,正文非缩进,正文（首行缩进两字）,正文（段落）,特点,Paragraph2,Paragraph3,Paragraph4,Paragraph5,Paragraph6,标准样式,identication,正文缩进2,ALT+Z,正文缩进 Char Char Char,正文缩进 Char Char Char Char,正文缩进 Char Char Char Char Char,正文非缩进 Char Char,正文双线,水上软件,正文缩进1,首行缩进两字,Alt+X"/>
    <w:basedOn w:val="a5"/>
    <w:link w:val="Char1"/>
    <w:qFormat/>
    <w:rsid w:val="00C64ED6"/>
    <w:pPr>
      <w:spacing w:line="480" w:lineRule="exact"/>
      <w:ind w:firstLineChars="200" w:firstLine="200"/>
    </w:pPr>
    <w:rPr>
      <w:rFonts w:ascii="等线" w:eastAsia="等线" w:hAnsi="等线"/>
      <w:szCs w:val="21"/>
    </w:rPr>
  </w:style>
  <w:style w:type="paragraph" w:customStyle="1" w:styleId="ad">
    <w:name w:val="地铁正文"/>
    <w:basedOn w:val="a5"/>
    <w:link w:val="Char"/>
    <w:qFormat/>
    <w:rsid w:val="0013792E"/>
    <w:pPr>
      <w:spacing w:line="480" w:lineRule="exact"/>
      <w:ind w:firstLineChars="200" w:firstLine="200"/>
    </w:pPr>
    <w:rPr>
      <w:szCs w:val="24"/>
    </w:rPr>
  </w:style>
  <w:style w:type="character" w:customStyle="1" w:styleId="Char">
    <w:name w:val="地铁正文 Char"/>
    <w:link w:val="ad"/>
    <w:qFormat/>
    <w:rsid w:val="0013792E"/>
    <w:rPr>
      <w:rFonts w:ascii="Times New Roman" w:eastAsia="宋体" w:hAnsi="Times New Roman" w:cs="Times New Roman"/>
      <w:sz w:val="24"/>
      <w:szCs w:val="24"/>
    </w:rPr>
  </w:style>
  <w:style w:type="paragraph" w:styleId="ae">
    <w:name w:val="List Paragraph"/>
    <w:basedOn w:val="a5"/>
    <w:uiPriority w:val="34"/>
    <w:qFormat/>
    <w:rsid w:val="006B27E1"/>
    <w:pPr>
      <w:ind w:firstLineChars="200" w:firstLine="420"/>
    </w:pPr>
  </w:style>
  <w:style w:type="character" w:styleId="af">
    <w:name w:val="page number"/>
    <w:basedOn w:val="a6"/>
    <w:qFormat/>
    <w:rsid w:val="00D95B2B"/>
  </w:style>
  <w:style w:type="character" w:customStyle="1" w:styleId="Char0">
    <w:name w:val="页眉 Char"/>
    <w:aliases w:val="even Char,even1 Char,even2 Char,even3 Char,even11 Char,even21 Char,even4 Char,even5 Char,even6 Char,even7 Char,even8 Char,even9 Char,even10 Char,even12 Char,even13 Char,even14 Char,even15 Char,even16 Char,even17 Char,even18 Char,even19 Char"/>
    <w:qFormat/>
    <w:rsid w:val="00D95B2B"/>
    <w:rPr>
      <w:kern w:val="2"/>
      <w:sz w:val="18"/>
      <w:szCs w:val="18"/>
    </w:rPr>
  </w:style>
  <w:style w:type="character" w:customStyle="1" w:styleId="Char3">
    <w:name w:val="页脚 Char"/>
    <w:uiPriority w:val="99"/>
    <w:qFormat/>
    <w:rsid w:val="00D95B2B"/>
    <w:rPr>
      <w:kern w:val="2"/>
      <w:sz w:val="18"/>
      <w:szCs w:val="18"/>
    </w:rPr>
  </w:style>
  <w:style w:type="paragraph" w:customStyle="1" w:styleId="TableParagraph">
    <w:name w:val="Table Paragraph"/>
    <w:basedOn w:val="a5"/>
    <w:uiPriority w:val="1"/>
    <w:qFormat/>
    <w:rsid w:val="00D95B2B"/>
    <w:pPr>
      <w:autoSpaceDE w:val="0"/>
      <w:autoSpaceDN w:val="0"/>
      <w:ind w:left="105"/>
      <w:jc w:val="left"/>
    </w:pPr>
    <w:rPr>
      <w:rFonts w:ascii="宋体" w:hAnsi="宋体" w:cs="宋体"/>
      <w:kern w:val="0"/>
      <w:sz w:val="21"/>
      <w:lang w:eastAsia="en-US"/>
    </w:rPr>
  </w:style>
  <w:style w:type="paragraph" w:customStyle="1" w:styleId="xl30">
    <w:name w:val="xl30"/>
    <w:basedOn w:val="a5"/>
    <w:qFormat/>
    <w:rsid w:val="00F35430"/>
    <w:pPr>
      <w:widowControl/>
      <w:pBdr>
        <w:right w:val="single" w:sz="8" w:space="0" w:color="auto"/>
      </w:pBdr>
      <w:spacing w:before="100" w:after="100" w:line="240" w:lineRule="auto"/>
      <w:jc w:val="center"/>
    </w:pPr>
    <w:rPr>
      <w:rFonts w:ascii="仿宋_GB2312" w:eastAsia="Arial Unicode MS"/>
      <w:kern w:val="0"/>
      <w:szCs w:val="20"/>
    </w:rPr>
  </w:style>
  <w:style w:type="paragraph" w:customStyle="1" w:styleId="af0">
    <w:name w:val="关于"/>
    <w:basedOn w:val="a5"/>
    <w:next w:val="a5"/>
    <w:qFormat/>
    <w:rsid w:val="00F35430"/>
    <w:pPr>
      <w:snapToGrid w:val="0"/>
      <w:spacing w:line="240" w:lineRule="exact"/>
      <w:jc w:val="center"/>
    </w:pPr>
    <w:rPr>
      <w:rFonts w:ascii="宋体" w:hAnsi="宋体"/>
      <w:sz w:val="21"/>
      <w:szCs w:val="21"/>
    </w:rPr>
  </w:style>
  <w:style w:type="paragraph" w:styleId="af1">
    <w:name w:val="Body Text"/>
    <w:aliases w:val="正文文字1.,正文文字,正文文本 Char1,正文文本 Char Char, Char Char Char, Char Char1, Char Char"/>
    <w:basedOn w:val="a5"/>
    <w:link w:val="Char30"/>
    <w:unhideWhenUsed/>
    <w:qFormat/>
    <w:rsid w:val="00F35430"/>
    <w:pPr>
      <w:spacing w:after="120" w:line="520" w:lineRule="exact"/>
      <w:ind w:firstLineChars="200" w:firstLine="200"/>
      <w:jc w:val="left"/>
    </w:pPr>
    <w:rPr>
      <w:rFonts w:ascii="Arial" w:hAnsi="Arial"/>
      <w:kern w:val="0"/>
      <w:szCs w:val="24"/>
    </w:rPr>
  </w:style>
  <w:style w:type="character" w:customStyle="1" w:styleId="Char30">
    <w:name w:val="正文文本 Char3"/>
    <w:aliases w:val="正文文字1. Char,正文文字 Char1,正文文本 Char1 Char1,正文文本 Char Char Char1, Char Char Char Char, Char Char1 Char1, Char Char Char2"/>
    <w:link w:val="af1"/>
    <w:qFormat/>
    <w:rsid w:val="00F35430"/>
    <w:rPr>
      <w:rFonts w:ascii="Arial" w:eastAsia="宋体" w:hAnsi="Arial" w:cs="Times New Roman"/>
      <w:kern w:val="0"/>
      <w:sz w:val="24"/>
      <w:szCs w:val="24"/>
    </w:rPr>
  </w:style>
  <w:style w:type="character" w:customStyle="1" w:styleId="af2">
    <w:name w:val="正文文本 字符"/>
    <w:aliases w:val="正文文本 Char1 字符,正文文本 Char Char 字符, Char Char Char 字符, Char Char1 字符, Char Char 字符,正文文字 字符"/>
    <w:qFormat/>
    <w:rsid w:val="00F35430"/>
    <w:rPr>
      <w:rFonts w:ascii="Times New Roman" w:eastAsia="宋体" w:hAnsi="Times New Roman"/>
      <w:sz w:val="24"/>
    </w:rPr>
  </w:style>
  <w:style w:type="paragraph" w:styleId="21">
    <w:name w:val="Body Text 2"/>
    <w:basedOn w:val="a5"/>
    <w:link w:val="2Char20"/>
    <w:qFormat/>
    <w:rsid w:val="00F35430"/>
    <w:pPr>
      <w:spacing w:after="120" w:line="480" w:lineRule="auto"/>
      <w:ind w:firstLineChars="200" w:firstLine="200"/>
    </w:pPr>
    <w:rPr>
      <w:rFonts w:ascii="Calibri" w:hAnsi="Calibri"/>
      <w:kern w:val="0"/>
      <w:szCs w:val="24"/>
    </w:rPr>
  </w:style>
  <w:style w:type="character" w:customStyle="1" w:styleId="2Char20">
    <w:name w:val="正文文本 2 Char2"/>
    <w:link w:val="21"/>
    <w:qFormat/>
    <w:rsid w:val="00F35430"/>
    <w:rPr>
      <w:rFonts w:ascii="Calibri" w:eastAsia="宋体" w:hAnsi="Calibri" w:cs="Times New Roman"/>
      <w:kern w:val="0"/>
      <w:sz w:val="24"/>
      <w:szCs w:val="24"/>
    </w:rPr>
  </w:style>
  <w:style w:type="character" w:customStyle="1" w:styleId="22">
    <w:name w:val="正文文本 2 字符"/>
    <w:qFormat/>
    <w:rsid w:val="00F35430"/>
    <w:rPr>
      <w:rFonts w:ascii="Times New Roman" w:eastAsia="宋体" w:hAnsi="Times New Roman"/>
      <w:sz w:val="24"/>
    </w:rPr>
  </w:style>
  <w:style w:type="paragraph" w:customStyle="1" w:styleId="xl33">
    <w:name w:val="xl33"/>
    <w:basedOn w:val="a5"/>
    <w:qFormat/>
    <w:rsid w:val="00F35430"/>
    <w:pPr>
      <w:widowControl/>
      <w:pBdr>
        <w:left w:val="single" w:sz="4" w:space="0" w:color="auto"/>
        <w:bottom w:val="single" w:sz="4" w:space="0" w:color="auto"/>
      </w:pBdr>
      <w:spacing w:before="100" w:beforeAutospacing="1" w:after="100" w:afterAutospacing="1" w:line="240" w:lineRule="auto"/>
      <w:jc w:val="center"/>
      <w:textAlignment w:val="center"/>
    </w:pPr>
    <w:rPr>
      <w:rFonts w:ascii="仿宋_GB2312" w:eastAsia="仿宋_GB2312" w:hAnsi="Arial Unicode MS" w:hint="eastAsia"/>
      <w:kern w:val="0"/>
      <w:sz w:val="28"/>
      <w:szCs w:val="28"/>
    </w:rPr>
  </w:style>
  <w:style w:type="paragraph" w:customStyle="1" w:styleId="23">
    <w:name w:val="纯文本2"/>
    <w:basedOn w:val="a5"/>
    <w:qFormat/>
    <w:rsid w:val="00F35430"/>
    <w:pPr>
      <w:adjustRightInd w:val="0"/>
      <w:spacing w:line="240" w:lineRule="auto"/>
      <w:textAlignment w:val="baseline"/>
    </w:pPr>
    <w:rPr>
      <w:rFonts w:ascii="宋体" w:hAnsi="Courier New"/>
      <w:sz w:val="21"/>
      <w:szCs w:val="20"/>
    </w:rPr>
  </w:style>
  <w:style w:type="character" w:styleId="af3">
    <w:name w:val="Emphasis"/>
    <w:qFormat/>
    <w:rsid w:val="0076155D"/>
    <w:rPr>
      <w:i/>
      <w:iCs/>
    </w:rPr>
  </w:style>
  <w:style w:type="character" w:styleId="af4">
    <w:name w:val="Strong"/>
    <w:qFormat/>
    <w:rsid w:val="0076155D"/>
    <w:rPr>
      <w:b/>
      <w:bCs/>
    </w:rPr>
  </w:style>
  <w:style w:type="character" w:styleId="af5">
    <w:name w:val="annotation reference"/>
    <w:qFormat/>
    <w:rsid w:val="0076155D"/>
    <w:rPr>
      <w:sz w:val="21"/>
      <w:szCs w:val="21"/>
    </w:rPr>
  </w:style>
  <w:style w:type="character" w:styleId="af6">
    <w:name w:val="FollowedHyperlink"/>
    <w:aliases w:val="访问过的超链接1"/>
    <w:uiPriority w:val="99"/>
    <w:qFormat/>
    <w:rsid w:val="0076155D"/>
    <w:rPr>
      <w:color w:val="800080"/>
      <w:u w:val="single"/>
    </w:rPr>
  </w:style>
  <w:style w:type="character" w:styleId="af7">
    <w:name w:val="Hyperlink"/>
    <w:uiPriority w:val="99"/>
    <w:qFormat/>
    <w:rsid w:val="0076155D"/>
    <w:rPr>
      <w:color w:val="0000FF"/>
      <w:u w:val="single"/>
    </w:rPr>
  </w:style>
  <w:style w:type="character" w:customStyle="1" w:styleId="CharChar21">
    <w:name w:val="Char Char21"/>
    <w:semiHidden/>
    <w:locked/>
    <w:rsid w:val="0076155D"/>
    <w:rPr>
      <w:rFonts w:ascii="宋体" w:eastAsia="宋体" w:hAnsi="宋体"/>
      <w:kern w:val="2"/>
      <w:sz w:val="21"/>
      <w:szCs w:val="24"/>
      <w:lang w:val="en-US" w:eastAsia="zh-CN" w:bidi="ar-SA"/>
    </w:rPr>
  </w:style>
  <w:style w:type="character" w:customStyle="1" w:styleId="font21">
    <w:name w:val="font21"/>
    <w:qFormat/>
    <w:rsid w:val="0076155D"/>
    <w:rPr>
      <w:rFonts w:ascii="宋体" w:eastAsia="宋体" w:hAnsi="宋体" w:cs="宋体" w:hint="eastAsia"/>
      <w:color w:val="000000"/>
      <w:sz w:val="20"/>
      <w:szCs w:val="20"/>
      <w:u w:val="none"/>
    </w:rPr>
  </w:style>
  <w:style w:type="character" w:customStyle="1" w:styleId="Char31">
    <w:name w:val="标题 Char3"/>
    <w:link w:val="af8"/>
    <w:qFormat/>
    <w:rsid w:val="0076155D"/>
    <w:rPr>
      <w:rFonts w:ascii="Cambria" w:eastAsia="宋体" w:hAnsi="Cambria"/>
      <w:b/>
      <w:bCs/>
      <w:sz w:val="32"/>
      <w:szCs w:val="32"/>
    </w:rPr>
  </w:style>
  <w:style w:type="paragraph" w:styleId="af8">
    <w:name w:val="Title"/>
    <w:basedOn w:val="a5"/>
    <w:next w:val="a5"/>
    <w:link w:val="Char31"/>
    <w:qFormat/>
    <w:rsid w:val="0076155D"/>
    <w:pPr>
      <w:spacing w:before="240" w:after="60" w:line="240" w:lineRule="auto"/>
      <w:jc w:val="center"/>
      <w:outlineLvl w:val="0"/>
    </w:pPr>
    <w:rPr>
      <w:rFonts w:ascii="Cambria" w:hAnsi="Cambria"/>
      <w:b/>
      <w:bCs/>
      <w:sz w:val="32"/>
      <w:szCs w:val="32"/>
    </w:rPr>
  </w:style>
  <w:style w:type="character" w:customStyle="1" w:styleId="1Char">
    <w:name w:val="样式1 Char"/>
    <w:link w:val="12"/>
    <w:qFormat/>
    <w:rsid w:val="0076155D"/>
    <w:rPr>
      <w:rFonts w:ascii="宋体" w:eastAsia="宋体" w:hAnsi="宋体"/>
      <w:sz w:val="24"/>
      <w:szCs w:val="24"/>
    </w:rPr>
  </w:style>
  <w:style w:type="paragraph" w:customStyle="1" w:styleId="12">
    <w:name w:val="样式1"/>
    <w:basedOn w:val="a5"/>
    <w:link w:val="1Char"/>
    <w:qFormat/>
    <w:rsid w:val="0076155D"/>
    <w:pPr>
      <w:adjustRightInd w:val="0"/>
      <w:snapToGrid w:val="0"/>
      <w:ind w:firstLineChars="200" w:firstLine="200"/>
    </w:pPr>
    <w:rPr>
      <w:rFonts w:ascii="宋体" w:hAnsi="宋体"/>
      <w:szCs w:val="24"/>
    </w:rPr>
  </w:style>
  <w:style w:type="character" w:customStyle="1" w:styleId="CharChar">
    <w:name w:val="框图字体居中 Char Char"/>
    <w:qFormat/>
    <w:rsid w:val="0076155D"/>
    <w:rPr>
      <w:rFonts w:ascii="Tahoma" w:eastAsia="宋体" w:hAnsi="Tahoma"/>
      <w:b/>
      <w:kern w:val="2"/>
      <w:sz w:val="21"/>
      <w:szCs w:val="21"/>
      <w:lang w:val="en-US" w:eastAsia="zh-CN" w:bidi="ar-SA"/>
    </w:rPr>
  </w:style>
  <w:style w:type="character" w:customStyle="1" w:styleId="CharCharChar">
    <w:name w:val="地铁正文 Char Char Char"/>
    <w:qFormat/>
    <w:rsid w:val="0076155D"/>
    <w:rPr>
      <w:rFonts w:eastAsia="宋体" w:cs="宋体"/>
      <w:kern w:val="2"/>
      <w:sz w:val="24"/>
      <w:lang w:val="en-US" w:eastAsia="zh-CN" w:bidi="ar-SA"/>
    </w:rPr>
  </w:style>
  <w:style w:type="character" w:customStyle="1" w:styleId="Char32">
    <w:name w:val="引用 Char3"/>
    <w:link w:val="af9"/>
    <w:qFormat/>
    <w:rsid w:val="0076155D"/>
    <w:rPr>
      <w:rFonts w:ascii="Calibri" w:eastAsia="宋体" w:hAnsi="Calibri"/>
      <w:i/>
      <w:sz w:val="24"/>
      <w:szCs w:val="24"/>
      <w:lang w:eastAsia="en-US" w:bidi="en-US"/>
    </w:rPr>
  </w:style>
  <w:style w:type="paragraph" w:styleId="af9">
    <w:name w:val="Quote"/>
    <w:basedOn w:val="a5"/>
    <w:next w:val="a5"/>
    <w:link w:val="Char32"/>
    <w:qFormat/>
    <w:rsid w:val="0076155D"/>
    <w:pPr>
      <w:widowControl/>
      <w:spacing w:line="240" w:lineRule="auto"/>
      <w:jc w:val="left"/>
    </w:pPr>
    <w:rPr>
      <w:rFonts w:ascii="Calibri" w:hAnsi="Calibri"/>
      <w:i/>
      <w:szCs w:val="24"/>
      <w:lang w:eastAsia="en-US" w:bidi="en-US"/>
    </w:rPr>
  </w:style>
  <w:style w:type="character" w:customStyle="1" w:styleId="1324Char">
    <w:name w:val="样式 1目录 3级目录 + 宋体 四号 非加粗 行距: 固定值 24 磅 Char"/>
    <w:link w:val="1324"/>
    <w:qFormat/>
    <w:rsid w:val="0076155D"/>
    <w:rPr>
      <w:rFonts w:ascii="宋体" w:hAnsi="宋体" w:cs="宋体"/>
      <w:b/>
      <w:sz w:val="28"/>
      <w:szCs w:val="28"/>
    </w:rPr>
  </w:style>
  <w:style w:type="paragraph" w:customStyle="1" w:styleId="1324">
    <w:name w:val="样式 1目录 3级目录 + 宋体 四号 非加粗 行距: 固定值 24 磅"/>
    <w:basedOn w:val="130"/>
    <w:link w:val="1324Char"/>
    <w:qFormat/>
    <w:rsid w:val="0076155D"/>
    <w:pPr>
      <w:tabs>
        <w:tab w:val="clear" w:pos="360"/>
      </w:tabs>
      <w:spacing w:line="480" w:lineRule="exact"/>
    </w:pPr>
    <w:rPr>
      <w:rFonts w:ascii="宋体" w:hAnsi="宋体" w:cs="宋体"/>
      <w:b/>
    </w:rPr>
  </w:style>
  <w:style w:type="paragraph" w:customStyle="1" w:styleId="130">
    <w:name w:val="1目录 3级目录"/>
    <w:basedOn w:val="120"/>
    <w:link w:val="13Char"/>
    <w:qFormat/>
    <w:rsid w:val="0076155D"/>
    <w:pPr>
      <w:tabs>
        <w:tab w:val="left" w:pos="720"/>
      </w:tabs>
      <w:ind w:left="720" w:hanging="720"/>
      <w:outlineLvl w:val="2"/>
    </w:pPr>
    <w:rPr>
      <w:b w:val="0"/>
      <w:sz w:val="28"/>
      <w:szCs w:val="28"/>
    </w:rPr>
  </w:style>
  <w:style w:type="paragraph" w:customStyle="1" w:styleId="120">
    <w:name w:val="1目录 2级目录"/>
    <w:basedOn w:val="110"/>
    <w:link w:val="12Char"/>
    <w:qFormat/>
    <w:rsid w:val="0076155D"/>
    <w:pPr>
      <w:tabs>
        <w:tab w:val="left" w:pos="360"/>
      </w:tabs>
      <w:ind w:left="0" w:firstLine="200"/>
      <w:outlineLvl w:val="1"/>
    </w:pPr>
    <w:rPr>
      <w:rFonts w:ascii="等线" w:eastAsia="等线" w:hAnsi="等线"/>
    </w:rPr>
  </w:style>
  <w:style w:type="paragraph" w:customStyle="1" w:styleId="110">
    <w:name w:val="1目录 1级目录"/>
    <w:basedOn w:val="a5"/>
    <w:next w:val="ad"/>
    <w:link w:val="11Char"/>
    <w:qFormat/>
    <w:rsid w:val="0076155D"/>
    <w:pPr>
      <w:ind w:left="360"/>
      <w:outlineLvl w:val="0"/>
    </w:pPr>
    <w:rPr>
      <w:b/>
    </w:rPr>
  </w:style>
  <w:style w:type="character" w:customStyle="1" w:styleId="11Char">
    <w:name w:val="1目录 1级目录 Char"/>
    <w:link w:val="110"/>
    <w:qFormat/>
    <w:rsid w:val="0076155D"/>
    <w:rPr>
      <w:rFonts w:ascii="Times New Roman" w:eastAsia="宋体" w:hAnsi="Times New Roman" w:cs="Times New Roman"/>
      <w:b/>
      <w:sz w:val="24"/>
    </w:rPr>
  </w:style>
  <w:style w:type="character" w:customStyle="1" w:styleId="12Char">
    <w:name w:val="1目录 2级目录 Char"/>
    <w:link w:val="120"/>
    <w:qFormat/>
    <w:rsid w:val="0076155D"/>
    <w:rPr>
      <w:b/>
      <w:sz w:val="24"/>
    </w:rPr>
  </w:style>
  <w:style w:type="character" w:customStyle="1" w:styleId="13Char">
    <w:name w:val="1目录 3级目录 Char"/>
    <w:link w:val="130"/>
    <w:qFormat/>
    <w:rsid w:val="0076155D"/>
    <w:rPr>
      <w:sz w:val="28"/>
      <w:szCs w:val="28"/>
    </w:rPr>
  </w:style>
  <w:style w:type="character" w:customStyle="1" w:styleId="Char4">
    <w:name w:val="一级标题 Char"/>
    <w:link w:val="afa"/>
    <w:qFormat/>
    <w:rsid w:val="0076155D"/>
    <w:rPr>
      <w:rFonts w:eastAsia="宋体"/>
      <w:sz w:val="28"/>
    </w:rPr>
  </w:style>
  <w:style w:type="paragraph" w:customStyle="1" w:styleId="afa">
    <w:name w:val="一级标题"/>
    <w:basedOn w:val="a5"/>
    <w:link w:val="Char4"/>
    <w:qFormat/>
    <w:rsid w:val="0076155D"/>
    <w:pPr>
      <w:spacing w:before="120" w:after="120" w:line="520" w:lineRule="exact"/>
      <w:ind w:left="240" w:right="240"/>
    </w:pPr>
    <w:rPr>
      <w:rFonts w:ascii="等线" w:hAnsi="等线"/>
      <w:sz w:val="28"/>
    </w:rPr>
  </w:style>
  <w:style w:type="character" w:customStyle="1" w:styleId="Char33">
    <w:name w:val="明显引用 Char3"/>
    <w:link w:val="afb"/>
    <w:qFormat/>
    <w:rsid w:val="0076155D"/>
    <w:rPr>
      <w:rFonts w:ascii="Calibri" w:eastAsia="宋体" w:hAnsi="Calibri"/>
      <w:b/>
      <w:i/>
      <w:sz w:val="24"/>
      <w:lang w:eastAsia="en-US" w:bidi="en-US"/>
    </w:rPr>
  </w:style>
  <w:style w:type="paragraph" w:styleId="afb">
    <w:name w:val="Intense Quote"/>
    <w:basedOn w:val="a5"/>
    <w:next w:val="a5"/>
    <w:link w:val="Char33"/>
    <w:qFormat/>
    <w:rsid w:val="0076155D"/>
    <w:pPr>
      <w:widowControl/>
      <w:spacing w:line="240" w:lineRule="auto"/>
      <w:ind w:left="720" w:right="720"/>
      <w:jc w:val="left"/>
    </w:pPr>
    <w:rPr>
      <w:rFonts w:ascii="Calibri" w:hAnsi="Calibri"/>
      <w:b/>
      <w:i/>
      <w:lang w:eastAsia="en-US" w:bidi="en-US"/>
    </w:rPr>
  </w:style>
  <w:style w:type="character" w:customStyle="1" w:styleId="Char5">
    <w:name w:val="正文缩进 Char"/>
    <w:aliases w:val="特点 Char,表正文 Char,正文非缩进 Char,Alt+X Char,mr正文缩进 Char,段1 Char,正文不缩进 Char,标题4 Char Char Char Char,标题4 Char Char,ind:txt Char,正文（首行缩进两字） Char Char Char Char,正文（段落） Char,四号 Char,缩进 Char,ALT+Z Char,正文(小标题) Char"/>
    <w:qFormat/>
    <w:rsid w:val="0076155D"/>
    <w:rPr>
      <w:rFonts w:eastAsia="宋体"/>
      <w:szCs w:val="24"/>
    </w:rPr>
  </w:style>
  <w:style w:type="character" w:customStyle="1" w:styleId="Char6">
    <w:name w:val="三号线供电正文 Char"/>
    <w:link w:val="afc"/>
    <w:qFormat/>
    <w:rsid w:val="0076155D"/>
    <w:rPr>
      <w:rFonts w:eastAsia="宋体"/>
      <w:sz w:val="24"/>
      <w:szCs w:val="24"/>
    </w:rPr>
  </w:style>
  <w:style w:type="paragraph" w:customStyle="1" w:styleId="afc">
    <w:name w:val="三号线供电正文"/>
    <w:basedOn w:val="a5"/>
    <w:link w:val="Char6"/>
    <w:qFormat/>
    <w:rsid w:val="0076155D"/>
    <w:pPr>
      <w:ind w:firstLineChars="200" w:firstLine="200"/>
    </w:pPr>
    <w:rPr>
      <w:rFonts w:ascii="等线" w:hAnsi="等线"/>
      <w:szCs w:val="24"/>
    </w:rPr>
  </w:style>
  <w:style w:type="character" w:customStyle="1" w:styleId="11Char1">
    <w:name w:val="标题 1.1 Char1"/>
    <w:aliases w:val="编号标题2 Char1,2 headline Char1,h Char1,headline Char1,S&amp;R2 Char1,ERMH2 Char1,2 headline1 Char1,h1 Char1,headline1 Char1,S&amp;R21 Char1,ERMH21 Char1,2 headline2 Char1,h2 Char1,headline2 Char1,S&amp;R22 Char1,ERMH22 Char1,2 headline3 Char1,h3 Char1"/>
    <w:rsid w:val="0076155D"/>
    <w:rPr>
      <w:rFonts w:ascii="Cambria" w:eastAsia="宋体" w:hAnsi="Cambria"/>
      <w:b/>
      <w:bCs/>
      <w:kern w:val="2"/>
      <w:sz w:val="32"/>
      <w:szCs w:val="32"/>
      <w:lang w:val="en-US" w:eastAsia="zh-CN" w:bidi="ar-SA"/>
    </w:rPr>
  </w:style>
  <w:style w:type="character" w:customStyle="1" w:styleId="9Char">
    <w:name w:val="标题 9 Char"/>
    <w:qFormat/>
    <w:rsid w:val="0076155D"/>
    <w:rPr>
      <w:rFonts w:ascii="Arial" w:eastAsia="黑体" w:hAnsi="Arial"/>
      <w:sz w:val="24"/>
      <w:szCs w:val="21"/>
    </w:rPr>
  </w:style>
  <w:style w:type="character" w:customStyle="1" w:styleId="PIM7Char">
    <w:name w:val="PIM 7 Char"/>
    <w:aliases w:val="letter list Char,不用 Char,7 sub-style Char,71 Char Char"/>
    <w:rsid w:val="0076155D"/>
    <w:rPr>
      <w:rFonts w:eastAsia="宋体"/>
      <w:sz w:val="24"/>
      <w:lang w:val="en-US" w:eastAsia="zh-CN" w:bidi="ar-SA"/>
    </w:rPr>
  </w:style>
  <w:style w:type="character" w:customStyle="1" w:styleId="1324Char0">
    <w:name w:val="样式 样式 1目录 3级目录 + 宋体 四号 非加粗 行距: 固定值 24 磅 + 非加粗 Char"/>
    <w:link w:val="13240"/>
    <w:qFormat/>
    <w:rsid w:val="0076155D"/>
    <w:rPr>
      <w:rFonts w:ascii="宋体" w:hAnsi="宋体" w:cs="宋体"/>
      <w:sz w:val="28"/>
    </w:rPr>
  </w:style>
  <w:style w:type="paragraph" w:customStyle="1" w:styleId="13240">
    <w:name w:val="样式 样式 1目录 3级目录 + 宋体 四号 非加粗 行距: 固定值 24 磅 + 非加粗"/>
    <w:basedOn w:val="a5"/>
    <w:link w:val="1324Char0"/>
    <w:qFormat/>
    <w:rsid w:val="0076155D"/>
    <w:pPr>
      <w:tabs>
        <w:tab w:val="left" w:pos="720"/>
      </w:tabs>
      <w:spacing w:line="480" w:lineRule="exact"/>
      <w:ind w:left="720" w:hanging="720"/>
      <w:outlineLvl w:val="2"/>
    </w:pPr>
    <w:rPr>
      <w:rFonts w:ascii="宋体" w:eastAsia="等线" w:hAnsi="宋体" w:cs="宋体"/>
      <w:sz w:val="28"/>
    </w:rPr>
  </w:style>
  <w:style w:type="character" w:customStyle="1" w:styleId="222TimesNewRomanChar">
    <w:name w:val="样式 样式 地铁正文 + 微软雅黑 首行缩进:  2 字符 行距: 固定值 22 磅 + Times New Roman Char"/>
    <w:link w:val="222TimesNewRoman"/>
    <w:qFormat/>
    <w:rsid w:val="0076155D"/>
    <w:rPr>
      <w:rFonts w:eastAsia="微软雅黑" w:cs="宋体"/>
      <w:sz w:val="24"/>
    </w:rPr>
  </w:style>
  <w:style w:type="paragraph" w:customStyle="1" w:styleId="222TimesNewRoman">
    <w:name w:val="样式 样式 地铁正文 + 微软雅黑 首行缩进:  2 字符 行距: 固定值 22 磅 + Times New Roman"/>
    <w:basedOn w:val="a5"/>
    <w:link w:val="222TimesNewRomanChar"/>
    <w:qFormat/>
    <w:rsid w:val="0076155D"/>
    <w:pPr>
      <w:ind w:firstLineChars="200" w:firstLine="480"/>
    </w:pPr>
    <w:rPr>
      <w:rFonts w:ascii="等线" w:eastAsia="微软雅黑" w:hAnsi="等线" w:cs="宋体"/>
    </w:rPr>
  </w:style>
  <w:style w:type="character" w:customStyle="1" w:styleId="2CharChar">
    <w:name w:val="样式 地铁正文 + 首行缩进:  2 字符 Char Char"/>
    <w:link w:val="25"/>
    <w:qFormat/>
    <w:rsid w:val="0076155D"/>
    <w:rPr>
      <w:rFonts w:ascii="宋体" w:eastAsia="宋体" w:hAnsi="宋体" w:cs="宋体"/>
      <w:sz w:val="28"/>
      <w:szCs w:val="20"/>
    </w:rPr>
  </w:style>
  <w:style w:type="paragraph" w:customStyle="1" w:styleId="25">
    <w:name w:val="样式 地铁正文 + 首行缩进:  2 字符"/>
    <w:basedOn w:val="ad"/>
    <w:link w:val="2CharChar"/>
    <w:qFormat/>
    <w:rsid w:val="0076155D"/>
    <w:rPr>
      <w:rFonts w:ascii="宋体" w:hAnsi="宋体" w:cs="宋体"/>
      <w:sz w:val="28"/>
      <w:szCs w:val="20"/>
    </w:rPr>
  </w:style>
  <w:style w:type="character" w:customStyle="1" w:styleId="6Char">
    <w:name w:val="6级 Char"/>
    <w:link w:val="60"/>
    <w:qFormat/>
    <w:rsid w:val="0076155D"/>
    <w:rPr>
      <w:rFonts w:eastAsia="宋体"/>
      <w:b/>
      <w:sz w:val="24"/>
      <w:szCs w:val="24"/>
    </w:rPr>
  </w:style>
  <w:style w:type="paragraph" w:customStyle="1" w:styleId="60">
    <w:name w:val="6级"/>
    <w:basedOn w:val="a5"/>
    <w:link w:val="6Char"/>
    <w:qFormat/>
    <w:rsid w:val="0076155D"/>
    <w:pPr>
      <w:outlineLvl w:val="5"/>
    </w:pPr>
    <w:rPr>
      <w:rFonts w:ascii="等线" w:hAnsi="等线"/>
      <w:b/>
      <w:szCs w:val="24"/>
    </w:rPr>
  </w:style>
  <w:style w:type="character" w:customStyle="1" w:styleId="CharChar91">
    <w:name w:val="Char Char91"/>
    <w:rsid w:val="0076155D"/>
    <w:rPr>
      <w:rFonts w:ascii="Cambria" w:eastAsia="宋体" w:hAnsi="Cambria"/>
      <w:b/>
      <w:bCs/>
      <w:kern w:val="32"/>
      <w:sz w:val="32"/>
      <w:szCs w:val="32"/>
      <w:lang w:val="en-US" w:eastAsia="en-US" w:bidi="en-US"/>
    </w:rPr>
  </w:style>
  <w:style w:type="character" w:customStyle="1" w:styleId="Char10">
    <w:name w:val="批注框文本 Char1"/>
    <w:uiPriority w:val="99"/>
    <w:semiHidden/>
    <w:rsid w:val="0076155D"/>
    <w:rPr>
      <w:rFonts w:ascii="Times New Roman" w:eastAsia="宋体" w:hAnsi="Times New Roman" w:cs="Times New Roman"/>
      <w:sz w:val="18"/>
      <w:szCs w:val="18"/>
    </w:rPr>
  </w:style>
  <w:style w:type="character" w:customStyle="1" w:styleId="Char21">
    <w:name w:val="正文缩进两字符 Char2"/>
    <w:aliases w:val="纯文本_c Char2,普通文字 Char Char2"/>
    <w:rsid w:val="0076155D"/>
    <w:rPr>
      <w:rFonts w:ascii="宋体" w:hAnsi="Courier New"/>
      <w:kern w:val="2"/>
      <w:sz w:val="21"/>
      <w:lang w:bidi="ar-SA"/>
    </w:rPr>
  </w:style>
  <w:style w:type="character" w:styleId="afd">
    <w:name w:val="Book Title"/>
    <w:qFormat/>
    <w:rsid w:val="0076155D"/>
    <w:rPr>
      <w:rFonts w:ascii="Cambria" w:eastAsia="宋体" w:hAnsi="Cambria"/>
      <w:b/>
      <w:i/>
      <w:sz w:val="24"/>
      <w:szCs w:val="24"/>
    </w:rPr>
  </w:style>
  <w:style w:type="character" w:customStyle="1" w:styleId="font71">
    <w:name w:val="font71"/>
    <w:qFormat/>
    <w:rsid w:val="0076155D"/>
    <w:rPr>
      <w:rFonts w:ascii="宋体" w:eastAsia="宋体" w:hAnsi="宋体" w:cs="宋体" w:hint="eastAsia"/>
      <w:color w:val="000000"/>
      <w:sz w:val="20"/>
      <w:szCs w:val="20"/>
      <w:u w:val="none"/>
    </w:rPr>
  </w:style>
  <w:style w:type="character" w:customStyle="1" w:styleId="333bulletb23bullet1b1213bullet2b2223bullChar">
    <w:name w:val="样式 样式 标题 33级标题3 bulletb23 bullet1b1213 bullet2b2223 bull... + 自动... Char"/>
    <w:link w:val="333bulletb23bullet1b1213bullet2b2223bull"/>
    <w:qFormat/>
    <w:rsid w:val="0076155D"/>
    <w:rPr>
      <w:b/>
      <w:bCs/>
      <w:sz w:val="30"/>
      <w:szCs w:val="32"/>
    </w:rPr>
  </w:style>
  <w:style w:type="paragraph" w:customStyle="1" w:styleId="333bulletb23bullet1b1213bullet2b2223bull">
    <w:name w:val="样式 样式 标题 33级标题3 bulletb23 bullet1b1213 bullet2b2223 bull... + 自动..."/>
    <w:basedOn w:val="a5"/>
    <w:link w:val="333bulletb23bullet1b1213bullet2b2223bullChar"/>
    <w:qFormat/>
    <w:rsid w:val="0076155D"/>
    <w:pPr>
      <w:keepNext/>
      <w:keepLines/>
      <w:tabs>
        <w:tab w:val="left" w:pos="720"/>
      </w:tabs>
      <w:ind w:left="720" w:hanging="720"/>
      <w:outlineLvl w:val="2"/>
    </w:pPr>
    <w:rPr>
      <w:rFonts w:ascii="等线" w:eastAsia="等线" w:hAnsi="等线"/>
      <w:b/>
      <w:bCs/>
      <w:sz w:val="30"/>
      <w:szCs w:val="32"/>
    </w:rPr>
  </w:style>
  <w:style w:type="character" w:customStyle="1" w:styleId="4Char">
    <w:name w:val="4级 Char"/>
    <w:link w:val="42"/>
    <w:qFormat/>
    <w:rsid w:val="0076155D"/>
    <w:rPr>
      <w:rFonts w:eastAsia="宋体"/>
      <w:b/>
      <w:sz w:val="24"/>
      <w:szCs w:val="24"/>
    </w:rPr>
  </w:style>
  <w:style w:type="paragraph" w:customStyle="1" w:styleId="42">
    <w:name w:val="4级"/>
    <w:basedOn w:val="a5"/>
    <w:link w:val="4Char"/>
    <w:qFormat/>
    <w:rsid w:val="0076155D"/>
    <w:pPr>
      <w:spacing w:line="480" w:lineRule="exact"/>
      <w:outlineLvl w:val="4"/>
    </w:pPr>
    <w:rPr>
      <w:rFonts w:ascii="等线" w:hAnsi="等线"/>
      <w:b/>
      <w:szCs w:val="24"/>
    </w:rPr>
  </w:style>
  <w:style w:type="character" w:customStyle="1" w:styleId="Char7">
    <w:name w:val="图表文字 Char"/>
    <w:link w:val="afe"/>
    <w:qFormat/>
    <w:rsid w:val="0076155D"/>
    <w:rPr>
      <w:rFonts w:ascii="Times New Roman" w:eastAsia="仿宋_GB2312" w:hAnsi="Times New Roman" w:cs="Times New Roman"/>
      <w:szCs w:val="21"/>
    </w:rPr>
  </w:style>
  <w:style w:type="paragraph" w:customStyle="1" w:styleId="afe">
    <w:name w:val="图表文字"/>
    <w:basedOn w:val="a5"/>
    <w:link w:val="Char7"/>
    <w:qFormat/>
    <w:rsid w:val="0076155D"/>
    <w:pPr>
      <w:spacing w:line="240" w:lineRule="auto"/>
      <w:jc w:val="center"/>
    </w:pPr>
    <w:rPr>
      <w:rFonts w:eastAsia="仿宋_GB2312"/>
      <w:sz w:val="21"/>
      <w:szCs w:val="21"/>
    </w:rPr>
  </w:style>
  <w:style w:type="character" w:customStyle="1" w:styleId="2Char">
    <w:name w:val="2级 Char"/>
    <w:rsid w:val="0076155D"/>
    <w:rPr>
      <w:rFonts w:eastAsia="宋体"/>
      <w:b/>
      <w:kern w:val="2"/>
      <w:sz w:val="24"/>
      <w:szCs w:val="24"/>
      <w:lang w:val="en-US" w:eastAsia="zh-CN" w:bidi="ar-SA"/>
    </w:rPr>
  </w:style>
  <w:style w:type="character" w:customStyle="1" w:styleId="CharChar8">
    <w:name w:val="Char Char8"/>
    <w:rsid w:val="0076155D"/>
    <w:rPr>
      <w:rFonts w:ascii="Calibri" w:eastAsia="宋体" w:hAnsi="Calibri" w:hint="default"/>
      <w:b/>
      <w:bCs/>
      <w:i/>
      <w:iCs/>
      <w:sz w:val="26"/>
      <w:szCs w:val="26"/>
      <w:lang w:val="en-US" w:eastAsia="en-US" w:bidi="en-US"/>
    </w:rPr>
  </w:style>
  <w:style w:type="character" w:customStyle="1" w:styleId="3Char1">
    <w:name w:val="正文文本缩进 3 Char1"/>
    <w:uiPriority w:val="99"/>
    <w:qFormat/>
    <w:rsid w:val="0076155D"/>
    <w:rPr>
      <w:kern w:val="2"/>
      <w:sz w:val="16"/>
      <w:szCs w:val="16"/>
    </w:rPr>
  </w:style>
  <w:style w:type="character" w:customStyle="1" w:styleId="Char8">
    <w:name w:val="标书正文 Char"/>
    <w:link w:val="aff"/>
    <w:qFormat/>
    <w:rsid w:val="0076155D"/>
    <w:rPr>
      <w:rFonts w:ascii="Calibri" w:eastAsia="宋体" w:hAnsi="Calibri"/>
      <w:sz w:val="24"/>
      <w:szCs w:val="28"/>
    </w:rPr>
  </w:style>
  <w:style w:type="paragraph" w:customStyle="1" w:styleId="aff">
    <w:name w:val="标书正文"/>
    <w:basedOn w:val="a5"/>
    <w:link w:val="Char8"/>
    <w:qFormat/>
    <w:rsid w:val="0076155D"/>
    <w:pPr>
      <w:ind w:firstLineChars="200" w:firstLine="200"/>
    </w:pPr>
    <w:rPr>
      <w:rFonts w:ascii="Calibri" w:hAnsi="Calibri"/>
      <w:szCs w:val="28"/>
    </w:rPr>
  </w:style>
  <w:style w:type="character" w:customStyle="1" w:styleId="Char9">
    <w:name w:val="注意框体 Char"/>
    <w:aliases w:val="不用8 Char Char"/>
    <w:rsid w:val="0076155D"/>
    <w:rPr>
      <w:rFonts w:eastAsia="宋体"/>
      <w:sz w:val="24"/>
      <w:lang w:val="en-US" w:eastAsia="zh-CN" w:bidi="ar-SA"/>
    </w:rPr>
  </w:style>
  <w:style w:type="character" w:customStyle="1" w:styleId="3Char">
    <w:name w:val="标题 3 Char"/>
    <w:aliases w:val="标题 3 Char Char Char Char Char,Heading 3 - old Char,H3 Char,l3 Char,CT Char,3rd level Char,Level 3 Head Char,Bold Head Char,bh Char,PRTM Heading 3 Char,BOD 0 Char,Level 3 Topic Heading Char,第二层条 Char,第三层 Char,Heading Char,cb Char"/>
    <w:uiPriority w:val="9"/>
    <w:qFormat/>
    <w:rsid w:val="0076155D"/>
    <w:rPr>
      <w:rFonts w:eastAsia="黑体"/>
      <w:b/>
      <w:bCs/>
      <w:sz w:val="30"/>
      <w:szCs w:val="32"/>
    </w:rPr>
  </w:style>
  <w:style w:type="character" w:customStyle="1" w:styleId="14Char">
    <w:name w:val="1目录 4级目录 Char"/>
    <w:link w:val="14"/>
    <w:qFormat/>
    <w:rsid w:val="0076155D"/>
    <w:rPr>
      <w:sz w:val="28"/>
      <w:szCs w:val="28"/>
    </w:rPr>
  </w:style>
  <w:style w:type="paragraph" w:customStyle="1" w:styleId="14">
    <w:name w:val="1目录 4级目录"/>
    <w:basedOn w:val="130"/>
    <w:link w:val="14Char"/>
    <w:qFormat/>
    <w:rsid w:val="0076155D"/>
    <w:pPr>
      <w:tabs>
        <w:tab w:val="left" w:pos="1080"/>
      </w:tabs>
      <w:ind w:left="0" w:firstLine="200"/>
      <w:outlineLvl w:val="3"/>
    </w:pPr>
  </w:style>
  <w:style w:type="character" w:customStyle="1" w:styleId="2Char1">
    <w:name w:val="标题 2 Char1"/>
    <w:rsid w:val="0076155D"/>
    <w:rPr>
      <w:rFonts w:eastAsia="黑体"/>
      <w:b/>
      <w:bCs/>
      <w:sz w:val="30"/>
      <w:szCs w:val="32"/>
    </w:rPr>
  </w:style>
  <w:style w:type="character" w:customStyle="1" w:styleId="2Char0">
    <w:name w:val="2级标题 Char"/>
    <w:aliases w:val="标题 1.1 Char,编号标题2 Char,2 headline Char,h Char,headline Char,S&amp;R2 Char,ERMH2 Char,2 headline1 Char,h1 Char,headline1 Char,S&amp;R21 Char,ERMH21 Char,2 headline2 Char,h2 Char,headline2 Char,S&amp;R22 Char,ERMH22 Char,2 headline3 Char,h3 Char,S&amp;R23 Char"/>
    <w:rsid w:val="0076155D"/>
    <w:rPr>
      <w:rFonts w:ascii="Arial" w:eastAsia="黑体" w:hAnsi="Arial"/>
      <w:bCs/>
      <w:kern w:val="2"/>
      <w:sz w:val="32"/>
      <w:szCs w:val="32"/>
    </w:rPr>
  </w:style>
  <w:style w:type="character" w:customStyle="1" w:styleId="Char34">
    <w:name w:val="纯文本 Char3"/>
    <w:aliases w:val="正文缩进两字符 Char,纯文本_c Char,普通文字 Char1"/>
    <w:link w:val="aff0"/>
    <w:qFormat/>
    <w:rsid w:val="0076155D"/>
    <w:rPr>
      <w:rFonts w:ascii="宋体" w:eastAsia="宋体" w:hAnsi="Courier New"/>
    </w:rPr>
  </w:style>
  <w:style w:type="paragraph" w:styleId="aff0">
    <w:name w:val="Plain Text"/>
    <w:aliases w:val="正文缩进两字符,纯文本_c,普通文字"/>
    <w:basedOn w:val="a5"/>
    <w:link w:val="Char34"/>
    <w:qFormat/>
    <w:rsid w:val="0076155D"/>
    <w:pPr>
      <w:spacing w:line="240" w:lineRule="auto"/>
    </w:pPr>
    <w:rPr>
      <w:rFonts w:ascii="宋体" w:hAnsi="Courier New"/>
      <w:sz w:val="21"/>
    </w:rPr>
  </w:style>
  <w:style w:type="character" w:customStyle="1" w:styleId="CharChar0">
    <w:name w:val="表 Char Char"/>
    <w:qFormat/>
    <w:rsid w:val="0076155D"/>
    <w:rPr>
      <w:rFonts w:eastAsia="宋体"/>
      <w:kern w:val="2"/>
      <w:sz w:val="21"/>
      <w:lang w:val="en-US" w:eastAsia="zh-CN"/>
    </w:rPr>
  </w:style>
  <w:style w:type="character" w:customStyle="1" w:styleId="CharChar3">
    <w:name w:val="Char Char3"/>
    <w:locked/>
    <w:rsid w:val="0076155D"/>
    <w:rPr>
      <w:rFonts w:ascii="宋体" w:eastAsia="宋体" w:hAnsi="宋体"/>
      <w:kern w:val="2"/>
      <w:sz w:val="18"/>
      <w:szCs w:val="18"/>
      <w:lang w:val="en-US" w:eastAsia="zh-CN" w:bidi="ar-SA"/>
    </w:rPr>
  </w:style>
  <w:style w:type="character" w:customStyle="1" w:styleId="Chara">
    <w:name w:val="不缩进 Char"/>
    <w:link w:val="aff1"/>
    <w:qFormat/>
    <w:rsid w:val="0076155D"/>
    <w:rPr>
      <w:rFonts w:ascii="宋体" w:eastAsia="宋体" w:hAnsi="宋体"/>
      <w:color w:val="000000"/>
      <w:sz w:val="24"/>
      <w:szCs w:val="21"/>
    </w:rPr>
  </w:style>
  <w:style w:type="paragraph" w:customStyle="1" w:styleId="aff1">
    <w:name w:val="不缩进"/>
    <w:basedOn w:val="21"/>
    <w:link w:val="Chara"/>
    <w:qFormat/>
    <w:rsid w:val="0076155D"/>
    <w:pPr>
      <w:spacing w:afterLines="50" w:line="240" w:lineRule="auto"/>
      <w:ind w:firstLineChars="0" w:firstLine="0"/>
      <w:jc w:val="left"/>
    </w:pPr>
    <w:rPr>
      <w:rFonts w:ascii="宋体" w:hAnsi="宋体"/>
      <w:color w:val="000000"/>
      <w:kern w:val="2"/>
      <w:szCs w:val="21"/>
    </w:rPr>
  </w:style>
  <w:style w:type="character" w:customStyle="1" w:styleId="Char35">
    <w:name w:val="正文文本缩进 Char3"/>
    <w:link w:val="aff2"/>
    <w:qFormat/>
    <w:rsid w:val="0076155D"/>
    <w:rPr>
      <w:rFonts w:ascii="Times New Roman" w:eastAsia="宋体" w:hAnsi="Times New Roman" w:cs="Times New Roman"/>
      <w:szCs w:val="24"/>
    </w:rPr>
  </w:style>
  <w:style w:type="paragraph" w:styleId="aff2">
    <w:name w:val="Body Text Indent"/>
    <w:basedOn w:val="a5"/>
    <w:link w:val="Char35"/>
    <w:qFormat/>
    <w:rsid w:val="0076155D"/>
    <w:pPr>
      <w:spacing w:after="120" w:line="240" w:lineRule="auto"/>
      <w:ind w:leftChars="200" w:left="420"/>
    </w:pPr>
    <w:rPr>
      <w:sz w:val="21"/>
      <w:szCs w:val="24"/>
    </w:rPr>
  </w:style>
  <w:style w:type="character" w:customStyle="1" w:styleId="7Char">
    <w:name w:val="标题 7 Char"/>
    <w:qFormat/>
    <w:rsid w:val="0076155D"/>
    <w:rPr>
      <w:rFonts w:eastAsia="黑体"/>
      <w:b/>
      <w:bCs/>
      <w:sz w:val="30"/>
      <w:szCs w:val="24"/>
    </w:rPr>
  </w:style>
  <w:style w:type="character" w:customStyle="1" w:styleId="Char36">
    <w:name w:val="批注框文本 Char3"/>
    <w:link w:val="aff3"/>
    <w:qFormat/>
    <w:rsid w:val="0076155D"/>
    <w:rPr>
      <w:rFonts w:eastAsia="宋体"/>
      <w:sz w:val="18"/>
      <w:szCs w:val="18"/>
    </w:rPr>
  </w:style>
  <w:style w:type="paragraph" w:styleId="aff3">
    <w:name w:val="Balloon Text"/>
    <w:basedOn w:val="a5"/>
    <w:link w:val="Char36"/>
    <w:qFormat/>
    <w:rsid w:val="0076155D"/>
    <w:pPr>
      <w:spacing w:line="240" w:lineRule="auto"/>
    </w:pPr>
    <w:rPr>
      <w:rFonts w:ascii="等线" w:hAnsi="等线"/>
      <w:sz w:val="18"/>
      <w:szCs w:val="18"/>
    </w:rPr>
  </w:style>
  <w:style w:type="character" w:customStyle="1" w:styleId="2Char10">
    <w:name w:val="样式 首行缩进:  2 字符 Char1"/>
    <w:link w:val="26"/>
    <w:qFormat/>
    <w:rsid w:val="0076155D"/>
    <w:rPr>
      <w:rFonts w:eastAsia="宋体" w:cs="宋体"/>
      <w:sz w:val="24"/>
    </w:rPr>
  </w:style>
  <w:style w:type="paragraph" w:customStyle="1" w:styleId="26">
    <w:name w:val="样式 首行缩进:  2 字符"/>
    <w:basedOn w:val="a5"/>
    <w:link w:val="2Char10"/>
    <w:qFormat/>
    <w:rsid w:val="0076155D"/>
    <w:pPr>
      <w:spacing w:line="520" w:lineRule="exact"/>
      <w:ind w:firstLineChars="200" w:firstLine="200"/>
    </w:pPr>
    <w:rPr>
      <w:rFonts w:ascii="等线" w:hAnsi="等线" w:cs="宋体"/>
    </w:rPr>
  </w:style>
  <w:style w:type="character" w:customStyle="1" w:styleId="5sub-bulletChar">
    <w:name w:val="5 sub-bullet Char"/>
    <w:aliases w:val="sb Char,4 Char,5 sub-bullet1 Char,sb1 Char,41 Char,5 sub-bullet2 Char,sb2 Char,42 Char,5 sub-bullet11 Char,sb11 Char,411 Char,5 sub-bullet3 Char,sb3 Char,43 Char,5 sub-bullet4 Char,sb4 Char,44 Char,5 sub-bullet5 Char,sb5 Char,45 Char"/>
    <w:rsid w:val="0076155D"/>
    <w:rPr>
      <w:rFonts w:eastAsia="宋体"/>
      <w:sz w:val="24"/>
      <w:lang w:val="en-US" w:eastAsia="zh-CN" w:bidi="ar-SA"/>
    </w:rPr>
  </w:style>
  <w:style w:type="character" w:customStyle="1" w:styleId="Char22">
    <w:name w:val="批注文字 Char2"/>
    <w:link w:val="aff4"/>
    <w:qFormat/>
    <w:rsid w:val="0076155D"/>
    <w:rPr>
      <w:rFonts w:ascii="Times New Roman" w:eastAsia="宋体" w:hAnsi="Times New Roman" w:cs="Times New Roman"/>
      <w:sz w:val="24"/>
      <w:szCs w:val="24"/>
    </w:rPr>
  </w:style>
  <w:style w:type="paragraph" w:styleId="aff4">
    <w:name w:val="annotation text"/>
    <w:basedOn w:val="a5"/>
    <w:link w:val="Char22"/>
    <w:unhideWhenUsed/>
    <w:qFormat/>
    <w:rsid w:val="0076155D"/>
    <w:pPr>
      <w:ind w:firstLineChars="200" w:firstLine="200"/>
      <w:jc w:val="left"/>
    </w:pPr>
    <w:rPr>
      <w:szCs w:val="24"/>
    </w:rPr>
  </w:style>
  <w:style w:type="character" w:customStyle="1" w:styleId="3CharChar">
    <w:name w:val="标题 3 Char Char"/>
    <w:rsid w:val="0076155D"/>
    <w:rPr>
      <w:rFonts w:eastAsia="宋体"/>
      <w:b/>
      <w:kern w:val="2"/>
      <w:sz w:val="24"/>
      <w:lang w:val="en-US" w:eastAsia="zh-CN"/>
    </w:rPr>
  </w:style>
  <w:style w:type="character" w:customStyle="1" w:styleId="CharChar6">
    <w:name w:val="Char Char6"/>
    <w:locked/>
    <w:rsid w:val="0076155D"/>
    <w:rPr>
      <w:rFonts w:ascii="Arial" w:eastAsia="黑体" w:hAnsi="Arial"/>
      <w:kern w:val="2"/>
      <w:sz w:val="24"/>
      <w:szCs w:val="24"/>
      <w:lang w:val="en-US" w:eastAsia="zh-CN" w:bidi="ar-SA"/>
    </w:rPr>
  </w:style>
  <w:style w:type="character" w:customStyle="1" w:styleId="Char11">
    <w:name w:val="正文首行缩进 Char1"/>
    <w:uiPriority w:val="99"/>
    <w:qFormat/>
    <w:rsid w:val="0076155D"/>
    <w:rPr>
      <w:rFonts w:ascii="Times New Roman" w:eastAsia="宋体" w:hAnsi="Times New Roman" w:cs="Times New Roman"/>
      <w:sz w:val="24"/>
      <w:szCs w:val="24"/>
    </w:rPr>
  </w:style>
  <w:style w:type="character" w:customStyle="1" w:styleId="font11">
    <w:name w:val="font11"/>
    <w:qFormat/>
    <w:rsid w:val="0076155D"/>
    <w:rPr>
      <w:rFonts w:ascii="Arial" w:hAnsi="Arial" w:cs="Arial" w:hint="default"/>
      <w:color w:val="000000"/>
      <w:sz w:val="20"/>
      <w:szCs w:val="20"/>
      <w:u w:val="none"/>
    </w:rPr>
  </w:style>
  <w:style w:type="character" w:customStyle="1" w:styleId="ZKChar">
    <w:name w:val="ZK_正文缩进 Char"/>
    <w:link w:val="ZK"/>
    <w:qFormat/>
    <w:rsid w:val="0076155D"/>
    <w:rPr>
      <w:sz w:val="24"/>
    </w:rPr>
  </w:style>
  <w:style w:type="paragraph" w:customStyle="1" w:styleId="ZK">
    <w:name w:val="ZK_正文缩进"/>
    <w:basedOn w:val="a5"/>
    <w:link w:val="ZKChar"/>
    <w:qFormat/>
    <w:rsid w:val="0076155D"/>
    <w:pPr>
      <w:ind w:firstLineChars="200" w:firstLine="200"/>
    </w:pPr>
    <w:rPr>
      <w:rFonts w:ascii="等线" w:eastAsia="等线" w:hAnsi="等线"/>
    </w:rPr>
  </w:style>
  <w:style w:type="character" w:customStyle="1" w:styleId="222Char">
    <w:name w:val="样式 地铁正文 + 微软雅黑 首行缩进:  2 字符 行距: 固定值 22 磅 Char"/>
    <w:link w:val="222"/>
    <w:qFormat/>
    <w:rsid w:val="0076155D"/>
    <w:rPr>
      <w:rFonts w:ascii="微软雅黑" w:eastAsia="微软雅黑" w:hAnsi="微软雅黑" w:cs="宋体"/>
      <w:sz w:val="24"/>
      <w:szCs w:val="24"/>
    </w:rPr>
  </w:style>
  <w:style w:type="paragraph" w:customStyle="1" w:styleId="222">
    <w:name w:val="样式 地铁正文 + 微软雅黑 首行缩进:  2 字符 行距: 固定值 22 磅"/>
    <w:basedOn w:val="ad"/>
    <w:link w:val="222Char"/>
    <w:qFormat/>
    <w:rsid w:val="0076155D"/>
    <w:pPr>
      <w:spacing w:line="440" w:lineRule="exact"/>
      <w:ind w:firstLine="480"/>
    </w:pPr>
    <w:rPr>
      <w:rFonts w:ascii="微软雅黑" w:eastAsia="微软雅黑" w:hAnsi="微软雅黑" w:cs="宋体"/>
    </w:rPr>
  </w:style>
  <w:style w:type="character" w:customStyle="1" w:styleId="5Char">
    <w:name w:val="5号正文 Char"/>
    <w:link w:val="50"/>
    <w:qFormat/>
    <w:rsid w:val="0076155D"/>
    <w:rPr>
      <w:szCs w:val="24"/>
    </w:rPr>
  </w:style>
  <w:style w:type="paragraph" w:customStyle="1" w:styleId="50">
    <w:name w:val="5号正文"/>
    <w:basedOn w:val="a5"/>
    <w:link w:val="5Char"/>
    <w:qFormat/>
    <w:rsid w:val="0076155D"/>
    <w:pPr>
      <w:spacing w:line="240" w:lineRule="auto"/>
      <w:jc w:val="center"/>
    </w:pPr>
    <w:rPr>
      <w:rFonts w:ascii="等线" w:eastAsia="等线" w:hAnsi="等线"/>
      <w:sz w:val="21"/>
      <w:szCs w:val="24"/>
    </w:rPr>
  </w:style>
  <w:style w:type="character" w:customStyle="1" w:styleId="2Char21">
    <w:name w:val="正文首行缩进 2 Char2"/>
    <w:link w:val="27"/>
    <w:qFormat/>
    <w:rsid w:val="0076155D"/>
    <w:rPr>
      <w:rFonts w:ascii="Times New Roman" w:eastAsia="华文中宋" w:hAnsi="Times New Roman" w:cs="Times New Roman"/>
      <w:szCs w:val="24"/>
    </w:rPr>
  </w:style>
  <w:style w:type="paragraph" w:styleId="27">
    <w:name w:val="Body Text First Indent 2"/>
    <w:basedOn w:val="aff2"/>
    <w:link w:val="2Char21"/>
    <w:semiHidden/>
    <w:unhideWhenUsed/>
    <w:rsid w:val="0076155D"/>
    <w:pPr>
      <w:spacing w:line="360" w:lineRule="auto"/>
      <w:ind w:firstLineChars="200" w:firstLine="420"/>
    </w:pPr>
    <w:rPr>
      <w:rFonts w:eastAsia="华文中宋"/>
    </w:rPr>
  </w:style>
  <w:style w:type="character" w:customStyle="1" w:styleId="Charb">
    <w:name w:val="三级标题 Char"/>
    <w:link w:val="aff5"/>
    <w:qFormat/>
    <w:rsid w:val="0076155D"/>
    <w:rPr>
      <w:rFonts w:ascii="Calibri" w:eastAsia="宋体" w:hAnsi="Calibri"/>
      <w:b/>
      <w:sz w:val="28"/>
      <w:szCs w:val="28"/>
    </w:rPr>
  </w:style>
  <w:style w:type="paragraph" w:customStyle="1" w:styleId="aff5">
    <w:name w:val="三级标题"/>
    <w:basedOn w:val="aff6"/>
    <w:link w:val="Charb"/>
    <w:qFormat/>
    <w:rsid w:val="0076155D"/>
    <w:pPr>
      <w:spacing w:before="0" w:after="0" w:line="360" w:lineRule="auto"/>
      <w:ind w:left="567" w:right="0" w:hanging="567"/>
      <w:outlineLvl w:val="2"/>
    </w:pPr>
    <w:rPr>
      <w:rFonts w:ascii="Calibri" w:hAnsi="Calibri"/>
      <w:szCs w:val="28"/>
    </w:rPr>
  </w:style>
  <w:style w:type="paragraph" w:customStyle="1" w:styleId="aff6">
    <w:name w:val="二级标题"/>
    <w:basedOn w:val="a5"/>
    <w:link w:val="Charc"/>
    <w:qFormat/>
    <w:rsid w:val="0076155D"/>
    <w:pPr>
      <w:spacing w:before="120" w:after="120" w:line="520" w:lineRule="exact"/>
      <w:ind w:right="240"/>
    </w:pPr>
    <w:rPr>
      <w:rFonts w:ascii="等线" w:hAnsi="等线"/>
      <w:b/>
      <w:sz w:val="28"/>
    </w:rPr>
  </w:style>
  <w:style w:type="character" w:customStyle="1" w:styleId="Charc">
    <w:name w:val="二级标题 Char"/>
    <w:link w:val="aff6"/>
    <w:qFormat/>
    <w:rsid w:val="0076155D"/>
    <w:rPr>
      <w:rFonts w:eastAsia="宋体"/>
      <w:b/>
      <w:sz w:val="28"/>
    </w:rPr>
  </w:style>
  <w:style w:type="character" w:customStyle="1" w:styleId="Chard">
    <w:name w:val="机场线技术正文 Char"/>
    <w:link w:val="aff7"/>
    <w:qFormat/>
    <w:rsid w:val="0076155D"/>
    <w:rPr>
      <w:rFonts w:ascii="Times New Roman" w:eastAsia="宋体" w:hAnsi="Times New Roman" w:cs="Times New Roman"/>
      <w:sz w:val="24"/>
      <w:szCs w:val="24"/>
    </w:rPr>
  </w:style>
  <w:style w:type="paragraph" w:customStyle="1" w:styleId="aff7">
    <w:name w:val="机场线技术正文"/>
    <w:basedOn w:val="a5"/>
    <w:link w:val="Chard"/>
    <w:qFormat/>
    <w:rsid w:val="0076155D"/>
    <w:pPr>
      <w:spacing w:line="440" w:lineRule="exact"/>
      <w:ind w:firstLineChars="200" w:firstLine="200"/>
    </w:pPr>
    <w:rPr>
      <w:szCs w:val="24"/>
    </w:rPr>
  </w:style>
  <w:style w:type="character" w:customStyle="1" w:styleId="3CharChar0">
    <w:name w:val="3级 Char Char"/>
    <w:link w:val="31"/>
    <w:qFormat/>
    <w:rsid w:val="0076155D"/>
    <w:rPr>
      <w:rFonts w:eastAsia="宋体"/>
      <w:b/>
      <w:sz w:val="24"/>
      <w:szCs w:val="24"/>
    </w:rPr>
  </w:style>
  <w:style w:type="paragraph" w:customStyle="1" w:styleId="31">
    <w:name w:val="3级"/>
    <w:basedOn w:val="a5"/>
    <w:link w:val="3CharChar0"/>
    <w:qFormat/>
    <w:rsid w:val="0076155D"/>
    <w:pPr>
      <w:outlineLvl w:val="2"/>
    </w:pPr>
    <w:rPr>
      <w:rFonts w:ascii="等线" w:hAnsi="等线"/>
      <w:b/>
      <w:szCs w:val="24"/>
    </w:rPr>
  </w:style>
  <w:style w:type="character" w:customStyle="1" w:styleId="Chare">
    <w:name w:val="图标题 Char"/>
    <w:link w:val="aff8"/>
    <w:rsid w:val="0076155D"/>
    <w:rPr>
      <w:rFonts w:ascii="宋体" w:hAnsi="宋体"/>
    </w:rPr>
  </w:style>
  <w:style w:type="paragraph" w:customStyle="1" w:styleId="aff8">
    <w:name w:val="图标题"/>
    <w:basedOn w:val="a5"/>
    <w:link w:val="Chare"/>
    <w:qFormat/>
    <w:rsid w:val="0076155D"/>
    <w:pPr>
      <w:spacing w:line="480" w:lineRule="auto"/>
      <w:jc w:val="center"/>
    </w:pPr>
    <w:rPr>
      <w:rFonts w:ascii="宋体" w:eastAsia="等线" w:hAnsi="宋体"/>
      <w:sz w:val="21"/>
    </w:rPr>
  </w:style>
  <w:style w:type="character" w:customStyle="1" w:styleId="Charf">
    <w:name w:val="样式 正文缩进 + 黑色 Char"/>
    <w:link w:val="aff9"/>
    <w:qFormat/>
    <w:rsid w:val="0076155D"/>
    <w:rPr>
      <w:rFonts w:ascii="Arial" w:eastAsia="宋体" w:hAnsi="Arial"/>
      <w:b/>
      <w:color w:val="000000"/>
      <w:sz w:val="28"/>
      <w:szCs w:val="28"/>
    </w:rPr>
  </w:style>
  <w:style w:type="paragraph" w:customStyle="1" w:styleId="aff9">
    <w:name w:val="样式 正文缩进 + 黑色"/>
    <w:basedOn w:val="ac"/>
    <w:link w:val="Charf"/>
    <w:qFormat/>
    <w:rsid w:val="0076155D"/>
    <w:pPr>
      <w:tabs>
        <w:tab w:val="left" w:pos="1123"/>
      </w:tabs>
      <w:ind w:firstLineChars="0" w:firstLine="547"/>
    </w:pPr>
    <w:rPr>
      <w:rFonts w:ascii="Arial" w:eastAsia="宋体" w:hAnsi="Arial"/>
      <w:b/>
      <w:color w:val="000000"/>
      <w:sz w:val="28"/>
      <w:szCs w:val="28"/>
    </w:rPr>
  </w:style>
  <w:style w:type="character" w:styleId="affa">
    <w:name w:val="Subtle Reference"/>
    <w:qFormat/>
    <w:rsid w:val="0076155D"/>
    <w:rPr>
      <w:sz w:val="24"/>
      <w:szCs w:val="24"/>
      <w:u w:val="single"/>
    </w:rPr>
  </w:style>
  <w:style w:type="character" w:customStyle="1" w:styleId="Char12">
    <w:name w:val="标题 Char1"/>
    <w:uiPriority w:val="10"/>
    <w:qFormat/>
    <w:rsid w:val="0076155D"/>
    <w:rPr>
      <w:rFonts w:ascii="Cambria" w:eastAsia="宋体" w:hAnsi="Cambria" w:cs="Times New Roman"/>
      <w:b/>
      <w:bCs/>
      <w:sz w:val="32"/>
      <w:szCs w:val="32"/>
    </w:rPr>
  </w:style>
  <w:style w:type="character" w:customStyle="1" w:styleId="PIM9Char">
    <w:name w:val="PIM 9 Char"/>
    <w:aliases w:val="不用9 Char,Figure Char Char"/>
    <w:rsid w:val="0076155D"/>
    <w:rPr>
      <w:rFonts w:eastAsia="宋体"/>
      <w:sz w:val="24"/>
      <w:lang w:val="en-US" w:eastAsia="zh-CN" w:bidi="ar-SA"/>
    </w:rPr>
  </w:style>
  <w:style w:type="character" w:customStyle="1" w:styleId="Charf0">
    <w:name w:val="普通文字 Char"/>
    <w:aliases w:val="普通文字1 Char,普通文字2 Char,普通文字3 Char,普通文字4 Char,普通文字5 Char,普通文字6 Char,普通文字11 Char,普通文字21 Char,普通文字31 Char,普通文字41 Char,普通文字7 Char Char,纯文本 Char1 Char Char Char,纯文本 Char Char Char Char Char,纯文本 Char Char1 Char,纯文本 Char1 Char Char1,Texte Char"/>
    <w:rsid w:val="0076155D"/>
    <w:rPr>
      <w:rFonts w:ascii="宋体" w:eastAsia="宋体" w:hAnsi="Courier New"/>
      <w:kern w:val="2"/>
      <w:sz w:val="21"/>
      <w:lang w:val="en-US" w:eastAsia="zh-CN"/>
    </w:rPr>
  </w:style>
  <w:style w:type="character" w:customStyle="1" w:styleId="CharChar9">
    <w:name w:val="Char Char9"/>
    <w:rsid w:val="0076155D"/>
    <w:rPr>
      <w:rFonts w:ascii="Cambria" w:eastAsia="宋体" w:hAnsi="Cambria" w:hint="default"/>
      <w:b/>
      <w:bCs/>
      <w:kern w:val="32"/>
      <w:sz w:val="32"/>
      <w:szCs w:val="32"/>
      <w:lang w:val="en-US" w:eastAsia="en-US" w:bidi="en-US"/>
    </w:rPr>
  </w:style>
  <w:style w:type="character" w:customStyle="1" w:styleId="Charf1">
    <w:name w:val="四级标题 Char"/>
    <w:link w:val="affb"/>
    <w:qFormat/>
    <w:rsid w:val="0076155D"/>
    <w:rPr>
      <w:rFonts w:ascii="Calibri" w:eastAsia="宋体" w:hAnsi="Calibri"/>
      <w:b/>
      <w:sz w:val="28"/>
      <w:szCs w:val="28"/>
    </w:rPr>
  </w:style>
  <w:style w:type="paragraph" w:customStyle="1" w:styleId="affb">
    <w:name w:val="四级标题"/>
    <w:basedOn w:val="aff5"/>
    <w:link w:val="Charf1"/>
    <w:qFormat/>
    <w:rsid w:val="0076155D"/>
    <w:pPr>
      <w:ind w:left="113" w:hanging="113"/>
      <w:outlineLvl w:val="3"/>
    </w:pPr>
  </w:style>
  <w:style w:type="character" w:customStyle="1" w:styleId="Char1212Char">
    <w:name w:val="样式 样式 Char1 + 首行缩进:  2 字符1 + 首行缩进:  2 字符 Char"/>
    <w:link w:val="Char1212"/>
    <w:qFormat/>
    <w:rsid w:val="0076155D"/>
    <w:rPr>
      <w:rFonts w:ascii="宋体" w:eastAsia="宋体"/>
      <w:sz w:val="24"/>
    </w:rPr>
  </w:style>
  <w:style w:type="paragraph" w:customStyle="1" w:styleId="Char1212">
    <w:name w:val="样式 样式 Char1 + 首行缩进:  2 字符1 + 首行缩进:  2 字符"/>
    <w:basedOn w:val="a5"/>
    <w:link w:val="Char1212Char"/>
    <w:qFormat/>
    <w:rsid w:val="0076155D"/>
    <w:pPr>
      <w:keepNext/>
      <w:spacing w:line="312" w:lineRule="auto"/>
      <w:ind w:firstLineChars="200" w:firstLine="200"/>
    </w:pPr>
    <w:rPr>
      <w:rFonts w:ascii="宋体" w:hAnsi="等线"/>
    </w:rPr>
  </w:style>
  <w:style w:type="character" w:customStyle="1" w:styleId="3Char20">
    <w:name w:val="正文文本 3 Char2"/>
    <w:link w:val="32"/>
    <w:qFormat/>
    <w:rsid w:val="0076155D"/>
    <w:rPr>
      <w:rFonts w:ascii="Times New Roman" w:eastAsia="宋体" w:hAnsi="Times New Roman" w:cs="Times New Roman"/>
      <w:sz w:val="16"/>
      <w:szCs w:val="20"/>
    </w:rPr>
  </w:style>
  <w:style w:type="paragraph" w:styleId="32">
    <w:name w:val="Body Text 3"/>
    <w:basedOn w:val="a5"/>
    <w:link w:val="3Char20"/>
    <w:qFormat/>
    <w:rsid w:val="0076155D"/>
    <w:pPr>
      <w:spacing w:after="120" w:line="520" w:lineRule="exact"/>
      <w:ind w:firstLineChars="200" w:firstLine="200"/>
    </w:pPr>
    <w:rPr>
      <w:sz w:val="16"/>
      <w:szCs w:val="20"/>
    </w:rPr>
  </w:style>
  <w:style w:type="character" w:customStyle="1" w:styleId="CharChar1">
    <w:name w:val="地铁正文缩进 Char Char"/>
    <w:link w:val="affc"/>
    <w:qFormat/>
    <w:rsid w:val="0076155D"/>
    <w:rPr>
      <w:rFonts w:ascii="宋体" w:hAnsi="宋体" w:cs="宋体"/>
      <w:snapToGrid w:val="0"/>
      <w:sz w:val="24"/>
      <w:szCs w:val="24"/>
    </w:rPr>
  </w:style>
  <w:style w:type="paragraph" w:customStyle="1" w:styleId="affc">
    <w:name w:val="地铁正文缩进"/>
    <w:link w:val="CharChar1"/>
    <w:qFormat/>
    <w:rsid w:val="0076155D"/>
    <w:pPr>
      <w:adjustRightInd w:val="0"/>
      <w:snapToGrid w:val="0"/>
      <w:spacing w:beforeLines="50" w:line="440" w:lineRule="exact"/>
      <w:ind w:firstLineChars="200" w:firstLine="480"/>
      <w:jc w:val="both"/>
    </w:pPr>
    <w:rPr>
      <w:rFonts w:ascii="宋体" w:hAnsi="宋体" w:cs="宋体"/>
      <w:snapToGrid w:val="0"/>
      <w:kern w:val="2"/>
      <w:sz w:val="24"/>
      <w:szCs w:val="24"/>
    </w:rPr>
  </w:style>
  <w:style w:type="character" w:customStyle="1" w:styleId="Char121Char">
    <w:name w:val="样式 Char1 + 首行缩进:  2 字符1 Char"/>
    <w:link w:val="Char121"/>
    <w:qFormat/>
    <w:rsid w:val="0076155D"/>
    <w:rPr>
      <w:rFonts w:ascii="宋体" w:eastAsia="宋体" w:hAnsi="宋体"/>
      <w:sz w:val="24"/>
    </w:rPr>
  </w:style>
  <w:style w:type="paragraph" w:customStyle="1" w:styleId="Char121">
    <w:name w:val="样式 Char1 + 首行缩进:  2 字符1"/>
    <w:basedOn w:val="a5"/>
    <w:link w:val="Char121Char"/>
    <w:qFormat/>
    <w:rsid w:val="0076155D"/>
    <w:pPr>
      <w:keepNext/>
      <w:spacing w:line="312" w:lineRule="auto"/>
      <w:ind w:firstLineChars="200" w:firstLine="200"/>
    </w:pPr>
    <w:rPr>
      <w:rFonts w:ascii="宋体" w:hAnsi="宋体"/>
    </w:rPr>
  </w:style>
  <w:style w:type="character" w:styleId="affd">
    <w:name w:val="Subtle Emphasis"/>
    <w:qFormat/>
    <w:rsid w:val="0076155D"/>
    <w:rPr>
      <w:i/>
      <w:color w:val="5A5A5A"/>
    </w:rPr>
  </w:style>
  <w:style w:type="character" w:customStyle="1" w:styleId="Char13">
    <w:name w:val="纯文本 Char1"/>
    <w:uiPriority w:val="99"/>
    <w:qFormat/>
    <w:rsid w:val="0076155D"/>
    <w:rPr>
      <w:rFonts w:ascii="宋体" w:eastAsia="宋体" w:hAnsi="Courier New" w:cs="Courier New"/>
      <w:szCs w:val="21"/>
    </w:rPr>
  </w:style>
  <w:style w:type="character" w:customStyle="1" w:styleId="Char37">
    <w:name w:val="批注主题 Char3"/>
    <w:link w:val="affe"/>
    <w:qFormat/>
    <w:rsid w:val="0076155D"/>
    <w:rPr>
      <w:rFonts w:ascii="Calibri" w:eastAsia="宋体" w:hAnsi="Calibri" w:cs="Times New Roman"/>
      <w:b/>
      <w:bCs/>
      <w:sz w:val="24"/>
      <w:szCs w:val="24"/>
      <w:lang w:eastAsia="en-US" w:bidi="en-US"/>
    </w:rPr>
  </w:style>
  <w:style w:type="paragraph" w:styleId="affe">
    <w:name w:val="annotation subject"/>
    <w:basedOn w:val="aff4"/>
    <w:next w:val="aff4"/>
    <w:link w:val="Char37"/>
    <w:qFormat/>
    <w:rsid w:val="0076155D"/>
    <w:pPr>
      <w:widowControl/>
      <w:spacing w:line="240" w:lineRule="auto"/>
      <w:ind w:firstLineChars="0" w:firstLine="0"/>
    </w:pPr>
    <w:rPr>
      <w:rFonts w:ascii="Calibri" w:hAnsi="Calibri"/>
      <w:b/>
      <w:bCs/>
      <w:lang w:eastAsia="en-US" w:bidi="en-US"/>
    </w:rPr>
  </w:style>
  <w:style w:type="character" w:customStyle="1" w:styleId="1424Char">
    <w:name w:val="样式 1目录 4级目录 + 宋体 四号 非加粗 行距: 固定值 24 磅 Char"/>
    <w:link w:val="1424"/>
    <w:qFormat/>
    <w:rsid w:val="0076155D"/>
    <w:rPr>
      <w:rFonts w:ascii="宋体" w:hAnsi="宋体" w:cs="宋体"/>
      <w:sz w:val="28"/>
      <w:szCs w:val="28"/>
    </w:rPr>
  </w:style>
  <w:style w:type="paragraph" w:customStyle="1" w:styleId="1424">
    <w:name w:val="样式 1目录 4级目录 + 宋体 四号 非加粗 行距: 固定值 24 磅"/>
    <w:basedOn w:val="14"/>
    <w:link w:val="1424Char"/>
    <w:qFormat/>
    <w:rsid w:val="0076155D"/>
    <w:pPr>
      <w:tabs>
        <w:tab w:val="clear" w:pos="360"/>
        <w:tab w:val="clear" w:pos="720"/>
        <w:tab w:val="clear" w:pos="1080"/>
        <w:tab w:val="left" w:pos="864"/>
      </w:tabs>
      <w:spacing w:line="480" w:lineRule="exact"/>
      <w:ind w:left="864" w:hanging="864"/>
    </w:pPr>
    <w:rPr>
      <w:rFonts w:ascii="宋体" w:hAnsi="宋体" w:cs="宋体"/>
    </w:rPr>
  </w:style>
  <w:style w:type="character" w:customStyle="1" w:styleId="Char14">
    <w:name w:val="文档结构图 Char1"/>
    <w:uiPriority w:val="99"/>
    <w:semiHidden/>
    <w:rsid w:val="0076155D"/>
    <w:rPr>
      <w:rFonts w:ascii="宋体" w:eastAsia="宋体" w:hAnsi="Times New Roman" w:cs="Times New Roman"/>
      <w:sz w:val="18"/>
      <w:szCs w:val="18"/>
    </w:rPr>
  </w:style>
  <w:style w:type="character" w:customStyle="1" w:styleId="afff">
    <w:name w:val="样式 宋体 小四"/>
    <w:rsid w:val="0076155D"/>
    <w:rPr>
      <w:rFonts w:ascii="宋体" w:eastAsia="华文中宋" w:hAnsi="宋体"/>
      <w:sz w:val="24"/>
    </w:rPr>
  </w:style>
  <w:style w:type="character" w:customStyle="1" w:styleId="Charf2">
    <w:name w:val="五级标题 Char"/>
    <w:link w:val="afff0"/>
    <w:qFormat/>
    <w:rsid w:val="0076155D"/>
    <w:rPr>
      <w:rFonts w:ascii="Calibri" w:eastAsia="宋体" w:hAnsi="Calibri"/>
      <w:b/>
      <w:sz w:val="28"/>
      <w:szCs w:val="28"/>
    </w:rPr>
  </w:style>
  <w:style w:type="paragraph" w:customStyle="1" w:styleId="afff0">
    <w:name w:val="五级标题"/>
    <w:basedOn w:val="affb"/>
    <w:link w:val="Charf2"/>
    <w:qFormat/>
    <w:rsid w:val="0076155D"/>
    <w:pPr>
      <w:outlineLvl w:val="4"/>
    </w:pPr>
  </w:style>
  <w:style w:type="character" w:customStyle="1" w:styleId="4Char0">
    <w:name w:val="标题 4 Char"/>
    <w:qFormat/>
    <w:rsid w:val="0076155D"/>
    <w:rPr>
      <w:rFonts w:eastAsia="黑体"/>
      <w:b/>
      <w:bCs/>
      <w:sz w:val="30"/>
      <w:szCs w:val="28"/>
    </w:rPr>
  </w:style>
  <w:style w:type="character" w:customStyle="1" w:styleId="Charf3">
    <w:name w:val="六级标题 Char"/>
    <w:link w:val="afff1"/>
    <w:qFormat/>
    <w:rsid w:val="0076155D"/>
    <w:rPr>
      <w:rFonts w:ascii="Calibri" w:eastAsia="宋体" w:hAnsi="Calibri"/>
      <w:b/>
      <w:sz w:val="28"/>
      <w:szCs w:val="28"/>
    </w:rPr>
  </w:style>
  <w:style w:type="paragraph" w:customStyle="1" w:styleId="afff1">
    <w:name w:val="六级标题"/>
    <w:basedOn w:val="afff0"/>
    <w:link w:val="Charf3"/>
    <w:qFormat/>
    <w:rsid w:val="0076155D"/>
    <w:pPr>
      <w:ind w:left="284" w:hanging="284"/>
      <w:outlineLvl w:val="5"/>
    </w:pPr>
  </w:style>
  <w:style w:type="character" w:customStyle="1" w:styleId="CharChar7">
    <w:name w:val="Char Char7"/>
    <w:locked/>
    <w:rsid w:val="0076155D"/>
    <w:rPr>
      <w:rFonts w:eastAsia="宋体"/>
      <w:b/>
      <w:bCs/>
      <w:kern w:val="2"/>
      <w:sz w:val="24"/>
      <w:szCs w:val="24"/>
      <w:lang w:val="en-US" w:eastAsia="zh-CN" w:bidi="ar-SA"/>
    </w:rPr>
  </w:style>
  <w:style w:type="character" w:customStyle="1" w:styleId="3Char3">
    <w:name w:val="正文文本缩进 3 Char3"/>
    <w:link w:val="33"/>
    <w:qFormat/>
    <w:rsid w:val="0076155D"/>
    <w:rPr>
      <w:rFonts w:ascii="Times New Roman" w:eastAsia="宋体" w:hAnsi="Times New Roman" w:cs="Times New Roman"/>
      <w:sz w:val="16"/>
      <w:szCs w:val="16"/>
    </w:rPr>
  </w:style>
  <w:style w:type="paragraph" w:styleId="33">
    <w:name w:val="Body Text Indent 3"/>
    <w:basedOn w:val="a5"/>
    <w:link w:val="3Char3"/>
    <w:qFormat/>
    <w:rsid w:val="0076155D"/>
    <w:pPr>
      <w:spacing w:after="120" w:line="240" w:lineRule="auto"/>
      <w:ind w:leftChars="200" w:left="420"/>
    </w:pPr>
    <w:rPr>
      <w:sz w:val="16"/>
      <w:szCs w:val="16"/>
    </w:rPr>
  </w:style>
  <w:style w:type="character" w:customStyle="1" w:styleId="3Char0">
    <w:name w:val="3级 Char"/>
    <w:rsid w:val="0076155D"/>
    <w:rPr>
      <w:rFonts w:eastAsia="宋体"/>
      <w:b/>
      <w:kern w:val="2"/>
      <w:sz w:val="24"/>
      <w:szCs w:val="24"/>
      <w:lang w:val="en-US" w:eastAsia="zh-CN" w:bidi="ar-SA"/>
    </w:rPr>
  </w:style>
  <w:style w:type="character" w:customStyle="1" w:styleId="Charf4">
    <w:name w:val="图表文字中 Char"/>
    <w:link w:val="afff2"/>
    <w:qFormat/>
    <w:rsid w:val="0076155D"/>
    <w:rPr>
      <w:rFonts w:ascii="宋体" w:hAnsi="宋体"/>
      <w:szCs w:val="21"/>
    </w:rPr>
  </w:style>
  <w:style w:type="paragraph" w:customStyle="1" w:styleId="afff2">
    <w:name w:val="图表文字中"/>
    <w:next w:val="a5"/>
    <w:link w:val="Charf4"/>
    <w:qFormat/>
    <w:rsid w:val="0076155D"/>
    <w:pPr>
      <w:widowControl w:val="0"/>
      <w:spacing w:line="240" w:lineRule="atLeast"/>
      <w:ind w:hanging="28"/>
      <w:jc w:val="center"/>
      <w:textAlignment w:val="center"/>
    </w:pPr>
    <w:rPr>
      <w:rFonts w:ascii="宋体" w:hAnsi="宋体"/>
      <w:kern w:val="2"/>
      <w:sz w:val="21"/>
      <w:szCs w:val="21"/>
    </w:rPr>
  </w:style>
  <w:style w:type="character" w:customStyle="1" w:styleId="CharChar81">
    <w:name w:val="Char Char81"/>
    <w:rsid w:val="0076155D"/>
    <w:rPr>
      <w:rFonts w:ascii="Calibri" w:eastAsia="宋体" w:hAnsi="Calibri"/>
      <w:b/>
      <w:bCs/>
      <w:i/>
      <w:iCs/>
      <w:sz w:val="26"/>
      <w:szCs w:val="26"/>
      <w:lang w:val="en-US" w:eastAsia="en-US" w:bidi="en-US"/>
    </w:rPr>
  </w:style>
  <w:style w:type="character" w:customStyle="1" w:styleId="Char15">
    <w:name w:val="明显引用 Char1"/>
    <w:uiPriority w:val="30"/>
    <w:qFormat/>
    <w:rsid w:val="0076155D"/>
    <w:rPr>
      <w:rFonts w:ascii="Times New Roman" w:eastAsia="宋体" w:hAnsi="Times New Roman" w:cs="Times New Roman"/>
      <w:b/>
      <w:bCs/>
      <w:i/>
      <w:iCs/>
      <w:color w:val="4F81BD"/>
      <w:sz w:val="24"/>
      <w:szCs w:val="24"/>
    </w:rPr>
  </w:style>
  <w:style w:type="character" w:customStyle="1" w:styleId="CharChar11">
    <w:name w:val="Char Char11"/>
    <w:rsid w:val="0076155D"/>
    <w:rPr>
      <w:rFonts w:ascii="Calibri" w:eastAsia="宋体" w:hAnsi="Calibri"/>
      <w:kern w:val="2"/>
      <w:sz w:val="18"/>
      <w:szCs w:val="18"/>
      <w:lang w:val="en-US" w:eastAsia="zh-CN" w:bidi="ar-SA"/>
    </w:rPr>
  </w:style>
  <w:style w:type="character" w:customStyle="1" w:styleId="font41">
    <w:name w:val="font41"/>
    <w:qFormat/>
    <w:rsid w:val="0076155D"/>
    <w:rPr>
      <w:rFonts w:ascii="宋体" w:eastAsia="宋体" w:hAnsi="宋体" w:cs="宋体" w:hint="eastAsia"/>
      <w:color w:val="000000"/>
      <w:sz w:val="20"/>
      <w:szCs w:val="20"/>
      <w:u w:val="none"/>
    </w:rPr>
  </w:style>
  <w:style w:type="character" w:customStyle="1" w:styleId="5Char0">
    <w:name w:val="5级 Char"/>
    <w:rsid w:val="0076155D"/>
    <w:rPr>
      <w:rFonts w:eastAsia="宋体"/>
      <w:b/>
      <w:kern w:val="2"/>
      <w:sz w:val="24"/>
      <w:szCs w:val="24"/>
      <w:lang w:val="en-US" w:eastAsia="zh-CN" w:bidi="ar-SA"/>
    </w:rPr>
  </w:style>
  <w:style w:type="character" w:customStyle="1" w:styleId="Charf5">
    <w:name w:val="图表标题 Char"/>
    <w:link w:val="afff3"/>
    <w:qFormat/>
    <w:rsid w:val="0076155D"/>
    <w:rPr>
      <w:rFonts w:ascii="宋体"/>
      <w:b/>
      <w:sz w:val="24"/>
      <w:szCs w:val="28"/>
    </w:rPr>
  </w:style>
  <w:style w:type="paragraph" w:customStyle="1" w:styleId="afff3">
    <w:name w:val="图表标题"/>
    <w:link w:val="Charf5"/>
    <w:qFormat/>
    <w:rsid w:val="0076155D"/>
    <w:pPr>
      <w:widowControl w:val="0"/>
      <w:adjustRightInd w:val="0"/>
      <w:snapToGrid w:val="0"/>
      <w:spacing w:line="360" w:lineRule="auto"/>
      <w:jc w:val="center"/>
    </w:pPr>
    <w:rPr>
      <w:rFonts w:ascii="宋体"/>
      <w:b/>
      <w:kern w:val="2"/>
      <w:sz w:val="24"/>
      <w:szCs w:val="28"/>
    </w:rPr>
  </w:style>
  <w:style w:type="character" w:customStyle="1" w:styleId="CharChar5">
    <w:name w:val="Char Char5"/>
    <w:locked/>
    <w:rsid w:val="0076155D"/>
    <w:rPr>
      <w:rFonts w:ascii="Arial" w:eastAsia="黑体" w:hAnsi="Arial"/>
      <w:kern w:val="2"/>
      <w:sz w:val="24"/>
      <w:szCs w:val="21"/>
      <w:lang w:val="en-US" w:eastAsia="zh-CN" w:bidi="ar-SA"/>
    </w:rPr>
  </w:style>
  <w:style w:type="character" w:customStyle="1" w:styleId="Char38">
    <w:name w:val="文档结构图 Char3"/>
    <w:link w:val="afff4"/>
    <w:qFormat/>
    <w:rsid w:val="0076155D"/>
    <w:rPr>
      <w:rFonts w:eastAsia="宋体"/>
      <w:sz w:val="24"/>
      <w:szCs w:val="24"/>
      <w:shd w:val="clear" w:color="auto" w:fill="000080"/>
    </w:rPr>
  </w:style>
  <w:style w:type="paragraph" w:styleId="afff4">
    <w:name w:val="Document Map"/>
    <w:basedOn w:val="a5"/>
    <w:link w:val="Char38"/>
    <w:qFormat/>
    <w:rsid w:val="0076155D"/>
    <w:pPr>
      <w:shd w:val="clear" w:color="auto" w:fill="000080"/>
      <w:ind w:firstLineChars="200" w:firstLine="200"/>
    </w:pPr>
    <w:rPr>
      <w:rFonts w:ascii="等线" w:hAnsi="等线"/>
      <w:szCs w:val="24"/>
    </w:rPr>
  </w:style>
  <w:style w:type="character" w:customStyle="1" w:styleId="Charf6">
    <w:name w:val="表 Char"/>
    <w:link w:val="afff5"/>
    <w:qFormat/>
    <w:rsid w:val="0076155D"/>
    <w:rPr>
      <w:rFonts w:eastAsia="宋体" w:cs="宋体"/>
    </w:rPr>
  </w:style>
  <w:style w:type="paragraph" w:customStyle="1" w:styleId="afff5">
    <w:name w:val="表"/>
    <w:basedOn w:val="a5"/>
    <w:link w:val="Charf6"/>
    <w:qFormat/>
    <w:rsid w:val="0076155D"/>
    <w:pPr>
      <w:spacing w:line="240" w:lineRule="auto"/>
      <w:ind w:firstLineChars="200" w:firstLine="200"/>
      <w:jc w:val="center"/>
    </w:pPr>
    <w:rPr>
      <w:rFonts w:ascii="等线" w:hAnsi="等线" w:cs="宋体"/>
      <w:sz w:val="21"/>
    </w:rPr>
  </w:style>
  <w:style w:type="character" w:styleId="afff6">
    <w:name w:val="Intense Reference"/>
    <w:qFormat/>
    <w:rsid w:val="0076155D"/>
    <w:rPr>
      <w:b/>
      <w:sz w:val="24"/>
      <w:u w:val="single"/>
    </w:rPr>
  </w:style>
  <w:style w:type="character" w:customStyle="1" w:styleId="font81">
    <w:name w:val="font81"/>
    <w:qFormat/>
    <w:rsid w:val="0076155D"/>
    <w:rPr>
      <w:rFonts w:ascii="Arial" w:hAnsi="Arial" w:cs="Arial" w:hint="default"/>
      <w:color w:val="000000"/>
      <w:sz w:val="20"/>
      <w:szCs w:val="20"/>
      <w:u w:val="none"/>
    </w:rPr>
  </w:style>
  <w:style w:type="character" w:customStyle="1" w:styleId="font01">
    <w:name w:val="font01"/>
    <w:qFormat/>
    <w:rsid w:val="0076155D"/>
    <w:rPr>
      <w:rFonts w:ascii="Arial" w:hAnsi="Arial" w:cs="Arial" w:hint="default"/>
      <w:color w:val="000000"/>
      <w:sz w:val="20"/>
      <w:szCs w:val="20"/>
      <w:u w:val="none"/>
    </w:rPr>
  </w:style>
  <w:style w:type="character" w:customStyle="1" w:styleId="44CharChar">
    <w:name w:val="标题 4广塔4级 Char Char"/>
    <w:rsid w:val="0076155D"/>
    <w:rPr>
      <w:rFonts w:ascii="Calibri" w:eastAsia="宋体" w:hAnsi="Calibri"/>
      <w:b/>
      <w:bCs/>
      <w:sz w:val="28"/>
      <w:szCs w:val="28"/>
      <w:lang w:val="en-US" w:eastAsia="en-US" w:bidi="en-US"/>
    </w:rPr>
  </w:style>
  <w:style w:type="character" w:customStyle="1" w:styleId="Char16">
    <w:name w:val="批注主题 Char1"/>
    <w:uiPriority w:val="99"/>
    <w:qFormat/>
    <w:rsid w:val="0076155D"/>
    <w:rPr>
      <w:b/>
      <w:bCs/>
      <w:sz w:val="24"/>
      <w:szCs w:val="22"/>
    </w:rPr>
  </w:style>
  <w:style w:type="character" w:customStyle="1" w:styleId="sh141">
    <w:name w:val="sh141"/>
    <w:rsid w:val="0076155D"/>
    <w:rPr>
      <w:rFonts w:ascii="宋体" w:eastAsia="宋体" w:hAnsi="宋体" w:cs="宋体"/>
      <w:b w:val="0"/>
      <w:bCs w:val="0"/>
      <w:color w:val="2B2B2B"/>
      <w:sz w:val="21"/>
      <w:szCs w:val="21"/>
      <w:lang w:val="en-US" w:eastAsia="zh-CN" w:bidi="ar-SA"/>
    </w:rPr>
  </w:style>
  <w:style w:type="character" w:customStyle="1" w:styleId="Charf7">
    <w:name w:val="页内正文 Char"/>
    <w:link w:val="afff7"/>
    <w:qFormat/>
    <w:rsid w:val="0076155D"/>
    <w:rPr>
      <w:rFonts w:eastAsia="宋体"/>
      <w:b/>
      <w:sz w:val="24"/>
      <w:szCs w:val="24"/>
    </w:rPr>
  </w:style>
  <w:style w:type="paragraph" w:customStyle="1" w:styleId="afff7">
    <w:name w:val="页内正文"/>
    <w:basedOn w:val="a5"/>
    <w:link w:val="Charf7"/>
    <w:qFormat/>
    <w:rsid w:val="0076155D"/>
    <w:pPr>
      <w:jc w:val="center"/>
    </w:pPr>
    <w:rPr>
      <w:rFonts w:ascii="等线" w:hAnsi="等线"/>
      <w:b/>
      <w:szCs w:val="24"/>
    </w:rPr>
  </w:style>
  <w:style w:type="character" w:customStyle="1" w:styleId="CharChar4">
    <w:name w:val="Char Char4"/>
    <w:locked/>
    <w:rsid w:val="0076155D"/>
    <w:rPr>
      <w:rFonts w:ascii="宋体" w:eastAsia="宋体" w:hAnsi="宋体"/>
      <w:kern w:val="2"/>
      <w:sz w:val="18"/>
      <w:szCs w:val="18"/>
      <w:lang w:val="en-US" w:eastAsia="zh-CN" w:bidi="ar-SA"/>
    </w:rPr>
  </w:style>
  <w:style w:type="character" w:customStyle="1" w:styleId="6Char1">
    <w:name w:val="标题 6 Char1"/>
    <w:rsid w:val="0076155D"/>
    <w:rPr>
      <w:rFonts w:eastAsia="黑体"/>
      <w:b/>
      <w:bCs/>
      <w:sz w:val="30"/>
      <w:szCs w:val="24"/>
    </w:rPr>
  </w:style>
  <w:style w:type="character" w:customStyle="1" w:styleId="5Char2">
    <w:name w:val="标题 5 Char"/>
    <w:aliases w:val="A Char,标题 1) Char,第四层条 Char,第五层 Char,H5 Char,ds Char,dd Char,Roman list Char,h5 Char,PIM 5 Char,Block Label Char,heading 5 Char,5 Char,Level 3 - i Char,Table label Char,l5 Char,hm Char,mh2 Char,Module heading 2 Char,Head 5 Char,list 5 Char"/>
    <w:qFormat/>
    <w:rsid w:val="0076155D"/>
    <w:rPr>
      <w:rFonts w:eastAsia="黑体"/>
      <w:b/>
      <w:bCs/>
      <w:kern w:val="2"/>
      <w:sz w:val="30"/>
      <w:szCs w:val="28"/>
    </w:rPr>
  </w:style>
  <w:style w:type="character" w:customStyle="1" w:styleId="6Char0">
    <w:name w:val="标题 6 Char"/>
    <w:aliases w:val="标题6 Char,a. Char,H6 Char,PIM 6 Char,sub-dash Char,sd Char,BOD 4 Char,L6 Char,第五层条 Char,h6 Char,Third Subheading Char,标题7 Char,Bullet list Char,Bullet (Single Lines) Char,Legal Level 1. Char,6 Char,子项 Char,（1） Char Char,a） Char,Ü6 + Nr Char"/>
    <w:qFormat/>
    <w:rsid w:val="0076155D"/>
    <w:rPr>
      <w:rFonts w:ascii="Cambria" w:eastAsia="宋体" w:hAnsi="Cambria" w:cs="Times New Roman"/>
      <w:b/>
      <w:bCs/>
      <w:sz w:val="24"/>
      <w:szCs w:val="24"/>
    </w:rPr>
  </w:style>
  <w:style w:type="character" w:customStyle="1" w:styleId="2Char11">
    <w:name w:val="正文文本缩进 2 Char1"/>
    <w:uiPriority w:val="99"/>
    <w:qFormat/>
    <w:rsid w:val="0076155D"/>
    <w:rPr>
      <w:kern w:val="2"/>
      <w:sz w:val="24"/>
      <w:szCs w:val="24"/>
    </w:rPr>
  </w:style>
  <w:style w:type="character" w:customStyle="1" w:styleId="Char23">
    <w:name w:val="日期 Char2"/>
    <w:link w:val="afff8"/>
    <w:qFormat/>
    <w:rsid w:val="0076155D"/>
    <w:rPr>
      <w:rFonts w:ascii="Times New Roman" w:eastAsia="宋体" w:hAnsi="Times New Roman" w:cs="Times New Roman"/>
      <w:sz w:val="24"/>
      <w:szCs w:val="24"/>
    </w:rPr>
  </w:style>
  <w:style w:type="paragraph" w:styleId="afff8">
    <w:name w:val="Date"/>
    <w:basedOn w:val="a5"/>
    <w:next w:val="a5"/>
    <w:link w:val="Char23"/>
    <w:qFormat/>
    <w:rsid w:val="0076155D"/>
    <w:pPr>
      <w:ind w:leftChars="2500" w:left="100" w:firstLineChars="200" w:firstLine="200"/>
    </w:pPr>
    <w:rPr>
      <w:szCs w:val="24"/>
    </w:rPr>
  </w:style>
  <w:style w:type="character" w:customStyle="1" w:styleId="8Char">
    <w:name w:val="标题 8 Char"/>
    <w:qFormat/>
    <w:rsid w:val="0076155D"/>
    <w:rPr>
      <w:rFonts w:ascii="Arial" w:eastAsia="黑体" w:hAnsi="Arial"/>
      <w:b/>
      <w:sz w:val="30"/>
      <w:szCs w:val="24"/>
    </w:rPr>
  </w:style>
  <w:style w:type="character" w:customStyle="1" w:styleId="Char1Char">
    <w:name w:val="Char1 Char"/>
    <w:link w:val="Char17"/>
    <w:qFormat/>
    <w:rsid w:val="0076155D"/>
    <w:rPr>
      <w:rFonts w:ascii="Tahoma" w:eastAsia="宋体" w:hAnsi="Tahoma"/>
      <w:sz w:val="24"/>
    </w:rPr>
  </w:style>
  <w:style w:type="paragraph" w:customStyle="1" w:styleId="Char17">
    <w:name w:val="Char1"/>
    <w:basedOn w:val="a5"/>
    <w:link w:val="Char1Char"/>
    <w:qFormat/>
    <w:rsid w:val="0076155D"/>
    <w:pPr>
      <w:spacing w:line="240" w:lineRule="auto"/>
      <w:ind w:firstLineChars="150" w:firstLine="360"/>
    </w:pPr>
    <w:rPr>
      <w:rFonts w:ascii="Tahoma" w:hAnsi="Tahoma"/>
    </w:rPr>
  </w:style>
  <w:style w:type="character" w:customStyle="1" w:styleId="2Char3">
    <w:name w:val="标题 2 Char"/>
    <w:aliases w:val="head:2# Char,Head 2 Char,二级目录 Char,título 2 Char,1.1.1 heading Char,H2 Char,Heading 21 Char,subtitle2 Char,sub-sect Char,RFQ1 Char,section header Char,sub-sect1 Char"/>
    <w:qFormat/>
    <w:rsid w:val="0076155D"/>
    <w:rPr>
      <w:rFonts w:ascii="Cambria" w:eastAsia="宋体" w:hAnsi="Cambria" w:cs="Times New Roman"/>
      <w:b/>
      <w:bCs/>
      <w:sz w:val="32"/>
      <w:szCs w:val="32"/>
    </w:rPr>
  </w:style>
  <w:style w:type="character" w:customStyle="1" w:styleId="Char18">
    <w:name w:val="引用 Char1"/>
    <w:uiPriority w:val="29"/>
    <w:qFormat/>
    <w:rsid w:val="0076155D"/>
    <w:rPr>
      <w:rFonts w:ascii="Times New Roman" w:eastAsia="宋体" w:hAnsi="Times New Roman" w:cs="Times New Roman"/>
      <w:i/>
      <w:iCs/>
      <w:color w:val="000000"/>
      <w:sz w:val="24"/>
      <w:szCs w:val="24"/>
    </w:rPr>
  </w:style>
  <w:style w:type="character" w:customStyle="1" w:styleId="3Char4">
    <w:name w:val="3级标题 Char"/>
    <w:aliases w:val="3 bullet Char,b Char,2 Char,3 bullet1 Char,b1 Char,21 Char,3 bullet2 Char,b2 Char,22 Char,3 bullet3 Char,b3 Char,23 Char,3 bullet4 Char,b4 Char,24 Char,bullet Char,3 bullet5 Char,b5 Char,25 Char,3 bullet11 Char,b11 Char,211 Char,b21 Char,H3 Ch"/>
    <w:rsid w:val="0076155D"/>
    <w:rPr>
      <w:rFonts w:eastAsia="宋体"/>
      <w:b/>
      <w:bCs/>
      <w:kern w:val="2"/>
      <w:sz w:val="24"/>
      <w:szCs w:val="32"/>
      <w:lang w:val="en-US" w:eastAsia="zh-CN" w:bidi="ar-SA"/>
    </w:rPr>
  </w:style>
  <w:style w:type="character" w:customStyle="1" w:styleId="Char39">
    <w:name w:val="副标题 Char3"/>
    <w:link w:val="afff9"/>
    <w:qFormat/>
    <w:rsid w:val="0076155D"/>
    <w:rPr>
      <w:rFonts w:ascii="Cambria" w:eastAsia="宋体" w:hAnsi="Cambria" w:cs="Times New Roman"/>
      <w:kern w:val="0"/>
      <w:sz w:val="24"/>
      <w:szCs w:val="24"/>
      <w:lang w:eastAsia="en-US" w:bidi="en-US"/>
    </w:rPr>
  </w:style>
  <w:style w:type="paragraph" w:styleId="afff9">
    <w:name w:val="Subtitle"/>
    <w:basedOn w:val="a5"/>
    <w:next w:val="a5"/>
    <w:link w:val="Char39"/>
    <w:qFormat/>
    <w:rsid w:val="0076155D"/>
    <w:pPr>
      <w:widowControl/>
      <w:spacing w:after="60" w:line="240" w:lineRule="auto"/>
      <w:jc w:val="center"/>
      <w:outlineLvl w:val="1"/>
    </w:pPr>
    <w:rPr>
      <w:rFonts w:ascii="Cambria" w:hAnsi="Cambria"/>
      <w:kern w:val="0"/>
      <w:szCs w:val="24"/>
      <w:lang w:eastAsia="en-US" w:bidi="en-US"/>
    </w:rPr>
  </w:style>
  <w:style w:type="character" w:customStyle="1" w:styleId="CharChar2">
    <w:name w:val="Char Char2"/>
    <w:rsid w:val="0076155D"/>
    <w:rPr>
      <w:rFonts w:eastAsia="宋体"/>
      <w:kern w:val="2"/>
      <w:sz w:val="16"/>
      <w:szCs w:val="16"/>
      <w:lang w:val="en-US" w:eastAsia="zh-CN" w:bidi="ar-SA"/>
    </w:rPr>
  </w:style>
  <w:style w:type="character" w:customStyle="1" w:styleId="Char3a">
    <w:name w:val="正文首行缩进 Char3"/>
    <w:link w:val="afffa"/>
    <w:qFormat/>
    <w:rsid w:val="0076155D"/>
    <w:rPr>
      <w:rFonts w:eastAsia="宋体"/>
      <w:szCs w:val="24"/>
    </w:rPr>
  </w:style>
  <w:style w:type="paragraph" w:styleId="afffa">
    <w:name w:val="Body Text First Indent"/>
    <w:basedOn w:val="af1"/>
    <w:link w:val="Char3a"/>
    <w:unhideWhenUsed/>
    <w:rsid w:val="0076155D"/>
    <w:pPr>
      <w:spacing w:line="360" w:lineRule="auto"/>
      <w:ind w:firstLineChars="100" w:firstLine="420"/>
      <w:jc w:val="both"/>
    </w:pPr>
    <w:rPr>
      <w:rFonts w:ascii="等线" w:hAnsi="等线"/>
      <w:kern w:val="2"/>
      <w:sz w:val="21"/>
    </w:rPr>
  </w:style>
  <w:style w:type="character" w:customStyle="1" w:styleId="2Char30">
    <w:name w:val="正文文本缩进 2 Char3"/>
    <w:link w:val="28"/>
    <w:qFormat/>
    <w:rsid w:val="0076155D"/>
    <w:rPr>
      <w:rFonts w:ascii="Times New Roman" w:eastAsia="宋体" w:hAnsi="Times New Roman" w:cs="Times New Roman"/>
      <w:szCs w:val="24"/>
    </w:rPr>
  </w:style>
  <w:style w:type="paragraph" w:styleId="28">
    <w:name w:val="Body Text Indent 2"/>
    <w:basedOn w:val="a5"/>
    <w:link w:val="2Char30"/>
    <w:qFormat/>
    <w:rsid w:val="0076155D"/>
    <w:pPr>
      <w:spacing w:after="120" w:line="480" w:lineRule="auto"/>
      <w:ind w:leftChars="200" w:left="420"/>
    </w:pPr>
    <w:rPr>
      <w:sz w:val="21"/>
      <w:szCs w:val="24"/>
    </w:rPr>
  </w:style>
  <w:style w:type="character" w:customStyle="1" w:styleId="222TimesNewRoman1Char">
    <w:name w:val="样式 样式 地铁正文 + 微软雅黑 首行缩进:  2 字符 行距: 固定值 22 磅 + Times New Roman1 Char"/>
    <w:link w:val="222TimesNewRoman1"/>
    <w:qFormat/>
    <w:rsid w:val="0076155D"/>
    <w:rPr>
      <w:rFonts w:eastAsia="微软雅黑" w:cs="宋体"/>
      <w:sz w:val="24"/>
    </w:rPr>
  </w:style>
  <w:style w:type="paragraph" w:customStyle="1" w:styleId="222TimesNewRoman1">
    <w:name w:val="样式 样式 地铁正文 + 微软雅黑 首行缩进:  2 字符 行距: 固定值 22 磅 + Times New Roman1"/>
    <w:basedOn w:val="a5"/>
    <w:link w:val="222TimesNewRoman1Char"/>
    <w:qFormat/>
    <w:rsid w:val="0076155D"/>
    <w:pPr>
      <w:ind w:firstLineChars="200" w:firstLine="480"/>
    </w:pPr>
    <w:rPr>
      <w:rFonts w:ascii="等线" w:eastAsia="微软雅黑" w:hAnsi="等线" w:cs="宋体"/>
    </w:rPr>
  </w:style>
  <w:style w:type="character" w:styleId="afffb">
    <w:name w:val="Intense Emphasis"/>
    <w:qFormat/>
    <w:rsid w:val="0076155D"/>
    <w:rPr>
      <w:b/>
      <w:i/>
      <w:sz w:val="24"/>
      <w:szCs w:val="24"/>
      <w:u w:val="single"/>
    </w:rPr>
  </w:style>
  <w:style w:type="character" w:customStyle="1" w:styleId="evenChar1">
    <w:name w:val="even Char1"/>
    <w:aliases w:val="2nd pg Char1,1st page Char1,even1 Char1,even2 Char1,even3 Char1,even11 Char1,even21 Char1,even4 Char1,even5 Char1,even6 Char1,even7 Char1,even8 Char1,even9 Char1,even10 Char1,even12 Char1,even13 Char1,even14 Char1,even15 Char1,even16 Char1"/>
    <w:rsid w:val="0076155D"/>
    <w:rPr>
      <w:rFonts w:eastAsia="宋体"/>
      <w:kern w:val="2"/>
      <w:sz w:val="18"/>
      <w:szCs w:val="18"/>
      <w:lang w:val="en-US" w:eastAsia="zh-CN" w:bidi="ar-SA"/>
    </w:rPr>
  </w:style>
  <w:style w:type="character" w:customStyle="1" w:styleId="4Char1">
    <w:name w:val="标题 4 Char1"/>
    <w:aliases w:val="4级标题 Char,4 dash Char,d Char,3 Char,dash Char,4 dash1 Char,d1 Char,31 Char,dash1 Char,4 dash2 Char,d2 Char,32 Char,dash2 Char,4 dash11 Char,d11 Char,311 Char,dash11 Char,4 dash3 Char,d3 Char,33 Char,dash3 Char,4 dash12 Char,d12 Char,312 Char"/>
    <w:qFormat/>
    <w:rsid w:val="0076155D"/>
    <w:rPr>
      <w:rFonts w:eastAsia="黑体"/>
      <w:kern w:val="2"/>
      <w:sz w:val="30"/>
      <w:lang w:val="en-US" w:eastAsia="zh-CN" w:bidi="ar-SA"/>
    </w:rPr>
  </w:style>
  <w:style w:type="character" w:customStyle="1" w:styleId="Char19">
    <w:name w:val="正文文本缩进 Char1"/>
    <w:uiPriority w:val="99"/>
    <w:qFormat/>
    <w:rsid w:val="0076155D"/>
    <w:rPr>
      <w:kern w:val="2"/>
      <w:sz w:val="24"/>
      <w:szCs w:val="24"/>
    </w:rPr>
  </w:style>
  <w:style w:type="character" w:customStyle="1" w:styleId="1Char0">
    <w:name w:val="标题 1 Char"/>
    <w:aliases w:val="1级标题 Char,标题 1 1 Char,Heading 1 Char2 Char,Heading 1 Char Char1 Char,标题 1 1 Char Char1 Char,head:1# Char Char1 Char,Head 1 字元 Char Char1 Char,Head 1 Char Char1 Char,标题 1 1 Char2 Char,head:1# Char2 Char,Head 1 Char2 Char,一、 Char,H1 Char,g Char"/>
    <w:qFormat/>
    <w:rsid w:val="0076155D"/>
    <w:rPr>
      <w:rFonts w:eastAsia="黑体"/>
      <w:b/>
      <w:bCs/>
      <w:kern w:val="44"/>
      <w:sz w:val="30"/>
      <w:szCs w:val="44"/>
    </w:rPr>
  </w:style>
  <w:style w:type="paragraph" w:styleId="afffc">
    <w:name w:val="Normal (Web)"/>
    <w:basedOn w:val="a5"/>
    <w:link w:val="Charf8"/>
    <w:qFormat/>
    <w:rsid w:val="0076155D"/>
    <w:pPr>
      <w:widowControl/>
      <w:spacing w:before="100" w:beforeAutospacing="1" w:after="100" w:afterAutospacing="1" w:line="240" w:lineRule="auto"/>
      <w:jc w:val="left"/>
    </w:pPr>
    <w:rPr>
      <w:rFonts w:ascii="宋体" w:hAnsi="宋体"/>
      <w:kern w:val="0"/>
      <w:szCs w:val="24"/>
      <w:lang w:eastAsia="en-US" w:bidi="en-US"/>
    </w:rPr>
  </w:style>
  <w:style w:type="character" w:customStyle="1" w:styleId="Charf8">
    <w:name w:val="普通(网站) Char"/>
    <w:link w:val="afffc"/>
    <w:rsid w:val="001C19D2"/>
    <w:rPr>
      <w:rFonts w:ascii="宋体" w:eastAsia="宋体" w:hAnsi="宋体" w:cs="Times New Roman"/>
      <w:kern w:val="0"/>
      <w:sz w:val="24"/>
      <w:szCs w:val="24"/>
      <w:lang w:eastAsia="en-US" w:bidi="en-US"/>
    </w:rPr>
  </w:style>
  <w:style w:type="paragraph" w:styleId="29">
    <w:name w:val="List 2"/>
    <w:basedOn w:val="a5"/>
    <w:rsid w:val="0076155D"/>
    <w:pPr>
      <w:spacing w:line="240" w:lineRule="auto"/>
      <w:ind w:leftChars="200" w:left="100" w:hangingChars="200" w:hanging="200"/>
    </w:pPr>
    <w:rPr>
      <w:sz w:val="21"/>
      <w:szCs w:val="24"/>
    </w:rPr>
  </w:style>
  <w:style w:type="paragraph" w:customStyle="1" w:styleId="90">
    <w:name w:val="9"/>
    <w:link w:val="Charf9"/>
    <w:rsid w:val="007A70DF"/>
    <w:rPr>
      <w:rFonts w:ascii="Calibri" w:hAnsi="Calibri"/>
      <w:kern w:val="2"/>
      <w:sz w:val="24"/>
      <w:szCs w:val="24"/>
      <w:lang w:eastAsia="en-US" w:bidi="en-US"/>
    </w:rPr>
  </w:style>
  <w:style w:type="character" w:customStyle="1" w:styleId="Charf9">
    <w:name w:val="列出段落 Char"/>
    <w:link w:val="90"/>
    <w:rsid w:val="0076155D"/>
    <w:rPr>
      <w:rFonts w:ascii="Calibri" w:hAnsi="Calibri"/>
      <w:sz w:val="24"/>
      <w:szCs w:val="24"/>
      <w:lang w:eastAsia="en-US" w:bidi="en-US"/>
    </w:rPr>
  </w:style>
  <w:style w:type="character" w:customStyle="1" w:styleId="afffd">
    <w:name w:val="批注文字 字符"/>
    <w:qFormat/>
    <w:rsid w:val="0076155D"/>
    <w:rPr>
      <w:rFonts w:ascii="Times New Roman" w:eastAsia="宋体" w:hAnsi="Times New Roman"/>
      <w:sz w:val="24"/>
    </w:rPr>
  </w:style>
  <w:style w:type="character" w:customStyle="1" w:styleId="afffe">
    <w:name w:val="批注主题 字符"/>
    <w:qFormat/>
    <w:rsid w:val="0076155D"/>
    <w:rPr>
      <w:rFonts w:ascii="Times New Roman" w:eastAsia="宋体" w:hAnsi="Times New Roman"/>
      <w:b/>
      <w:bCs/>
      <w:sz w:val="24"/>
    </w:rPr>
  </w:style>
  <w:style w:type="character" w:customStyle="1" w:styleId="affff">
    <w:name w:val="标题 字符"/>
    <w:qFormat/>
    <w:rsid w:val="0076155D"/>
    <w:rPr>
      <w:rFonts w:ascii="等线 Light" w:eastAsia="等线 Light" w:hAnsi="等线 Light" w:cs="Times New Roman"/>
      <w:b/>
      <w:bCs/>
      <w:sz w:val="32"/>
      <w:szCs w:val="32"/>
    </w:rPr>
  </w:style>
  <w:style w:type="paragraph" w:styleId="affff0">
    <w:name w:val="List Number"/>
    <w:basedOn w:val="a5"/>
    <w:qFormat/>
    <w:rsid w:val="0076155D"/>
    <w:pPr>
      <w:tabs>
        <w:tab w:val="left" w:pos="360"/>
      </w:tabs>
      <w:spacing w:line="520" w:lineRule="exact"/>
      <w:ind w:left="360" w:firstLineChars="200" w:hanging="360"/>
    </w:pPr>
    <w:rPr>
      <w:rFonts w:eastAsia="华文中宋"/>
      <w:szCs w:val="24"/>
    </w:rPr>
  </w:style>
  <w:style w:type="character" w:customStyle="1" w:styleId="affff1">
    <w:name w:val="批注框文本 字符"/>
    <w:qFormat/>
    <w:rsid w:val="0076155D"/>
    <w:rPr>
      <w:rFonts w:ascii="Times New Roman" w:eastAsia="宋体" w:hAnsi="Times New Roman"/>
      <w:sz w:val="18"/>
      <w:szCs w:val="18"/>
    </w:rPr>
  </w:style>
  <w:style w:type="paragraph" w:styleId="affff2">
    <w:name w:val="Block Text"/>
    <w:basedOn w:val="a5"/>
    <w:rsid w:val="0076155D"/>
    <w:pPr>
      <w:spacing w:after="120" w:line="240" w:lineRule="auto"/>
      <w:ind w:leftChars="700" w:left="1440" w:rightChars="700" w:right="1440"/>
    </w:pPr>
    <w:rPr>
      <w:sz w:val="21"/>
      <w:szCs w:val="24"/>
    </w:rPr>
  </w:style>
  <w:style w:type="paragraph" w:styleId="16">
    <w:name w:val="index 1"/>
    <w:basedOn w:val="a5"/>
    <w:next w:val="a5"/>
    <w:qFormat/>
    <w:rsid w:val="0076155D"/>
    <w:pPr>
      <w:spacing w:line="240" w:lineRule="auto"/>
      <w:jc w:val="center"/>
    </w:pPr>
    <w:rPr>
      <w:sz w:val="21"/>
      <w:szCs w:val="24"/>
    </w:rPr>
  </w:style>
  <w:style w:type="paragraph" w:styleId="affff3">
    <w:name w:val="List"/>
    <w:basedOn w:val="a5"/>
    <w:rsid w:val="0076155D"/>
    <w:pPr>
      <w:widowControl/>
      <w:spacing w:line="240" w:lineRule="auto"/>
      <w:jc w:val="left"/>
    </w:pPr>
    <w:rPr>
      <w:rFonts w:ascii="Calibri" w:hAnsi="Calibri"/>
      <w:kern w:val="0"/>
      <w:szCs w:val="24"/>
      <w:lang w:eastAsia="en-US" w:bidi="en-US"/>
    </w:rPr>
  </w:style>
  <w:style w:type="paragraph" w:styleId="affff4">
    <w:name w:val="toa heading"/>
    <w:basedOn w:val="a5"/>
    <w:next w:val="a5"/>
    <w:rsid w:val="0076155D"/>
    <w:pPr>
      <w:widowControl/>
      <w:spacing w:before="120" w:line="240" w:lineRule="auto"/>
      <w:jc w:val="left"/>
    </w:pPr>
    <w:rPr>
      <w:rFonts w:ascii="Arial" w:hAnsi="Arial" w:cs="Arial"/>
      <w:kern w:val="0"/>
      <w:szCs w:val="24"/>
      <w:lang w:eastAsia="en-US" w:bidi="en-US"/>
    </w:rPr>
  </w:style>
  <w:style w:type="character" w:customStyle="1" w:styleId="affff5">
    <w:name w:val="日期 字符"/>
    <w:qFormat/>
    <w:rsid w:val="0076155D"/>
    <w:rPr>
      <w:rFonts w:ascii="Times New Roman" w:eastAsia="宋体" w:hAnsi="Times New Roman"/>
      <w:sz w:val="24"/>
    </w:rPr>
  </w:style>
  <w:style w:type="character" w:customStyle="1" w:styleId="affff6">
    <w:name w:val="文档结构图 字符"/>
    <w:qFormat/>
    <w:rsid w:val="0076155D"/>
    <w:rPr>
      <w:rFonts w:ascii="Microsoft YaHei UI" w:eastAsia="Microsoft YaHei UI" w:hAnsi="Times New Roman"/>
      <w:sz w:val="18"/>
      <w:szCs w:val="18"/>
    </w:rPr>
  </w:style>
  <w:style w:type="paragraph" w:styleId="34">
    <w:name w:val="List 3"/>
    <w:basedOn w:val="a5"/>
    <w:qFormat/>
    <w:rsid w:val="0076155D"/>
    <w:pPr>
      <w:spacing w:line="240" w:lineRule="auto"/>
      <w:ind w:leftChars="400" w:left="100" w:hangingChars="200" w:hanging="200"/>
    </w:pPr>
    <w:rPr>
      <w:sz w:val="21"/>
      <w:szCs w:val="24"/>
    </w:rPr>
  </w:style>
  <w:style w:type="character" w:customStyle="1" w:styleId="2a">
    <w:name w:val="正文文本缩进 2 字符"/>
    <w:qFormat/>
    <w:rsid w:val="0076155D"/>
    <w:rPr>
      <w:rFonts w:ascii="Times New Roman" w:eastAsia="宋体" w:hAnsi="Times New Roman"/>
      <w:sz w:val="24"/>
    </w:rPr>
  </w:style>
  <w:style w:type="character" w:customStyle="1" w:styleId="affff7">
    <w:name w:val="纯文本 字符"/>
    <w:aliases w:val="普通文字 字符,正文缩进两字符 字符,纯文本_c 字符"/>
    <w:qFormat/>
    <w:rsid w:val="0076155D"/>
    <w:rPr>
      <w:rFonts w:ascii="等线" w:hAnsi="Courier New" w:cs="Courier New"/>
      <w:sz w:val="24"/>
    </w:rPr>
  </w:style>
  <w:style w:type="character" w:customStyle="1" w:styleId="affff8">
    <w:name w:val="正文文本缩进 字符"/>
    <w:qFormat/>
    <w:rsid w:val="0076155D"/>
    <w:rPr>
      <w:rFonts w:ascii="Times New Roman" w:eastAsia="宋体" w:hAnsi="Times New Roman"/>
      <w:sz w:val="24"/>
    </w:rPr>
  </w:style>
  <w:style w:type="character" w:customStyle="1" w:styleId="35">
    <w:name w:val="正文文本缩进 3 字符"/>
    <w:qFormat/>
    <w:rsid w:val="0076155D"/>
    <w:rPr>
      <w:rFonts w:ascii="Times New Roman" w:eastAsia="宋体" w:hAnsi="Times New Roman"/>
      <w:sz w:val="16"/>
      <w:szCs w:val="16"/>
    </w:rPr>
  </w:style>
  <w:style w:type="character" w:customStyle="1" w:styleId="36">
    <w:name w:val="正文文本 3 字符"/>
    <w:qFormat/>
    <w:rsid w:val="0076155D"/>
    <w:rPr>
      <w:rFonts w:ascii="Times New Roman" w:eastAsia="宋体" w:hAnsi="Times New Roman"/>
      <w:sz w:val="16"/>
      <w:szCs w:val="16"/>
    </w:rPr>
  </w:style>
  <w:style w:type="character" w:customStyle="1" w:styleId="affff9">
    <w:name w:val="副标题 字符"/>
    <w:qFormat/>
    <w:rsid w:val="0076155D"/>
    <w:rPr>
      <w:b/>
      <w:bCs/>
      <w:kern w:val="28"/>
      <w:sz w:val="32"/>
      <w:szCs w:val="32"/>
    </w:rPr>
  </w:style>
  <w:style w:type="paragraph" w:customStyle="1" w:styleId="22222">
    <w:name w:val="样式 样式 样式 首行缩进:  2 字符 + 首行缩进:  2 字符 行距: 固定值 22 磅 + 首行缩进:  2 字符"/>
    <w:basedOn w:val="a5"/>
    <w:qFormat/>
    <w:rsid w:val="0076155D"/>
    <w:pPr>
      <w:ind w:firstLineChars="200" w:firstLine="200"/>
    </w:pPr>
    <w:rPr>
      <w:rFonts w:cs="宋体"/>
      <w:szCs w:val="20"/>
    </w:rPr>
  </w:style>
  <w:style w:type="paragraph" w:customStyle="1" w:styleId="17">
    <w:name w:val="1级"/>
    <w:basedOn w:val="a5"/>
    <w:qFormat/>
    <w:rsid w:val="0076155D"/>
    <w:pPr>
      <w:tabs>
        <w:tab w:val="left" w:pos="540"/>
      </w:tabs>
      <w:spacing w:line="480" w:lineRule="exact"/>
      <w:ind w:left="540" w:hanging="540"/>
      <w:outlineLvl w:val="1"/>
    </w:pPr>
    <w:rPr>
      <w:b/>
      <w:szCs w:val="24"/>
    </w:rPr>
  </w:style>
  <w:style w:type="paragraph" w:customStyle="1" w:styleId="18">
    <w:name w:val="列表1"/>
    <w:basedOn w:val="a5"/>
    <w:rsid w:val="0076155D"/>
    <w:pPr>
      <w:spacing w:line="300" w:lineRule="exact"/>
    </w:pPr>
    <w:rPr>
      <w:sz w:val="21"/>
      <w:szCs w:val="24"/>
    </w:rPr>
  </w:style>
  <w:style w:type="paragraph" w:customStyle="1" w:styleId="19">
    <w:name w:val="表格文字1"/>
    <w:basedOn w:val="af1"/>
    <w:rsid w:val="0076155D"/>
    <w:pPr>
      <w:widowControl/>
      <w:spacing w:after="0" w:line="360" w:lineRule="auto"/>
      <w:ind w:firstLineChars="0" w:firstLine="0"/>
      <w:jc w:val="center"/>
    </w:pPr>
    <w:rPr>
      <w:rFonts w:ascii="Calibri" w:hAnsi="Calibri"/>
      <w:lang w:eastAsia="en-US" w:bidi="en-US"/>
    </w:rPr>
  </w:style>
  <w:style w:type="paragraph" w:customStyle="1" w:styleId="xl82">
    <w:name w:val="xl82"/>
    <w:basedOn w:val="a5"/>
    <w:qFormat/>
    <w:rsid w:val="0076155D"/>
    <w:pPr>
      <w:widowControl/>
      <w:pBdr>
        <w:left w:val="single" w:sz="4" w:space="0" w:color="000000"/>
        <w:bottom w:val="single" w:sz="4" w:space="0" w:color="000000"/>
        <w:right w:val="single" w:sz="4" w:space="0" w:color="auto"/>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107">
    <w:name w:val="xl107"/>
    <w:basedOn w:val="a5"/>
    <w:qFormat/>
    <w:rsid w:val="0076155D"/>
    <w:pPr>
      <w:widowControl/>
      <w:pBdr>
        <w:left w:val="single" w:sz="4" w:space="0" w:color="auto"/>
        <w:bottom w:val="single" w:sz="4" w:space="0" w:color="auto"/>
        <w:right w:val="single" w:sz="4" w:space="0" w:color="auto"/>
      </w:pBdr>
      <w:spacing w:before="100" w:after="100" w:line="240" w:lineRule="auto"/>
      <w:jc w:val="center"/>
      <w:textAlignment w:val="center"/>
    </w:pPr>
    <w:rPr>
      <w:rFonts w:ascii="宋体" w:eastAsia="华文中宋" w:hAnsi="宋体"/>
      <w:kern w:val="0"/>
      <w:szCs w:val="20"/>
    </w:rPr>
  </w:style>
  <w:style w:type="paragraph" w:customStyle="1" w:styleId="210">
    <w:name w:val="样式 地铁正文 + 首行缩进:  2 字符1"/>
    <w:basedOn w:val="ad"/>
    <w:rsid w:val="0076155D"/>
    <w:rPr>
      <w:rFonts w:ascii="宋体" w:hAnsi="宋体" w:cs="宋体"/>
      <w:kern w:val="32"/>
      <w:sz w:val="28"/>
      <w:szCs w:val="20"/>
    </w:rPr>
  </w:style>
  <w:style w:type="paragraph" w:customStyle="1" w:styleId="220">
    <w:name w:val="样式 地铁正文 + 首行缩进:  2 字符 行距: 固定值 20 磅"/>
    <w:basedOn w:val="ad"/>
    <w:rsid w:val="0076155D"/>
    <w:rPr>
      <w:rFonts w:ascii="宋体" w:hAnsi="宋体" w:cs="宋体"/>
      <w:kern w:val="0"/>
      <w:sz w:val="28"/>
      <w:szCs w:val="20"/>
    </w:rPr>
  </w:style>
  <w:style w:type="paragraph" w:customStyle="1" w:styleId="CharCharCharChar1">
    <w:name w:val="Char Char Char Char1"/>
    <w:basedOn w:val="a5"/>
    <w:next w:val="40"/>
    <w:rsid w:val="0076155D"/>
    <w:pPr>
      <w:spacing w:line="240" w:lineRule="auto"/>
    </w:pPr>
    <w:rPr>
      <w:rFonts w:ascii="Tahoma" w:hAnsi="Tahoma"/>
      <w:szCs w:val="20"/>
    </w:rPr>
  </w:style>
  <w:style w:type="paragraph" w:customStyle="1" w:styleId="CharCharCharCharCharCharCharCharCharCharCharCharCharCharCharCharCharCharCharCharChar1">
    <w:name w:val="Char Char Char Char Char Char Char Char Char Char Char Char Char Char Char Char Char Char Char Char Char1"/>
    <w:basedOn w:val="a5"/>
    <w:semiHidden/>
    <w:rsid w:val="0076155D"/>
    <w:pPr>
      <w:widowControl/>
      <w:adjustRightInd w:val="0"/>
      <w:spacing w:after="160" w:line="240" w:lineRule="exact"/>
      <w:jc w:val="left"/>
    </w:pPr>
    <w:rPr>
      <w:rFonts w:ascii="Arial" w:hAnsi="Arial" w:cs="Arial"/>
      <w:kern w:val="0"/>
      <w:sz w:val="22"/>
      <w:lang w:eastAsia="en-US"/>
    </w:rPr>
  </w:style>
  <w:style w:type="paragraph" w:customStyle="1" w:styleId="3GB231215">
    <w:name w:val="样式 标题 3 + 仿宋_GB2312 四号 行距: 1.5 倍行距"/>
    <w:basedOn w:val="3"/>
    <w:rsid w:val="0076155D"/>
    <w:pPr>
      <w:suppressLineNumbers/>
      <w:tabs>
        <w:tab w:val="left" w:pos="1931"/>
        <w:tab w:val="left" w:pos="8320"/>
      </w:tabs>
      <w:spacing w:before="240" w:after="240"/>
      <w:ind w:left="720" w:firstLineChars="98" w:firstLine="98"/>
    </w:pPr>
    <w:rPr>
      <w:rFonts w:ascii="仿宋_GB2312" w:eastAsia="仿宋_GB2312" w:hAnsi="宋体"/>
      <w:bCs w:val="0"/>
      <w:kern w:val="0"/>
      <w:sz w:val="28"/>
      <w:szCs w:val="20"/>
    </w:rPr>
  </w:style>
  <w:style w:type="paragraph" w:customStyle="1" w:styleId="CharCharCharChar">
    <w:name w:val="Char Char Char Char"/>
    <w:basedOn w:val="a5"/>
    <w:rsid w:val="0076155D"/>
    <w:rPr>
      <w:rFonts w:ascii="Tahoma" w:hAnsi="Tahoma"/>
      <w:szCs w:val="20"/>
    </w:rPr>
  </w:style>
  <w:style w:type="paragraph" w:customStyle="1" w:styleId="xl80">
    <w:name w:val="xl80"/>
    <w:basedOn w:val="a5"/>
    <w:qFormat/>
    <w:rsid w:val="0076155D"/>
    <w:pPr>
      <w:widowControl/>
      <w:pBdr>
        <w:top w:val="single" w:sz="4" w:space="0" w:color="000000"/>
        <w:left w:val="single" w:sz="4" w:space="0" w:color="000000"/>
        <w:right w:val="single" w:sz="4" w:space="0" w:color="auto"/>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76">
    <w:name w:val="xl76"/>
    <w:basedOn w:val="a5"/>
    <w:qFormat/>
    <w:rsid w:val="0076155D"/>
    <w:pPr>
      <w:widowControl/>
      <w:pBdr>
        <w:top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xl66">
    <w:name w:val="xl66"/>
    <w:basedOn w:val="a5"/>
    <w:qFormat/>
    <w:rsid w:val="0076155D"/>
    <w:pPr>
      <w:widowControl/>
      <w:pBdr>
        <w:top w:val="single" w:sz="4" w:space="0" w:color="auto"/>
        <w:left w:val="single" w:sz="4" w:space="0" w:color="auto"/>
        <w:bottom w:val="single" w:sz="4" w:space="0" w:color="auto"/>
        <w:right w:val="single" w:sz="12" w:space="0" w:color="auto"/>
      </w:pBdr>
      <w:spacing w:before="100" w:beforeAutospacing="1" w:after="100" w:afterAutospacing="1" w:line="240" w:lineRule="auto"/>
      <w:jc w:val="right"/>
      <w:textAlignment w:val="center"/>
    </w:pPr>
    <w:rPr>
      <w:rFonts w:ascii="宋体" w:hAnsi="宋体" w:cs="宋体"/>
      <w:color w:val="0000FF"/>
      <w:kern w:val="0"/>
      <w:szCs w:val="24"/>
    </w:rPr>
  </w:style>
  <w:style w:type="paragraph" w:customStyle="1" w:styleId="affffa">
    <w:name w:val="注"/>
    <w:basedOn w:val="a5"/>
    <w:rsid w:val="0076155D"/>
    <w:pPr>
      <w:adjustRightInd w:val="0"/>
      <w:spacing w:line="360" w:lineRule="atLeast"/>
      <w:ind w:left="840" w:hanging="420"/>
      <w:textAlignment w:val="baseline"/>
    </w:pPr>
    <w:rPr>
      <w:kern w:val="0"/>
      <w:sz w:val="21"/>
      <w:szCs w:val="20"/>
    </w:rPr>
  </w:style>
  <w:style w:type="paragraph" w:customStyle="1" w:styleId="xl63">
    <w:name w:val="xl63"/>
    <w:basedOn w:val="a5"/>
    <w:qFormat/>
    <w:rsid w:val="0076155D"/>
    <w:pPr>
      <w:widowControl/>
      <w:pBdr>
        <w:top w:val="single" w:sz="4" w:space="0" w:color="auto"/>
        <w:left w:val="single" w:sz="12"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Cs w:val="24"/>
    </w:rPr>
  </w:style>
  <w:style w:type="paragraph" w:customStyle="1" w:styleId="xl84">
    <w:name w:val="xl84"/>
    <w:basedOn w:val="a5"/>
    <w:qFormat/>
    <w:rsid w:val="0076155D"/>
    <w:pPr>
      <w:widowControl/>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affffb">
    <w:name w:val="标准"/>
    <w:basedOn w:val="a5"/>
    <w:rsid w:val="0076155D"/>
    <w:pPr>
      <w:adjustRightInd w:val="0"/>
      <w:spacing w:line="312" w:lineRule="atLeast"/>
    </w:pPr>
    <w:rPr>
      <w:spacing w:val="14"/>
      <w:kern w:val="0"/>
      <w:szCs w:val="20"/>
    </w:rPr>
  </w:style>
  <w:style w:type="paragraph" w:customStyle="1" w:styleId="xl37">
    <w:name w:val="xl37"/>
    <w:basedOn w:val="a5"/>
    <w:rsid w:val="0076155D"/>
    <w:pPr>
      <w:widowControl/>
      <w:spacing w:before="100" w:beforeAutospacing="1" w:after="100" w:afterAutospacing="1" w:line="240" w:lineRule="auto"/>
      <w:jc w:val="center"/>
      <w:textAlignment w:val="center"/>
    </w:pPr>
    <w:rPr>
      <w:rFonts w:ascii="Arial Unicode MS" w:eastAsia="Arial Unicode MS" w:hAnsi="Arial Unicode MS" w:cs="Arial Unicode MS"/>
      <w:kern w:val="0"/>
      <w:sz w:val="16"/>
      <w:szCs w:val="16"/>
    </w:rPr>
  </w:style>
  <w:style w:type="paragraph" w:customStyle="1" w:styleId="1a">
    <w:name w:val="样式1 五级标题"/>
    <w:basedOn w:val="a5"/>
    <w:next w:val="a5"/>
    <w:rsid w:val="0076155D"/>
    <w:pPr>
      <w:tabs>
        <w:tab w:val="left" w:pos="2100"/>
      </w:tabs>
      <w:spacing w:before="120" w:after="120" w:line="520" w:lineRule="exact"/>
      <w:ind w:right="240"/>
    </w:pPr>
    <w:rPr>
      <w:sz w:val="28"/>
      <w:szCs w:val="20"/>
    </w:rPr>
  </w:style>
  <w:style w:type="paragraph" w:customStyle="1" w:styleId="xl75">
    <w:name w:val="xl75"/>
    <w:basedOn w:val="a5"/>
    <w:qFormat/>
    <w:rsid w:val="0076155D"/>
    <w:pPr>
      <w:widowControl/>
      <w:pBdr>
        <w:top w:val="single" w:sz="4" w:space="0" w:color="auto"/>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xl70">
    <w:name w:val="xl70"/>
    <w:basedOn w:val="a5"/>
    <w:qFormat/>
    <w:rsid w:val="0076155D"/>
    <w:pPr>
      <w:widowControl/>
      <w:pBdr>
        <w:top w:val="single" w:sz="12" w:space="0" w:color="auto"/>
        <w:left w:val="single" w:sz="4" w:space="0" w:color="auto"/>
        <w:bottom w:val="single" w:sz="4" w:space="0" w:color="auto"/>
        <w:right w:val="single" w:sz="12" w:space="0" w:color="auto"/>
      </w:pBdr>
      <w:spacing w:before="100" w:beforeAutospacing="1" w:after="100" w:afterAutospacing="1" w:line="240" w:lineRule="auto"/>
      <w:jc w:val="center"/>
      <w:textAlignment w:val="center"/>
    </w:pPr>
    <w:rPr>
      <w:rFonts w:ascii="宋体" w:hAnsi="宋体" w:cs="宋体"/>
      <w:b/>
      <w:bCs/>
      <w:color w:val="000000"/>
      <w:kern w:val="0"/>
      <w:szCs w:val="24"/>
    </w:rPr>
  </w:style>
  <w:style w:type="paragraph" w:customStyle="1" w:styleId="xl81">
    <w:name w:val="xl81"/>
    <w:basedOn w:val="a5"/>
    <w:qFormat/>
    <w:rsid w:val="0076155D"/>
    <w:pPr>
      <w:widowControl/>
      <w:pBdr>
        <w:left w:val="single" w:sz="4" w:space="0" w:color="000000"/>
        <w:right w:val="single" w:sz="4" w:space="0" w:color="auto"/>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64">
    <w:name w:val="xl64"/>
    <w:basedOn w:val="a5"/>
    <w:qFormat/>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color w:val="000000"/>
      <w:kern w:val="0"/>
      <w:szCs w:val="24"/>
    </w:rPr>
  </w:style>
  <w:style w:type="paragraph" w:customStyle="1" w:styleId="0">
    <w:name w:val="样式 左侧: 0 厘米"/>
    <w:basedOn w:val="a5"/>
    <w:rsid w:val="0076155D"/>
    <w:pPr>
      <w:spacing w:line="520" w:lineRule="exact"/>
      <w:ind w:left="480"/>
    </w:pPr>
    <w:rPr>
      <w:szCs w:val="20"/>
    </w:rPr>
  </w:style>
  <w:style w:type="paragraph" w:customStyle="1" w:styleId="1b">
    <w:name w:val="地铁蝩1"/>
    <w:basedOn w:val="a5"/>
    <w:rsid w:val="0076155D"/>
    <w:pPr>
      <w:spacing w:line="240" w:lineRule="auto"/>
    </w:pPr>
    <w:rPr>
      <w:sz w:val="21"/>
      <w:szCs w:val="24"/>
    </w:rPr>
  </w:style>
  <w:style w:type="paragraph" w:customStyle="1" w:styleId="Charfa">
    <w:name w:val="Char"/>
    <w:basedOn w:val="a5"/>
    <w:rsid w:val="0076155D"/>
    <w:pPr>
      <w:spacing w:line="240" w:lineRule="auto"/>
    </w:pPr>
    <w:rPr>
      <w:rFonts w:ascii="仿宋_GB2312" w:eastAsia="仿宋_GB2312"/>
      <w:b/>
      <w:sz w:val="32"/>
      <w:szCs w:val="20"/>
    </w:rPr>
  </w:style>
  <w:style w:type="paragraph" w:customStyle="1" w:styleId="CharCharCharCharCharCharChar2">
    <w:name w:val="Char Char Char Char Char Char Char2"/>
    <w:basedOn w:val="a5"/>
    <w:rsid w:val="0076155D"/>
    <w:pPr>
      <w:widowControl/>
      <w:spacing w:after="160" w:line="240" w:lineRule="exact"/>
      <w:jc w:val="left"/>
    </w:pPr>
    <w:rPr>
      <w:rFonts w:ascii="Tahoma" w:hAnsi="Tahoma" w:cs="Tahoma"/>
      <w:kern w:val="0"/>
      <w:sz w:val="20"/>
      <w:szCs w:val="20"/>
      <w:lang w:eastAsia="en-US"/>
    </w:rPr>
  </w:style>
  <w:style w:type="paragraph" w:customStyle="1" w:styleId="font6">
    <w:name w:val="font6"/>
    <w:basedOn w:val="a5"/>
    <w:qFormat/>
    <w:rsid w:val="0076155D"/>
    <w:pPr>
      <w:widowControl/>
      <w:spacing w:before="100" w:beforeAutospacing="1" w:after="100" w:afterAutospacing="1" w:line="240" w:lineRule="auto"/>
      <w:jc w:val="left"/>
    </w:pPr>
    <w:rPr>
      <w:rFonts w:ascii="宋体" w:hAnsi="宋体" w:cs="Arial Unicode MS" w:hint="eastAsia"/>
      <w:kern w:val="0"/>
      <w:sz w:val="20"/>
      <w:szCs w:val="20"/>
    </w:rPr>
  </w:style>
  <w:style w:type="paragraph" w:customStyle="1" w:styleId="affffc">
    <w:name w:val="文本框文字"/>
    <w:basedOn w:val="a5"/>
    <w:qFormat/>
    <w:rsid w:val="0076155D"/>
    <w:pPr>
      <w:snapToGrid w:val="0"/>
      <w:spacing w:before="96" w:line="240" w:lineRule="exact"/>
      <w:jc w:val="center"/>
    </w:pPr>
    <w:rPr>
      <w:rFonts w:ascii="宋体" w:hAnsi="宋体"/>
      <w:sz w:val="21"/>
      <w:szCs w:val="20"/>
    </w:rPr>
  </w:style>
  <w:style w:type="paragraph" w:customStyle="1" w:styleId="Style2">
    <w:name w:val="_Style 2"/>
    <w:basedOn w:val="a5"/>
    <w:uiPriority w:val="34"/>
    <w:qFormat/>
    <w:rsid w:val="0076155D"/>
    <w:pPr>
      <w:spacing w:line="500" w:lineRule="exact"/>
      <w:ind w:firstLineChars="200" w:firstLine="420"/>
    </w:pPr>
    <w:rPr>
      <w:rFonts w:ascii="宋体" w:eastAsia="仿宋" w:hAnsi="宋体" w:cs="宋体"/>
      <w:sz w:val="28"/>
      <w:szCs w:val="24"/>
    </w:rPr>
  </w:style>
  <w:style w:type="paragraph" w:customStyle="1" w:styleId="37">
    <w:name w:val="纯文本3"/>
    <w:basedOn w:val="a5"/>
    <w:qFormat/>
    <w:rsid w:val="0076155D"/>
    <w:pPr>
      <w:adjustRightInd w:val="0"/>
      <w:spacing w:line="240" w:lineRule="auto"/>
      <w:textAlignment w:val="baseline"/>
    </w:pPr>
    <w:rPr>
      <w:rFonts w:ascii="宋体" w:hAnsi="Courier New"/>
      <w:sz w:val="21"/>
      <w:szCs w:val="20"/>
    </w:rPr>
  </w:style>
  <w:style w:type="paragraph" w:customStyle="1" w:styleId="font5">
    <w:name w:val="font5"/>
    <w:basedOn w:val="a5"/>
    <w:qFormat/>
    <w:rsid w:val="0076155D"/>
    <w:pPr>
      <w:widowControl/>
      <w:spacing w:before="100" w:beforeAutospacing="1" w:after="100" w:afterAutospacing="1" w:line="240" w:lineRule="auto"/>
      <w:jc w:val="left"/>
    </w:pPr>
    <w:rPr>
      <w:rFonts w:ascii="宋体" w:hAnsi="宋体" w:cs="Arial Unicode MS" w:hint="eastAsia"/>
      <w:kern w:val="0"/>
      <w:sz w:val="18"/>
      <w:szCs w:val="18"/>
    </w:rPr>
  </w:style>
  <w:style w:type="paragraph" w:customStyle="1" w:styleId="221122headlinehheadlineSR2ERMH22hea">
    <w:name w:val="样式 标题 22级标题标题 1.1编号标题22 headlinehheadlineS&amp;R2ERMH22 hea..."/>
    <w:basedOn w:val="2"/>
    <w:qFormat/>
    <w:rsid w:val="0076155D"/>
    <w:pPr>
      <w:numPr>
        <w:ilvl w:val="0"/>
        <w:numId w:val="0"/>
      </w:numPr>
      <w:tabs>
        <w:tab w:val="left" w:pos="576"/>
        <w:tab w:val="left" w:pos="1020"/>
      </w:tabs>
      <w:spacing w:before="240" w:after="240" w:line="520" w:lineRule="exact"/>
      <w:ind w:left="1020" w:firstLineChars="200" w:firstLine="200"/>
      <w:jc w:val="left"/>
    </w:pPr>
    <w:rPr>
      <w:rFonts w:ascii="Arial" w:hAnsi="Arial"/>
      <w:b w:val="0"/>
      <w:bCs w:val="0"/>
      <w:kern w:val="0"/>
      <w:szCs w:val="20"/>
    </w:rPr>
  </w:style>
  <w:style w:type="paragraph" w:customStyle="1" w:styleId="CharCharCharChar0">
    <w:name w:val="表格 Char Char Char Char"/>
    <w:basedOn w:val="a5"/>
    <w:rsid w:val="0076155D"/>
    <w:pPr>
      <w:spacing w:line="240" w:lineRule="auto"/>
      <w:jc w:val="center"/>
    </w:pPr>
    <w:rPr>
      <w:sz w:val="21"/>
      <w:szCs w:val="20"/>
    </w:rPr>
  </w:style>
  <w:style w:type="paragraph" w:customStyle="1" w:styleId="555sub-bulletsb45sub-bullet1sb1415sub-bullet1">
    <w:name w:val="样式 标题 55级标题5 sub-bulletsb45 sub-bullet1sb1415 sub-bullet...1"/>
    <w:basedOn w:val="5"/>
    <w:rsid w:val="0076155D"/>
    <w:pPr>
      <w:numPr>
        <w:ilvl w:val="0"/>
        <w:numId w:val="0"/>
      </w:numPr>
      <w:tabs>
        <w:tab w:val="left" w:pos="1008"/>
      </w:tabs>
      <w:ind w:firstLineChars="200" w:firstLine="200"/>
    </w:pPr>
  </w:style>
  <w:style w:type="paragraph" w:customStyle="1" w:styleId="affffd">
    <w:name w:val="表格字体"/>
    <w:basedOn w:val="a5"/>
    <w:rsid w:val="0076155D"/>
    <w:pPr>
      <w:spacing w:before="120" w:after="120" w:line="240" w:lineRule="auto"/>
      <w:ind w:left="240" w:right="240"/>
    </w:pPr>
    <w:rPr>
      <w:sz w:val="21"/>
      <w:szCs w:val="20"/>
    </w:rPr>
  </w:style>
  <w:style w:type="paragraph" w:customStyle="1" w:styleId="1224">
    <w:name w:val="样式 1目录 2级目录 + 宋体 四号 非加粗 行距: 固定值 24 磅"/>
    <w:basedOn w:val="120"/>
    <w:qFormat/>
    <w:rsid w:val="0076155D"/>
    <w:pPr>
      <w:tabs>
        <w:tab w:val="clear" w:pos="360"/>
        <w:tab w:val="left" w:pos="576"/>
      </w:tabs>
      <w:spacing w:line="480" w:lineRule="exact"/>
      <w:ind w:left="576" w:hanging="576"/>
    </w:pPr>
    <w:rPr>
      <w:rFonts w:ascii="宋体" w:hAnsi="宋体" w:cs="宋体"/>
      <w:b w:val="0"/>
      <w:sz w:val="28"/>
    </w:rPr>
  </w:style>
  <w:style w:type="paragraph" w:customStyle="1" w:styleId="1c">
    <w:name w:val="正文1"/>
    <w:basedOn w:val="a5"/>
    <w:link w:val="1Char2"/>
    <w:qFormat/>
    <w:rsid w:val="0076155D"/>
    <w:pPr>
      <w:widowControl/>
      <w:adjustRightInd w:val="0"/>
      <w:spacing w:line="240" w:lineRule="atLeast"/>
      <w:jc w:val="center"/>
      <w:textAlignment w:val="baseline"/>
    </w:pPr>
    <w:rPr>
      <w:rFonts w:ascii="Calibri" w:hAnsi="Calibri"/>
      <w:kern w:val="0"/>
      <w:szCs w:val="20"/>
      <w:lang w:eastAsia="en-US" w:bidi="en-US"/>
    </w:rPr>
  </w:style>
  <w:style w:type="character" w:customStyle="1" w:styleId="1Char2">
    <w:name w:val="正文1 Char"/>
    <w:link w:val="1c"/>
    <w:rsid w:val="0076155D"/>
    <w:rPr>
      <w:rFonts w:ascii="Calibri" w:eastAsia="宋体" w:hAnsi="Calibri" w:cs="Times New Roman"/>
      <w:kern w:val="0"/>
      <w:sz w:val="24"/>
      <w:szCs w:val="20"/>
      <w:lang w:eastAsia="en-US" w:bidi="en-US"/>
    </w:rPr>
  </w:style>
  <w:style w:type="paragraph" w:customStyle="1" w:styleId="affffe">
    <w:name w:val="李正文"/>
    <w:basedOn w:val="a5"/>
    <w:qFormat/>
    <w:rsid w:val="0076155D"/>
    <w:pPr>
      <w:tabs>
        <w:tab w:val="left" w:pos="720"/>
      </w:tabs>
      <w:spacing w:line="240" w:lineRule="auto"/>
      <w:ind w:left="720" w:hanging="720"/>
    </w:pPr>
    <w:rPr>
      <w:sz w:val="21"/>
      <w:szCs w:val="24"/>
    </w:rPr>
  </w:style>
  <w:style w:type="paragraph" w:customStyle="1" w:styleId="150">
    <w:name w:val="1目录 5级目录"/>
    <w:basedOn w:val="14"/>
    <w:qFormat/>
    <w:rsid w:val="0076155D"/>
    <w:pPr>
      <w:outlineLvl w:val="4"/>
    </w:pPr>
  </w:style>
  <w:style w:type="paragraph" w:customStyle="1" w:styleId="20505">
    <w:name w:val="样式 标题 2 + 段前: 0.5 行 段后: 0.5 行"/>
    <w:basedOn w:val="2"/>
    <w:rsid w:val="0076155D"/>
    <w:pPr>
      <w:keepNext w:val="0"/>
      <w:keepLines w:val="0"/>
      <w:widowControl/>
      <w:numPr>
        <w:ilvl w:val="0"/>
        <w:numId w:val="0"/>
      </w:numPr>
      <w:tabs>
        <w:tab w:val="left" w:pos="576"/>
      </w:tabs>
      <w:spacing w:line="400" w:lineRule="exact"/>
      <w:ind w:firstLineChars="200" w:firstLine="482"/>
    </w:pPr>
    <w:rPr>
      <w:rFonts w:ascii="宋体" w:hAnsi="宋体" w:cs="宋体"/>
      <w:iCs/>
      <w:kern w:val="0"/>
      <w:szCs w:val="24"/>
      <w:lang w:bidi="en-US"/>
    </w:rPr>
  </w:style>
  <w:style w:type="paragraph" w:customStyle="1" w:styleId="333bulletb23bullet1b1213bullet2b2223bull2">
    <w:name w:val="样式 标题 33级标题3 bulletb23 bullet1b1213 bullet2b2223 bull...2"/>
    <w:basedOn w:val="3"/>
    <w:qFormat/>
    <w:rsid w:val="0076155D"/>
    <w:pPr>
      <w:numPr>
        <w:ilvl w:val="0"/>
        <w:numId w:val="0"/>
      </w:numPr>
      <w:tabs>
        <w:tab w:val="left" w:pos="720"/>
        <w:tab w:val="left" w:pos="1020"/>
      </w:tabs>
      <w:spacing w:before="240" w:after="240" w:line="520" w:lineRule="exact"/>
      <w:ind w:left="1020" w:firstLineChars="200" w:firstLine="200"/>
    </w:pPr>
    <w:rPr>
      <w:rFonts w:ascii="Arial" w:hAnsi="Arial"/>
      <w:bCs w:val="0"/>
      <w:kern w:val="0"/>
      <w:szCs w:val="20"/>
    </w:rPr>
  </w:style>
  <w:style w:type="paragraph" w:customStyle="1" w:styleId="1d">
    <w:name w:val="样式1 四级标题"/>
    <w:basedOn w:val="a5"/>
    <w:next w:val="a5"/>
    <w:rsid w:val="0076155D"/>
    <w:pPr>
      <w:tabs>
        <w:tab w:val="left" w:pos="1680"/>
      </w:tabs>
      <w:spacing w:before="120" w:after="120" w:line="520" w:lineRule="exact"/>
      <w:ind w:right="240"/>
    </w:pPr>
    <w:rPr>
      <w:sz w:val="28"/>
      <w:szCs w:val="20"/>
    </w:rPr>
  </w:style>
  <w:style w:type="paragraph" w:customStyle="1" w:styleId="afffff">
    <w:name w:val="正文表格"/>
    <w:basedOn w:val="a5"/>
    <w:rsid w:val="0076155D"/>
    <w:pPr>
      <w:adjustRightInd w:val="0"/>
      <w:snapToGrid w:val="0"/>
      <w:spacing w:line="240" w:lineRule="auto"/>
    </w:pPr>
    <w:rPr>
      <w:kern w:val="24"/>
      <w:szCs w:val="24"/>
      <w:lang w:bidi="he-IL"/>
    </w:rPr>
  </w:style>
  <w:style w:type="paragraph" w:customStyle="1" w:styleId="xl78">
    <w:name w:val="xl78"/>
    <w:basedOn w:val="a5"/>
    <w:qFormat/>
    <w:rsid w:val="0076155D"/>
    <w:pPr>
      <w:widowControl/>
      <w:pBdr>
        <w:left w:val="single" w:sz="4" w:space="0" w:color="000000"/>
        <w:right w:val="single" w:sz="4" w:space="0" w:color="000000"/>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40">
    <w:name w:val="xl40"/>
    <w:basedOn w:val="a5"/>
    <w:rsid w:val="0076155D"/>
    <w:pPr>
      <w:widowControl/>
      <w:pBdr>
        <w:top w:val="single" w:sz="4" w:space="0" w:color="auto"/>
        <w:bottom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1e">
    <w:name w:val="样式1 二级标题"/>
    <w:basedOn w:val="a5"/>
    <w:rsid w:val="0076155D"/>
    <w:pPr>
      <w:tabs>
        <w:tab w:val="left" w:pos="840"/>
      </w:tabs>
      <w:spacing w:before="120" w:after="120" w:line="520" w:lineRule="exact"/>
      <w:ind w:right="240"/>
    </w:pPr>
    <w:rPr>
      <w:szCs w:val="20"/>
    </w:rPr>
  </w:style>
  <w:style w:type="paragraph" w:customStyle="1" w:styleId="CharCharCharCharCharChar1">
    <w:name w:val="Char Char Char Char Char Char1"/>
    <w:basedOn w:val="a5"/>
    <w:rsid w:val="0076155D"/>
    <w:pPr>
      <w:widowControl/>
      <w:spacing w:after="160" w:line="240" w:lineRule="exact"/>
      <w:jc w:val="left"/>
    </w:pPr>
    <w:rPr>
      <w:rFonts w:ascii="Arial" w:hAnsi="Arial"/>
      <w:kern w:val="0"/>
      <w:sz w:val="22"/>
      <w:szCs w:val="20"/>
      <w:lang w:eastAsia="en-US"/>
    </w:rPr>
  </w:style>
  <w:style w:type="paragraph" w:customStyle="1" w:styleId="2b">
    <w:name w:val="表格文字2"/>
    <w:basedOn w:val="af1"/>
    <w:rsid w:val="0076155D"/>
    <w:pPr>
      <w:widowControl/>
      <w:spacing w:after="0" w:line="360" w:lineRule="auto"/>
      <w:ind w:firstLineChars="0" w:firstLine="0"/>
    </w:pPr>
    <w:rPr>
      <w:rFonts w:ascii="Calibri" w:hAnsi="Calibri"/>
      <w:lang w:eastAsia="en-US" w:bidi="en-US"/>
    </w:rPr>
  </w:style>
  <w:style w:type="paragraph" w:customStyle="1" w:styleId="333bulletb23bullet1b1213bullet2b2223bull0">
    <w:name w:val="样式 标题 33级标题3 bulletb23 bullet1b1213 bullet2b2223 bull..."/>
    <w:basedOn w:val="3"/>
    <w:rsid w:val="0076155D"/>
    <w:pPr>
      <w:numPr>
        <w:ilvl w:val="0"/>
        <w:numId w:val="0"/>
      </w:numPr>
      <w:tabs>
        <w:tab w:val="left" w:pos="720"/>
      </w:tabs>
      <w:spacing w:before="260" w:after="260" w:line="400" w:lineRule="exact"/>
      <w:jc w:val="center"/>
    </w:pPr>
    <w:rPr>
      <w:rFonts w:cs="宋体"/>
      <w:kern w:val="0"/>
      <w:szCs w:val="20"/>
    </w:rPr>
  </w:style>
  <w:style w:type="paragraph" w:customStyle="1" w:styleId="afffff0">
    <w:name w:val="中标正文"/>
    <w:basedOn w:val="a5"/>
    <w:qFormat/>
    <w:rsid w:val="0076155D"/>
    <w:pPr>
      <w:widowControl/>
      <w:adjustRightInd w:val="0"/>
      <w:snapToGrid w:val="0"/>
      <w:ind w:firstLineChars="200" w:firstLine="200"/>
      <w:jc w:val="left"/>
    </w:pPr>
    <w:rPr>
      <w:rFonts w:ascii="宋体" w:hAnsi="Arial"/>
      <w:kern w:val="0"/>
      <w:szCs w:val="24"/>
      <w:lang w:eastAsia="en-US" w:bidi="en-US"/>
    </w:rPr>
  </w:style>
  <w:style w:type="paragraph" w:customStyle="1" w:styleId="xl41">
    <w:name w:val="xl41"/>
    <w:basedOn w:val="a5"/>
    <w:rsid w:val="0076155D"/>
    <w:pPr>
      <w:widowControl/>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ii">
    <w:name w:val="ii)"/>
    <w:basedOn w:val="a5"/>
    <w:rsid w:val="0076155D"/>
    <w:pPr>
      <w:adjustRightInd w:val="0"/>
      <w:snapToGrid w:val="0"/>
      <w:spacing w:after="120"/>
      <w:ind w:leftChars="500" w:left="500" w:firstLineChars="200" w:firstLine="200"/>
    </w:pPr>
    <w:rPr>
      <w:rFonts w:ascii="宋体" w:hAnsi="宋体"/>
      <w:szCs w:val="20"/>
    </w:rPr>
  </w:style>
  <w:style w:type="paragraph" w:customStyle="1" w:styleId="43">
    <w:name w:val="样式4"/>
    <w:basedOn w:val="a5"/>
    <w:qFormat/>
    <w:rsid w:val="0076155D"/>
    <w:pPr>
      <w:tabs>
        <w:tab w:val="left" w:pos="709"/>
      </w:tabs>
      <w:ind w:left="709" w:hanging="709"/>
    </w:pPr>
    <w:rPr>
      <w:szCs w:val="24"/>
    </w:rPr>
  </w:style>
  <w:style w:type="paragraph" w:customStyle="1" w:styleId="2222">
    <w:name w:val="样式 样式 首行缩进:  2 字符 + 首行缩进:  2 字符 行距: 固定值 22 磅"/>
    <w:basedOn w:val="a5"/>
    <w:qFormat/>
    <w:rsid w:val="0076155D"/>
    <w:pPr>
      <w:ind w:firstLineChars="200" w:firstLine="200"/>
    </w:pPr>
    <w:rPr>
      <w:rFonts w:cs="宋体"/>
      <w:szCs w:val="20"/>
    </w:rPr>
  </w:style>
  <w:style w:type="paragraph" w:customStyle="1" w:styleId="221">
    <w:name w:val="样式 正文文本缩进 + 华文中宋 首行缩进:  2 字符2"/>
    <w:basedOn w:val="aff2"/>
    <w:rsid w:val="0076155D"/>
    <w:pPr>
      <w:spacing w:after="0" w:line="440" w:lineRule="exact"/>
      <w:ind w:leftChars="0" w:left="0" w:firstLineChars="200" w:firstLine="200"/>
    </w:pPr>
    <w:rPr>
      <w:rFonts w:ascii="华文中宋" w:eastAsia="华文中宋" w:hAnsi="华文中宋"/>
      <w:sz w:val="24"/>
      <w:szCs w:val="20"/>
    </w:rPr>
  </w:style>
  <w:style w:type="paragraph" w:customStyle="1" w:styleId="CharCharCharCharCharCharChar1">
    <w:name w:val="Char Char Char Char Char Char Char1"/>
    <w:basedOn w:val="a5"/>
    <w:rsid w:val="0076155D"/>
    <w:pPr>
      <w:widowControl/>
      <w:spacing w:line="240" w:lineRule="exact"/>
      <w:jc w:val="left"/>
    </w:pPr>
    <w:rPr>
      <w:sz w:val="21"/>
      <w:szCs w:val="20"/>
    </w:rPr>
  </w:style>
  <w:style w:type="paragraph" w:customStyle="1" w:styleId="afffff1">
    <w:name w:val="地铁蝩"/>
    <w:basedOn w:val="a5"/>
    <w:rsid w:val="0076155D"/>
    <w:pPr>
      <w:spacing w:line="240" w:lineRule="auto"/>
    </w:pPr>
    <w:rPr>
      <w:sz w:val="21"/>
      <w:szCs w:val="24"/>
    </w:rPr>
  </w:style>
  <w:style w:type="paragraph" w:customStyle="1" w:styleId="Char12113">
    <w:name w:val="样式 样式 Char1 + 首行缩进:  2 字符1 + 行距: 多倍行距 1.3 字行"/>
    <w:basedOn w:val="Char121"/>
    <w:rsid w:val="0076155D"/>
  </w:style>
  <w:style w:type="character" w:customStyle="1" w:styleId="afffff2">
    <w:name w:val="引用 字符"/>
    <w:qFormat/>
    <w:rsid w:val="0076155D"/>
    <w:rPr>
      <w:rFonts w:ascii="Times New Roman" w:eastAsia="宋体" w:hAnsi="Times New Roman"/>
      <w:i/>
      <w:iCs/>
      <w:color w:val="404040"/>
      <w:sz w:val="24"/>
    </w:rPr>
  </w:style>
  <w:style w:type="paragraph" w:customStyle="1" w:styleId="afffff3">
    <w:name w:val="章标题"/>
    <w:basedOn w:val="a5"/>
    <w:qFormat/>
    <w:rsid w:val="0076155D"/>
    <w:pPr>
      <w:tabs>
        <w:tab w:val="left" w:pos="0"/>
        <w:tab w:val="left" w:pos="660"/>
      </w:tabs>
      <w:spacing w:line="480" w:lineRule="exact"/>
      <w:ind w:left="660" w:hanging="660"/>
      <w:jc w:val="center"/>
      <w:outlineLvl w:val="0"/>
    </w:pPr>
    <w:rPr>
      <w:b/>
      <w:sz w:val="30"/>
      <w:szCs w:val="24"/>
    </w:rPr>
  </w:style>
  <w:style w:type="paragraph" w:customStyle="1" w:styleId="DL">
    <w:name w:val="D&amp;L"/>
    <w:basedOn w:val="a9"/>
    <w:rsid w:val="0076155D"/>
    <w:pPr>
      <w:pBdr>
        <w:bottom w:val="thinThickSmallGap" w:sz="18" w:space="1" w:color="auto"/>
      </w:pBdr>
      <w:adjustRightInd w:val="0"/>
      <w:snapToGrid/>
      <w:spacing w:line="240" w:lineRule="atLeast"/>
      <w:ind w:firstLineChars="200" w:firstLine="200"/>
      <w:textAlignment w:val="baseline"/>
    </w:pPr>
    <w:rPr>
      <w:rFonts w:ascii="Calibri" w:hAnsi="Calibri"/>
      <w:kern w:val="0"/>
      <w:sz w:val="24"/>
      <w:szCs w:val="20"/>
    </w:rPr>
  </w:style>
  <w:style w:type="paragraph" w:customStyle="1" w:styleId="xl83">
    <w:name w:val="xl83"/>
    <w:basedOn w:val="a5"/>
    <w:qFormat/>
    <w:rsid w:val="0076155D"/>
    <w:pPr>
      <w:widowControl/>
      <w:pBdr>
        <w:left w:val="single" w:sz="4" w:space="0" w:color="000000"/>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afffff4">
    <w:name w:val="表中"/>
    <w:basedOn w:val="a5"/>
    <w:rsid w:val="0076155D"/>
    <w:pPr>
      <w:widowControl/>
      <w:adjustRightInd w:val="0"/>
      <w:spacing w:line="360" w:lineRule="atLeast"/>
      <w:jc w:val="center"/>
      <w:textAlignment w:val="baseline"/>
    </w:pPr>
    <w:rPr>
      <w:rFonts w:ascii="Calibri" w:hAnsi="Calibri"/>
      <w:kern w:val="0"/>
      <w:szCs w:val="20"/>
      <w:lang w:eastAsia="en-US" w:bidi="en-US"/>
    </w:rPr>
  </w:style>
  <w:style w:type="paragraph" w:customStyle="1" w:styleId="xl65">
    <w:name w:val="xl65"/>
    <w:basedOn w:val="a5"/>
    <w:qFormat/>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color w:val="000000"/>
      <w:kern w:val="0"/>
      <w:szCs w:val="24"/>
    </w:rPr>
  </w:style>
  <w:style w:type="paragraph" w:customStyle="1" w:styleId="afffff5">
    <w:name w:val="首行不缩进"/>
    <w:basedOn w:val="a5"/>
    <w:rsid w:val="0076155D"/>
    <w:pPr>
      <w:widowControl/>
      <w:jc w:val="left"/>
    </w:pPr>
    <w:rPr>
      <w:rFonts w:ascii="Calibri" w:hAnsi="Calibri"/>
      <w:kern w:val="0"/>
      <w:szCs w:val="24"/>
      <w:lang w:eastAsia="en-US" w:bidi="en-US"/>
    </w:rPr>
  </w:style>
  <w:style w:type="paragraph" w:customStyle="1" w:styleId="afffff6">
    <w:name w:val="一级"/>
    <w:basedOn w:val="a5"/>
    <w:qFormat/>
    <w:rsid w:val="0076155D"/>
    <w:pPr>
      <w:tabs>
        <w:tab w:val="left" w:pos="1020"/>
      </w:tabs>
      <w:ind w:left="1020" w:hanging="1020"/>
      <w:outlineLvl w:val="0"/>
    </w:pPr>
    <w:rPr>
      <w:rFonts w:cs="宋体"/>
      <w:b/>
      <w:szCs w:val="20"/>
    </w:rPr>
  </w:style>
  <w:style w:type="paragraph" w:customStyle="1" w:styleId="afffff7">
    <w:name w:val="供电正文"/>
    <w:basedOn w:val="2222"/>
    <w:qFormat/>
    <w:rsid w:val="0076155D"/>
    <w:pPr>
      <w:spacing w:line="440" w:lineRule="exact"/>
      <w:ind w:firstLine="480"/>
    </w:pPr>
  </w:style>
  <w:style w:type="paragraph" w:customStyle="1" w:styleId="xl39">
    <w:name w:val="xl39"/>
    <w:basedOn w:val="a5"/>
    <w:rsid w:val="0076155D"/>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330">
    <w:name w:val="标题 3，3"/>
    <w:basedOn w:val="3"/>
    <w:next w:val="3"/>
    <w:rsid w:val="0076155D"/>
    <w:pPr>
      <w:numPr>
        <w:ilvl w:val="0"/>
        <w:numId w:val="0"/>
      </w:numPr>
      <w:tabs>
        <w:tab w:val="left" w:pos="107"/>
        <w:tab w:val="left" w:pos="720"/>
      </w:tabs>
      <w:spacing w:before="120" w:after="120" w:line="520" w:lineRule="exact"/>
      <w:ind w:left="107"/>
    </w:pPr>
    <w:rPr>
      <w:rFonts w:cs="宋体"/>
      <w:kern w:val="0"/>
      <w:szCs w:val="20"/>
    </w:rPr>
  </w:style>
  <w:style w:type="paragraph" w:customStyle="1" w:styleId="CharCharCharCharCharCharChar">
    <w:name w:val="Char Char Char Char Char Char Char"/>
    <w:basedOn w:val="a5"/>
    <w:qFormat/>
    <w:rsid w:val="0076155D"/>
    <w:pPr>
      <w:widowControl/>
      <w:spacing w:after="160" w:line="240" w:lineRule="exact"/>
      <w:jc w:val="left"/>
    </w:pPr>
    <w:rPr>
      <w:rFonts w:ascii="Tahoma" w:hAnsi="Tahoma" w:cs="Tahoma"/>
      <w:kern w:val="0"/>
      <w:sz w:val="20"/>
      <w:szCs w:val="20"/>
      <w:lang w:eastAsia="en-US"/>
    </w:rPr>
  </w:style>
  <w:style w:type="paragraph" w:customStyle="1" w:styleId="afffff8">
    <w:name w:val="样式（环球表格标题） 宋体 小四 加粗 黑色 居中"/>
    <w:basedOn w:val="a5"/>
    <w:rsid w:val="0076155D"/>
    <w:pPr>
      <w:widowControl/>
      <w:spacing w:line="240" w:lineRule="auto"/>
      <w:jc w:val="center"/>
    </w:pPr>
    <w:rPr>
      <w:rFonts w:ascii="宋体" w:hAnsi="宋体"/>
      <w:b/>
      <w:bCs/>
      <w:color w:val="000000"/>
      <w:kern w:val="0"/>
      <w:szCs w:val="20"/>
      <w:lang w:eastAsia="en-US" w:bidi="en-US"/>
    </w:rPr>
  </w:style>
  <w:style w:type="paragraph" w:customStyle="1" w:styleId="xl31">
    <w:name w:val="xl31"/>
    <w:basedOn w:val="a5"/>
    <w:rsid w:val="0076155D"/>
    <w:pPr>
      <w:widowControl/>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1f">
    <w:name w:val="样式1 一级标题"/>
    <w:basedOn w:val="a5"/>
    <w:next w:val="a5"/>
    <w:rsid w:val="0076155D"/>
    <w:pPr>
      <w:tabs>
        <w:tab w:val="left" w:pos="425"/>
      </w:tabs>
      <w:spacing w:line="520" w:lineRule="exact"/>
      <w:ind w:left="432" w:firstLineChars="200" w:hanging="432"/>
    </w:pPr>
    <w:rPr>
      <w:b/>
      <w:sz w:val="28"/>
      <w:szCs w:val="20"/>
    </w:rPr>
  </w:style>
  <w:style w:type="paragraph" w:customStyle="1" w:styleId="CharChara">
    <w:name w:val="表格 Char Char"/>
    <w:basedOn w:val="a5"/>
    <w:rsid w:val="0076155D"/>
    <w:pPr>
      <w:spacing w:line="280" w:lineRule="exact"/>
      <w:jc w:val="center"/>
    </w:pPr>
    <w:rPr>
      <w:szCs w:val="24"/>
    </w:rPr>
  </w:style>
  <w:style w:type="paragraph" w:styleId="afffff9">
    <w:name w:val="No Spacing"/>
    <w:basedOn w:val="a5"/>
    <w:link w:val="Charfb"/>
    <w:qFormat/>
    <w:rsid w:val="0076155D"/>
    <w:pPr>
      <w:widowControl/>
      <w:spacing w:line="240" w:lineRule="auto"/>
      <w:jc w:val="left"/>
    </w:pPr>
    <w:rPr>
      <w:rFonts w:ascii="Calibri" w:hAnsi="Calibri"/>
      <w:kern w:val="0"/>
      <w:szCs w:val="32"/>
      <w:lang w:eastAsia="en-US" w:bidi="en-US"/>
    </w:rPr>
  </w:style>
  <w:style w:type="character" w:customStyle="1" w:styleId="Charfb">
    <w:name w:val="无间隔 Char"/>
    <w:link w:val="afffff9"/>
    <w:rsid w:val="0076155D"/>
    <w:rPr>
      <w:rFonts w:ascii="Calibri" w:eastAsia="宋体" w:hAnsi="Calibri" w:cs="Times New Roman"/>
      <w:kern w:val="0"/>
      <w:sz w:val="24"/>
      <w:szCs w:val="32"/>
      <w:lang w:eastAsia="en-US" w:bidi="en-US"/>
    </w:rPr>
  </w:style>
  <w:style w:type="paragraph" w:customStyle="1" w:styleId="xl77">
    <w:name w:val="xl77"/>
    <w:basedOn w:val="a5"/>
    <w:qFormat/>
    <w:rsid w:val="0076155D"/>
    <w:pPr>
      <w:widowControl/>
      <w:pBdr>
        <w:top w:val="single" w:sz="4" w:space="0" w:color="000000"/>
        <w:left w:val="single" w:sz="4" w:space="0" w:color="000000"/>
        <w:right w:val="single" w:sz="4" w:space="0" w:color="000000"/>
      </w:pBdr>
      <w:shd w:val="clear" w:color="000000" w:fill="FFFFFF"/>
      <w:spacing w:before="100" w:beforeAutospacing="1" w:after="100" w:afterAutospacing="1" w:line="240" w:lineRule="auto"/>
      <w:jc w:val="center"/>
      <w:textAlignment w:val="center"/>
    </w:pPr>
    <w:rPr>
      <w:color w:val="000000"/>
      <w:kern w:val="0"/>
      <w:sz w:val="20"/>
      <w:szCs w:val="20"/>
    </w:rPr>
  </w:style>
  <w:style w:type="paragraph" w:styleId="TOC">
    <w:name w:val="TOC Heading"/>
    <w:basedOn w:val="1"/>
    <w:next w:val="a5"/>
    <w:uiPriority w:val="39"/>
    <w:qFormat/>
    <w:rsid w:val="0076155D"/>
    <w:pPr>
      <w:keepLines w:val="0"/>
      <w:widowControl/>
      <w:numPr>
        <w:numId w:val="0"/>
      </w:numPr>
      <w:tabs>
        <w:tab w:val="left" w:pos="432"/>
      </w:tabs>
      <w:spacing w:before="240" w:after="60" w:line="240" w:lineRule="auto"/>
      <w:jc w:val="left"/>
      <w:outlineLvl w:val="9"/>
    </w:pPr>
    <w:rPr>
      <w:rFonts w:ascii="Cambria" w:hAnsi="Cambria"/>
      <w:kern w:val="32"/>
      <w:sz w:val="32"/>
      <w:szCs w:val="32"/>
      <w:lang w:eastAsia="en-US" w:bidi="en-US"/>
    </w:rPr>
  </w:style>
  <w:style w:type="paragraph" w:customStyle="1" w:styleId="W">
    <w:name w:val="一级标题W"/>
    <w:basedOn w:val="a5"/>
    <w:rsid w:val="0076155D"/>
    <w:pPr>
      <w:jc w:val="center"/>
      <w:outlineLvl w:val="0"/>
    </w:pPr>
    <w:rPr>
      <w:b/>
      <w:sz w:val="28"/>
      <w:szCs w:val="24"/>
    </w:rPr>
  </w:style>
  <w:style w:type="paragraph" w:customStyle="1" w:styleId="Charfc">
    <w:name w:val="框图字体居中 Char"/>
    <w:basedOn w:val="a5"/>
    <w:qFormat/>
    <w:rsid w:val="0076155D"/>
    <w:pPr>
      <w:spacing w:line="240" w:lineRule="auto"/>
      <w:jc w:val="center"/>
    </w:pPr>
    <w:rPr>
      <w:sz w:val="21"/>
      <w:szCs w:val="24"/>
    </w:rPr>
  </w:style>
  <w:style w:type="paragraph" w:customStyle="1" w:styleId="xl26">
    <w:name w:val="xl26"/>
    <w:basedOn w:val="a5"/>
    <w:rsid w:val="0076155D"/>
    <w:pPr>
      <w:widowControl/>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afffffa">
    <w:name w:val="样式 华文楷体 行距: 单倍行距"/>
    <w:basedOn w:val="a5"/>
    <w:qFormat/>
    <w:rsid w:val="0076155D"/>
    <w:pPr>
      <w:tabs>
        <w:tab w:val="left" w:pos="560"/>
        <w:tab w:val="left" w:pos="1120"/>
      </w:tabs>
      <w:snapToGrid w:val="0"/>
      <w:spacing w:line="240" w:lineRule="auto"/>
      <w:ind w:left="2295" w:firstLineChars="200" w:firstLine="560"/>
    </w:pPr>
    <w:rPr>
      <w:rFonts w:ascii="华文楷体" w:eastAsia="华文楷体" w:hAnsi="华文楷体" w:cs="宋体"/>
      <w:sz w:val="28"/>
      <w:szCs w:val="20"/>
    </w:rPr>
  </w:style>
  <w:style w:type="paragraph" w:customStyle="1" w:styleId="font8">
    <w:name w:val="font8"/>
    <w:basedOn w:val="a5"/>
    <w:qFormat/>
    <w:rsid w:val="0076155D"/>
    <w:pPr>
      <w:widowControl/>
      <w:spacing w:before="100" w:beforeAutospacing="1" w:after="100" w:afterAutospacing="1" w:line="240" w:lineRule="auto"/>
      <w:jc w:val="left"/>
    </w:pPr>
    <w:rPr>
      <w:rFonts w:eastAsia="Arial Unicode MS"/>
      <w:kern w:val="0"/>
      <w:sz w:val="20"/>
      <w:szCs w:val="20"/>
    </w:rPr>
  </w:style>
  <w:style w:type="paragraph" w:customStyle="1" w:styleId="44dashd3dash4dash1d131dash14dash2d232dash2">
    <w:name w:val="样式 标题 44 dashd3dash4 dash1d131dash14 dash2d232dash2..."/>
    <w:basedOn w:val="40"/>
    <w:rsid w:val="0076155D"/>
    <w:pPr>
      <w:numPr>
        <w:ilvl w:val="0"/>
        <w:numId w:val="0"/>
      </w:numPr>
      <w:tabs>
        <w:tab w:val="left" w:pos="107"/>
        <w:tab w:val="left" w:pos="864"/>
      </w:tabs>
      <w:spacing w:before="120" w:after="120" w:line="520" w:lineRule="exact"/>
      <w:ind w:firstLineChars="200" w:firstLine="200"/>
    </w:pPr>
    <w:rPr>
      <w:rFonts w:ascii="Arial" w:hAnsi="Arial"/>
      <w:kern w:val="32"/>
    </w:rPr>
  </w:style>
  <w:style w:type="paragraph" w:customStyle="1" w:styleId="xl32">
    <w:name w:val="xl32"/>
    <w:basedOn w:val="a5"/>
    <w:rsid w:val="0076155D"/>
    <w:pPr>
      <w:widowControl/>
      <w:pBdr>
        <w:top w:val="single" w:sz="4" w:space="0" w:color="auto"/>
        <w:left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kern w:val="0"/>
      <w:sz w:val="20"/>
      <w:szCs w:val="20"/>
    </w:rPr>
  </w:style>
  <w:style w:type="paragraph" w:customStyle="1" w:styleId="xl79">
    <w:name w:val="xl79"/>
    <w:basedOn w:val="a5"/>
    <w:qFormat/>
    <w:rsid w:val="0076155D"/>
    <w:pPr>
      <w:widowControl/>
      <w:pBdr>
        <w:left w:val="single" w:sz="4" w:space="0" w:color="000000"/>
        <w:bottom w:val="single" w:sz="4" w:space="0" w:color="000000"/>
        <w:right w:val="single" w:sz="4" w:space="0" w:color="000000"/>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67">
    <w:name w:val="xl67"/>
    <w:basedOn w:val="a5"/>
    <w:qFormat/>
    <w:rsid w:val="0076155D"/>
    <w:pPr>
      <w:widowControl/>
      <w:pBdr>
        <w:top w:val="single" w:sz="4" w:space="0" w:color="auto"/>
        <w:left w:val="single" w:sz="12"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color w:val="000000"/>
      <w:kern w:val="0"/>
      <w:szCs w:val="24"/>
    </w:rPr>
  </w:style>
  <w:style w:type="paragraph" w:customStyle="1" w:styleId="1f0">
    <w:name w:val="样式1 六级标题"/>
    <w:basedOn w:val="a5"/>
    <w:next w:val="a5"/>
    <w:rsid w:val="0076155D"/>
    <w:pPr>
      <w:tabs>
        <w:tab w:val="left" w:pos="2520"/>
      </w:tabs>
      <w:spacing w:before="120" w:after="120" w:line="520" w:lineRule="exact"/>
      <w:ind w:left="480" w:right="240"/>
    </w:pPr>
    <w:rPr>
      <w:sz w:val="28"/>
      <w:szCs w:val="20"/>
    </w:rPr>
  </w:style>
  <w:style w:type="paragraph" w:customStyle="1" w:styleId="xl29">
    <w:name w:val="xl29"/>
    <w:basedOn w:val="a5"/>
    <w:qFormat/>
    <w:rsid w:val="0076155D"/>
    <w:pPr>
      <w:widowControl/>
      <w:pBdr>
        <w:top w:val="single" w:sz="4" w:space="0" w:color="auto"/>
        <w:left w:val="single" w:sz="4" w:space="0" w:color="auto"/>
        <w:right w:val="single" w:sz="4" w:space="0" w:color="auto"/>
      </w:pBdr>
      <w:spacing w:before="100" w:beforeAutospacing="1" w:after="100" w:afterAutospacing="1" w:line="240" w:lineRule="auto"/>
      <w:jc w:val="left"/>
      <w:textAlignment w:val="top"/>
    </w:pPr>
    <w:rPr>
      <w:rFonts w:ascii="Arial Unicode MS" w:eastAsia="Arial Unicode MS" w:hAnsi="Arial Unicode MS" w:cs="Arial Unicode MS"/>
      <w:kern w:val="0"/>
      <w:sz w:val="20"/>
      <w:szCs w:val="20"/>
    </w:rPr>
  </w:style>
  <w:style w:type="paragraph" w:customStyle="1" w:styleId="flType">
    <w:name w:val="flType"/>
    <w:basedOn w:val="a5"/>
    <w:rsid w:val="0076155D"/>
    <w:pPr>
      <w:adjustRightInd w:val="0"/>
      <w:spacing w:before="560" w:after="120" w:line="360" w:lineRule="atLeast"/>
      <w:jc w:val="center"/>
      <w:textAlignment w:val="baseline"/>
    </w:pPr>
    <w:rPr>
      <w:rFonts w:ascii="Arial" w:eastAsia="黑体"/>
      <w:kern w:val="0"/>
      <w:sz w:val="28"/>
      <w:szCs w:val="20"/>
    </w:rPr>
  </w:style>
  <w:style w:type="paragraph" w:customStyle="1" w:styleId="xl24">
    <w:name w:val="xl24"/>
    <w:basedOn w:val="a5"/>
    <w:rsid w:val="0076155D"/>
    <w:pPr>
      <w:widowControl/>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211">
    <w:name w:val="样式 正文文本缩进 + 华文中宋 首行缩进:  2 字符1"/>
    <w:basedOn w:val="aff2"/>
    <w:semiHidden/>
    <w:qFormat/>
    <w:rsid w:val="0076155D"/>
    <w:pPr>
      <w:spacing w:after="0" w:line="440" w:lineRule="exact"/>
      <w:ind w:leftChars="0" w:left="0" w:firstLineChars="200" w:firstLine="200"/>
    </w:pPr>
    <w:rPr>
      <w:rFonts w:ascii="华文中宋" w:eastAsia="华文中宋" w:hAnsi="华文中宋" w:cs="宋体"/>
      <w:sz w:val="24"/>
      <w:szCs w:val="20"/>
    </w:rPr>
  </w:style>
  <w:style w:type="paragraph" w:customStyle="1" w:styleId="1524">
    <w:name w:val="样式 1目录 5级目录 + 宋体 四号 非加粗 行距: 固定值 24 磅"/>
    <w:basedOn w:val="150"/>
    <w:qFormat/>
    <w:rsid w:val="0076155D"/>
    <w:pPr>
      <w:tabs>
        <w:tab w:val="clear" w:pos="360"/>
        <w:tab w:val="clear" w:pos="720"/>
        <w:tab w:val="clear" w:pos="1080"/>
        <w:tab w:val="left" w:pos="1008"/>
      </w:tabs>
      <w:spacing w:line="480" w:lineRule="exact"/>
    </w:pPr>
    <w:rPr>
      <w:rFonts w:ascii="宋体" w:hAnsi="宋体" w:cs="宋体"/>
      <w:b/>
      <w:szCs w:val="20"/>
    </w:rPr>
  </w:style>
  <w:style w:type="paragraph" w:customStyle="1" w:styleId="2c">
    <w:name w:val="新月线正文文字2"/>
    <w:basedOn w:val="21"/>
    <w:qFormat/>
    <w:rsid w:val="0076155D"/>
    <w:pPr>
      <w:spacing w:after="0" w:line="240" w:lineRule="auto"/>
      <w:ind w:firstLineChars="0" w:firstLine="0"/>
      <w:jc w:val="center"/>
    </w:pPr>
    <w:rPr>
      <w:rFonts w:ascii="Times New Roman" w:hAnsi="Times New Roman"/>
      <w:sz w:val="28"/>
      <w:szCs w:val="20"/>
    </w:rPr>
  </w:style>
  <w:style w:type="paragraph" w:customStyle="1" w:styleId="Default">
    <w:name w:val="Default"/>
    <w:qFormat/>
    <w:rsid w:val="0076155D"/>
    <w:pPr>
      <w:widowControl w:val="0"/>
      <w:autoSpaceDE w:val="0"/>
      <w:autoSpaceDN w:val="0"/>
      <w:adjustRightInd w:val="0"/>
      <w:spacing w:line="440" w:lineRule="exact"/>
      <w:jc w:val="both"/>
    </w:pPr>
    <w:rPr>
      <w:rFonts w:ascii="宋体" w:eastAsia="宋体" w:hAnsi="Times New Roman" w:cs="宋体"/>
      <w:color w:val="000000"/>
      <w:sz w:val="24"/>
      <w:szCs w:val="24"/>
    </w:rPr>
  </w:style>
  <w:style w:type="paragraph" w:customStyle="1" w:styleId="xl38">
    <w:name w:val="xl38"/>
    <w:basedOn w:val="a5"/>
    <w:rsid w:val="0076155D"/>
    <w:pPr>
      <w:widowControl/>
      <w:pBdr>
        <w:bottom w:val="single" w:sz="4" w:space="0" w:color="auto"/>
      </w:pBdr>
      <w:spacing w:before="100" w:beforeAutospacing="1" w:after="100" w:afterAutospacing="1" w:line="240" w:lineRule="auto"/>
      <w:jc w:val="center"/>
    </w:pPr>
    <w:rPr>
      <w:rFonts w:eastAsia="Arial Unicode MS"/>
      <w:b/>
      <w:bCs/>
      <w:kern w:val="0"/>
      <w:szCs w:val="24"/>
    </w:rPr>
  </w:style>
  <w:style w:type="paragraph" w:customStyle="1" w:styleId="1f1">
    <w:name w:val="样式1 三级标题"/>
    <w:basedOn w:val="a5"/>
    <w:next w:val="a5"/>
    <w:rsid w:val="0076155D"/>
    <w:pPr>
      <w:tabs>
        <w:tab w:val="left" w:pos="1260"/>
      </w:tabs>
      <w:spacing w:before="120" w:after="120" w:line="520" w:lineRule="exact"/>
      <w:ind w:right="240"/>
    </w:pPr>
    <w:rPr>
      <w:sz w:val="28"/>
      <w:szCs w:val="20"/>
    </w:rPr>
  </w:style>
  <w:style w:type="paragraph" w:customStyle="1" w:styleId="CharCharCharCharCharCharCharCharCharCharCharCharCharCharCharCharCharChar1">
    <w:name w:val="Char Char Char Char Char Char Char Char Char Char Char Char Char Char Char Char Char Char1"/>
    <w:basedOn w:val="a5"/>
    <w:rsid w:val="0076155D"/>
    <w:pPr>
      <w:widowControl/>
      <w:adjustRightInd w:val="0"/>
      <w:spacing w:after="160" w:line="240" w:lineRule="exact"/>
      <w:jc w:val="left"/>
      <w:textAlignment w:val="baseline"/>
    </w:pPr>
    <w:rPr>
      <w:rFonts w:ascii="Arial" w:hAnsi="Arial"/>
      <w:kern w:val="0"/>
      <w:sz w:val="22"/>
      <w:szCs w:val="20"/>
      <w:lang w:eastAsia="en-US"/>
    </w:rPr>
  </w:style>
  <w:style w:type="paragraph" w:customStyle="1" w:styleId="555sub-bulletsb45sub-bullet1sb1415sub-bullet">
    <w:name w:val="样式 标题 55级标题5 sub-bulletsb45 sub-bullet1sb1415 sub-bullet..."/>
    <w:basedOn w:val="5"/>
    <w:qFormat/>
    <w:rsid w:val="0076155D"/>
    <w:pPr>
      <w:numPr>
        <w:ilvl w:val="0"/>
        <w:numId w:val="0"/>
      </w:numPr>
      <w:tabs>
        <w:tab w:val="left" w:pos="1008"/>
        <w:tab w:val="left" w:pos="1080"/>
      </w:tabs>
      <w:spacing w:before="240" w:after="240" w:line="520" w:lineRule="exact"/>
      <w:ind w:left="1080" w:firstLineChars="200" w:firstLine="200"/>
    </w:pPr>
    <w:rPr>
      <w:rFonts w:ascii="Arial" w:hAnsi="Arial"/>
      <w:b w:val="0"/>
      <w:bCs w:val="0"/>
      <w:szCs w:val="20"/>
    </w:rPr>
  </w:style>
  <w:style w:type="paragraph" w:customStyle="1" w:styleId="2d">
    <w:name w:val="样式2"/>
    <w:basedOn w:val="a5"/>
    <w:rsid w:val="0076155D"/>
    <w:pPr>
      <w:spacing w:line="300" w:lineRule="exact"/>
      <w:jc w:val="center"/>
    </w:pPr>
    <w:rPr>
      <w:rFonts w:ascii="仿宋_GB2312" w:eastAsia="仿宋_GB2312"/>
      <w:sz w:val="21"/>
      <w:szCs w:val="20"/>
    </w:rPr>
  </w:style>
  <w:style w:type="paragraph" w:customStyle="1" w:styleId="38">
    <w:name w:val="样式3"/>
    <w:basedOn w:val="40"/>
    <w:rsid w:val="0076155D"/>
    <w:pPr>
      <w:keepLines w:val="0"/>
      <w:widowControl/>
      <w:numPr>
        <w:ilvl w:val="0"/>
        <w:numId w:val="0"/>
      </w:numPr>
      <w:tabs>
        <w:tab w:val="left" w:pos="864"/>
      </w:tabs>
      <w:spacing w:before="240" w:after="60" w:line="240" w:lineRule="auto"/>
      <w:jc w:val="left"/>
    </w:pPr>
    <w:rPr>
      <w:rFonts w:ascii="Calibri" w:eastAsia="华文楷体" w:hAnsi="Calibri"/>
      <w:b w:val="0"/>
      <w:kern w:val="0"/>
      <w:lang w:eastAsia="en-US" w:bidi="en-US"/>
    </w:rPr>
  </w:style>
  <w:style w:type="paragraph" w:customStyle="1" w:styleId="xl47">
    <w:name w:val="xl47"/>
    <w:basedOn w:val="a5"/>
    <w:qFormat/>
    <w:rsid w:val="0076155D"/>
    <w:pPr>
      <w:widowControl/>
      <w:pBdr>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2e">
    <w:name w:val="正文2"/>
    <w:basedOn w:val="a5"/>
    <w:rsid w:val="0076155D"/>
    <w:pPr>
      <w:adjustRightInd w:val="0"/>
      <w:spacing w:after="60" w:line="360" w:lineRule="atLeast"/>
      <w:ind w:left="57" w:right="57"/>
      <w:jc w:val="center"/>
      <w:textAlignment w:val="baseline"/>
    </w:pPr>
    <w:rPr>
      <w:rFonts w:ascii="宋体"/>
      <w:kern w:val="0"/>
      <w:sz w:val="21"/>
      <w:szCs w:val="20"/>
    </w:rPr>
  </w:style>
  <w:style w:type="paragraph" w:customStyle="1" w:styleId="ParaCharCharCharCharCharCharChar">
    <w:name w:val="默认段落字体 Para Char Char Char Char Char Char Char"/>
    <w:basedOn w:val="afff4"/>
    <w:rsid w:val="0076155D"/>
    <w:pPr>
      <w:widowControl/>
      <w:adjustRightInd w:val="0"/>
      <w:spacing w:line="436" w:lineRule="exact"/>
      <w:ind w:left="357" w:firstLineChars="0" w:firstLine="0"/>
      <w:jc w:val="left"/>
      <w:outlineLvl w:val="3"/>
    </w:pPr>
    <w:rPr>
      <w:rFonts w:ascii="Tahoma" w:hAnsi="Tahoma"/>
      <w:b/>
      <w:lang w:eastAsia="en-US" w:bidi="en-US"/>
    </w:rPr>
  </w:style>
  <w:style w:type="paragraph" w:customStyle="1" w:styleId="CharChar2CharCharCharCharCharCharCharCharChar1">
    <w:name w:val="Char Char2 Char Char Char Char Char Char Char Char Char1"/>
    <w:basedOn w:val="a5"/>
    <w:rsid w:val="0076155D"/>
    <w:pPr>
      <w:spacing w:line="240" w:lineRule="auto"/>
      <w:ind w:firstLineChars="150" w:firstLine="360"/>
    </w:pPr>
    <w:rPr>
      <w:rFonts w:ascii="Tahoma" w:hAnsi="Tahoma"/>
      <w:szCs w:val="20"/>
    </w:rPr>
  </w:style>
  <w:style w:type="paragraph" w:customStyle="1" w:styleId="afffffb">
    <w:name w:val="样式 (中文) 宋体 居中"/>
    <w:basedOn w:val="a5"/>
    <w:semiHidden/>
    <w:rsid w:val="0076155D"/>
    <w:pPr>
      <w:spacing w:line="240" w:lineRule="auto"/>
      <w:jc w:val="center"/>
    </w:pPr>
    <w:rPr>
      <w:rFonts w:eastAsia="华文中宋" w:cs="宋体"/>
      <w:sz w:val="21"/>
      <w:szCs w:val="20"/>
    </w:rPr>
  </w:style>
  <w:style w:type="paragraph" w:customStyle="1" w:styleId="afffffc">
    <w:name w:val="表头"/>
    <w:basedOn w:val="ac"/>
    <w:next w:val="a5"/>
    <w:link w:val="Charfd"/>
    <w:qFormat/>
    <w:rsid w:val="0076155D"/>
    <w:pPr>
      <w:widowControl/>
      <w:spacing w:line="240" w:lineRule="auto"/>
      <w:ind w:firstLineChars="0" w:firstLine="0"/>
      <w:jc w:val="center"/>
    </w:pPr>
    <w:rPr>
      <w:rFonts w:ascii="宋体" w:eastAsia="宋体" w:hAnsi="宋体"/>
      <w:kern w:val="0"/>
      <w:szCs w:val="20"/>
      <w:lang w:eastAsia="en-US" w:bidi="en-US"/>
    </w:rPr>
  </w:style>
  <w:style w:type="character" w:customStyle="1" w:styleId="Charfd">
    <w:name w:val="表头 Char"/>
    <w:link w:val="afffffc"/>
    <w:rsid w:val="0076155D"/>
    <w:rPr>
      <w:rFonts w:ascii="宋体" w:eastAsia="宋体" w:hAnsi="宋体" w:cs="Times New Roman"/>
      <w:kern w:val="0"/>
      <w:sz w:val="24"/>
      <w:szCs w:val="20"/>
      <w:lang w:eastAsia="en-US" w:bidi="en-US"/>
    </w:rPr>
  </w:style>
  <w:style w:type="paragraph" w:customStyle="1" w:styleId="s20sb120sl312slmult0nowi">
    <w:name w:val="s20sb120sl312slmult0nowi"/>
    <w:qFormat/>
    <w:rsid w:val="0076155D"/>
    <w:pPr>
      <w:widowControl w:val="0"/>
      <w:adjustRightInd w:val="0"/>
      <w:jc w:val="both"/>
      <w:textAlignment w:val="baseline"/>
    </w:pPr>
    <w:rPr>
      <w:rFonts w:ascii="Times New Roman" w:eastAsia="宋体" w:hAnsi="Times New Roman"/>
      <w:sz w:val="21"/>
    </w:rPr>
  </w:style>
  <w:style w:type="paragraph" w:customStyle="1" w:styleId="xl42">
    <w:name w:val="xl42"/>
    <w:basedOn w:val="a5"/>
    <w:rsid w:val="0076155D"/>
    <w:pPr>
      <w:widowControl/>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afffffd">
    <w:name w:val="样式 表格文字"/>
    <w:basedOn w:val="a5"/>
    <w:next w:val="a5"/>
    <w:qFormat/>
    <w:rsid w:val="0076155D"/>
    <w:pPr>
      <w:spacing w:line="360" w:lineRule="exact"/>
      <w:jc w:val="left"/>
    </w:pPr>
    <w:rPr>
      <w:rFonts w:ascii="Calibri" w:eastAsia="仿宋" w:hAnsi="Calibri" w:cs="宋体"/>
      <w:sz w:val="21"/>
      <w:szCs w:val="21"/>
    </w:rPr>
  </w:style>
  <w:style w:type="paragraph" w:customStyle="1" w:styleId="CharChar2CharCharCharCharCharCharCharCharChar">
    <w:name w:val="Char Char2 Char Char Char Char Char Char Char Char Char"/>
    <w:basedOn w:val="a5"/>
    <w:rsid w:val="0076155D"/>
    <w:pPr>
      <w:spacing w:line="240" w:lineRule="auto"/>
      <w:ind w:firstLineChars="150" w:firstLine="360"/>
    </w:pPr>
    <w:rPr>
      <w:rFonts w:ascii="Tahoma" w:hAnsi="Tahoma"/>
      <w:szCs w:val="20"/>
    </w:rPr>
  </w:style>
  <w:style w:type="paragraph" w:customStyle="1" w:styleId="39">
    <w:name w:val="正文3"/>
    <w:rsid w:val="0076155D"/>
    <w:pPr>
      <w:spacing w:line="440" w:lineRule="exact"/>
      <w:jc w:val="both"/>
    </w:pPr>
    <w:rPr>
      <w:rFonts w:ascii="Times New Roman" w:eastAsia="宋体" w:hAnsi="Times New Roman" w:cs="宋体"/>
      <w:kern w:val="2"/>
      <w:sz w:val="21"/>
      <w:szCs w:val="21"/>
    </w:rPr>
  </w:style>
  <w:style w:type="paragraph" w:customStyle="1" w:styleId="afffffe">
    <w:name w:val="文本框"/>
    <w:basedOn w:val="a5"/>
    <w:qFormat/>
    <w:rsid w:val="0076155D"/>
    <w:pPr>
      <w:spacing w:line="240" w:lineRule="auto"/>
      <w:jc w:val="center"/>
    </w:pPr>
    <w:rPr>
      <w:rFonts w:ascii="宋体" w:hAnsi="宋体" w:cs="宋体"/>
      <w:sz w:val="21"/>
      <w:szCs w:val="21"/>
    </w:rPr>
  </w:style>
  <w:style w:type="paragraph" w:customStyle="1" w:styleId="affffff">
    <w:name w:val="图文字体"/>
    <w:basedOn w:val="a5"/>
    <w:qFormat/>
    <w:rsid w:val="0076155D"/>
    <w:pPr>
      <w:spacing w:line="240" w:lineRule="auto"/>
    </w:pPr>
    <w:rPr>
      <w:rFonts w:ascii="宋体" w:hAnsi="宋体" w:hint="eastAsia"/>
      <w:sz w:val="21"/>
      <w:szCs w:val="20"/>
    </w:rPr>
  </w:style>
  <w:style w:type="character" w:customStyle="1" w:styleId="affffff0">
    <w:name w:val="明显引用 字符"/>
    <w:qFormat/>
    <w:rsid w:val="0076155D"/>
    <w:rPr>
      <w:rFonts w:ascii="Times New Roman" w:eastAsia="宋体" w:hAnsi="Times New Roman"/>
      <w:i/>
      <w:iCs/>
      <w:color w:val="4F81BD"/>
      <w:sz w:val="24"/>
    </w:rPr>
  </w:style>
  <w:style w:type="paragraph" w:customStyle="1" w:styleId="xl68">
    <w:name w:val="xl68"/>
    <w:basedOn w:val="a5"/>
    <w:qFormat/>
    <w:rsid w:val="0076155D"/>
    <w:pPr>
      <w:widowControl/>
      <w:pBdr>
        <w:top w:val="single" w:sz="12" w:space="0" w:color="auto"/>
        <w:left w:val="single" w:sz="12"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b/>
      <w:bCs/>
      <w:color w:val="000000"/>
      <w:kern w:val="0"/>
      <w:szCs w:val="24"/>
    </w:rPr>
  </w:style>
  <w:style w:type="paragraph" w:customStyle="1" w:styleId="xl35">
    <w:name w:val="xl35"/>
    <w:basedOn w:val="a5"/>
    <w:rsid w:val="0076155D"/>
    <w:pPr>
      <w:widowControl/>
      <w:pBdr>
        <w:top w:val="single" w:sz="4" w:space="0" w:color="auto"/>
        <w:bottom w:val="single" w:sz="4" w:space="0" w:color="auto"/>
      </w:pBdr>
      <w:spacing w:before="100" w:beforeAutospacing="1" w:after="100" w:afterAutospacing="1" w:line="240" w:lineRule="auto"/>
      <w:jc w:val="center"/>
      <w:textAlignment w:val="center"/>
    </w:pPr>
    <w:rPr>
      <w:rFonts w:eastAsia="Arial Unicode MS"/>
      <w:kern w:val="0"/>
      <w:sz w:val="20"/>
      <w:szCs w:val="20"/>
    </w:rPr>
  </w:style>
  <w:style w:type="paragraph" w:customStyle="1" w:styleId="1111ghostgghost1ghost1g1ghost11ghost2g2gh">
    <w:name w:val="样式 标题 1标题 1 11 ghostgghost1 ghost1g1ghost11 ghost2g2gh..."/>
    <w:basedOn w:val="1"/>
    <w:rsid w:val="0076155D"/>
    <w:pPr>
      <w:numPr>
        <w:numId w:val="0"/>
      </w:numPr>
      <w:tabs>
        <w:tab w:val="left" w:pos="0"/>
        <w:tab w:val="left" w:pos="432"/>
      </w:tabs>
      <w:spacing w:before="120" w:after="120" w:line="520" w:lineRule="exact"/>
      <w:jc w:val="center"/>
    </w:pPr>
    <w:rPr>
      <w:rFonts w:ascii="Arial" w:hAnsi="Arial"/>
      <w:sz w:val="28"/>
    </w:rPr>
  </w:style>
  <w:style w:type="paragraph" w:customStyle="1" w:styleId="2f">
    <w:name w:val="正文缩进2字符"/>
    <w:basedOn w:val="a5"/>
    <w:rsid w:val="0076155D"/>
    <w:pPr>
      <w:spacing w:line="240" w:lineRule="auto"/>
    </w:pPr>
    <w:rPr>
      <w:rFonts w:ascii="仿宋_GB2312" w:eastAsia="仿宋_GB2312" w:hAnsi="宋体"/>
      <w:szCs w:val="24"/>
    </w:rPr>
  </w:style>
  <w:style w:type="paragraph" w:customStyle="1" w:styleId="410">
    <w:name w:val="4级标题1"/>
    <w:basedOn w:val="a5"/>
    <w:qFormat/>
    <w:rsid w:val="0076155D"/>
    <w:pPr>
      <w:keepNext/>
      <w:keepLines/>
      <w:spacing w:beforeLines="50" w:afterLines="50" w:line="440" w:lineRule="exact"/>
      <w:outlineLvl w:val="4"/>
    </w:pPr>
    <w:rPr>
      <w:rFonts w:eastAsia="黑体" w:cs="宋体"/>
      <w:sz w:val="32"/>
      <w:szCs w:val="20"/>
    </w:rPr>
  </w:style>
  <w:style w:type="paragraph" w:customStyle="1" w:styleId="215">
    <w:name w:val="样式 地铁正文 + (符号) 宋体 首行缩进:  2 字符 行距: 1.5 倍行距"/>
    <w:basedOn w:val="a5"/>
    <w:qFormat/>
    <w:rsid w:val="0076155D"/>
    <w:pPr>
      <w:ind w:firstLineChars="200" w:firstLine="480"/>
    </w:pPr>
    <w:rPr>
      <w:rFonts w:ascii="Calibri" w:hAnsi="宋体" w:cs="宋体"/>
      <w:szCs w:val="20"/>
    </w:rPr>
  </w:style>
  <w:style w:type="paragraph" w:customStyle="1" w:styleId="Char110">
    <w:name w:val="Char11"/>
    <w:basedOn w:val="a5"/>
    <w:rsid w:val="0076155D"/>
    <w:pPr>
      <w:spacing w:line="240" w:lineRule="auto"/>
      <w:ind w:firstLineChars="150" w:firstLine="360"/>
    </w:pPr>
    <w:rPr>
      <w:rFonts w:ascii="Tahoma" w:hAnsi="Tahoma"/>
      <w:szCs w:val="20"/>
    </w:rPr>
  </w:style>
  <w:style w:type="paragraph" w:customStyle="1" w:styleId="xl36">
    <w:name w:val="xl36"/>
    <w:basedOn w:val="a5"/>
    <w:rsid w:val="0076155D"/>
    <w:pPr>
      <w:widowControl/>
      <w:pBdr>
        <w:left w:val="single" w:sz="4" w:space="0" w:color="auto"/>
        <w:bottom w:val="single" w:sz="4" w:space="0" w:color="auto"/>
        <w:right w:val="single" w:sz="4" w:space="0" w:color="auto"/>
      </w:pBdr>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affffff1">
    <w:name w:val="第四级"/>
    <w:basedOn w:val="a5"/>
    <w:qFormat/>
    <w:rsid w:val="0076155D"/>
    <w:pPr>
      <w:widowControl/>
      <w:adjustRightInd w:val="0"/>
      <w:snapToGrid w:val="0"/>
      <w:ind w:firstLineChars="200" w:firstLine="480"/>
      <w:jc w:val="left"/>
      <w:outlineLvl w:val="3"/>
    </w:pPr>
    <w:rPr>
      <w:rFonts w:ascii="宋体" w:hAnsi="Arial"/>
      <w:kern w:val="0"/>
      <w:szCs w:val="20"/>
      <w:lang w:eastAsia="en-US" w:bidi="en-US"/>
    </w:rPr>
  </w:style>
  <w:style w:type="paragraph" w:customStyle="1" w:styleId="xl34">
    <w:name w:val="xl34"/>
    <w:basedOn w:val="a5"/>
    <w:rsid w:val="0076155D"/>
    <w:pPr>
      <w:widowControl/>
      <w:pBdr>
        <w:top w:val="single" w:sz="4" w:space="0" w:color="auto"/>
        <w:bottom w:val="single" w:sz="4" w:space="0" w:color="auto"/>
      </w:pBdr>
      <w:spacing w:before="100" w:beforeAutospacing="1" w:after="100" w:afterAutospacing="1" w:line="240" w:lineRule="auto"/>
      <w:jc w:val="left"/>
      <w:textAlignment w:val="center"/>
    </w:pPr>
    <w:rPr>
      <w:rFonts w:ascii="Arial Unicode MS" w:eastAsia="Arial Unicode MS" w:hAnsi="Arial Unicode MS" w:cs="Arial Unicode MS"/>
      <w:kern w:val="0"/>
      <w:sz w:val="20"/>
      <w:szCs w:val="20"/>
    </w:rPr>
  </w:style>
  <w:style w:type="paragraph" w:customStyle="1" w:styleId="affffff2">
    <w:name w:val="图表文字（居中）"/>
    <w:rsid w:val="0076155D"/>
    <w:pPr>
      <w:widowControl w:val="0"/>
      <w:adjustRightInd w:val="0"/>
      <w:snapToGrid w:val="0"/>
      <w:spacing w:line="440" w:lineRule="exact"/>
      <w:jc w:val="center"/>
    </w:pPr>
    <w:rPr>
      <w:rFonts w:ascii="宋体" w:eastAsia="宋体" w:hAnsi="Times New Roman"/>
      <w:sz w:val="21"/>
      <w:szCs w:val="24"/>
    </w:rPr>
  </w:style>
  <w:style w:type="paragraph" w:customStyle="1" w:styleId="1f2">
    <w:name w:val="正文文本1"/>
    <w:rsid w:val="0076155D"/>
    <w:pPr>
      <w:widowControl w:val="0"/>
      <w:autoSpaceDE w:val="0"/>
      <w:autoSpaceDN w:val="0"/>
      <w:adjustRightInd w:val="0"/>
      <w:spacing w:before="170" w:line="300" w:lineRule="atLeast"/>
      <w:ind w:left="1134"/>
      <w:jc w:val="both"/>
    </w:pPr>
    <w:rPr>
      <w:rFonts w:ascii="Times New Roman" w:eastAsia="宋体" w:hAnsi="Times New Roman"/>
      <w:color w:val="000000"/>
      <w:sz w:val="24"/>
    </w:rPr>
  </w:style>
  <w:style w:type="paragraph" w:customStyle="1" w:styleId="affffff3">
    <w:name w:val="正文点缩进"/>
    <w:basedOn w:val="a5"/>
    <w:rsid w:val="0076155D"/>
    <w:pPr>
      <w:widowControl/>
      <w:tabs>
        <w:tab w:val="left" w:pos="1758"/>
      </w:tabs>
      <w:snapToGrid w:val="0"/>
      <w:spacing w:after="60" w:line="288" w:lineRule="auto"/>
    </w:pPr>
    <w:rPr>
      <w:rFonts w:ascii="宋体"/>
      <w:sz w:val="22"/>
      <w:szCs w:val="20"/>
      <w:shd w:val="clear" w:color="auto" w:fill="FFFFFF"/>
    </w:rPr>
  </w:style>
  <w:style w:type="paragraph" w:customStyle="1" w:styleId="100">
    <w:name w:val="香奈儿 10"/>
    <w:basedOn w:val="a5"/>
    <w:rsid w:val="0076155D"/>
    <w:pPr>
      <w:spacing w:line="240" w:lineRule="auto"/>
    </w:pPr>
    <w:rPr>
      <w:sz w:val="21"/>
      <w:szCs w:val="20"/>
    </w:rPr>
  </w:style>
  <w:style w:type="paragraph" w:customStyle="1" w:styleId="xl25">
    <w:name w:val="xl25"/>
    <w:basedOn w:val="a5"/>
    <w:rsid w:val="0076155D"/>
    <w:pPr>
      <w:widowControl/>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CharCharCharCharCharChar">
    <w:name w:val="Char Char Char Char Char Char"/>
    <w:basedOn w:val="a5"/>
    <w:qFormat/>
    <w:rsid w:val="0076155D"/>
    <w:pPr>
      <w:widowControl/>
      <w:spacing w:after="160" w:line="240" w:lineRule="exact"/>
      <w:jc w:val="left"/>
    </w:pPr>
    <w:rPr>
      <w:rFonts w:ascii="Arial" w:hAnsi="Arial" w:cs="Arial"/>
      <w:kern w:val="0"/>
      <w:sz w:val="22"/>
      <w:lang w:eastAsia="en-US"/>
    </w:rPr>
  </w:style>
  <w:style w:type="paragraph" w:customStyle="1" w:styleId="affffff4">
    <w:name w:val="第二级"/>
    <w:basedOn w:val="a5"/>
    <w:qFormat/>
    <w:rsid w:val="0076155D"/>
    <w:pPr>
      <w:widowControl/>
      <w:adjustRightInd w:val="0"/>
      <w:snapToGrid w:val="0"/>
      <w:jc w:val="center"/>
      <w:outlineLvl w:val="1"/>
    </w:pPr>
    <w:rPr>
      <w:rFonts w:ascii="宋体" w:hAnsi="Arial"/>
      <w:kern w:val="0"/>
      <w:sz w:val="32"/>
      <w:szCs w:val="20"/>
      <w:lang w:eastAsia="en-US" w:bidi="en-US"/>
    </w:rPr>
  </w:style>
  <w:style w:type="paragraph" w:customStyle="1" w:styleId="affffff5">
    <w:name w:val="第三级"/>
    <w:basedOn w:val="a5"/>
    <w:qFormat/>
    <w:rsid w:val="0076155D"/>
    <w:pPr>
      <w:widowControl/>
      <w:adjustRightInd w:val="0"/>
      <w:snapToGrid w:val="0"/>
      <w:jc w:val="left"/>
      <w:outlineLvl w:val="2"/>
    </w:pPr>
    <w:rPr>
      <w:rFonts w:ascii="宋体" w:hAnsi="Arial"/>
      <w:kern w:val="0"/>
      <w:sz w:val="32"/>
      <w:szCs w:val="20"/>
      <w:lang w:eastAsia="en-US" w:bidi="en-US"/>
    </w:rPr>
  </w:style>
  <w:style w:type="paragraph" w:customStyle="1" w:styleId="101">
    <w:name w:val="样式 编号(1) + 首行缩进:  0 厘米"/>
    <w:basedOn w:val="a5"/>
    <w:semiHidden/>
    <w:rsid w:val="0076155D"/>
    <w:pPr>
      <w:tabs>
        <w:tab w:val="left" w:pos="547"/>
        <w:tab w:val="left" w:pos="1120"/>
      </w:tabs>
      <w:snapToGrid w:val="0"/>
      <w:spacing w:line="480" w:lineRule="atLeast"/>
    </w:pPr>
    <w:rPr>
      <w:rFonts w:cs="宋体"/>
      <w:sz w:val="28"/>
      <w:szCs w:val="20"/>
    </w:rPr>
  </w:style>
  <w:style w:type="paragraph" w:customStyle="1" w:styleId="W0">
    <w:name w:val="一级标题W + 小四"/>
    <w:basedOn w:val="W"/>
    <w:rsid w:val="0076155D"/>
    <w:rPr>
      <w:bCs/>
      <w:sz w:val="24"/>
    </w:rPr>
  </w:style>
  <w:style w:type="paragraph" w:customStyle="1" w:styleId="2220">
    <w:name w:val="样式 地铁正文 + (中文) 微软雅黑 首行缩进:  2 字符 行距: 固定值 22 磅"/>
    <w:basedOn w:val="ad"/>
    <w:rsid w:val="0076155D"/>
    <w:pPr>
      <w:spacing w:line="440" w:lineRule="exact"/>
      <w:ind w:firstLine="480"/>
    </w:pPr>
    <w:rPr>
      <w:rFonts w:eastAsia="微软雅黑" w:cs="宋体"/>
      <w:kern w:val="0"/>
      <w:szCs w:val="20"/>
    </w:rPr>
  </w:style>
  <w:style w:type="paragraph" w:customStyle="1" w:styleId="1f3">
    <w:name w:val="标题1 五级标题"/>
    <w:basedOn w:val="a5"/>
    <w:next w:val="a5"/>
    <w:rsid w:val="0076155D"/>
    <w:pPr>
      <w:autoSpaceDE w:val="0"/>
      <w:autoSpaceDN w:val="0"/>
      <w:adjustRightInd w:val="0"/>
      <w:spacing w:line="520" w:lineRule="exact"/>
      <w:ind w:firstLineChars="200" w:firstLine="200"/>
      <w:textAlignment w:val="baseline"/>
      <w:outlineLvl w:val="4"/>
    </w:pPr>
    <w:rPr>
      <w:rFonts w:ascii="Arial" w:hAnsi="Arial"/>
      <w:b/>
      <w:color w:val="000000"/>
      <w:kern w:val="20"/>
      <w:sz w:val="28"/>
      <w:szCs w:val="28"/>
    </w:rPr>
  </w:style>
  <w:style w:type="paragraph" w:customStyle="1" w:styleId="xl72">
    <w:name w:val="xl72"/>
    <w:basedOn w:val="a5"/>
    <w:qFormat/>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kern w:val="0"/>
      <w:sz w:val="20"/>
      <w:szCs w:val="20"/>
    </w:rPr>
  </w:style>
  <w:style w:type="paragraph" w:customStyle="1" w:styleId="affffff6">
    <w:name w:val="表格"/>
    <w:basedOn w:val="a5"/>
    <w:qFormat/>
    <w:rsid w:val="0076155D"/>
    <w:pPr>
      <w:spacing w:line="240" w:lineRule="auto"/>
      <w:jc w:val="center"/>
      <w:textAlignment w:val="center"/>
    </w:pPr>
    <w:rPr>
      <w:rFonts w:ascii="华文细黑" w:hAnsi="华文细黑"/>
      <w:kern w:val="0"/>
      <w:sz w:val="21"/>
      <w:szCs w:val="20"/>
    </w:rPr>
  </w:style>
  <w:style w:type="paragraph" w:customStyle="1" w:styleId="xl69">
    <w:name w:val="xl69"/>
    <w:basedOn w:val="a5"/>
    <w:qFormat/>
    <w:rsid w:val="0076155D"/>
    <w:pPr>
      <w:widowControl/>
      <w:pBdr>
        <w:top w:val="single" w:sz="12"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b/>
      <w:bCs/>
      <w:color w:val="000000"/>
      <w:kern w:val="0"/>
      <w:szCs w:val="24"/>
    </w:rPr>
  </w:style>
  <w:style w:type="paragraph" w:customStyle="1" w:styleId="affffff7">
    <w:name w:val="第六级"/>
    <w:basedOn w:val="a5"/>
    <w:qFormat/>
    <w:rsid w:val="0076155D"/>
    <w:pPr>
      <w:widowControl/>
      <w:adjustRightInd w:val="0"/>
      <w:snapToGrid w:val="0"/>
      <w:ind w:left="200"/>
      <w:jc w:val="left"/>
      <w:outlineLvl w:val="5"/>
    </w:pPr>
    <w:rPr>
      <w:rFonts w:ascii="宋体" w:hAnsi="Arial"/>
      <w:kern w:val="0"/>
      <w:szCs w:val="20"/>
      <w:lang w:eastAsia="en-US" w:bidi="en-US"/>
    </w:rPr>
  </w:style>
  <w:style w:type="paragraph" w:customStyle="1" w:styleId="333bulletb23bullet1b1213bullet2b2223bull1">
    <w:name w:val="样式 标题 33级标题3 bulletb23 bullet1b1213 bullet2b2223 bull...1"/>
    <w:basedOn w:val="3"/>
    <w:rsid w:val="0076155D"/>
    <w:pPr>
      <w:spacing w:before="240" w:after="240" w:line="520" w:lineRule="exact"/>
      <w:ind w:left="720" w:firstLineChars="200" w:firstLine="200"/>
    </w:pPr>
    <w:rPr>
      <w:rFonts w:ascii="Arial" w:hAnsi="Arial"/>
      <w:kern w:val="0"/>
    </w:rPr>
  </w:style>
  <w:style w:type="paragraph" w:customStyle="1" w:styleId="xl85">
    <w:name w:val="xl85"/>
    <w:basedOn w:val="a5"/>
    <w:qFormat/>
    <w:rsid w:val="0076155D"/>
    <w:pPr>
      <w:widowControl/>
      <w:pBdr>
        <w:right w:val="single" w:sz="4" w:space="0" w:color="auto"/>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140">
    <w:name w:val="样式 地铁正文 + 微软雅黑 五号 行距: 固定值 14 磅"/>
    <w:basedOn w:val="ad"/>
    <w:rsid w:val="0076155D"/>
    <w:pPr>
      <w:spacing w:line="440" w:lineRule="exact"/>
      <w:ind w:firstLineChars="0" w:firstLine="0"/>
    </w:pPr>
    <w:rPr>
      <w:rFonts w:ascii="微软雅黑" w:eastAsia="微软雅黑" w:hAnsi="微软雅黑" w:cs="宋体"/>
      <w:kern w:val="0"/>
    </w:rPr>
  </w:style>
  <w:style w:type="paragraph" w:customStyle="1" w:styleId="1124">
    <w:name w:val="样式 1目录 1级目录 + 宋体 四号 非加粗 行距: 固定值 24 磅"/>
    <w:basedOn w:val="110"/>
    <w:qFormat/>
    <w:rsid w:val="0076155D"/>
    <w:pPr>
      <w:tabs>
        <w:tab w:val="left" w:pos="432"/>
      </w:tabs>
      <w:spacing w:line="480" w:lineRule="exact"/>
      <w:ind w:left="432" w:hanging="432"/>
    </w:pPr>
    <w:rPr>
      <w:rFonts w:ascii="宋体" w:hAnsi="宋体" w:cs="宋体"/>
      <w:b w:val="0"/>
      <w:sz w:val="28"/>
    </w:rPr>
  </w:style>
  <w:style w:type="paragraph" w:customStyle="1" w:styleId="CharCharCharCharCharCharCharCharCharCharCharCharCharCharCharCharCharCharCharCharChar">
    <w:name w:val="Char Char Char Char Char Char Char Char Char Char Char Char Char Char Char Char Char Char Char Char Char"/>
    <w:basedOn w:val="a5"/>
    <w:semiHidden/>
    <w:rsid w:val="0076155D"/>
    <w:pPr>
      <w:widowControl/>
      <w:adjustRightInd w:val="0"/>
      <w:spacing w:after="160" w:line="240" w:lineRule="exact"/>
      <w:jc w:val="left"/>
      <w:textAlignment w:val="baseline"/>
    </w:pPr>
    <w:rPr>
      <w:rFonts w:ascii="Arial" w:hAnsi="Arial" w:cs="Arial"/>
      <w:kern w:val="0"/>
      <w:sz w:val="22"/>
      <w:lang w:eastAsia="en-US"/>
    </w:rPr>
  </w:style>
  <w:style w:type="paragraph" w:customStyle="1" w:styleId="wzzzz">
    <w:name w:val="正文wzzzz"/>
    <w:basedOn w:val="a5"/>
    <w:rsid w:val="0076155D"/>
    <w:pPr>
      <w:ind w:firstLineChars="200" w:firstLine="480"/>
    </w:pPr>
    <w:rPr>
      <w:rFonts w:cs="宋体"/>
      <w:szCs w:val="20"/>
    </w:rPr>
  </w:style>
  <w:style w:type="paragraph" w:customStyle="1" w:styleId="affffff8">
    <w:name w:val="表格文字"/>
    <w:basedOn w:val="a5"/>
    <w:qFormat/>
    <w:rsid w:val="0076155D"/>
    <w:pPr>
      <w:spacing w:line="240" w:lineRule="auto"/>
      <w:ind w:left="42" w:hangingChars="20" w:hanging="42"/>
      <w:jc w:val="center"/>
    </w:pPr>
    <w:rPr>
      <w:sz w:val="21"/>
      <w:szCs w:val="20"/>
    </w:rPr>
  </w:style>
  <w:style w:type="paragraph" w:customStyle="1" w:styleId="ParaCharCharCharCharCharCharCharCharCharCharCharChar">
    <w:name w:val="默认段落字体 Para Char Char Char Char Char Char Char Char Char Char Char Char"/>
    <w:basedOn w:val="afff4"/>
    <w:semiHidden/>
    <w:rsid w:val="0076155D"/>
    <w:pPr>
      <w:adjustRightInd w:val="0"/>
      <w:spacing w:line="436" w:lineRule="exact"/>
      <w:outlineLvl w:val="3"/>
    </w:pPr>
    <w:rPr>
      <w:rFonts w:ascii="Tahoma" w:hAnsi="Tahoma"/>
    </w:rPr>
  </w:style>
  <w:style w:type="paragraph" w:customStyle="1" w:styleId="xl73">
    <w:name w:val="xl73"/>
    <w:basedOn w:val="a5"/>
    <w:qFormat/>
    <w:rsid w:val="0076155D"/>
    <w:pPr>
      <w:widowControl/>
      <w:spacing w:before="100" w:beforeAutospacing="1" w:after="100" w:afterAutospacing="1" w:line="240" w:lineRule="auto"/>
      <w:jc w:val="center"/>
      <w:textAlignment w:val="center"/>
    </w:pPr>
    <w:rPr>
      <w:kern w:val="0"/>
      <w:sz w:val="20"/>
      <w:szCs w:val="20"/>
    </w:rPr>
  </w:style>
  <w:style w:type="paragraph" w:customStyle="1" w:styleId="affffff9">
    <w:name w:val="第一级"/>
    <w:basedOn w:val="a5"/>
    <w:qFormat/>
    <w:rsid w:val="0076155D"/>
    <w:pPr>
      <w:widowControl/>
      <w:adjustRightInd w:val="0"/>
      <w:snapToGrid w:val="0"/>
      <w:jc w:val="center"/>
      <w:outlineLvl w:val="0"/>
    </w:pPr>
    <w:rPr>
      <w:rFonts w:ascii="宋体" w:hAnsi="Arial"/>
      <w:kern w:val="0"/>
      <w:sz w:val="32"/>
      <w:szCs w:val="20"/>
      <w:lang w:eastAsia="en-US" w:bidi="en-US"/>
    </w:rPr>
  </w:style>
  <w:style w:type="paragraph" w:customStyle="1" w:styleId="ParaCharCharCharChar">
    <w:name w:val="默认段落字体 Para Char Char Char Char"/>
    <w:basedOn w:val="a5"/>
    <w:rsid w:val="0076155D"/>
    <w:pPr>
      <w:snapToGrid w:val="0"/>
      <w:ind w:firstLineChars="200" w:firstLine="200"/>
    </w:pPr>
    <w:rPr>
      <w:rFonts w:eastAsia="仿宋_GB2312"/>
      <w:szCs w:val="24"/>
    </w:rPr>
  </w:style>
  <w:style w:type="paragraph" w:customStyle="1" w:styleId="TimesNewRoman205">
    <w:name w:val="样式 正常缩进正文 + Times New Roman 首行缩进:  2 字符 段后: 0.5 行"/>
    <w:basedOn w:val="a5"/>
    <w:rsid w:val="0076155D"/>
    <w:pPr>
      <w:spacing w:after="156"/>
      <w:ind w:firstLineChars="200" w:firstLine="480"/>
    </w:pPr>
    <w:rPr>
      <w:color w:val="000000"/>
      <w:kern w:val="0"/>
      <w:szCs w:val="20"/>
    </w:rPr>
  </w:style>
  <w:style w:type="paragraph" w:customStyle="1" w:styleId="131">
    <w:name w:val="香奈儿 13"/>
    <w:basedOn w:val="a5"/>
    <w:qFormat/>
    <w:rsid w:val="0076155D"/>
    <w:pPr>
      <w:tabs>
        <w:tab w:val="left" w:pos="840"/>
        <w:tab w:val="left" w:pos="1009"/>
      </w:tabs>
      <w:spacing w:line="240" w:lineRule="auto"/>
    </w:pPr>
    <w:rPr>
      <w:sz w:val="21"/>
      <w:szCs w:val="20"/>
    </w:rPr>
  </w:style>
  <w:style w:type="paragraph" w:customStyle="1" w:styleId="xl71">
    <w:name w:val="xl71"/>
    <w:basedOn w:val="a5"/>
    <w:qFormat/>
    <w:rsid w:val="0076155D"/>
    <w:pPr>
      <w:widowControl/>
      <w:pBdr>
        <w:top w:val="single" w:sz="4" w:space="0" w:color="000000"/>
        <w:left w:val="single" w:sz="4" w:space="0" w:color="000000"/>
        <w:bottom w:val="single" w:sz="4" w:space="0" w:color="000000"/>
      </w:pBdr>
      <w:spacing w:before="100" w:beforeAutospacing="1" w:after="100" w:afterAutospacing="1" w:line="240" w:lineRule="auto"/>
      <w:jc w:val="center"/>
      <w:textAlignment w:val="center"/>
    </w:pPr>
    <w:rPr>
      <w:color w:val="000000"/>
      <w:kern w:val="0"/>
      <w:sz w:val="20"/>
      <w:szCs w:val="20"/>
    </w:rPr>
  </w:style>
  <w:style w:type="paragraph" w:customStyle="1" w:styleId="xl74">
    <w:name w:val="xl74"/>
    <w:basedOn w:val="a5"/>
    <w:qFormat/>
    <w:rsid w:val="0076155D"/>
    <w:pPr>
      <w:widowControl/>
      <w:pBdr>
        <w:top w:val="single" w:sz="4" w:space="0" w:color="auto"/>
        <w:left w:val="single" w:sz="4" w:space="0" w:color="000000"/>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2099">
    <w:name w:val="样式 标题 2 + 首行缩进:  0.99 厘米"/>
    <w:basedOn w:val="2"/>
    <w:rsid w:val="0076155D"/>
    <w:pPr>
      <w:numPr>
        <w:ilvl w:val="0"/>
        <w:numId w:val="0"/>
      </w:numPr>
      <w:tabs>
        <w:tab w:val="left" w:pos="576"/>
      </w:tabs>
      <w:spacing w:before="120" w:after="120" w:line="360" w:lineRule="exact"/>
    </w:pPr>
    <w:rPr>
      <w:rFonts w:ascii="Arial" w:hAnsi="Arial"/>
      <w:b w:val="0"/>
      <w:bCs w:val="0"/>
      <w:kern w:val="0"/>
      <w:sz w:val="28"/>
      <w:szCs w:val="20"/>
    </w:rPr>
  </w:style>
  <w:style w:type="paragraph" w:customStyle="1" w:styleId="xl28">
    <w:name w:val="xl28"/>
    <w:basedOn w:val="a5"/>
    <w:rsid w:val="0076155D"/>
    <w:pPr>
      <w:widowControl/>
      <w:spacing w:before="100" w:beforeAutospacing="1" w:after="100" w:afterAutospacing="1" w:line="240" w:lineRule="auto"/>
      <w:jc w:val="center"/>
    </w:pPr>
    <w:rPr>
      <w:rFonts w:ascii="Arial Unicode MS" w:eastAsia="Arial Unicode MS" w:hAnsi="Arial Unicode MS" w:cs="Arial Unicode MS"/>
      <w:kern w:val="0"/>
      <w:sz w:val="20"/>
      <w:szCs w:val="20"/>
    </w:rPr>
  </w:style>
  <w:style w:type="paragraph" w:customStyle="1" w:styleId="Charfe">
    <w:name w:val="表格 Char"/>
    <w:basedOn w:val="a5"/>
    <w:qFormat/>
    <w:rsid w:val="0076155D"/>
    <w:pPr>
      <w:spacing w:line="240" w:lineRule="auto"/>
      <w:jc w:val="center"/>
    </w:pPr>
    <w:rPr>
      <w:sz w:val="21"/>
      <w:szCs w:val="24"/>
    </w:rPr>
  </w:style>
  <w:style w:type="paragraph" w:customStyle="1" w:styleId="1f4">
    <w:name w:val="纯文本1"/>
    <w:basedOn w:val="a5"/>
    <w:qFormat/>
    <w:rsid w:val="0076155D"/>
    <w:pPr>
      <w:adjustRightInd w:val="0"/>
      <w:spacing w:line="240" w:lineRule="auto"/>
      <w:textAlignment w:val="baseline"/>
    </w:pPr>
    <w:rPr>
      <w:rFonts w:ascii="宋体" w:hAnsi="Courier New"/>
      <w:sz w:val="21"/>
      <w:szCs w:val="20"/>
    </w:rPr>
  </w:style>
  <w:style w:type="paragraph" w:customStyle="1" w:styleId="reader-word-layer">
    <w:name w:val="reader-word-layer"/>
    <w:basedOn w:val="a5"/>
    <w:rsid w:val="0076155D"/>
    <w:pPr>
      <w:widowControl/>
      <w:spacing w:before="100" w:beforeAutospacing="1" w:after="100" w:afterAutospacing="1" w:line="240" w:lineRule="auto"/>
      <w:jc w:val="left"/>
    </w:pPr>
    <w:rPr>
      <w:rFonts w:ascii="宋体" w:hAnsi="宋体" w:cs="宋体"/>
      <w:kern w:val="0"/>
      <w:szCs w:val="24"/>
    </w:rPr>
  </w:style>
  <w:style w:type="paragraph" w:customStyle="1" w:styleId="160">
    <w:name w:val="1目录 6级目录"/>
    <w:basedOn w:val="150"/>
    <w:qFormat/>
    <w:rsid w:val="0076155D"/>
    <w:pPr>
      <w:outlineLvl w:val="5"/>
    </w:pPr>
  </w:style>
  <w:style w:type="paragraph" w:customStyle="1" w:styleId="Char24">
    <w:name w:val="Char2"/>
    <w:basedOn w:val="a5"/>
    <w:rsid w:val="0076155D"/>
    <w:pPr>
      <w:snapToGrid w:val="0"/>
      <w:spacing w:line="440" w:lineRule="atLeast"/>
    </w:pPr>
    <w:rPr>
      <w:rFonts w:ascii="宋体"/>
      <w:szCs w:val="24"/>
    </w:rPr>
  </w:style>
  <w:style w:type="paragraph" w:customStyle="1" w:styleId="font7">
    <w:name w:val="font7"/>
    <w:basedOn w:val="a5"/>
    <w:qFormat/>
    <w:rsid w:val="0076155D"/>
    <w:pPr>
      <w:widowControl/>
      <w:spacing w:before="100" w:beforeAutospacing="1" w:after="100" w:afterAutospacing="1" w:line="240" w:lineRule="auto"/>
      <w:jc w:val="left"/>
    </w:pPr>
    <w:rPr>
      <w:rFonts w:ascii="宋体" w:hAnsi="宋体" w:cs="Arial Unicode MS" w:hint="eastAsia"/>
      <w:b/>
      <w:bCs/>
      <w:kern w:val="0"/>
      <w:szCs w:val="24"/>
    </w:rPr>
  </w:style>
  <w:style w:type="paragraph" w:customStyle="1" w:styleId="CharCharCharCharCharCharCharCharCharCharCharCharCharCharCharCharCharChar">
    <w:name w:val="Char Char Char Char Char Char Char Char Char Char Char Char Char Char Char Char Char Char"/>
    <w:basedOn w:val="a5"/>
    <w:qFormat/>
    <w:rsid w:val="0076155D"/>
    <w:pPr>
      <w:widowControl/>
      <w:adjustRightInd w:val="0"/>
      <w:spacing w:after="160" w:line="240" w:lineRule="exact"/>
      <w:jc w:val="left"/>
      <w:textAlignment w:val="baseline"/>
    </w:pPr>
    <w:rPr>
      <w:rFonts w:ascii="Arial" w:hAnsi="Arial"/>
      <w:kern w:val="0"/>
      <w:sz w:val="22"/>
      <w:szCs w:val="20"/>
      <w:lang w:eastAsia="en-US"/>
    </w:rPr>
  </w:style>
  <w:style w:type="paragraph" w:customStyle="1" w:styleId="affffffa">
    <w:name w:val="第五级"/>
    <w:basedOn w:val="a5"/>
    <w:qFormat/>
    <w:rsid w:val="0076155D"/>
    <w:pPr>
      <w:widowControl/>
      <w:tabs>
        <w:tab w:val="left" w:pos="0"/>
      </w:tabs>
      <w:adjustRightInd w:val="0"/>
      <w:snapToGrid w:val="0"/>
      <w:ind w:firstLine="360"/>
      <w:jc w:val="left"/>
      <w:outlineLvl w:val="4"/>
    </w:pPr>
    <w:rPr>
      <w:rFonts w:ascii="宋体" w:hAnsi="Arial"/>
      <w:kern w:val="0"/>
      <w:szCs w:val="24"/>
      <w:lang w:eastAsia="en-US" w:bidi="en-US"/>
    </w:rPr>
  </w:style>
  <w:style w:type="paragraph" w:customStyle="1" w:styleId="affffffb">
    <w:name w:val="第七级"/>
    <w:basedOn w:val="afffff0"/>
    <w:qFormat/>
    <w:rsid w:val="0076155D"/>
    <w:pPr>
      <w:tabs>
        <w:tab w:val="left" w:pos="1429"/>
      </w:tabs>
      <w:ind w:left="1429" w:firstLineChars="0" w:firstLine="0"/>
    </w:pPr>
    <w:rPr>
      <w:rFonts w:hAnsi="宋体"/>
    </w:rPr>
  </w:style>
  <w:style w:type="paragraph" w:customStyle="1" w:styleId="xl27">
    <w:name w:val="xl27"/>
    <w:basedOn w:val="a5"/>
    <w:rsid w:val="0076155D"/>
    <w:pPr>
      <w:widowControl/>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table" w:styleId="affffffc">
    <w:name w:val="Table Grid"/>
    <w:basedOn w:val="a7"/>
    <w:qFormat/>
    <w:rsid w:val="0076155D"/>
    <w:pPr>
      <w:widowControl w:val="0"/>
    </w:pPr>
    <w:rPr>
      <w:rFonts w:ascii="Times New Roman" w:eastAsia="宋体"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unhideWhenUsed/>
    <w:qFormat/>
    <w:rsid w:val="0076155D"/>
    <w:pPr>
      <w:widowControl w:val="0"/>
      <w:autoSpaceDE w:val="0"/>
      <w:autoSpaceDN w:val="0"/>
    </w:pPr>
    <w:rPr>
      <w:rFonts w:ascii="Times New Roman" w:eastAsia="宋体" w:hAnsi="Times New Roman"/>
      <w:sz w:val="22"/>
      <w:szCs w:val="22"/>
      <w:lang w:eastAsia="en-US"/>
    </w:rPr>
    <w:tblPr>
      <w:tblCellMar>
        <w:top w:w="0" w:type="dxa"/>
        <w:left w:w="0" w:type="dxa"/>
        <w:bottom w:w="0" w:type="dxa"/>
        <w:right w:w="0" w:type="dxa"/>
      </w:tblCellMar>
    </w:tblPr>
  </w:style>
  <w:style w:type="paragraph" w:customStyle="1" w:styleId="0-12">
    <w:name w:val="样式 0-1施组正文 + 首行缩进:  2 字符"/>
    <w:basedOn w:val="a5"/>
    <w:rsid w:val="0076155D"/>
    <w:pPr>
      <w:spacing w:line="480" w:lineRule="exact"/>
      <w:jc w:val="center"/>
    </w:pPr>
    <w:rPr>
      <w:rFonts w:cs="宋体"/>
      <w:b/>
      <w:kern w:val="0"/>
      <w:sz w:val="21"/>
      <w:szCs w:val="21"/>
    </w:rPr>
  </w:style>
  <w:style w:type="character" w:customStyle="1" w:styleId="Char25">
    <w:name w:val="正文文本缩进 Char2"/>
    <w:uiPriority w:val="99"/>
    <w:semiHidden/>
    <w:rsid w:val="0076155D"/>
    <w:rPr>
      <w:kern w:val="2"/>
      <w:sz w:val="24"/>
      <w:szCs w:val="24"/>
    </w:rPr>
  </w:style>
  <w:style w:type="character" w:customStyle="1" w:styleId="2Char12">
    <w:name w:val="正文首行缩进 2 Char1"/>
    <w:uiPriority w:val="99"/>
    <w:semiHidden/>
    <w:rsid w:val="0076155D"/>
  </w:style>
  <w:style w:type="character" w:customStyle="1" w:styleId="Char1a">
    <w:name w:val="批注文字 Char1"/>
    <w:uiPriority w:val="99"/>
    <w:semiHidden/>
    <w:rsid w:val="0076155D"/>
    <w:rPr>
      <w:kern w:val="2"/>
      <w:sz w:val="24"/>
      <w:szCs w:val="24"/>
    </w:rPr>
  </w:style>
  <w:style w:type="character" w:customStyle="1" w:styleId="Char26">
    <w:name w:val="批注主题 Char2"/>
    <w:uiPriority w:val="99"/>
    <w:semiHidden/>
    <w:rsid w:val="0076155D"/>
    <w:rPr>
      <w:b/>
      <w:bCs/>
      <w:kern w:val="2"/>
      <w:sz w:val="24"/>
      <w:szCs w:val="24"/>
    </w:rPr>
  </w:style>
  <w:style w:type="character" w:customStyle="1" w:styleId="Char27">
    <w:name w:val="标题 Char2"/>
    <w:uiPriority w:val="10"/>
    <w:rsid w:val="0076155D"/>
    <w:rPr>
      <w:rFonts w:ascii="Cambria" w:hAnsi="Cambria" w:cs="Times New Roman"/>
      <w:b/>
      <w:bCs/>
      <w:kern w:val="2"/>
      <w:sz w:val="32"/>
      <w:szCs w:val="32"/>
    </w:rPr>
  </w:style>
  <w:style w:type="character" w:customStyle="1" w:styleId="Char28">
    <w:name w:val="批注框文本 Char2"/>
    <w:uiPriority w:val="99"/>
    <w:semiHidden/>
    <w:rsid w:val="0076155D"/>
    <w:rPr>
      <w:kern w:val="2"/>
      <w:sz w:val="18"/>
      <w:szCs w:val="18"/>
    </w:rPr>
  </w:style>
  <w:style w:type="character" w:customStyle="1" w:styleId="Char1b">
    <w:name w:val="页脚 Char1"/>
    <w:uiPriority w:val="99"/>
    <w:semiHidden/>
    <w:rsid w:val="0076155D"/>
    <w:rPr>
      <w:kern w:val="2"/>
      <w:sz w:val="18"/>
      <w:szCs w:val="18"/>
    </w:rPr>
  </w:style>
  <w:style w:type="character" w:customStyle="1" w:styleId="Char1c">
    <w:name w:val="日期 Char1"/>
    <w:uiPriority w:val="99"/>
    <w:semiHidden/>
    <w:rsid w:val="0076155D"/>
    <w:rPr>
      <w:kern w:val="2"/>
      <w:sz w:val="24"/>
      <w:szCs w:val="24"/>
    </w:rPr>
  </w:style>
  <w:style w:type="character" w:customStyle="1" w:styleId="Char29">
    <w:name w:val="正文首行缩进 Char2"/>
    <w:uiPriority w:val="99"/>
    <w:semiHidden/>
    <w:rsid w:val="0076155D"/>
  </w:style>
  <w:style w:type="character" w:customStyle="1" w:styleId="2Char13">
    <w:name w:val="正文文本 2 Char1"/>
    <w:semiHidden/>
    <w:rsid w:val="0076155D"/>
    <w:rPr>
      <w:kern w:val="2"/>
      <w:sz w:val="24"/>
      <w:szCs w:val="24"/>
    </w:rPr>
  </w:style>
  <w:style w:type="character" w:customStyle="1" w:styleId="Char2a">
    <w:name w:val="文档结构图 Char2"/>
    <w:uiPriority w:val="99"/>
    <w:semiHidden/>
    <w:rsid w:val="0076155D"/>
    <w:rPr>
      <w:rFonts w:ascii="宋体"/>
      <w:kern w:val="2"/>
      <w:sz w:val="18"/>
      <w:szCs w:val="18"/>
    </w:rPr>
  </w:style>
  <w:style w:type="character" w:customStyle="1" w:styleId="2Char22">
    <w:name w:val="正文文本缩进 2 Char2"/>
    <w:uiPriority w:val="99"/>
    <w:semiHidden/>
    <w:rsid w:val="0076155D"/>
    <w:rPr>
      <w:kern w:val="2"/>
      <w:sz w:val="24"/>
      <w:szCs w:val="24"/>
    </w:rPr>
  </w:style>
  <w:style w:type="character" w:customStyle="1" w:styleId="Char2b">
    <w:name w:val="纯文本 Char2"/>
    <w:uiPriority w:val="99"/>
    <w:semiHidden/>
    <w:rsid w:val="0076155D"/>
    <w:rPr>
      <w:rFonts w:ascii="宋体" w:hAnsi="Courier New" w:cs="Courier New"/>
      <w:kern w:val="2"/>
      <w:sz w:val="21"/>
      <w:szCs w:val="21"/>
    </w:rPr>
  </w:style>
  <w:style w:type="character" w:customStyle="1" w:styleId="3Char21">
    <w:name w:val="正文文本缩进 3 Char2"/>
    <w:uiPriority w:val="99"/>
    <w:semiHidden/>
    <w:rsid w:val="0076155D"/>
    <w:rPr>
      <w:kern w:val="2"/>
      <w:sz w:val="16"/>
      <w:szCs w:val="16"/>
    </w:rPr>
  </w:style>
  <w:style w:type="character" w:customStyle="1" w:styleId="Char1d">
    <w:name w:val="页眉 Char1"/>
    <w:uiPriority w:val="99"/>
    <w:semiHidden/>
    <w:rsid w:val="0076155D"/>
    <w:rPr>
      <w:kern w:val="2"/>
      <w:sz w:val="18"/>
      <w:szCs w:val="18"/>
    </w:rPr>
  </w:style>
  <w:style w:type="character" w:customStyle="1" w:styleId="3Char10">
    <w:name w:val="正文文本 3 Char1"/>
    <w:uiPriority w:val="99"/>
    <w:semiHidden/>
    <w:rsid w:val="0076155D"/>
    <w:rPr>
      <w:kern w:val="2"/>
      <w:sz w:val="16"/>
      <w:szCs w:val="16"/>
    </w:rPr>
  </w:style>
  <w:style w:type="character" w:customStyle="1" w:styleId="Char1e">
    <w:name w:val="副标题 Char1"/>
    <w:uiPriority w:val="11"/>
    <w:rsid w:val="0076155D"/>
    <w:rPr>
      <w:rFonts w:ascii="Cambria" w:hAnsi="Cambria" w:cs="Times New Roman"/>
      <w:b/>
      <w:bCs/>
      <w:kern w:val="28"/>
      <w:sz w:val="32"/>
      <w:szCs w:val="32"/>
    </w:rPr>
  </w:style>
  <w:style w:type="character" w:customStyle="1" w:styleId="Char2c">
    <w:name w:val="引用 Char2"/>
    <w:uiPriority w:val="29"/>
    <w:rsid w:val="0076155D"/>
    <w:rPr>
      <w:i/>
      <w:iCs/>
      <w:color w:val="000000"/>
      <w:kern w:val="2"/>
      <w:sz w:val="24"/>
      <w:szCs w:val="24"/>
    </w:rPr>
  </w:style>
  <w:style w:type="character" w:customStyle="1" w:styleId="Char2d">
    <w:name w:val="明显引用 Char2"/>
    <w:uiPriority w:val="30"/>
    <w:rsid w:val="0076155D"/>
    <w:rPr>
      <w:b/>
      <w:bCs/>
      <w:i/>
      <w:iCs/>
      <w:color w:val="4F81BD"/>
      <w:kern w:val="2"/>
      <w:sz w:val="24"/>
      <w:szCs w:val="24"/>
    </w:rPr>
  </w:style>
  <w:style w:type="character" w:styleId="affffffd">
    <w:name w:val="line number"/>
    <w:rsid w:val="0076155D"/>
  </w:style>
  <w:style w:type="character" w:styleId="HTML">
    <w:name w:val="HTML Definition"/>
    <w:rsid w:val="0076155D"/>
    <w:rPr>
      <w:i/>
      <w:iCs/>
    </w:rPr>
  </w:style>
  <w:style w:type="character" w:styleId="HTML0">
    <w:name w:val="HTML Typewriter"/>
    <w:rsid w:val="0076155D"/>
    <w:rPr>
      <w:rFonts w:ascii="Courier New" w:hAnsi="Courier New" w:cs="Courier New"/>
      <w:sz w:val="20"/>
      <w:szCs w:val="20"/>
    </w:rPr>
  </w:style>
  <w:style w:type="character" w:styleId="HTML1">
    <w:name w:val="HTML Acronym"/>
    <w:rsid w:val="0076155D"/>
  </w:style>
  <w:style w:type="character" w:styleId="HTML2">
    <w:name w:val="HTML Variable"/>
    <w:rsid w:val="0076155D"/>
    <w:rPr>
      <w:i/>
      <w:iCs/>
    </w:rPr>
  </w:style>
  <w:style w:type="character" w:styleId="HTML3">
    <w:name w:val="HTML Code"/>
    <w:rsid w:val="0076155D"/>
    <w:rPr>
      <w:rFonts w:ascii="Courier New" w:hAnsi="Courier New" w:cs="Courier New"/>
      <w:sz w:val="20"/>
      <w:szCs w:val="20"/>
    </w:rPr>
  </w:style>
  <w:style w:type="character" w:styleId="HTML4">
    <w:name w:val="HTML Cite"/>
    <w:rsid w:val="0076155D"/>
    <w:rPr>
      <w:i/>
      <w:iCs/>
    </w:rPr>
  </w:style>
  <w:style w:type="character" w:styleId="affffffe">
    <w:name w:val="footnote reference"/>
    <w:rsid w:val="0076155D"/>
    <w:rPr>
      <w:vertAlign w:val="superscript"/>
    </w:rPr>
  </w:style>
  <w:style w:type="character" w:styleId="HTML5">
    <w:name w:val="HTML Keyboard"/>
    <w:rsid w:val="0076155D"/>
    <w:rPr>
      <w:rFonts w:ascii="Courier New" w:hAnsi="Courier New" w:cs="Courier New"/>
      <w:sz w:val="20"/>
      <w:szCs w:val="20"/>
    </w:rPr>
  </w:style>
  <w:style w:type="character" w:styleId="HTML6">
    <w:name w:val="HTML Sample"/>
    <w:rsid w:val="0076155D"/>
    <w:rPr>
      <w:rFonts w:ascii="Courier New" w:hAnsi="Courier New" w:cs="Courier New"/>
    </w:rPr>
  </w:style>
  <w:style w:type="character" w:customStyle="1" w:styleId="BJ15CharChar">
    <w:name w:val="正文 BJ15 Char Char"/>
    <w:link w:val="BJ15"/>
    <w:rsid w:val="0076155D"/>
    <w:rPr>
      <w:sz w:val="24"/>
      <w:szCs w:val="24"/>
    </w:rPr>
  </w:style>
  <w:style w:type="paragraph" w:customStyle="1" w:styleId="BJ15">
    <w:name w:val="正文 BJ15"/>
    <w:basedOn w:val="a5"/>
    <w:link w:val="BJ15CharChar"/>
    <w:rsid w:val="0076155D"/>
    <w:pPr>
      <w:adjustRightInd w:val="0"/>
      <w:snapToGrid w:val="0"/>
      <w:spacing w:line="440" w:lineRule="exact"/>
      <w:ind w:firstLineChars="200" w:firstLine="200"/>
      <w:jc w:val="left"/>
    </w:pPr>
    <w:rPr>
      <w:rFonts w:ascii="等线" w:eastAsia="等线" w:hAnsi="等线"/>
      <w:szCs w:val="24"/>
    </w:rPr>
  </w:style>
  <w:style w:type="character" w:customStyle="1" w:styleId="maincChar">
    <w:name w:val="！main_c Char"/>
    <w:link w:val="mainc"/>
    <w:rsid w:val="0076155D"/>
    <w:rPr>
      <w:sz w:val="28"/>
      <w:szCs w:val="28"/>
    </w:rPr>
  </w:style>
  <w:style w:type="paragraph" w:customStyle="1" w:styleId="mainc">
    <w:name w:val="！main_c"/>
    <w:basedOn w:val="a5"/>
    <w:link w:val="maincChar"/>
    <w:rsid w:val="0076155D"/>
    <w:pPr>
      <w:adjustRightInd w:val="0"/>
      <w:snapToGrid w:val="0"/>
      <w:spacing w:beforeLines="50" w:line="240" w:lineRule="auto"/>
      <w:ind w:firstLineChars="200" w:firstLine="560"/>
    </w:pPr>
    <w:rPr>
      <w:rFonts w:ascii="等线" w:eastAsia="等线" w:hAnsi="等线"/>
      <w:sz w:val="28"/>
      <w:szCs w:val="28"/>
    </w:rPr>
  </w:style>
  <w:style w:type="character" w:customStyle="1" w:styleId="112">
    <w:name w:val="樣式 標題 1 + 12 點 字元"/>
    <w:link w:val="1120"/>
    <w:rsid w:val="0076155D"/>
    <w:rPr>
      <w:rFonts w:ascii="Times New Roman Bold" w:eastAsia="PMingLiU" w:hAnsi="Times New Roman Bold"/>
      <w:b/>
      <w:kern w:val="52"/>
      <w:sz w:val="24"/>
      <w:lang w:val="en-GB" w:eastAsia="zh-TW"/>
    </w:rPr>
  </w:style>
  <w:style w:type="paragraph" w:customStyle="1" w:styleId="1120">
    <w:name w:val="樣式 標題 1 + 12 點"/>
    <w:basedOn w:val="1"/>
    <w:link w:val="112"/>
    <w:rsid w:val="0076155D"/>
    <w:pPr>
      <w:keepLines w:val="0"/>
      <w:numPr>
        <w:numId w:val="0"/>
      </w:numPr>
      <w:tabs>
        <w:tab w:val="left" w:pos="0"/>
        <w:tab w:val="left" w:pos="432"/>
      </w:tabs>
      <w:spacing w:before="100" w:beforeAutospacing="1" w:after="100" w:afterAutospacing="1"/>
      <w:ind w:left="425" w:hanging="425"/>
      <w:jc w:val="left"/>
    </w:pPr>
    <w:rPr>
      <w:rFonts w:ascii="Times New Roman Bold" w:eastAsia="PMingLiU" w:hAnsi="Times New Roman Bold"/>
      <w:bCs w:val="0"/>
      <w:kern w:val="52"/>
      <w:sz w:val="24"/>
      <w:szCs w:val="22"/>
      <w:lang w:val="en-GB" w:eastAsia="zh-TW"/>
    </w:rPr>
  </w:style>
  <w:style w:type="character" w:customStyle="1" w:styleId="ChbtChar">
    <w:name w:val="Chbt Char"/>
    <w:link w:val="Chbt"/>
    <w:rsid w:val="0076155D"/>
    <w:rPr>
      <w:rFonts w:ascii="华文细黑" w:hAnsi="华文细黑"/>
      <w:b/>
      <w:kern w:val="4"/>
      <w:sz w:val="24"/>
    </w:rPr>
  </w:style>
  <w:style w:type="paragraph" w:customStyle="1" w:styleId="Chbt">
    <w:name w:val="Chbt"/>
    <w:basedOn w:val="a5"/>
    <w:link w:val="ChbtChar"/>
    <w:rsid w:val="0076155D"/>
    <w:pPr>
      <w:spacing w:line="240" w:lineRule="auto"/>
      <w:jc w:val="center"/>
      <w:outlineLvl w:val="5"/>
    </w:pPr>
    <w:rPr>
      <w:rFonts w:ascii="华文细黑" w:eastAsia="等线" w:hAnsi="华文细黑"/>
      <w:b/>
      <w:kern w:val="4"/>
    </w:rPr>
  </w:style>
  <w:style w:type="character" w:customStyle="1" w:styleId="HTMLChar">
    <w:name w:val="HTML 地址 Char"/>
    <w:link w:val="HTML7"/>
    <w:rsid w:val="0076155D"/>
    <w:rPr>
      <w:i/>
      <w:iCs/>
      <w:szCs w:val="24"/>
    </w:rPr>
  </w:style>
  <w:style w:type="paragraph" w:styleId="HTML7">
    <w:name w:val="HTML Address"/>
    <w:basedOn w:val="a5"/>
    <w:link w:val="HTMLChar"/>
    <w:rsid w:val="0076155D"/>
    <w:pPr>
      <w:spacing w:line="240" w:lineRule="auto"/>
    </w:pPr>
    <w:rPr>
      <w:rFonts w:ascii="等线" w:eastAsia="等线" w:hAnsi="等线"/>
      <w:i/>
      <w:iCs/>
      <w:sz w:val="21"/>
      <w:szCs w:val="24"/>
    </w:rPr>
  </w:style>
  <w:style w:type="character" w:customStyle="1" w:styleId="afffffff">
    <w:name w:val="_"/>
    <w:rsid w:val="0076155D"/>
    <w:rPr>
      <w:rFonts w:ascii="宋体" w:eastAsia="宋体" w:cs="Tahoma"/>
      <w:color w:val="000000"/>
      <w:kern w:val="2"/>
      <w:sz w:val="24"/>
      <w:szCs w:val="21"/>
      <w:lang w:val="en-US" w:eastAsia="zh-CN" w:bidi="ar-SA"/>
    </w:rPr>
  </w:style>
  <w:style w:type="character" w:customStyle="1" w:styleId="HTMLChar1">
    <w:name w:val="HTML 地址 Char1"/>
    <w:uiPriority w:val="99"/>
    <w:semiHidden/>
    <w:rsid w:val="0076155D"/>
    <w:rPr>
      <w:rFonts w:ascii="Times New Roman" w:hAnsi="Times New Roman"/>
      <w:i/>
      <w:iCs/>
      <w:kern w:val="2"/>
      <w:sz w:val="24"/>
      <w:szCs w:val="24"/>
    </w:rPr>
  </w:style>
  <w:style w:type="character" w:customStyle="1" w:styleId="3Heading3Char1Heading3CharCharHeading3CharHeaChar">
    <w:name w:val="样式 标题 3条Heading 3 Char1Heading 3 Char CharHeading 3 CharHea... Char"/>
    <w:link w:val="3Heading3Char1Heading3CharCharHeading3CharHea"/>
    <w:rsid w:val="0076155D"/>
    <w:rPr>
      <w:rFonts w:ascii="黑体" w:eastAsia="黑体" w:hAnsi="黑体"/>
      <w:sz w:val="24"/>
    </w:rPr>
  </w:style>
  <w:style w:type="paragraph" w:customStyle="1" w:styleId="3Heading3Char1Heading3CharCharHeading3CharHea">
    <w:name w:val="样式 标题 3条Heading 3 Char1Heading 3 Char CharHeading 3 CharHea..."/>
    <w:basedOn w:val="3"/>
    <w:link w:val="3Heading3Char1Heading3CharCharHeading3CharHeaChar"/>
    <w:rsid w:val="0076155D"/>
    <w:pPr>
      <w:numPr>
        <w:ilvl w:val="0"/>
        <w:numId w:val="0"/>
      </w:numPr>
      <w:tabs>
        <w:tab w:val="left" w:pos="3828"/>
      </w:tabs>
      <w:adjustRightInd w:val="0"/>
      <w:snapToGrid w:val="0"/>
      <w:spacing w:beforeLines="100"/>
      <w:textAlignment w:val="baseline"/>
    </w:pPr>
    <w:rPr>
      <w:rFonts w:ascii="黑体" w:hAnsi="黑体"/>
      <w:b w:val="0"/>
      <w:bCs w:val="0"/>
      <w:sz w:val="24"/>
      <w:szCs w:val="22"/>
    </w:rPr>
  </w:style>
  <w:style w:type="character" w:customStyle="1" w:styleId="Char1f">
    <w:name w:val="签名 Char1"/>
    <w:uiPriority w:val="99"/>
    <w:semiHidden/>
    <w:rsid w:val="0076155D"/>
    <w:rPr>
      <w:rFonts w:ascii="Times New Roman" w:hAnsi="Times New Roman"/>
      <w:kern w:val="2"/>
      <w:sz w:val="24"/>
      <w:szCs w:val="24"/>
    </w:rPr>
  </w:style>
  <w:style w:type="character" w:customStyle="1" w:styleId="high151">
    <w:name w:val="high151"/>
    <w:rsid w:val="0076155D"/>
    <w:rPr>
      <w:sz w:val="18"/>
    </w:rPr>
  </w:style>
  <w:style w:type="character" w:customStyle="1" w:styleId="Charff">
    <w:name w:val="签名 Char"/>
    <w:link w:val="afffffff0"/>
    <w:rsid w:val="0076155D"/>
    <w:rPr>
      <w:szCs w:val="24"/>
    </w:rPr>
  </w:style>
  <w:style w:type="paragraph" w:styleId="afffffff0">
    <w:name w:val="Signature"/>
    <w:basedOn w:val="a5"/>
    <w:link w:val="Charff"/>
    <w:rsid w:val="0076155D"/>
    <w:pPr>
      <w:spacing w:line="240" w:lineRule="auto"/>
      <w:ind w:leftChars="2100" w:left="100"/>
    </w:pPr>
    <w:rPr>
      <w:rFonts w:ascii="等线" w:eastAsia="等线" w:hAnsi="等线"/>
      <w:sz w:val="21"/>
      <w:szCs w:val="24"/>
    </w:rPr>
  </w:style>
  <w:style w:type="character" w:customStyle="1" w:styleId="2CharCharCharCharCharCharCharCharCharCharCh">
    <w:name w:val="编号标题2 Char Char Char Char Char Char Char Char Char Char Ch"/>
    <w:rsid w:val="0076155D"/>
    <w:rPr>
      <w:rFonts w:ascii="Arial" w:eastAsia="黑体" w:hAnsi="Arial"/>
      <w:bCs/>
      <w:kern w:val="2"/>
      <w:sz w:val="21"/>
      <w:szCs w:val="32"/>
      <w:lang w:val="en-US" w:eastAsia="zh-CN" w:bidi="ar-SA"/>
    </w:rPr>
  </w:style>
  <w:style w:type="character" w:customStyle="1" w:styleId="Charff0">
    <w:name w:val="表格文字图表文字 Char"/>
    <w:link w:val="afffffff1"/>
    <w:rsid w:val="0076155D"/>
    <w:rPr>
      <w:rFonts w:cs="宋体"/>
    </w:rPr>
  </w:style>
  <w:style w:type="paragraph" w:customStyle="1" w:styleId="afffffff1">
    <w:name w:val="表格文字图表文字"/>
    <w:basedOn w:val="a5"/>
    <w:link w:val="Charff0"/>
    <w:rsid w:val="0076155D"/>
    <w:pPr>
      <w:snapToGrid w:val="0"/>
      <w:spacing w:line="240" w:lineRule="auto"/>
      <w:jc w:val="center"/>
    </w:pPr>
    <w:rPr>
      <w:rFonts w:ascii="等线" w:eastAsia="等线" w:hAnsi="等线" w:cs="宋体"/>
      <w:sz w:val="21"/>
    </w:rPr>
  </w:style>
  <w:style w:type="character" w:customStyle="1" w:styleId="text">
    <w:name w:val="text"/>
    <w:rsid w:val="0076155D"/>
  </w:style>
  <w:style w:type="character" w:customStyle="1" w:styleId="fontstyle01">
    <w:name w:val="fontstyle01"/>
    <w:rsid w:val="0076155D"/>
    <w:rPr>
      <w:rFonts w:ascii="宋体" w:eastAsia="宋体" w:hAnsi="宋体" w:hint="eastAsia"/>
      <w:b w:val="0"/>
      <w:bCs w:val="0"/>
      <w:i w:val="0"/>
      <w:iCs w:val="0"/>
      <w:color w:val="000000"/>
      <w:sz w:val="22"/>
      <w:szCs w:val="22"/>
    </w:rPr>
  </w:style>
  <w:style w:type="character" w:customStyle="1" w:styleId="Style3MSGothic105LatinTimesNewRomanAChar">
    <w:name w:val="Style 樣式 標題 3 + (中文) MS Gothic 10.5 點 + (Latin) Times New Roman (A... Char"/>
    <w:link w:val="Style3MSGothic105LatinTimesNewRomanA"/>
    <w:rsid w:val="0076155D"/>
    <w:rPr>
      <w:rFonts w:eastAsia="PMingLiU"/>
      <w:sz w:val="24"/>
    </w:rPr>
  </w:style>
  <w:style w:type="paragraph" w:customStyle="1" w:styleId="Style3MSGothic105LatinTimesNewRomanA">
    <w:name w:val="Style 樣式 標題 3 + (中文) MS Gothic 10.5 點 + (Latin) Times New Roman (A..."/>
    <w:basedOn w:val="3MSGothic105CharCharCharCharCharCharCharChar"/>
    <w:link w:val="Style3MSGothic105LatinTimesNewRomanAChar"/>
    <w:rsid w:val="0076155D"/>
    <w:pPr>
      <w:tabs>
        <w:tab w:val="clear" w:pos="1134"/>
        <w:tab w:val="left" w:pos="737"/>
      </w:tabs>
      <w:ind w:left="142" w:hanging="142"/>
    </w:pPr>
    <w:rPr>
      <w:rFonts w:eastAsia="PMingLiU"/>
    </w:rPr>
  </w:style>
  <w:style w:type="paragraph" w:customStyle="1" w:styleId="3MSGothic105CharCharCharCharCharCharCharChar">
    <w:name w:val="樣式 標題 3 + (中文) MS Gothic 10.5 點 Char Char Char Char Char Char Char Char"/>
    <w:basedOn w:val="3"/>
    <w:link w:val="3MSGothic105CharCharCharCharCharCharCharCharChar"/>
    <w:rsid w:val="0076155D"/>
    <w:pPr>
      <w:keepLines w:val="0"/>
      <w:numPr>
        <w:ilvl w:val="0"/>
        <w:numId w:val="0"/>
      </w:numPr>
      <w:tabs>
        <w:tab w:val="left" w:pos="1134"/>
      </w:tabs>
      <w:snapToGrid w:val="0"/>
      <w:spacing w:line="240" w:lineRule="auto"/>
      <w:ind w:left="1134" w:hanging="1134"/>
    </w:pPr>
    <w:rPr>
      <w:rFonts w:ascii="等线" w:eastAsia="MS Gothic" w:hAnsi="等线"/>
      <w:b w:val="0"/>
      <w:bCs w:val="0"/>
      <w:sz w:val="24"/>
      <w:szCs w:val="22"/>
    </w:rPr>
  </w:style>
  <w:style w:type="character" w:customStyle="1" w:styleId="3MSGothic105CharCharCharCharCharCharCharCharChar">
    <w:name w:val="樣式 標題 3 + (中文) MS Gothic 10.5 點 Char Char Char Char Char Char Char Char Char"/>
    <w:link w:val="3MSGothic105CharCharCharCharCharCharCharChar"/>
    <w:rsid w:val="0076155D"/>
    <w:rPr>
      <w:rFonts w:eastAsia="MS Gothic"/>
      <w:sz w:val="24"/>
    </w:rPr>
  </w:style>
  <w:style w:type="character" w:customStyle="1" w:styleId="1f5">
    <w:name w:val="未处理的提及1"/>
    <w:uiPriority w:val="99"/>
    <w:unhideWhenUsed/>
    <w:rsid w:val="0076155D"/>
    <w:rPr>
      <w:color w:val="605E5C"/>
      <w:shd w:val="clear" w:color="auto" w:fill="E1DFDD"/>
    </w:rPr>
  </w:style>
  <w:style w:type="character" w:customStyle="1" w:styleId="1Char3">
    <w:name w:val="表头1 Char"/>
    <w:link w:val="1f6"/>
    <w:rsid w:val="0076155D"/>
    <w:rPr>
      <w:rFonts w:ascii="EU-F1"/>
      <w:kern w:val="21"/>
      <w:szCs w:val="21"/>
    </w:rPr>
  </w:style>
  <w:style w:type="paragraph" w:customStyle="1" w:styleId="1f6">
    <w:name w:val="表头1"/>
    <w:basedOn w:val="a5"/>
    <w:link w:val="1Char3"/>
    <w:rsid w:val="0076155D"/>
    <w:pPr>
      <w:spacing w:before="160" w:after="60" w:line="312" w:lineRule="exact"/>
      <w:jc w:val="center"/>
    </w:pPr>
    <w:rPr>
      <w:rFonts w:ascii="EU-F1" w:eastAsia="等线" w:hAnsi="等线"/>
      <w:kern w:val="21"/>
      <w:sz w:val="21"/>
      <w:szCs w:val="21"/>
    </w:rPr>
  </w:style>
  <w:style w:type="character" w:customStyle="1" w:styleId="apple-converted-space">
    <w:name w:val="apple-converted-space"/>
    <w:rsid w:val="0076155D"/>
  </w:style>
  <w:style w:type="character" w:customStyle="1" w:styleId="Charff1">
    <w:name w:val="末级 Char"/>
    <w:link w:val="afffffff2"/>
    <w:rsid w:val="0076155D"/>
    <w:rPr>
      <w:sz w:val="24"/>
    </w:rPr>
  </w:style>
  <w:style w:type="paragraph" w:customStyle="1" w:styleId="afffffff2">
    <w:name w:val="末级"/>
    <w:basedOn w:val="a5"/>
    <w:link w:val="Charff1"/>
    <w:rsid w:val="0076155D"/>
    <w:pPr>
      <w:tabs>
        <w:tab w:val="left" w:pos="851"/>
      </w:tabs>
      <w:ind w:leftChars="500" w:left="500"/>
    </w:pPr>
    <w:rPr>
      <w:rFonts w:ascii="等线" w:eastAsia="等线" w:hAnsi="等线"/>
    </w:rPr>
  </w:style>
  <w:style w:type="character" w:customStyle="1" w:styleId="GB2312Char">
    <w:name w:val="样式 楷体_GB2312 二号 加粗 Char"/>
    <w:semiHidden/>
    <w:rsid w:val="0076155D"/>
    <w:rPr>
      <w:rFonts w:ascii="楷体_GB2312" w:eastAsia="楷体_GB2312"/>
      <w:b/>
      <w:kern w:val="24"/>
      <w:sz w:val="44"/>
      <w:lang w:val="en-US" w:eastAsia="zh-CN" w:bidi="ar-SA"/>
    </w:rPr>
  </w:style>
  <w:style w:type="character" w:customStyle="1" w:styleId="4CharChar">
    <w:name w:val="标题 4 Char Char"/>
    <w:rsid w:val="0076155D"/>
    <w:rPr>
      <w:rFonts w:ascii="Verdana" w:eastAsia="宋体" w:hAnsi="Verdana"/>
      <w:sz w:val="24"/>
      <w:lang w:val="en-US" w:eastAsia="zh-CN"/>
    </w:rPr>
  </w:style>
  <w:style w:type="character" w:customStyle="1" w:styleId="3Char11">
    <w:name w:val="标题 3 Char1"/>
    <w:rsid w:val="0076155D"/>
    <w:rPr>
      <w:rFonts w:eastAsia="宋体"/>
      <w:b/>
      <w:bCs/>
      <w:kern w:val="2"/>
      <w:sz w:val="22"/>
      <w:szCs w:val="32"/>
      <w:lang w:val="en-US" w:eastAsia="zh-CN" w:bidi="ar-SA"/>
    </w:rPr>
  </w:style>
  <w:style w:type="character" w:customStyle="1" w:styleId="Char1Char0">
    <w:name w:val="样式 Char1 + 加粗 Char"/>
    <w:link w:val="Char1f0"/>
    <w:rsid w:val="0076155D"/>
    <w:rPr>
      <w:rFonts w:ascii="宋体" w:hAnsi="宋体"/>
      <w:b/>
      <w:sz w:val="24"/>
    </w:rPr>
  </w:style>
  <w:style w:type="paragraph" w:customStyle="1" w:styleId="Char1f0">
    <w:name w:val="样式 Char1 + 加粗"/>
    <w:basedOn w:val="Char17"/>
    <w:link w:val="Char1Char0"/>
    <w:rsid w:val="0076155D"/>
    <w:pPr>
      <w:keepNext/>
      <w:spacing w:line="312" w:lineRule="auto"/>
      <w:ind w:firstLineChars="0" w:firstLine="0"/>
    </w:pPr>
    <w:rPr>
      <w:rFonts w:ascii="宋体" w:eastAsia="等线" w:hAnsi="宋体"/>
      <w:b/>
    </w:rPr>
  </w:style>
  <w:style w:type="character" w:customStyle="1" w:styleId="HTMLChar10">
    <w:name w:val="HTML 预设格式 Char1"/>
    <w:uiPriority w:val="99"/>
    <w:semiHidden/>
    <w:rsid w:val="0076155D"/>
    <w:rPr>
      <w:rFonts w:ascii="Courier New" w:hAnsi="Courier New" w:cs="Courier New"/>
      <w:kern w:val="2"/>
    </w:rPr>
  </w:style>
  <w:style w:type="character" w:customStyle="1" w:styleId="4CharCharCharCharCharChar">
    <w:name w:val="标题 4 Char Char Char Char Char Char"/>
    <w:rsid w:val="0076155D"/>
    <w:rPr>
      <w:rFonts w:eastAsia="宋体"/>
      <w:kern w:val="2"/>
      <w:sz w:val="24"/>
      <w:lang w:val="en-US" w:eastAsia="zh-CN"/>
    </w:rPr>
  </w:style>
  <w:style w:type="character" w:customStyle="1" w:styleId="Char12Char">
    <w:name w:val="样式 Char1 + 加粗2 Char"/>
    <w:link w:val="Char120"/>
    <w:rsid w:val="0076155D"/>
    <w:rPr>
      <w:rFonts w:ascii="宋体" w:hAnsi="宋体"/>
      <w:b/>
      <w:sz w:val="24"/>
    </w:rPr>
  </w:style>
  <w:style w:type="paragraph" w:customStyle="1" w:styleId="Char120">
    <w:name w:val="样式 Char1 + 加粗2"/>
    <w:basedOn w:val="Char17"/>
    <w:link w:val="Char12Char"/>
    <w:rsid w:val="0076155D"/>
    <w:pPr>
      <w:keepNext/>
      <w:spacing w:line="312" w:lineRule="auto"/>
      <w:ind w:firstLineChars="200" w:firstLine="200"/>
    </w:pPr>
    <w:rPr>
      <w:rFonts w:ascii="宋体" w:eastAsia="等线" w:hAnsi="宋体"/>
      <w:b/>
    </w:rPr>
  </w:style>
  <w:style w:type="character" w:customStyle="1" w:styleId="5Char3">
    <w:name w:val="样式5 Char"/>
    <w:link w:val="51"/>
    <w:rsid w:val="0076155D"/>
    <w:rPr>
      <w:rFonts w:ascii="Verdana" w:hAnsi="Verdana"/>
      <w:sz w:val="24"/>
    </w:rPr>
  </w:style>
  <w:style w:type="paragraph" w:customStyle="1" w:styleId="51">
    <w:name w:val="样式5"/>
    <w:basedOn w:val="40"/>
    <w:next w:val="afffffff3"/>
    <w:link w:val="5Char3"/>
    <w:qFormat/>
    <w:rsid w:val="0076155D"/>
    <w:pPr>
      <w:keepNext w:val="0"/>
      <w:keepLines w:val="0"/>
      <w:numPr>
        <w:ilvl w:val="0"/>
        <w:numId w:val="0"/>
      </w:numPr>
      <w:tabs>
        <w:tab w:val="left" w:pos="340"/>
      </w:tabs>
      <w:spacing w:line="240" w:lineRule="auto"/>
      <w:ind w:left="765" w:hanging="425"/>
    </w:pPr>
    <w:rPr>
      <w:rFonts w:ascii="Verdana" w:eastAsia="等线" w:hAnsi="Verdana"/>
      <w:b w:val="0"/>
      <w:bCs w:val="0"/>
      <w:sz w:val="24"/>
      <w:szCs w:val="22"/>
    </w:rPr>
  </w:style>
  <w:style w:type="paragraph" w:styleId="afffffff3">
    <w:name w:val="Note Heading"/>
    <w:basedOn w:val="a5"/>
    <w:next w:val="a5"/>
    <w:link w:val="Char1f1"/>
    <w:rsid w:val="0076155D"/>
    <w:pPr>
      <w:spacing w:line="240" w:lineRule="auto"/>
      <w:jc w:val="center"/>
    </w:pPr>
    <w:rPr>
      <w:rFonts w:ascii="等线" w:eastAsia="等线" w:hAnsi="等线"/>
      <w:sz w:val="21"/>
    </w:rPr>
  </w:style>
  <w:style w:type="character" w:customStyle="1" w:styleId="Char1f1">
    <w:name w:val="注释标题 Char1"/>
    <w:link w:val="afffffff3"/>
    <w:rsid w:val="0076155D"/>
  </w:style>
  <w:style w:type="character" w:customStyle="1" w:styleId="Charff2">
    <w:name w:val="正文正式文本 Char"/>
    <w:link w:val="afffffff4"/>
    <w:rsid w:val="0076155D"/>
    <w:rPr>
      <w:sz w:val="24"/>
      <w:szCs w:val="24"/>
    </w:rPr>
  </w:style>
  <w:style w:type="paragraph" w:customStyle="1" w:styleId="afffffff4">
    <w:name w:val="正文正式文本"/>
    <w:basedOn w:val="a5"/>
    <w:link w:val="Charff2"/>
    <w:rsid w:val="0076155D"/>
    <w:pPr>
      <w:spacing w:line="240" w:lineRule="auto"/>
      <w:ind w:firstLineChars="200" w:firstLine="480"/>
    </w:pPr>
    <w:rPr>
      <w:rFonts w:ascii="等线" w:eastAsia="等线" w:hAnsi="等线"/>
      <w:szCs w:val="24"/>
    </w:rPr>
  </w:style>
  <w:style w:type="character" w:customStyle="1" w:styleId="3a">
    <w:name w:val="樣式 標題 3 + (拉丁) 新細明體 字元"/>
    <w:rsid w:val="0076155D"/>
    <w:rPr>
      <w:rFonts w:ascii="Arial" w:eastAsia="宋体" w:hAnsi="Arial"/>
      <w:color w:val="000000"/>
      <w:kern w:val="2"/>
      <w:sz w:val="24"/>
      <w:lang w:val="en-US" w:eastAsia="zh-CN"/>
    </w:rPr>
  </w:style>
  <w:style w:type="character" w:customStyle="1" w:styleId="BChar">
    <w:name w:val="B Char"/>
    <w:link w:val="B"/>
    <w:rsid w:val="0076155D"/>
    <w:rPr>
      <w:rFonts w:ascii="E-F1"/>
      <w:szCs w:val="21"/>
    </w:rPr>
  </w:style>
  <w:style w:type="paragraph" w:customStyle="1" w:styleId="B">
    <w:name w:val="B"/>
    <w:basedOn w:val="afffffc"/>
    <w:link w:val="BChar"/>
    <w:rsid w:val="0076155D"/>
    <w:pPr>
      <w:widowControl w:val="0"/>
      <w:tabs>
        <w:tab w:val="center" w:pos="4706"/>
        <w:tab w:val="right" w:pos="9044"/>
      </w:tabs>
      <w:topLinePunct/>
      <w:spacing w:before="160" w:after="60" w:line="312" w:lineRule="exact"/>
    </w:pPr>
    <w:rPr>
      <w:rFonts w:ascii="E-F1" w:eastAsia="等线" w:hAnsi="等线"/>
      <w:kern w:val="2"/>
      <w:sz w:val="21"/>
      <w:szCs w:val="21"/>
      <w:lang w:eastAsia="zh-CN" w:bidi="ar-SA"/>
    </w:rPr>
  </w:style>
  <w:style w:type="character" w:customStyle="1" w:styleId="CharChar10">
    <w:name w:val="Char Char1"/>
    <w:rsid w:val="0076155D"/>
    <w:rPr>
      <w:rFonts w:ascii="黑体" w:eastAsia="宋体" w:hAnsi="黑体"/>
      <w:b/>
      <w:kern w:val="2"/>
      <w:sz w:val="24"/>
      <w:lang w:val="en-US" w:eastAsia="zh-CN"/>
    </w:rPr>
  </w:style>
  <w:style w:type="character" w:customStyle="1" w:styleId="CharCharb">
    <w:name w:val="Char Char"/>
    <w:aliases w:val="条 Char Char"/>
    <w:rsid w:val="0076155D"/>
    <w:rPr>
      <w:rFonts w:ascii="宋体" w:eastAsia="宋体"/>
      <w:sz w:val="24"/>
      <w:lang w:val="en-US" w:eastAsia="zh-CN"/>
    </w:rPr>
  </w:style>
  <w:style w:type="character" w:customStyle="1" w:styleId="BJ7CharChar">
    <w:name w:val="表格文字 BJ7 Char Char"/>
    <w:link w:val="BJ7"/>
    <w:rsid w:val="0076155D"/>
    <w:rPr>
      <w:rFonts w:cs="宋体"/>
      <w:szCs w:val="21"/>
    </w:rPr>
  </w:style>
  <w:style w:type="paragraph" w:customStyle="1" w:styleId="BJ7">
    <w:name w:val="表格文字 BJ7"/>
    <w:basedOn w:val="a5"/>
    <w:link w:val="BJ7CharChar"/>
    <w:rsid w:val="0076155D"/>
    <w:pPr>
      <w:adjustRightInd w:val="0"/>
      <w:snapToGrid w:val="0"/>
      <w:spacing w:line="400" w:lineRule="exact"/>
      <w:jc w:val="center"/>
    </w:pPr>
    <w:rPr>
      <w:rFonts w:ascii="等线" w:eastAsia="等线" w:hAnsi="等线" w:cs="宋体"/>
      <w:sz w:val="21"/>
      <w:szCs w:val="21"/>
    </w:rPr>
  </w:style>
  <w:style w:type="character" w:customStyle="1" w:styleId="Charff3">
    <w:name w:val="信息标题 Char"/>
    <w:link w:val="afffffff5"/>
    <w:rsid w:val="0076155D"/>
    <w:rPr>
      <w:rFonts w:ascii="Arial" w:hAnsi="Arial"/>
      <w:sz w:val="24"/>
      <w:szCs w:val="24"/>
      <w:shd w:val="pct20" w:color="auto" w:fill="auto"/>
    </w:rPr>
  </w:style>
  <w:style w:type="paragraph" w:styleId="afffffff5">
    <w:name w:val="Message Header"/>
    <w:basedOn w:val="a5"/>
    <w:link w:val="Charff3"/>
    <w:rsid w:val="0076155D"/>
    <w:pPr>
      <w:pBdr>
        <w:top w:val="single" w:sz="6" w:space="1" w:color="auto"/>
        <w:left w:val="single" w:sz="6" w:space="1" w:color="auto"/>
        <w:bottom w:val="single" w:sz="6" w:space="1" w:color="auto"/>
        <w:right w:val="single" w:sz="6" w:space="1" w:color="auto"/>
      </w:pBdr>
      <w:shd w:val="pct20" w:color="auto" w:fill="auto"/>
      <w:spacing w:line="240" w:lineRule="auto"/>
      <w:ind w:leftChars="500" w:left="1080" w:hangingChars="500" w:hanging="1080"/>
    </w:pPr>
    <w:rPr>
      <w:rFonts w:ascii="Arial" w:eastAsia="等线" w:hAnsi="Arial"/>
      <w:szCs w:val="24"/>
    </w:rPr>
  </w:style>
  <w:style w:type="character" w:customStyle="1" w:styleId="BodytextSimSun">
    <w:name w:val="Body text + SimSun"/>
    <w:qFormat/>
    <w:rsid w:val="0076155D"/>
    <w:rPr>
      <w:rFonts w:ascii="宋体" w:eastAsia="宋体" w:hAnsi="宋体" w:cs="宋体"/>
      <w:color w:val="000000"/>
      <w:spacing w:val="0"/>
      <w:w w:val="100"/>
      <w:position w:val="0"/>
      <w:sz w:val="17"/>
      <w:szCs w:val="17"/>
      <w:shd w:val="clear" w:color="auto" w:fill="FFFFFF"/>
      <w:lang w:val="en-US"/>
    </w:rPr>
  </w:style>
  <w:style w:type="character" w:customStyle="1" w:styleId="Char1f2">
    <w:name w:val="称呼 Char1"/>
    <w:uiPriority w:val="99"/>
    <w:semiHidden/>
    <w:rsid w:val="0076155D"/>
    <w:rPr>
      <w:rFonts w:ascii="Times New Roman" w:hAnsi="Times New Roman"/>
      <w:kern w:val="2"/>
      <w:sz w:val="24"/>
      <w:szCs w:val="24"/>
    </w:rPr>
  </w:style>
  <w:style w:type="character" w:customStyle="1" w:styleId="Head1CharCharChar">
    <w:name w:val="Head 1 字元 Char Char Char"/>
    <w:aliases w:val="Head 1 Char Char Char,标题 1 1 Char1 Char,head:1# Char1 Char,Head 1 Char1 Char"/>
    <w:rsid w:val="0076155D"/>
    <w:rPr>
      <w:rFonts w:ascii="Arial" w:eastAsia="PMingLiU" w:hAnsi="Arial"/>
      <w:b/>
      <w:kern w:val="28"/>
      <w:sz w:val="28"/>
      <w:lang w:val="en-US" w:eastAsia="zh-TW"/>
    </w:rPr>
  </w:style>
  <w:style w:type="character" w:customStyle="1" w:styleId="Char1f3">
    <w:name w:val="信息标题 Char1"/>
    <w:uiPriority w:val="99"/>
    <w:semiHidden/>
    <w:rsid w:val="0076155D"/>
    <w:rPr>
      <w:rFonts w:ascii="Cambria" w:eastAsia="宋体" w:hAnsi="Cambria" w:cs="Times New Roman"/>
      <w:kern w:val="2"/>
      <w:sz w:val="24"/>
      <w:szCs w:val="24"/>
      <w:shd w:val="pct20" w:color="auto" w:fill="auto"/>
    </w:rPr>
  </w:style>
  <w:style w:type="character" w:customStyle="1" w:styleId="CharCharc">
    <w:name w:val="标题 Char Char"/>
    <w:rsid w:val="0076155D"/>
    <w:rPr>
      <w:rFonts w:ascii="黑体" w:eastAsia="黑体" w:hAnsi="Arial" w:cs="Arial" w:hint="eastAsia"/>
      <w:bCs/>
      <w:kern w:val="2"/>
      <w:sz w:val="32"/>
      <w:szCs w:val="32"/>
      <w:lang w:val="en-US" w:eastAsia="zh-CN" w:bidi="ar-SA"/>
    </w:rPr>
  </w:style>
  <w:style w:type="character" w:customStyle="1" w:styleId="wjChar">
    <w:name w:val="正文－wj Char"/>
    <w:link w:val="wj"/>
    <w:semiHidden/>
    <w:rsid w:val="0076155D"/>
    <w:rPr>
      <w:rFonts w:ascii="宋体" w:cs="宋体"/>
      <w:szCs w:val="21"/>
    </w:rPr>
  </w:style>
  <w:style w:type="paragraph" w:customStyle="1" w:styleId="wj">
    <w:name w:val="正文－wj"/>
    <w:basedOn w:val="093111511151"/>
    <w:link w:val="wjChar"/>
    <w:semiHidden/>
    <w:rsid w:val="0076155D"/>
    <w:pPr>
      <w:ind w:left="420"/>
    </w:pPr>
    <w:rPr>
      <w:sz w:val="21"/>
      <w:szCs w:val="21"/>
    </w:rPr>
  </w:style>
  <w:style w:type="paragraph" w:customStyle="1" w:styleId="093111511151">
    <w:name w:val="样式 宋体 小四 首行缩进:  0.93 厘米 段前: 11.15 磅 段后: 11.15 磅1"/>
    <w:basedOn w:val="a5"/>
    <w:link w:val="093111511151Char"/>
    <w:qFormat/>
    <w:rsid w:val="0076155D"/>
    <w:pPr>
      <w:adjustRightInd w:val="0"/>
      <w:snapToGrid w:val="0"/>
      <w:spacing w:line="240" w:lineRule="auto"/>
      <w:ind w:leftChars="200" w:left="200"/>
    </w:pPr>
    <w:rPr>
      <w:rFonts w:ascii="宋体" w:eastAsia="等线" w:hAnsi="等线" w:cs="宋体"/>
      <w:szCs w:val="24"/>
    </w:rPr>
  </w:style>
  <w:style w:type="character" w:customStyle="1" w:styleId="093111511151Char">
    <w:name w:val="样式 宋体 小四 首行缩进:  0.93 厘米 段前: 11.15 磅 段后: 11.15 磅1 Char"/>
    <w:link w:val="093111511151"/>
    <w:qFormat/>
    <w:rsid w:val="0076155D"/>
    <w:rPr>
      <w:rFonts w:ascii="宋体" w:cs="宋体"/>
      <w:sz w:val="24"/>
      <w:szCs w:val="24"/>
    </w:rPr>
  </w:style>
  <w:style w:type="character" w:customStyle="1" w:styleId="StyleHeading1LatinTimesNewRomanChar">
    <w:name w:val="Style Heading 1 + (Latin) Times New Roman Char"/>
    <w:link w:val="StyleHeading1LatinTimesNewRoman"/>
    <w:rsid w:val="0076155D"/>
    <w:rPr>
      <w:rFonts w:ascii="Arial" w:eastAsia="PMingLiU" w:hAnsi="Arial"/>
      <w:b/>
      <w:kern w:val="52"/>
      <w:sz w:val="24"/>
      <w:lang w:val="en-GB" w:eastAsia="zh-TW"/>
    </w:rPr>
  </w:style>
  <w:style w:type="paragraph" w:customStyle="1" w:styleId="StyleHeading1LatinTimesNewRoman">
    <w:name w:val="Style Heading 1 + (Latin) Times New Roman"/>
    <w:basedOn w:val="1"/>
    <w:link w:val="StyleHeading1LatinTimesNewRomanChar"/>
    <w:rsid w:val="0076155D"/>
    <w:pPr>
      <w:keepLines w:val="0"/>
      <w:numPr>
        <w:numId w:val="0"/>
      </w:numPr>
      <w:tabs>
        <w:tab w:val="left" w:pos="0"/>
        <w:tab w:val="left" w:pos="432"/>
      </w:tabs>
      <w:spacing w:before="100" w:beforeAutospacing="1" w:after="100" w:afterAutospacing="1"/>
      <w:ind w:left="425" w:hanging="425"/>
      <w:jc w:val="left"/>
    </w:pPr>
    <w:rPr>
      <w:rFonts w:ascii="Arial" w:eastAsia="PMingLiU" w:hAnsi="Arial"/>
      <w:bCs w:val="0"/>
      <w:kern w:val="52"/>
      <w:sz w:val="24"/>
      <w:szCs w:val="22"/>
      <w:lang w:val="en-GB" w:eastAsia="zh-TW"/>
    </w:rPr>
  </w:style>
  <w:style w:type="character" w:customStyle="1" w:styleId="CharChar18">
    <w:name w:val="Char Char18"/>
    <w:rsid w:val="0076155D"/>
    <w:rPr>
      <w:rFonts w:ascii="宋体" w:eastAsia="宋体"/>
      <w:kern w:val="2"/>
      <w:sz w:val="24"/>
      <w:lang w:val="en-US" w:eastAsia="zh-CN" w:bidi="ar-SA"/>
    </w:rPr>
  </w:style>
  <w:style w:type="character" w:customStyle="1" w:styleId="3Heading3Char1Heading3CharCharHeading3CharHea1Char">
    <w:name w:val="样式 标题 3条Heading 3 Char1Heading 3 Char CharHeading 3 CharHea...1 Char"/>
    <w:link w:val="3Heading3Char1Heading3CharCharHeading3CharHea1"/>
    <w:rsid w:val="0076155D"/>
    <w:rPr>
      <w:rFonts w:ascii="黑体" w:eastAsia="黑体" w:hAnsi="黑体"/>
      <w:sz w:val="24"/>
    </w:rPr>
  </w:style>
  <w:style w:type="paragraph" w:customStyle="1" w:styleId="3Heading3Char1Heading3CharCharHeading3CharHea1">
    <w:name w:val="样式 标题 3条Heading 3 Char1Heading 3 Char CharHeading 3 CharHea...1"/>
    <w:basedOn w:val="3"/>
    <w:link w:val="3Heading3Char1Heading3CharCharHeading3CharHea1Char"/>
    <w:rsid w:val="0076155D"/>
    <w:pPr>
      <w:numPr>
        <w:ilvl w:val="0"/>
        <w:numId w:val="0"/>
      </w:numPr>
      <w:adjustRightInd w:val="0"/>
      <w:snapToGrid w:val="0"/>
      <w:spacing w:before="120"/>
      <w:textAlignment w:val="baseline"/>
    </w:pPr>
    <w:rPr>
      <w:rFonts w:ascii="黑体" w:hAnsi="黑体"/>
      <w:b w:val="0"/>
      <w:bCs w:val="0"/>
      <w:sz w:val="24"/>
      <w:szCs w:val="22"/>
    </w:rPr>
  </w:style>
  <w:style w:type="character" w:customStyle="1" w:styleId="11CharChar">
    <w:name w:val="标题 1 1 Char Char"/>
    <w:rsid w:val="0076155D"/>
    <w:rPr>
      <w:rFonts w:ascii="宋体" w:eastAsia="宋体" w:hAnsi="宋体"/>
      <w:b/>
      <w:kern w:val="44"/>
      <w:sz w:val="36"/>
      <w:szCs w:val="21"/>
      <w:lang w:val="en-US" w:eastAsia="zh-CN" w:bidi="ar-SA"/>
    </w:rPr>
  </w:style>
  <w:style w:type="character" w:customStyle="1" w:styleId="3MSGothic105CharCharChar">
    <w:name w:val="樣式 標題 3 + (中文) MS Gothic 10.5 點 字元 字元 Char Char Char"/>
    <w:link w:val="3MSGothic105CharChar0"/>
    <w:rsid w:val="0076155D"/>
    <w:rPr>
      <w:rFonts w:eastAsia="MS Gothic"/>
      <w:sz w:val="24"/>
      <w:lang w:val="en-AU" w:eastAsia="zh-TW"/>
    </w:rPr>
  </w:style>
  <w:style w:type="paragraph" w:customStyle="1" w:styleId="3MSGothic105CharChar0">
    <w:name w:val="樣式 標題 3 + (中文) MS Gothic 10.5 點 字元 字元 Char Char"/>
    <w:basedOn w:val="3"/>
    <w:link w:val="3MSGothic105CharCharChar"/>
    <w:rsid w:val="0076155D"/>
    <w:pPr>
      <w:keepLines w:val="0"/>
      <w:numPr>
        <w:ilvl w:val="0"/>
        <w:numId w:val="0"/>
      </w:numPr>
      <w:tabs>
        <w:tab w:val="left" w:pos="2292"/>
      </w:tabs>
      <w:snapToGrid w:val="0"/>
      <w:spacing w:line="240" w:lineRule="auto"/>
      <w:ind w:left="2292" w:hanging="480"/>
    </w:pPr>
    <w:rPr>
      <w:rFonts w:ascii="等线" w:eastAsia="MS Gothic" w:hAnsi="等线"/>
      <w:b w:val="0"/>
      <w:bCs w:val="0"/>
      <w:sz w:val="24"/>
      <w:szCs w:val="22"/>
      <w:lang w:val="en-AU" w:eastAsia="zh-TW"/>
    </w:rPr>
  </w:style>
  <w:style w:type="character" w:customStyle="1" w:styleId="4CharCharCharCharCharCharCharCharCharCharCharCharCharCharCharCharCharCharCharCharCharCharCharCharCharCharCharCharCharCharCharCharCharCharCharCharCharCharCharCharCharCharCharCharCharCharCharCharCharCha">
    <w:name w:val="标题 4 Char Char Char Char Char Char Char Char Char Char Char Char Char Char Char Char Char Char Char Char Char Char Char Char Char Char Char Char Char Char Char Char Char Char Char Char Char Char Char Char Char Char Char Char Char Char Char Char Char Cha"/>
    <w:rsid w:val="0076155D"/>
    <w:rPr>
      <w:rFonts w:ascii="Arial" w:eastAsia="黑体" w:hAnsi="Arial"/>
      <w:bCs/>
      <w:szCs w:val="28"/>
    </w:rPr>
  </w:style>
  <w:style w:type="character" w:customStyle="1" w:styleId="Charff4">
    <w:name w:val="尾注文本 Char"/>
    <w:uiPriority w:val="99"/>
    <w:semiHidden/>
    <w:rsid w:val="0076155D"/>
    <w:rPr>
      <w:rFonts w:ascii="Times New Roman" w:hAnsi="Times New Roman"/>
      <w:kern w:val="2"/>
      <w:sz w:val="24"/>
      <w:szCs w:val="24"/>
    </w:rPr>
  </w:style>
  <w:style w:type="character" w:customStyle="1" w:styleId="Char1f4">
    <w:name w:val="脚注文本 Char1"/>
    <w:link w:val="afffffff6"/>
    <w:rsid w:val="0076155D"/>
    <w:rPr>
      <w:rFonts w:eastAsia="PMingLiU"/>
      <w:sz w:val="24"/>
      <w:lang w:val="en-AU" w:eastAsia="en-AU"/>
    </w:rPr>
  </w:style>
  <w:style w:type="paragraph" w:styleId="afffffff6">
    <w:name w:val="footnote text"/>
    <w:basedOn w:val="a5"/>
    <w:link w:val="Char1f4"/>
    <w:rsid w:val="0076155D"/>
    <w:pPr>
      <w:spacing w:line="240" w:lineRule="auto"/>
      <w:jc w:val="left"/>
    </w:pPr>
    <w:rPr>
      <w:rFonts w:ascii="等线" w:eastAsia="PMingLiU" w:hAnsi="等线"/>
      <w:lang w:val="en-AU" w:eastAsia="en-AU"/>
    </w:rPr>
  </w:style>
  <w:style w:type="character" w:customStyle="1" w:styleId="Char1f5">
    <w:name w:val="尾注文本 Char1"/>
    <w:link w:val="afffffff7"/>
    <w:rsid w:val="0076155D"/>
    <w:rPr>
      <w:rFonts w:eastAsia="PMingLiU"/>
      <w:sz w:val="24"/>
      <w:lang w:val="en-AU" w:eastAsia="en-AU"/>
    </w:rPr>
  </w:style>
  <w:style w:type="paragraph" w:styleId="afffffff7">
    <w:name w:val="endnote text"/>
    <w:basedOn w:val="a5"/>
    <w:link w:val="Char1f5"/>
    <w:rsid w:val="0076155D"/>
    <w:pPr>
      <w:spacing w:line="240" w:lineRule="auto"/>
      <w:jc w:val="left"/>
    </w:pPr>
    <w:rPr>
      <w:rFonts w:ascii="等线" w:eastAsia="PMingLiU" w:hAnsi="等线"/>
      <w:lang w:val="en-AU" w:eastAsia="en-AU"/>
    </w:rPr>
  </w:style>
  <w:style w:type="character" w:customStyle="1" w:styleId="ChbtChar0">
    <w:name w:val="样式 Chbt + Char"/>
    <w:link w:val="Chbt0"/>
    <w:rsid w:val="0076155D"/>
    <w:rPr>
      <w:bCs/>
      <w:szCs w:val="21"/>
    </w:rPr>
  </w:style>
  <w:style w:type="paragraph" w:customStyle="1" w:styleId="Chbt0">
    <w:name w:val="样式 Chbt +"/>
    <w:basedOn w:val="Chbt"/>
    <w:link w:val="ChbtChar0"/>
    <w:rsid w:val="0076155D"/>
    <w:pPr>
      <w:spacing w:line="360" w:lineRule="auto"/>
      <w:ind w:left="6" w:right="96" w:firstLineChars="17" w:firstLine="17"/>
      <w:outlineLvl w:val="9"/>
    </w:pPr>
    <w:rPr>
      <w:rFonts w:ascii="等线" w:hAnsi="等线"/>
      <w:b w:val="0"/>
      <w:bCs/>
      <w:kern w:val="2"/>
      <w:sz w:val="21"/>
      <w:szCs w:val="21"/>
    </w:rPr>
  </w:style>
  <w:style w:type="character" w:customStyle="1" w:styleId="Charff5">
    <w:name w:val="称呼 Char"/>
    <w:link w:val="afffffff8"/>
    <w:rsid w:val="0076155D"/>
    <w:rPr>
      <w:szCs w:val="24"/>
    </w:rPr>
  </w:style>
  <w:style w:type="paragraph" w:styleId="afffffff8">
    <w:name w:val="Salutation"/>
    <w:basedOn w:val="a5"/>
    <w:next w:val="a5"/>
    <w:link w:val="Charff5"/>
    <w:rsid w:val="0076155D"/>
    <w:pPr>
      <w:spacing w:line="240" w:lineRule="auto"/>
    </w:pPr>
    <w:rPr>
      <w:rFonts w:ascii="等线" w:eastAsia="等线" w:hAnsi="等线"/>
      <w:sz w:val="21"/>
      <w:szCs w:val="24"/>
    </w:rPr>
  </w:style>
  <w:style w:type="character" w:customStyle="1" w:styleId="Char13Char">
    <w:name w:val="样式 Char1 + 加粗3 Char"/>
    <w:link w:val="Char130"/>
    <w:rsid w:val="0076155D"/>
    <w:rPr>
      <w:rFonts w:ascii="宋体" w:hAnsi="宋体"/>
      <w:b/>
      <w:sz w:val="24"/>
    </w:rPr>
  </w:style>
  <w:style w:type="paragraph" w:customStyle="1" w:styleId="Char130">
    <w:name w:val="样式 Char1 + 加粗3"/>
    <w:basedOn w:val="Char17"/>
    <w:link w:val="Char13Char"/>
    <w:rsid w:val="0076155D"/>
    <w:pPr>
      <w:keepNext/>
      <w:spacing w:line="312" w:lineRule="auto"/>
      <w:ind w:firstLineChars="200" w:firstLine="200"/>
    </w:pPr>
    <w:rPr>
      <w:rFonts w:ascii="宋体" w:eastAsia="等线" w:hAnsi="宋体"/>
      <w:b/>
    </w:rPr>
  </w:style>
  <w:style w:type="character" w:customStyle="1" w:styleId="3Char5">
    <w:name w:val="标题3 Char"/>
    <w:rsid w:val="0076155D"/>
    <w:rPr>
      <w:rFonts w:ascii="宋体" w:eastAsia="宋体"/>
      <w:b/>
      <w:kern w:val="44"/>
      <w:sz w:val="24"/>
      <w:lang w:val="en-US" w:eastAsia="zh-CN" w:bidi="ar-SA"/>
    </w:rPr>
  </w:style>
  <w:style w:type="character" w:customStyle="1" w:styleId="Charff6">
    <w:name w:val="脚注文本 Char"/>
    <w:uiPriority w:val="99"/>
    <w:semiHidden/>
    <w:rsid w:val="0076155D"/>
    <w:rPr>
      <w:rFonts w:ascii="Times New Roman" w:hAnsi="Times New Roman"/>
      <w:kern w:val="2"/>
      <w:sz w:val="18"/>
      <w:szCs w:val="18"/>
    </w:rPr>
  </w:style>
  <w:style w:type="character" w:customStyle="1" w:styleId="310">
    <w:name w:val="标题 31"/>
    <w:aliases w:val="Heading 3 Char1,Heading 3 Char1 Char1,Heading 3 Char Char Char1,Heading 3 Char1 Char Char Char1,Heading 3 Char Char Char Char Char1,3 bullet Char Char Char Char Char1,b Char Char Char Char Char1,head:3# Char Char Char Char Char1,第二层条 "/>
    <w:rsid w:val="0076155D"/>
    <w:rPr>
      <w:rFonts w:ascii="Arial" w:eastAsia="PMingLiU" w:hAnsi="Arial"/>
      <w:sz w:val="24"/>
      <w:lang w:val="en-US" w:eastAsia="zh-TW"/>
    </w:rPr>
  </w:style>
  <w:style w:type="character" w:customStyle="1" w:styleId="24Char">
    <w:name w:val="样式 宋体 行距: 固定值 24 磅 Char"/>
    <w:rsid w:val="0076155D"/>
    <w:rPr>
      <w:rFonts w:ascii="宋体" w:eastAsia="宋体" w:cs="宋体"/>
      <w:kern w:val="2"/>
      <w:sz w:val="28"/>
      <w:lang w:val="en-US" w:eastAsia="zh-CN" w:bidi="ar-SA"/>
    </w:rPr>
  </w:style>
  <w:style w:type="character" w:customStyle="1" w:styleId="Char1f6">
    <w:name w:val="电子邮件签名 Char1"/>
    <w:uiPriority w:val="99"/>
    <w:semiHidden/>
    <w:rsid w:val="0076155D"/>
    <w:rPr>
      <w:rFonts w:ascii="Times New Roman" w:hAnsi="Times New Roman"/>
      <w:kern w:val="2"/>
      <w:sz w:val="24"/>
      <w:szCs w:val="24"/>
    </w:rPr>
  </w:style>
  <w:style w:type="character" w:customStyle="1" w:styleId="Char1f7">
    <w:name w:val="结束语 Char1"/>
    <w:uiPriority w:val="99"/>
    <w:semiHidden/>
    <w:rsid w:val="0076155D"/>
    <w:rPr>
      <w:rFonts w:ascii="Times New Roman" w:hAnsi="Times New Roman"/>
      <w:kern w:val="2"/>
      <w:sz w:val="24"/>
      <w:szCs w:val="24"/>
    </w:rPr>
  </w:style>
  <w:style w:type="character" w:customStyle="1" w:styleId="Charff7">
    <w:name w:val="电子邮件签名 Char"/>
    <w:link w:val="afffffff9"/>
    <w:rsid w:val="0076155D"/>
    <w:rPr>
      <w:szCs w:val="24"/>
    </w:rPr>
  </w:style>
  <w:style w:type="paragraph" w:styleId="afffffff9">
    <w:name w:val="E-mail Signature"/>
    <w:basedOn w:val="a5"/>
    <w:link w:val="Charff7"/>
    <w:rsid w:val="0076155D"/>
    <w:pPr>
      <w:spacing w:line="240" w:lineRule="auto"/>
    </w:pPr>
    <w:rPr>
      <w:rFonts w:ascii="等线" w:eastAsia="等线" w:hAnsi="等线"/>
      <w:sz w:val="21"/>
      <w:szCs w:val="24"/>
    </w:rPr>
  </w:style>
  <w:style w:type="character" w:customStyle="1" w:styleId="3MSGothic105CharCharCharCharCharCharCharCharCharCharCharCharCharCharCharCharCharCharCharCharCharCharChar">
    <w:name w:val="樣式 標題 3 + (中文) MS Gothic 10.5 點 Char Char Char Char Char Char Char Char Char Char Char Char Char Char Char Char Char Char Char Char Char Char Char"/>
    <w:link w:val="3MSGothic105CharCharCharCharCharCharCharCharCharCharCharCharCharCharCharCharCharCharCharCharCharChar"/>
    <w:rsid w:val="0076155D"/>
    <w:rPr>
      <w:rFonts w:eastAsia="MS Gothic"/>
      <w:sz w:val="24"/>
      <w:lang w:val="en-AU" w:eastAsia="zh-TW"/>
    </w:rPr>
  </w:style>
  <w:style w:type="paragraph" w:customStyle="1" w:styleId="3MSGothic105CharCharCharCharCharCharCharCharCharCharCharCharCharCharCharCharCharCharCharCharCharChar">
    <w:name w:val="樣式 標題 3 + (中文) MS Gothic 10.5 點 Char Char Char Char Char Char Char Char Char Char Char Char Char Char Char Char Char Char Char Char Char Char"/>
    <w:basedOn w:val="3"/>
    <w:link w:val="3MSGothic105CharCharCharCharCharCharCharCharCharCharCharCharCharCharCharCharCharCharCharCharCharCharChar"/>
    <w:rsid w:val="0076155D"/>
    <w:pPr>
      <w:keepLines w:val="0"/>
      <w:numPr>
        <w:ilvl w:val="0"/>
        <w:numId w:val="0"/>
      </w:numPr>
      <w:tabs>
        <w:tab w:val="left" w:pos="737"/>
      </w:tabs>
      <w:snapToGrid w:val="0"/>
      <w:spacing w:line="240" w:lineRule="auto"/>
      <w:ind w:left="142" w:hanging="142"/>
    </w:pPr>
    <w:rPr>
      <w:rFonts w:ascii="等线" w:eastAsia="MS Gothic" w:hAnsi="等线"/>
      <w:b w:val="0"/>
      <w:bCs w:val="0"/>
      <w:sz w:val="24"/>
      <w:szCs w:val="22"/>
      <w:lang w:val="en-AU" w:eastAsia="zh-TW"/>
    </w:rPr>
  </w:style>
  <w:style w:type="character" w:customStyle="1" w:styleId="Charff8">
    <w:name w:val="表文 Char"/>
    <w:link w:val="afffffffa"/>
    <w:rsid w:val="0076155D"/>
    <w:rPr>
      <w:rFonts w:ascii="华文细黑" w:eastAsia="华文细黑"/>
      <w:sz w:val="24"/>
    </w:rPr>
  </w:style>
  <w:style w:type="paragraph" w:customStyle="1" w:styleId="afffffffa">
    <w:name w:val="表文"/>
    <w:basedOn w:val="a5"/>
    <w:next w:val="a5"/>
    <w:link w:val="Charff8"/>
    <w:rsid w:val="0076155D"/>
    <w:pPr>
      <w:spacing w:line="500" w:lineRule="exact"/>
    </w:pPr>
    <w:rPr>
      <w:rFonts w:ascii="华文细黑" w:eastAsia="华文细黑" w:hAnsi="等线"/>
    </w:rPr>
  </w:style>
  <w:style w:type="character" w:customStyle="1" w:styleId="CharChard">
    <w:name w:val="我的正文 Char Char"/>
    <w:link w:val="afffffffb"/>
    <w:rsid w:val="0076155D"/>
    <w:rPr>
      <w:rFonts w:ascii="宋体" w:cs="宋体"/>
      <w:sz w:val="24"/>
      <w:szCs w:val="24"/>
    </w:rPr>
  </w:style>
  <w:style w:type="paragraph" w:customStyle="1" w:styleId="afffffffb">
    <w:name w:val="我的正文"/>
    <w:basedOn w:val="wj"/>
    <w:link w:val="CharChard"/>
    <w:rsid w:val="0076155D"/>
    <w:pPr>
      <w:spacing w:line="360" w:lineRule="auto"/>
      <w:ind w:leftChars="0" w:left="0" w:firstLine="420"/>
    </w:pPr>
    <w:rPr>
      <w:sz w:val="24"/>
      <w:szCs w:val="24"/>
    </w:rPr>
  </w:style>
  <w:style w:type="character" w:customStyle="1" w:styleId="Char1f8">
    <w:name w:val="特点 Char1"/>
    <w:aliases w:val="表正文 Char1,正文非缩进 Char2,ind:txt Char1,首行缩进 Char1,正文（段落） Char1,正文缩进 Char Char Char Char2,正文缩进 Char Char Char Char Char2,正文缩进 Char Char Char Char Char Char1,正文非缩进 Char Char Char1,正文非缩进 Char Char Char Char Char Char1,正文非缩进 Char Char2"/>
    <w:rsid w:val="0076155D"/>
    <w:rPr>
      <w:rFonts w:eastAsia="宋体"/>
      <w:kern w:val="2"/>
      <w:sz w:val="21"/>
      <w:lang w:val="en-US" w:eastAsia="zh-CN" w:bidi="ar-SA"/>
    </w:rPr>
  </w:style>
  <w:style w:type="character" w:customStyle="1" w:styleId="GF2CharChar">
    <w:name w:val="GF2（正文 Char Char"/>
    <w:link w:val="GF2"/>
    <w:locked/>
    <w:rsid w:val="0076155D"/>
    <w:rPr>
      <w:szCs w:val="21"/>
    </w:rPr>
  </w:style>
  <w:style w:type="paragraph" w:customStyle="1" w:styleId="GF2">
    <w:name w:val="GF2（正文"/>
    <w:basedOn w:val="a5"/>
    <w:link w:val="GF2CharChar"/>
    <w:rsid w:val="0076155D"/>
    <w:pPr>
      <w:adjustRightInd w:val="0"/>
      <w:snapToGrid w:val="0"/>
      <w:ind w:firstLineChars="200" w:firstLine="420"/>
      <w:jc w:val="left"/>
    </w:pPr>
    <w:rPr>
      <w:rFonts w:ascii="等线" w:eastAsia="等线" w:hAnsi="等线"/>
      <w:sz w:val="21"/>
      <w:szCs w:val="21"/>
    </w:rPr>
  </w:style>
  <w:style w:type="character" w:customStyle="1" w:styleId="55CharChar">
    <w:name w:val="55 Char Char"/>
    <w:rsid w:val="0076155D"/>
    <w:rPr>
      <w:rFonts w:eastAsia="宋体"/>
      <w:kern w:val="2"/>
      <w:sz w:val="24"/>
      <w:lang w:val="en-US" w:eastAsia="zh-CN"/>
    </w:rPr>
  </w:style>
  <w:style w:type="character" w:customStyle="1" w:styleId="Style3MSGothic105LatinTimesNewRomanACharCharCharChar">
    <w:name w:val="Style 樣式 標題 3 + (中文) MS Gothic 10.5 點 + (Latin) Times New Roman (A... Char Char Char Char"/>
    <w:rsid w:val="0076155D"/>
    <w:rPr>
      <w:rFonts w:eastAsia="PMingLiU"/>
      <w:snapToGrid w:val="0"/>
      <w:kern w:val="2"/>
      <w:sz w:val="24"/>
      <w:lang w:val="en-AU" w:eastAsia="zh-TW"/>
    </w:rPr>
  </w:style>
  <w:style w:type="character" w:customStyle="1" w:styleId="Charff9">
    <w:name w:val="结束语 Char"/>
    <w:link w:val="afffffffc"/>
    <w:rsid w:val="0076155D"/>
    <w:rPr>
      <w:szCs w:val="24"/>
    </w:rPr>
  </w:style>
  <w:style w:type="paragraph" w:styleId="afffffffc">
    <w:name w:val="Closing"/>
    <w:basedOn w:val="a5"/>
    <w:link w:val="Charff9"/>
    <w:rsid w:val="0076155D"/>
    <w:pPr>
      <w:spacing w:line="240" w:lineRule="auto"/>
      <w:ind w:leftChars="2100" w:left="100"/>
    </w:pPr>
    <w:rPr>
      <w:rFonts w:ascii="等线" w:eastAsia="等线" w:hAnsi="等线"/>
      <w:sz w:val="21"/>
      <w:szCs w:val="24"/>
    </w:rPr>
  </w:style>
  <w:style w:type="character" w:customStyle="1" w:styleId="CharCharChar0">
    <w:name w:val="Char Char Char"/>
    <w:rsid w:val="0076155D"/>
    <w:rPr>
      <w:rFonts w:eastAsia="宋体"/>
      <w:kern w:val="2"/>
      <w:sz w:val="24"/>
      <w:lang w:val="en-US" w:eastAsia="zh-CN"/>
    </w:rPr>
  </w:style>
  <w:style w:type="character" w:customStyle="1" w:styleId="Charffa">
    <w:name w:val="居中 Char"/>
    <w:link w:val="afffffffd"/>
    <w:rsid w:val="0076155D"/>
    <w:rPr>
      <w:rFonts w:ascii="Arial" w:eastAsia="华文细黑" w:hAnsi="Arial"/>
      <w:sz w:val="28"/>
    </w:rPr>
  </w:style>
  <w:style w:type="paragraph" w:customStyle="1" w:styleId="afffffffd">
    <w:name w:val="居中"/>
    <w:basedOn w:val="a5"/>
    <w:next w:val="a5"/>
    <w:link w:val="Charffa"/>
    <w:rsid w:val="0076155D"/>
    <w:pPr>
      <w:spacing w:line="240" w:lineRule="auto"/>
      <w:jc w:val="center"/>
    </w:pPr>
    <w:rPr>
      <w:rFonts w:ascii="Arial" w:eastAsia="华文细黑" w:hAnsi="Arial"/>
      <w:sz w:val="28"/>
    </w:rPr>
  </w:style>
  <w:style w:type="character" w:customStyle="1" w:styleId="0932525Char">
    <w:name w:val="样式 宋体 小四 首行缩进:  0.93 厘米 段前: 2.5 磅 段后: 2.5 磅 Char"/>
    <w:semiHidden/>
    <w:rsid w:val="0076155D"/>
    <w:rPr>
      <w:rFonts w:eastAsia="宋体" w:cs="宋体"/>
      <w:kern w:val="2"/>
      <w:sz w:val="24"/>
      <w:szCs w:val="24"/>
      <w:lang w:val="en-US" w:eastAsia="zh-CN" w:bidi="ar-SA"/>
    </w:rPr>
  </w:style>
  <w:style w:type="character" w:customStyle="1" w:styleId="2f0">
    <w:name w:val="正文文本首行缩进 2 字符"/>
    <w:qFormat/>
    <w:rsid w:val="0076155D"/>
    <w:rPr>
      <w:rFonts w:ascii="宋体" w:eastAsia="宋体"/>
      <w:color w:val="000000"/>
      <w:kern w:val="2"/>
      <w:sz w:val="21"/>
      <w:u w:val="single"/>
      <w:lang w:val="en-US" w:eastAsia="en-US"/>
    </w:rPr>
  </w:style>
  <w:style w:type="character" w:customStyle="1" w:styleId="titleemph1">
    <w:name w:val="title_emph1"/>
    <w:rsid w:val="0076155D"/>
    <w:rPr>
      <w:rFonts w:ascii="Arial" w:hAnsi="Arial" w:cs="Arial" w:hint="default"/>
      <w:b/>
      <w:bCs/>
      <w:sz w:val="18"/>
      <w:szCs w:val="18"/>
    </w:rPr>
  </w:style>
  <w:style w:type="character" w:customStyle="1" w:styleId="wangChar">
    <w:name w:val="wang正文 Char"/>
    <w:link w:val="wang"/>
    <w:rsid w:val="0076155D"/>
  </w:style>
  <w:style w:type="paragraph" w:customStyle="1" w:styleId="wang">
    <w:name w:val="wang正文"/>
    <w:basedOn w:val="a5"/>
    <w:link w:val="wangChar"/>
    <w:rsid w:val="0076155D"/>
    <w:pPr>
      <w:tabs>
        <w:tab w:val="left" w:pos="6840"/>
      </w:tabs>
      <w:topLinePunct/>
      <w:spacing w:line="240" w:lineRule="auto"/>
      <w:ind w:firstLine="420"/>
    </w:pPr>
    <w:rPr>
      <w:rFonts w:ascii="等线" w:eastAsia="等线" w:hAnsi="等线"/>
      <w:sz w:val="21"/>
    </w:rPr>
  </w:style>
  <w:style w:type="character" w:customStyle="1" w:styleId="3MSGothic105CharCharCharCharCharCharCharCharCharCharCharCharCharCharCharCharCharCharCharCharCharCharCharCharChar">
    <w:name w:val="樣式 標題 3 + (中文) MS Gothic 10.5 點 Char Char Char Char Char Char Char Char Char Char Char Char Char Char Char Char Char Char Char Char Char Char Char Char Char"/>
    <w:link w:val="3MSGothic105CharCharCharCharCharCharCharCharCharCharCharCharCharCharCharCharCharCharCharCharCharCharCharChar"/>
    <w:rsid w:val="0076155D"/>
    <w:rPr>
      <w:rFonts w:eastAsia="MS Gothic"/>
      <w:sz w:val="24"/>
      <w:lang w:val="en-AU" w:eastAsia="zh-TW"/>
    </w:rPr>
  </w:style>
  <w:style w:type="paragraph" w:customStyle="1" w:styleId="3MSGothic105CharCharCharCharCharCharCharCharCharCharCharCharCharCharCharCharCharCharCharCharCharCharCharChar">
    <w:name w:val="樣式 標題 3 + (中文) MS Gothic 10.5 點 Char Char Char Char Char Char Char Char Char Char Char Char Char Char Char Char Char Char Char Char Char Char Char Char"/>
    <w:basedOn w:val="3"/>
    <w:link w:val="3MSGothic105CharCharCharCharCharCharCharCharCharCharCharCharCharCharCharCharCharCharCharCharCharCharCharCharChar"/>
    <w:rsid w:val="0076155D"/>
    <w:pPr>
      <w:keepLines w:val="0"/>
      <w:numPr>
        <w:ilvl w:val="0"/>
        <w:numId w:val="0"/>
      </w:numPr>
      <w:tabs>
        <w:tab w:val="left" w:pos="180"/>
      </w:tabs>
      <w:spacing w:line="240" w:lineRule="auto"/>
      <w:ind w:left="180"/>
    </w:pPr>
    <w:rPr>
      <w:rFonts w:ascii="等线" w:eastAsia="MS Gothic" w:hAnsi="等线"/>
      <w:b w:val="0"/>
      <w:bCs w:val="0"/>
      <w:sz w:val="24"/>
      <w:szCs w:val="22"/>
      <w:lang w:val="en-AU" w:eastAsia="zh-TW"/>
    </w:rPr>
  </w:style>
  <w:style w:type="character" w:customStyle="1" w:styleId="Charffb">
    <w:name w:val="正文格式 Char"/>
    <w:link w:val="afffffffe"/>
    <w:rsid w:val="0076155D"/>
    <w:rPr>
      <w:rFonts w:ascii="宋体" w:hAnsi="宋体"/>
      <w:bCs/>
      <w:szCs w:val="21"/>
    </w:rPr>
  </w:style>
  <w:style w:type="paragraph" w:customStyle="1" w:styleId="afffffffe">
    <w:name w:val="正文格式"/>
    <w:basedOn w:val="a5"/>
    <w:link w:val="Charffb"/>
    <w:rsid w:val="0076155D"/>
    <w:pPr>
      <w:topLinePunct/>
      <w:spacing w:line="240" w:lineRule="auto"/>
      <w:ind w:firstLineChars="200" w:firstLine="420"/>
    </w:pPr>
    <w:rPr>
      <w:rFonts w:ascii="宋体" w:eastAsia="等线" w:hAnsi="宋体"/>
      <w:bCs/>
      <w:sz w:val="21"/>
      <w:szCs w:val="21"/>
    </w:rPr>
  </w:style>
  <w:style w:type="character" w:customStyle="1" w:styleId="BJ8CharChar">
    <w:name w:val="正文 BJ8 Char Char"/>
    <w:link w:val="BJ8"/>
    <w:rsid w:val="0076155D"/>
    <w:rPr>
      <w:sz w:val="24"/>
      <w:szCs w:val="24"/>
    </w:rPr>
  </w:style>
  <w:style w:type="paragraph" w:customStyle="1" w:styleId="BJ8">
    <w:name w:val="正文 BJ8"/>
    <w:basedOn w:val="a5"/>
    <w:link w:val="BJ8CharChar"/>
    <w:rsid w:val="0076155D"/>
    <w:pPr>
      <w:adjustRightInd w:val="0"/>
      <w:snapToGrid w:val="0"/>
      <w:ind w:firstLineChars="200" w:firstLine="200"/>
      <w:jc w:val="left"/>
    </w:pPr>
    <w:rPr>
      <w:rFonts w:ascii="等线" w:eastAsia="等线" w:hAnsi="等线"/>
      <w:szCs w:val="24"/>
    </w:rPr>
  </w:style>
  <w:style w:type="character" w:customStyle="1" w:styleId="3CharCharCharCharCharCharCharCharCharCharCharCharCharCharCharCharCharCharCharCharCharCharCharCharCharCharCharCharCharCharCharCharCharCharCharCharCharCharCharCharCharCharCharCharCharCharCharCharCharCha">
    <w:name w:val="标题 3 Char Char Char Char Char Char Char Char Char Char Char Char Char Char Char Char Char Char Char Char Char Char Char Char Char Char Char Char Char Char Char Char Char Char Char Char Char Char Char Char Char Char Char Char Char Char Char Char Char Cha"/>
    <w:rsid w:val="0076155D"/>
    <w:rPr>
      <w:rFonts w:eastAsia="黑体"/>
      <w:kern w:val="2"/>
      <w:sz w:val="21"/>
      <w:lang w:val="en-US" w:eastAsia="zh-CN"/>
    </w:rPr>
  </w:style>
  <w:style w:type="character" w:customStyle="1" w:styleId="Charffc">
    <w:name w:val="正文（首行缩进两字） Char"/>
    <w:rsid w:val="0076155D"/>
    <w:rPr>
      <w:rFonts w:eastAsia="宋体"/>
      <w:sz w:val="32"/>
      <w:lang w:val="en-US" w:eastAsia="zh-CN" w:bidi="ar-SA"/>
    </w:rPr>
  </w:style>
  <w:style w:type="character" w:customStyle="1" w:styleId="Charffd">
    <w:name w:val="样式 表头 + 字距调整五号 Char"/>
    <w:link w:val="affffffff"/>
    <w:rsid w:val="0076155D"/>
    <w:rPr>
      <w:rFonts w:ascii="EU-F1"/>
      <w:kern w:val="21"/>
      <w:szCs w:val="21"/>
    </w:rPr>
  </w:style>
  <w:style w:type="paragraph" w:customStyle="1" w:styleId="affffffff">
    <w:name w:val="样式 表头 + 字距调整五号"/>
    <w:basedOn w:val="afffffc"/>
    <w:link w:val="Charffd"/>
    <w:rsid w:val="0076155D"/>
    <w:pPr>
      <w:widowControl w:val="0"/>
      <w:topLinePunct/>
      <w:spacing w:before="160" w:after="60" w:line="312" w:lineRule="exact"/>
    </w:pPr>
    <w:rPr>
      <w:rFonts w:ascii="EU-F1" w:eastAsia="等线" w:hAnsi="等线"/>
      <w:kern w:val="21"/>
      <w:sz w:val="21"/>
      <w:szCs w:val="21"/>
      <w:lang w:eastAsia="zh-CN" w:bidi="ar-SA"/>
    </w:rPr>
  </w:style>
  <w:style w:type="character" w:customStyle="1" w:styleId="HTMLChar0">
    <w:name w:val="HTML 预设格式 Char"/>
    <w:link w:val="HTML8"/>
    <w:rsid w:val="0076155D"/>
    <w:rPr>
      <w:rFonts w:ascii="Courier New" w:hAnsi="Courier New" w:cs="Courier New"/>
      <w:szCs w:val="24"/>
    </w:rPr>
  </w:style>
  <w:style w:type="paragraph" w:styleId="HTML8">
    <w:name w:val="HTML Preformatted"/>
    <w:basedOn w:val="a5"/>
    <w:link w:val="HTMLChar0"/>
    <w:rsid w:val="0076155D"/>
    <w:pPr>
      <w:spacing w:line="240" w:lineRule="auto"/>
    </w:pPr>
    <w:rPr>
      <w:rFonts w:ascii="Courier New" w:eastAsia="等线" w:hAnsi="Courier New" w:cs="Courier New"/>
      <w:sz w:val="21"/>
      <w:szCs w:val="24"/>
    </w:rPr>
  </w:style>
  <w:style w:type="character" w:customStyle="1" w:styleId="Charffe">
    <w:name w:val="注释标题 Char"/>
    <w:rsid w:val="0076155D"/>
    <w:rPr>
      <w:rFonts w:ascii="Times New Roman" w:hAnsi="Times New Roman"/>
      <w:kern w:val="2"/>
      <w:sz w:val="24"/>
      <w:szCs w:val="24"/>
    </w:rPr>
  </w:style>
  <w:style w:type="character" w:customStyle="1" w:styleId="CharCharCharCharCharCharCharCharChar">
    <w:name w:val="普通文字 Char Char Char Char Char Char Char Char Char"/>
    <w:rsid w:val="0076155D"/>
    <w:rPr>
      <w:rFonts w:ascii="宋体" w:eastAsia="宋体" w:hAnsi="Courier New"/>
      <w:kern w:val="2"/>
      <w:sz w:val="21"/>
      <w:lang w:val="en-US" w:eastAsia="zh-CN" w:bidi="ar-SA"/>
    </w:rPr>
  </w:style>
  <w:style w:type="character" w:customStyle="1" w:styleId="3MSGothic105Char1">
    <w:name w:val="樣式 標題 3 + (中文) MS Gothic 10.5 點 Char1"/>
    <w:link w:val="3MSGothic105"/>
    <w:rsid w:val="0076155D"/>
    <w:rPr>
      <w:rFonts w:eastAsia="MS Gothic"/>
      <w:sz w:val="24"/>
      <w:lang w:val="en-AU" w:eastAsia="zh-TW"/>
    </w:rPr>
  </w:style>
  <w:style w:type="paragraph" w:customStyle="1" w:styleId="3MSGothic105">
    <w:name w:val="樣式 標題 3 + (中文) MS Gothic 10.5 點"/>
    <w:basedOn w:val="3"/>
    <w:link w:val="3MSGothic105Char1"/>
    <w:rsid w:val="0076155D"/>
    <w:pPr>
      <w:keepLines w:val="0"/>
      <w:numPr>
        <w:ilvl w:val="0"/>
        <w:numId w:val="0"/>
      </w:numPr>
      <w:tabs>
        <w:tab w:val="left" w:pos="2292"/>
      </w:tabs>
      <w:snapToGrid w:val="0"/>
      <w:spacing w:line="240" w:lineRule="auto"/>
      <w:ind w:left="2292" w:hanging="480"/>
    </w:pPr>
    <w:rPr>
      <w:rFonts w:ascii="等线" w:eastAsia="MS Gothic" w:hAnsi="等线"/>
      <w:b w:val="0"/>
      <w:bCs w:val="0"/>
      <w:sz w:val="24"/>
      <w:szCs w:val="22"/>
      <w:lang w:val="en-AU" w:eastAsia="zh-TW"/>
    </w:rPr>
  </w:style>
  <w:style w:type="paragraph" w:styleId="affffffff0">
    <w:name w:val="envelope address"/>
    <w:basedOn w:val="a5"/>
    <w:rsid w:val="0076155D"/>
    <w:pPr>
      <w:framePr w:w="7920" w:h="1980" w:hRule="exact" w:hSpace="180" w:wrap="around" w:hAnchor="page" w:xAlign="center" w:yAlign="bottom"/>
      <w:snapToGrid w:val="0"/>
      <w:spacing w:line="240" w:lineRule="auto"/>
      <w:ind w:leftChars="1400" w:left="100"/>
    </w:pPr>
    <w:rPr>
      <w:rFonts w:ascii="Arial" w:hAnsi="Arial" w:cs="Arial"/>
      <w:szCs w:val="24"/>
    </w:rPr>
  </w:style>
  <w:style w:type="character" w:customStyle="1" w:styleId="affffffff1">
    <w:name w:val="签名 字符"/>
    <w:uiPriority w:val="99"/>
    <w:semiHidden/>
    <w:rsid w:val="0076155D"/>
    <w:rPr>
      <w:rFonts w:ascii="Times New Roman" w:eastAsia="宋体" w:hAnsi="Times New Roman"/>
      <w:sz w:val="24"/>
    </w:rPr>
  </w:style>
  <w:style w:type="character" w:customStyle="1" w:styleId="Char2e">
    <w:name w:val="签名 Char2"/>
    <w:uiPriority w:val="99"/>
    <w:semiHidden/>
    <w:rsid w:val="0076155D"/>
    <w:rPr>
      <w:kern w:val="2"/>
      <w:sz w:val="24"/>
      <w:szCs w:val="24"/>
    </w:rPr>
  </w:style>
  <w:style w:type="paragraph" w:styleId="44">
    <w:name w:val="List 4"/>
    <w:basedOn w:val="34"/>
    <w:rsid w:val="0076155D"/>
    <w:pPr>
      <w:keepNext/>
      <w:keepLines/>
      <w:widowControl/>
      <w:tabs>
        <w:tab w:val="left" w:pos="720"/>
        <w:tab w:val="left" w:pos="1701"/>
        <w:tab w:val="left" w:pos="2268"/>
      </w:tabs>
      <w:spacing w:before="40" w:after="40"/>
      <w:ind w:leftChars="0" w:left="2268" w:right="170" w:firstLineChars="0" w:hanging="396"/>
    </w:pPr>
    <w:rPr>
      <w:rFonts w:ascii="宋体"/>
      <w:snapToGrid w:val="0"/>
      <w:kern w:val="0"/>
      <w:sz w:val="24"/>
      <w:szCs w:val="20"/>
      <w:lang w:val="fr-FR" w:eastAsia="fr-FR"/>
    </w:rPr>
  </w:style>
  <w:style w:type="paragraph" w:styleId="affffffff2">
    <w:name w:val="List Bullet"/>
    <w:basedOn w:val="a5"/>
    <w:rsid w:val="0076155D"/>
    <w:pPr>
      <w:tabs>
        <w:tab w:val="left" w:pos="360"/>
        <w:tab w:val="left" w:pos="2122"/>
        <w:tab w:val="left" w:pos="2689"/>
      </w:tabs>
      <w:spacing w:line="240" w:lineRule="auto"/>
      <w:ind w:left="2689" w:hanging="420"/>
    </w:pPr>
    <w:rPr>
      <w:sz w:val="21"/>
      <w:szCs w:val="24"/>
    </w:rPr>
  </w:style>
  <w:style w:type="paragraph" w:styleId="affffffff3">
    <w:name w:val="index heading"/>
    <w:basedOn w:val="a5"/>
    <w:next w:val="16"/>
    <w:rsid w:val="0076155D"/>
    <w:pPr>
      <w:adjustRightInd w:val="0"/>
      <w:spacing w:line="312" w:lineRule="atLeast"/>
      <w:textAlignment w:val="baseline"/>
    </w:pPr>
    <w:rPr>
      <w:rFonts w:eastAsia="昆仑仿宋"/>
      <w:kern w:val="0"/>
      <w:szCs w:val="20"/>
    </w:rPr>
  </w:style>
  <w:style w:type="paragraph" w:styleId="3b">
    <w:name w:val="List Bullet 3"/>
    <w:basedOn w:val="a5"/>
    <w:rsid w:val="0076155D"/>
    <w:pPr>
      <w:tabs>
        <w:tab w:val="left" w:pos="1200"/>
        <w:tab w:val="left" w:pos="2122"/>
        <w:tab w:val="left" w:pos="2689"/>
      </w:tabs>
      <w:spacing w:line="240" w:lineRule="auto"/>
      <w:ind w:left="2689" w:hanging="420"/>
    </w:pPr>
    <w:rPr>
      <w:sz w:val="21"/>
      <w:szCs w:val="24"/>
    </w:rPr>
  </w:style>
  <w:style w:type="paragraph" w:styleId="70">
    <w:name w:val="index 7"/>
    <w:basedOn w:val="a5"/>
    <w:next w:val="a5"/>
    <w:rsid w:val="0076155D"/>
    <w:pPr>
      <w:adjustRightInd w:val="0"/>
      <w:spacing w:line="312" w:lineRule="atLeast"/>
      <w:ind w:leftChars="1200" w:left="1200"/>
      <w:textAlignment w:val="baseline"/>
    </w:pPr>
    <w:rPr>
      <w:rFonts w:eastAsia="昆仑仿宋"/>
      <w:kern w:val="0"/>
      <w:szCs w:val="20"/>
    </w:rPr>
  </w:style>
  <w:style w:type="paragraph" w:styleId="80">
    <w:name w:val="index 8"/>
    <w:basedOn w:val="a5"/>
    <w:next w:val="a5"/>
    <w:rsid w:val="0076155D"/>
    <w:pPr>
      <w:adjustRightInd w:val="0"/>
      <w:spacing w:line="312" w:lineRule="atLeast"/>
      <w:ind w:leftChars="1400" w:left="1400"/>
      <w:textAlignment w:val="baseline"/>
    </w:pPr>
    <w:rPr>
      <w:rFonts w:eastAsia="昆仑仿宋"/>
      <w:kern w:val="0"/>
      <w:szCs w:val="20"/>
    </w:rPr>
  </w:style>
  <w:style w:type="paragraph" w:styleId="45">
    <w:name w:val="List Continue 4"/>
    <w:basedOn w:val="a5"/>
    <w:rsid w:val="0076155D"/>
    <w:pPr>
      <w:spacing w:after="120" w:line="240" w:lineRule="auto"/>
      <w:ind w:leftChars="800" w:left="1680"/>
    </w:pPr>
    <w:rPr>
      <w:sz w:val="21"/>
      <w:szCs w:val="24"/>
    </w:rPr>
  </w:style>
  <w:style w:type="paragraph" w:styleId="affffffff4">
    <w:name w:val="List Continue"/>
    <w:basedOn w:val="a5"/>
    <w:rsid w:val="0076155D"/>
    <w:pPr>
      <w:spacing w:after="120" w:line="240" w:lineRule="auto"/>
      <w:ind w:leftChars="200" w:left="420"/>
    </w:pPr>
    <w:rPr>
      <w:sz w:val="21"/>
      <w:szCs w:val="24"/>
    </w:rPr>
  </w:style>
  <w:style w:type="paragraph" w:styleId="2f1">
    <w:name w:val="List Continue 2"/>
    <w:basedOn w:val="a5"/>
    <w:rsid w:val="0076155D"/>
    <w:pPr>
      <w:spacing w:after="120" w:line="240" w:lineRule="auto"/>
      <w:ind w:leftChars="400" w:left="840"/>
    </w:pPr>
    <w:rPr>
      <w:sz w:val="21"/>
      <w:szCs w:val="24"/>
    </w:rPr>
  </w:style>
  <w:style w:type="character" w:customStyle="1" w:styleId="Char2f">
    <w:name w:val="副标题 Char2"/>
    <w:rsid w:val="0076155D"/>
    <w:rPr>
      <w:rFonts w:ascii="Cambria" w:hAnsi="Cambria" w:cs="Times New Roman"/>
      <w:b/>
      <w:bCs/>
      <w:kern w:val="28"/>
      <w:sz w:val="32"/>
      <w:szCs w:val="32"/>
    </w:rPr>
  </w:style>
  <w:style w:type="paragraph" w:styleId="3c">
    <w:name w:val="List Number 3"/>
    <w:basedOn w:val="a5"/>
    <w:rsid w:val="0076155D"/>
    <w:pPr>
      <w:tabs>
        <w:tab w:val="left" w:pos="1200"/>
        <w:tab w:val="left" w:pos="2122"/>
        <w:tab w:val="left" w:pos="2689"/>
      </w:tabs>
      <w:spacing w:line="240" w:lineRule="auto"/>
      <w:ind w:left="2689" w:hanging="420"/>
    </w:pPr>
    <w:rPr>
      <w:sz w:val="21"/>
      <w:szCs w:val="24"/>
    </w:rPr>
  </w:style>
  <w:style w:type="paragraph" w:styleId="91">
    <w:name w:val="index 9"/>
    <w:basedOn w:val="a5"/>
    <w:next w:val="a5"/>
    <w:rsid w:val="0076155D"/>
    <w:pPr>
      <w:adjustRightInd w:val="0"/>
      <w:spacing w:line="312" w:lineRule="atLeast"/>
      <w:ind w:leftChars="1600" w:left="1600"/>
      <w:textAlignment w:val="baseline"/>
    </w:pPr>
    <w:rPr>
      <w:rFonts w:eastAsia="昆仑仿宋"/>
      <w:kern w:val="0"/>
      <w:szCs w:val="20"/>
    </w:rPr>
  </w:style>
  <w:style w:type="paragraph" w:styleId="61">
    <w:name w:val="index 6"/>
    <w:basedOn w:val="a5"/>
    <w:next w:val="a5"/>
    <w:rsid w:val="0076155D"/>
    <w:pPr>
      <w:adjustRightInd w:val="0"/>
      <w:spacing w:line="312" w:lineRule="atLeast"/>
      <w:ind w:leftChars="1000" w:left="1000"/>
      <w:textAlignment w:val="baseline"/>
    </w:pPr>
    <w:rPr>
      <w:rFonts w:eastAsia="昆仑仿宋"/>
      <w:kern w:val="0"/>
      <w:szCs w:val="20"/>
    </w:rPr>
  </w:style>
  <w:style w:type="paragraph" w:styleId="46">
    <w:name w:val="index 4"/>
    <w:basedOn w:val="a5"/>
    <w:next w:val="a5"/>
    <w:rsid w:val="0076155D"/>
    <w:pPr>
      <w:adjustRightInd w:val="0"/>
      <w:spacing w:line="312" w:lineRule="atLeast"/>
      <w:ind w:leftChars="600" w:left="600"/>
      <w:textAlignment w:val="baseline"/>
    </w:pPr>
    <w:rPr>
      <w:rFonts w:eastAsia="昆仑仿宋"/>
      <w:kern w:val="0"/>
      <w:szCs w:val="20"/>
    </w:rPr>
  </w:style>
  <w:style w:type="character" w:customStyle="1" w:styleId="affffffff5">
    <w:name w:val="结束语 字符"/>
    <w:uiPriority w:val="99"/>
    <w:semiHidden/>
    <w:rsid w:val="0076155D"/>
    <w:rPr>
      <w:rFonts w:ascii="Times New Roman" w:eastAsia="宋体" w:hAnsi="Times New Roman"/>
      <w:sz w:val="24"/>
    </w:rPr>
  </w:style>
  <w:style w:type="character" w:customStyle="1" w:styleId="Char2f0">
    <w:name w:val="结束语 Char2"/>
    <w:uiPriority w:val="99"/>
    <w:semiHidden/>
    <w:rsid w:val="0076155D"/>
    <w:rPr>
      <w:kern w:val="2"/>
      <w:sz w:val="24"/>
      <w:szCs w:val="24"/>
    </w:rPr>
  </w:style>
  <w:style w:type="character" w:customStyle="1" w:styleId="HTML9">
    <w:name w:val="HTML 预设格式 字符"/>
    <w:uiPriority w:val="99"/>
    <w:semiHidden/>
    <w:rsid w:val="0076155D"/>
    <w:rPr>
      <w:rFonts w:ascii="Courier New" w:eastAsia="宋体" w:hAnsi="Courier New" w:cs="Courier New"/>
      <w:sz w:val="20"/>
      <w:szCs w:val="20"/>
    </w:rPr>
  </w:style>
  <w:style w:type="character" w:customStyle="1" w:styleId="HTMLChar2">
    <w:name w:val="HTML 预设格式 Char2"/>
    <w:uiPriority w:val="99"/>
    <w:semiHidden/>
    <w:rsid w:val="0076155D"/>
    <w:rPr>
      <w:rFonts w:ascii="Courier New" w:hAnsi="Courier New" w:cs="Courier New"/>
      <w:kern w:val="2"/>
    </w:rPr>
  </w:style>
  <w:style w:type="character" w:customStyle="1" w:styleId="affffffff6">
    <w:name w:val="称呼 字符"/>
    <w:uiPriority w:val="99"/>
    <w:semiHidden/>
    <w:rsid w:val="0076155D"/>
    <w:rPr>
      <w:rFonts w:ascii="Times New Roman" w:eastAsia="宋体" w:hAnsi="Times New Roman"/>
      <w:sz w:val="24"/>
    </w:rPr>
  </w:style>
  <w:style w:type="character" w:customStyle="1" w:styleId="Char2f1">
    <w:name w:val="称呼 Char2"/>
    <w:uiPriority w:val="99"/>
    <w:semiHidden/>
    <w:rsid w:val="0076155D"/>
    <w:rPr>
      <w:kern w:val="2"/>
      <w:sz w:val="24"/>
      <w:szCs w:val="24"/>
    </w:rPr>
  </w:style>
  <w:style w:type="character" w:customStyle="1" w:styleId="affffffff7">
    <w:name w:val="脚注文本 字符"/>
    <w:uiPriority w:val="99"/>
    <w:semiHidden/>
    <w:rsid w:val="0076155D"/>
    <w:rPr>
      <w:rFonts w:ascii="Times New Roman" w:eastAsia="宋体" w:hAnsi="Times New Roman"/>
      <w:sz w:val="18"/>
      <w:szCs w:val="18"/>
    </w:rPr>
  </w:style>
  <w:style w:type="character" w:customStyle="1" w:styleId="Char2f2">
    <w:name w:val="脚注文本 Char2"/>
    <w:uiPriority w:val="99"/>
    <w:semiHidden/>
    <w:rsid w:val="0076155D"/>
    <w:rPr>
      <w:kern w:val="2"/>
      <w:sz w:val="18"/>
      <w:szCs w:val="18"/>
    </w:rPr>
  </w:style>
  <w:style w:type="paragraph" w:styleId="52">
    <w:name w:val="List Number 5"/>
    <w:basedOn w:val="a5"/>
    <w:rsid w:val="0076155D"/>
    <w:pPr>
      <w:tabs>
        <w:tab w:val="left" w:pos="2040"/>
        <w:tab w:val="left" w:pos="2122"/>
        <w:tab w:val="left" w:pos="2689"/>
      </w:tabs>
      <w:spacing w:line="240" w:lineRule="auto"/>
      <w:ind w:left="2689" w:hanging="420"/>
    </w:pPr>
    <w:rPr>
      <w:sz w:val="21"/>
      <w:szCs w:val="24"/>
    </w:rPr>
  </w:style>
  <w:style w:type="paragraph" w:styleId="affffffff8">
    <w:name w:val="envelope return"/>
    <w:basedOn w:val="a5"/>
    <w:rsid w:val="0076155D"/>
    <w:pPr>
      <w:snapToGrid w:val="0"/>
      <w:spacing w:line="240" w:lineRule="auto"/>
    </w:pPr>
    <w:rPr>
      <w:rFonts w:ascii="Arial" w:hAnsi="Arial" w:cs="Arial"/>
      <w:sz w:val="21"/>
      <w:szCs w:val="24"/>
    </w:rPr>
  </w:style>
  <w:style w:type="paragraph" w:styleId="3d">
    <w:name w:val="index 3"/>
    <w:basedOn w:val="a5"/>
    <w:next w:val="a5"/>
    <w:rsid w:val="0076155D"/>
    <w:pPr>
      <w:adjustRightInd w:val="0"/>
      <w:spacing w:line="312" w:lineRule="atLeast"/>
      <w:ind w:leftChars="400" w:left="400"/>
      <w:textAlignment w:val="baseline"/>
    </w:pPr>
    <w:rPr>
      <w:rFonts w:eastAsia="昆仑仿宋"/>
      <w:kern w:val="0"/>
      <w:szCs w:val="20"/>
    </w:rPr>
  </w:style>
  <w:style w:type="character" w:customStyle="1" w:styleId="HTMLa">
    <w:name w:val="HTML 地址 字符"/>
    <w:uiPriority w:val="99"/>
    <w:semiHidden/>
    <w:rsid w:val="0076155D"/>
    <w:rPr>
      <w:rFonts w:ascii="Times New Roman" w:eastAsia="宋体" w:hAnsi="Times New Roman"/>
      <w:i/>
      <w:iCs/>
      <w:sz w:val="24"/>
    </w:rPr>
  </w:style>
  <w:style w:type="character" w:customStyle="1" w:styleId="HTMLChar20">
    <w:name w:val="HTML 地址 Char2"/>
    <w:uiPriority w:val="99"/>
    <w:semiHidden/>
    <w:rsid w:val="0076155D"/>
    <w:rPr>
      <w:i/>
      <w:iCs/>
      <w:kern w:val="2"/>
      <w:sz w:val="24"/>
      <w:szCs w:val="24"/>
    </w:rPr>
  </w:style>
  <w:style w:type="paragraph" w:styleId="2f2">
    <w:name w:val="List Number 2"/>
    <w:basedOn w:val="a5"/>
    <w:rsid w:val="0076155D"/>
    <w:pPr>
      <w:tabs>
        <w:tab w:val="left" w:pos="780"/>
        <w:tab w:val="left" w:pos="2122"/>
        <w:tab w:val="left" w:pos="2689"/>
      </w:tabs>
      <w:spacing w:line="240" w:lineRule="auto"/>
      <w:ind w:left="2689" w:hanging="420"/>
    </w:pPr>
    <w:rPr>
      <w:sz w:val="21"/>
      <w:szCs w:val="24"/>
    </w:rPr>
  </w:style>
  <w:style w:type="paragraph" w:styleId="53">
    <w:name w:val="index 5"/>
    <w:basedOn w:val="a5"/>
    <w:next w:val="a5"/>
    <w:rsid w:val="0076155D"/>
    <w:pPr>
      <w:adjustRightInd w:val="0"/>
      <w:spacing w:line="312" w:lineRule="atLeast"/>
      <w:ind w:leftChars="800" w:left="800"/>
      <w:textAlignment w:val="baseline"/>
    </w:pPr>
    <w:rPr>
      <w:rFonts w:eastAsia="昆仑仿宋"/>
      <w:kern w:val="0"/>
      <w:szCs w:val="20"/>
    </w:rPr>
  </w:style>
  <w:style w:type="paragraph" w:styleId="affffffff9">
    <w:name w:val="table of figures"/>
    <w:basedOn w:val="a5"/>
    <w:next w:val="a5"/>
    <w:rsid w:val="0076155D"/>
    <w:pPr>
      <w:spacing w:line="240" w:lineRule="auto"/>
      <w:ind w:leftChars="400" w:left="600" w:hangingChars="200" w:hanging="200"/>
      <w:jc w:val="left"/>
    </w:pPr>
    <w:rPr>
      <w:rFonts w:eastAsia="PMingLiU"/>
      <w:snapToGrid w:val="0"/>
      <w:kern w:val="0"/>
      <w:szCs w:val="20"/>
      <w:lang w:val="en-AU" w:eastAsia="en-AU"/>
    </w:rPr>
  </w:style>
  <w:style w:type="character" w:customStyle="1" w:styleId="affffffffa">
    <w:name w:val="信息标题 字符"/>
    <w:uiPriority w:val="99"/>
    <w:semiHidden/>
    <w:rsid w:val="0076155D"/>
    <w:rPr>
      <w:rFonts w:ascii="等线 Light" w:eastAsia="等线 Light" w:hAnsi="等线 Light" w:cs="Times New Roman"/>
      <w:sz w:val="24"/>
      <w:szCs w:val="24"/>
      <w:shd w:val="pct20" w:color="auto" w:fill="auto"/>
    </w:rPr>
  </w:style>
  <w:style w:type="character" w:customStyle="1" w:styleId="Char2f3">
    <w:name w:val="信息标题 Char2"/>
    <w:uiPriority w:val="99"/>
    <w:semiHidden/>
    <w:rsid w:val="0076155D"/>
    <w:rPr>
      <w:rFonts w:ascii="Cambria" w:eastAsia="宋体" w:hAnsi="Cambria" w:cs="Times New Roman"/>
      <w:kern w:val="2"/>
      <w:sz w:val="24"/>
      <w:szCs w:val="24"/>
      <w:shd w:val="pct20" w:color="auto" w:fill="auto"/>
    </w:rPr>
  </w:style>
  <w:style w:type="character" w:customStyle="1" w:styleId="affffffffb">
    <w:name w:val="电子邮件签名 字符"/>
    <w:uiPriority w:val="99"/>
    <w:semiHidden/>
    <w:rsid w:val="0076155D"/>
    <w:rPr>
      <w:rFonts w:ascii="Times New Roman" w:eastAsia="宋体" w:hAnsi="Times New Roman"/>
      <w:sz w:val="24"/>
    </w:rPr>
  </w:style>
  <w:style w:type="character" w:customStyle="1" w:styleId="Char2f4">
    <w:name w:val="电子邮件签名 Char2"/>
    <w:uiPriority w:val="99"/>
    <w:semiHidden/>
    <w:rsid w:val="0076155D"/>
    <w:rPr>
      <w:kern w:val="2"/>
      <w:sz w:val="24"/>
      <w:szCs w:val="24"/>
    </w:rPr>
  </w:style>
  <w:style w:type="paragraph" w:styleId="54">
    <w:name w:val="List Continue 5"/>
    <w:basedOn w:val="a5"/>
    <w:rsid w:val="0076155D"/>
    <w:pPr>
      <w:spacing w:after="120" w:line="240" w:lineRule="auto"/>
      <w:ind w:leftChars="1000" w:left="2100"/>
    </w:pPr>
    <w:rPr>
      <w:sz w:val="21"/>
      <w:szCs w:val="24"/>
    </w:rPr>
  </w:style>
  <w:style w:type="paragraph" w:styleId="47">
    <w:name w:val="List Bullet 4"/>
    <w:basedOn w:val="a5"/>
    <w:rsid w:val="0076155D"/>
    <w:pPr>
      <w:tabs>
        <w:tab w:val="left" w:pos="1620"/>
        <w:tab w:val="left" w:pos="2122"/>
        <w:tab w:val="left" w:pos="2689"/>
      </w:tabs>
      <w:spacing w:line="240" w:lineRule="auto"/>
      <w:ind w:left="2689" w:hanging="420"/>
    </w:pPr>
    <w:rPr>
      <w:sz w:val="21"/>
      <w:szCs w:val="24"/>
    </w:rPr>
  </w:style>
  <w:style w:type="character" w:customStyle="1" w:styleId="affffffffc">
    <w:name w:val="尾注文本 字符"/>
    <w:uiPriority w:val="99"/>
    <w:semiHidden/>
    <w:rsid w:val="0076155D"/>
    <w:rPr>
      <w:rFonts w:ascii="Times New Roman" w:eastAsia="宋体" w:hAnsi="Times New Roman"/>
      <w:sz w:val="24"/>
    </w:rPr>
  </w:style>
  <w:style w:type="character" w:customStyle="1" w:styleId="Char2f5">
    <w:name w:val="尾注文本 Char2"/>
    <w:uiPriority w:val="99"/>
    <w:semiHidden/>
    <w:rsid w:val="0076155D"/>
    <w:rPr>
      <w:kern w:val="2"/>
      <w:sz w:val="24"/>
      <w:szCs w:val="24"/>
    </w:rPr>
  </w:style>
  <w:style w:type="paragraph" w:styleId="55">
    <w:name w:val="List Bullet 5"/>
    <w:basedOn w:val="a5"/>
    <w:rsid w:val="0076155D"/>
    <w:pPr>
      <w:tabs>
        <w:tab w:val="left" w:pos="2040"/>
        <w:tab w:val="left" w:pos="2122"/>
        <w:tab w:val="left" w:pos="2689"/>
      </w:tabs>
      <w:spacing w:line="240" w:lineRule="auto"/>
      <w:ind w:left="2689" w:hanging="420"/>
    </w:pPr>
    <w:rPr>
      <w:sz w:val="21"/>
      <w:szCs w:val="24"/>
    </w:rPr>
  </w:style>
  <w:style w:type="paragraph" w:styleId="56">
    <w:name w:val="List 5"/>
    <w:basedOn w:val="a5"/>
    <w:rsid w:val="0076155D"/>
    <w:pPr>
      <w:spacing w:line="240" w:lineRule="auto"/>
      <w:ind w:leftChars="800" w:left="100" w:hangingChars="200" w:hanging="200"/>
    </w:pPr>
    <w:rPr>
      <w:sz w:val="21"/>
      <w:szCs w:val="24"/>
    </w:rPr>
  </w:style>
  <w:style w:type="character" w:customStyle="1" w:styleId="affffffffd">
    <w:name w:val="注释标题 字符"/>
    <w:uiPriority w:val="99"/>
    <w:semiHidden/>
    <w:rsid w:val="0076155D"/>
    <w:rPr>
      <w:rFonts w:ascii="Times New Roman" w:eastAsia="宋体" w:hAnsi="Times New Roman"/>
      <w:sz w:val="24"/>
    </w:rPr>
  </w:style>
  <w:style w:type="character" w:customStyle="1" w:styleId="Char2f6">
    <w:name w:val="注释标题 Char2"/>
    <w:uiPriority w:val="99"/>
    <w:semiHidden/>
    <w:rsid w:val="0076155D"/>
    <w:rPr>
      <w:kern w:val="2"/>
      <w:sz w:val="24"/>
      <w:szCs w:val="24"/>
    </w:rPr>
  </w:style>
  <w:style w:type="paragraph" w:styleId="2f3">
    <w:name w:val="List Bullet 2"/>
    <w:basedOn w:val="a5"/>
    <w:rsid w:val="0076155D"/>
    <w:pPr>
      <w:tabs>
        <w:tab w:val="left" w:pos="780"/>
        <w:tab w:val="left" w:pos="2122"/>
        <w:tab w:val="left" w:pos="2689"/>
      </w:tabs>
      <w:spacing w:line="240" w:lineRule="auto"/>
      <w:ind w:left="2689" w:hanging="420"/>
    </w:pPr>
    <w:rPr>
      <w:sz w:val="21"/>
      <w:szCs w:val="24"/>
    </w:rPr>
  </w:style>
  <w:style w:type="paragraph" w:styleId="4">
    <w:name w:val="List Number 4"/>
    <w:basedOn w:val="a5"/>
    <w:rsid w:val="0076155D"/>
    <w:pPr>
      <w:numPr>
        <w:numId w:val="2"/>
      </w:numPr>
      <w:tabs>
        <w:tab w:val="left" w:pos="1620"/>
        <w:tab w:val="left" w:pos="2122"/>
        <w:tab w:val="left" w:pos="2689"/>
      </w:tabs>
      <w:spacing w:line="240" w:lineRule="auto"/>
      <w:ind w:firstLine="200"/>
    </w:pPr>
    <w:rPr>
      <w:sz w:val="21"/>
      <w:szCs w:val="24"/>
    </w:rPr>
  </w:style>
  <w:style w:type="paragraph" w:styleId="3e">
    <w:name w:val="List Continue 3"/>
    <w:basedOn w:val="a5"/>
    <w:rsid w:val="0076155D"/>
    <w:pPr>
      <w:spacing w:after="120" w:line="240" w:lineRule="auto"/>
      <w:ind w:leftChars="600" w:left="1260"/>
    </w:pPr>
    <w:rPr>
      <w:sz w:val="21"/>
      <w:szCs w:val="24"/>
    </w:rPr>
  </w:style>
  <w:style w:type="paragraph" w:styleId="2f4">
    <w:name w:val="index 2"/>
    <w:basedOn w:val="a5"/>
    <w:next w:val="a5"/>
    <w:rsid w:val="0076155D"/>
    <w:pPr>
      <w:adjustRightInd w:val="0"/>
      <w:spacing w:line="312" w:lineRule="atLeast"/>
      <w:ind w:leftChars="200" w:left="200"/>
      <w:textAlignment w:val="baseline"/>
    </w:pPr>
    <w:rPr>
      <w:rFonts w:eastAsia="昆仑仿宋"/>
      <w:kern w:val="0"/>
      <w:szCs w:val="20"/>
    </w:rPr>
  </w:style>
  <w:style w:type="paragraph" w:customStyle="1" w:styleId="1Char4">
    <w:name w:val="正文首行缩进 1 Char"/>
    <w:basedOn w:val="a5"/>
    <w:next w:val="ae"/>
    <w:uiPriority w:val="34"/>
    <w:qFormat/>
    <w:rsid w:val="0076155D"/>
    <w:pPr>
      <w:spacing w:line="240" w:lineRule="auto"/>
      <w:ind w:firstLineChars="200" w:firstLine="420"/>
    </w:pPr>
    <w:rPr>
      <w:sz w:val="21"/>
      <w:szCs w:val="24"/>
    </w:rPr>
  </w:style>
  <w:style w:type="paragraph" w:customStyle="1" w:styleId="3f">
    <w:name w:val="樣式 標題 3 + (拉丁) 新細明體"/>
    <w:basedOn w:val="3"/>
    <w:rsid w:val="0076155D"/>
    <w:pPr>
      <w:keepNext w:val="0"/>
      <w:keepLines w:val="0"/>
      <w:numPr>
        <w:ilvl w:val="0"/>
        <w:numId w:val="0"/>
      </w:numPr>
      <w:tabs>
        <w:tab w:val="left" w:pos="-915"/>
        <w:tab w:val="left" w:pos="1200"/>
      </w:tabs>
    </w:pPr>
    <w:rPr>
      <w:rFonts w:ascii="PMingLiU" w:eastAsia="宋体" w:hAnsi="PMingLiU"/>
      <w:b w:val="0"/>
      <w:bCs w:val="0"/>
      <w:color w:val="000000"/>
      <w:sz w:val="24"/>
      <w:szCs w:val="20"/>
    </w:rPr>
  </w:style>
  <w:style w:type="paragraph" w:customStyle="1" w:styleId="affffffffe">
    <w:name w:val="二级条标题"/>
    <w:basedOn w:val="afffffffff"/>
    <w:next w:val="afffffffff0"/>
    <w:qFormat/>
    <w:rsid w:val="0076155D"/>
    <w:pPr>
      <w:tabs>
        <w:tab w:val="clear" w:pos="1705"/>
        <w:tab w:val="left" w:pos="2125"/>
      </w:tabs>
      <w:ind w:left="2125"/>
      <w:outlineLvl w:val="3"/>
    </w:pPr>
  </w:style>
  <w:style w:type="paragraph" w:customStyle="1" w:styleId="afffffffff">
    <w:name w:val="一级条标题"/>
    <w:basedOn w:val="afffff3"/>
    <w:next w:val="afffffffff0"/>
    <w:qFormat/>
    <w:rsid w:val="0076155D"/>
    <w:pPr>
      <w:widowControl/>
      <w:tabs>
        <w:tab w:val="clear" w:pos="0"/>
        <w:tab w:val="clear" w:pos="660"/>
        <w:tab w:val="left" w:pos="1705"/>
      </w:tabs>
      <w:spacing w:line="240" w:lineRule="auto"/>
      <w:ind w:left="1705" w:hanging="360"/>
      <w:jc w:val="both"/>
      <w:outlineLvl w:val="2"/>
    </w:pPr>
    <w:rPr>
      <w:rFonts w:ascii="黑体" w:eastAsia="黑体"/>
      <w:b w:val="0"/>
      <w:kern w:val="0"/>
      <w:sz w:val="21"/>
      <w:szCs w:val="20"/>
    </w:rPr>
  </w:style>
  <w:style w:type="paragraph" w:customStyle="1" w:styleId="afffffffff0">
    <w:name w:val="段"/>
    <w:link w:val="Charfff"/>
    <w:qFormat/>
    <w:rsid w:val="0076155D"/>
    <w:pPr>
      <w:autoSpaceDE w:val="0"/>
      <w:autoSpaceDN w:val="0"/>
      <w:ind w:firstLineChars="200" w:firstLine="200"/>
      <w:jc w:val="both"/>
    </w:pPr>
    <w:rPr>
      <w:rFonts w:ascii="宋体" w:eastAsia="宋体" w:hAnsi="Times New Roman"/>
      <w:sz w:val="21"/>
    </w:rPr>
  </w:style>
  <w:style w:type="character" w:customStyle="1" w:styleId="Charfff">
    <w:name w:val="段 Char"/>
    <w:link w:val="afffffffff0"/>
    <w:qFormat/>
    <w:rsid w:val="0076155D"/>
    <w:rPr>
      <w:rFonts w:ascii="宋体" w:eastAsia="宋体" w:hAnsi="Times New Roman" w:cs="Times New Roman"/>
      <w:kern w:val="0"/>
      <w:szCs w:val="20"/>
    </w:rPr>
  </w:style>
  <w:style w:type="paragraph" w:customStyle="1" w:styleId="151">
    <w:name w:val="样式 宋体 行距: 1.5 倍行距"/>
    <w:basedOn w:val="a5"/>
    <w:rsid w:val="0076155D"/>
    <w:pPr>
      <w:spacing w:line="240" w:lineRule="auto"/>
    </w:pPr>
    <w:rPr>
      <w:rFonts w:ascii="宋体" w:hAnsi="宋体"/>
      <w:sz w:val="21"/>
      <w:szCs w:val="20"/>
    </w:rPr>
  </w:style>
  <w:style w:type="paragraph" w:customStyle="1" w:styleId="CharCharCharChar2">
    <w:name w:val="Char Char Char Char2"/>
    <w:basedOn w:val="a5"/>
    <w:rsid w:val="0076155D"/>
    <w:pPr>
      <w:spacing w:line="240" w:lineRule="auto"/>
    </w:pPr>
    <w:rPr>
      <w:rFonts w:ascii="宋体"/>
      <w:b/>
      <w:color w:val="000000"/>
      <w:szCs w:val="20"/>
    </w:rPr>
  </w:style>
  <w:style w:type="paragraph" w:customStyle="1" w:styleId="CharCharCharCharCharCharCharCharCharCharCharCharCharChar">
    <w:name w:val="正常文本 Char Char Char Char Char Char Char Char Char Char Char Char Char Char"/>
    <w:basedOn w:val="a5"/>
    <w:rsid w:val="0076155D"/>
    <w:pPr>
      <w:spacing w:afterLines="50" w:line="320" w:lineRule="exact"/>
      <w:ind w:leftChars="600" w:left="600" w:firstLineChars="208" w:firstLine="208"/>
    </w:pPr>
    <w:rPr>
      <w:rFonts w:ascii="宋体" w:eastAsia="楷体_GB2312" w:hAnsi="宋体"/>
      <w:sz w:val="21"/>
      <w:szCs w:val="18"/>
    </w:rPr>
  </w:style>
  <w:style w:type="paragraph" w:customStyle="1" w:styleId="l96">
    <w:name w:val="l9标题6"/>
    <w:basedOn w:val="l95"/>
    <w:rsid w:val="0076155D"/>
    <w:pPr>
      <w:numPr>
        <w:ilvl w:val="5"/>
      </w:numPr>
      <w:tabs>
        <w:tab w:val="clear" w:pos="567"/>
        <w:tab w:val="left" w:pos="360"/>
      </w:tabs>
    </w:pPr>
  </w:style>
  <w:style w:type="paragraph" w:customStyle="1" w:styleId="l95">
    <w:name w:val="l9标题5"/>
    <w:basedOn w:val="l92"/>
    <w:rsid w:val="0076155D"/>
    <w:pPr>
      <w:numPr>
        <w:ilvl w:val="4"/>
      </w:numPr>
      <w:spacing w:beforeLines="0"/>
    </w:pPr>
    <w:rPr>
      <w:b w:val="0"/>
    </w:rPr>
  </w:style>
  <w:style w:type="paragraph" w:customStyle="1" w:styleId="l92">
    <w:name w:val="l9标题2"/>
    <w:basedOn w:val="a5"/>
    <w:rsid w:val="0076155D"/>
    <w:pPr>
      <w:numPr>
        <w:ilvl w:val="1"/>
        <w:numId w:val="3"/>
      </w:numPr>
      <w:tabs>
        <w:tab w:val="left" w:pos="567"/>
      </w:tabs>
      <w:spacing w:beforeLines="100" w:afterLines="50"/>
      <w:ind w:firstLine="200"/>
    </w:pPr>
    <w:rPr>
      <w:b/>
      <w:bCs/>
      <w:szCs w:val="24"/>
    </w:rPr>
  </w:style>
  <w:style w:type="paragraph" w:customStyle="1" w:styleId="text1">
    <w:name w:val="text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ind w:left="966" w:hanging="966"/>
    </w:pPr>
    <w:rPr>
      <w:rFonts w:ascii="CG Times" w:eastAsia="宋体" w:hAnsi="CG Times"/>
      <w:snapToGrid w:val="0"/>
      <w:sz w:val="24"/>
      <w:lang w:eastAsia="en-US"/>
    </w:rPr>
  </w:style>
  <w:style w:type="paragraph" w:customStyle="1" w:styleId="Style1">
    <w:name w:val="Style1"/>
    <w:basedOn w:val="a5"/>
    <w:rsid w:val="0076155D"/>
    <w:pPr>
      <w:tabs>
        <w:tab w:val="left" w:pos="-2"/>
        <w:tab w:val="left" w:pos="849"/>
        <w:tab w:val="left" w:pos="1983"/>
        <w:tab w:val="left" w:pos="2713"/>
        <w:tab w:val="left" w:pos="4141"/>
      </w:tabs>
      <w:suppressAutoHyphens/>
      <w:spacing w:line="240" w:lineRule="auto"/>
      <w:ind w:left="851" w:hanging="851"/>
      <w:jc w:val="left"/>
    </w:pPr>
    <w:rPr>
      <w:rFonts w:eastAsia="PMingLiU"/>
      <w:snapToGrid w:val="0"/>
      <w:kern w:val="0"/>
      <w:szCs w:val="20"/>
      <w:lang w:val="en-AU" w:eastAsia="en-AU"/>
    </w:rPr>
  </w:style>
  <w:style w:type="paragraph" w:customStyle="1" w:styleId="a2">
    <w:name w:val="重点"/>
    <w:basedOn w:val="a5"/>
    <w:rsid w:val="0076155D"/>
    <w:pPr>
      <w:numPr>
        <w:numId w:val="4"/>
      </w:numPr>
      <w:tabs>
        <w:tab w:val="left" w:pos="0"/>
        <w:tab w:val="left" w:pos="814"/>
      </w:tabs>
      <w:adjustRightInd w:val="0"/>
      <w:snapToGrid w:val="0"/>
      <w:spacing w:line="560" w:lineRule="atLeast"/>
    </w:pPr>
    <w:rPr>
      <w:kern w:val="24"/>
      <w:sz w:val="30"/>
      <w:szCs w:val="20"/>
    </w:rPr>
  </w:style>
  <w:style w:type="paragraph" w:customStyle="1" w:styleId="125">
    <w:name w:val="样式 宋体 小四 行距: 多倍行距 1.25 字行"/>
    <w:basedOn w:val="a5"/>
    <w:rsid w:val="0076155D"/>
    <w:pPr>
      <w:spacing w:line="300" w:lineRule="auto"/>
    </w:pPr>
    <w:rPr>
      <w:rFonts w:ascii="宋体" w:hAnsi="宋体" w:cs="宋体"/>
      <w:szCs w:val="20"/>
    </w:rPr>
  </w:style>
  <w:style w:type="paragraph" w:customStyle="1" w:styleId="afffffffff1">
    <w:name w:val="样式 图表 + 五号"/>
    <w:basedOn w:val="a5"/>
    <w:rsid w:val="0076155D"/>
    <w:pPr>
      <w:spacing w:line="320" w:lineRule="exact"/>
      <w:ind w:leftChars="-1" w:left="-1" w:firstLineChars="38" w:firstLine="38"/>
    </w:pPr>
    <w:rPr>
      <w:color w:val="FF0000"/>
      <w:spacing w:val="-10"/>
      <w:sz w:val="21"/>
      <w:szCs w:val="20"/>
    </w:rPr>
  </w:style>
  <w:style w:type="paragraph" w:customStyle="1" w:styleId="AppendixStyle2">
    <w:name w:val="Appendix Style2"/>
    <w:basedOn w:val="a5"/>
    <w:rsid w:val="0076155D"/>
    <w:pPr>
      <w:tabs>
        <w:tab w:val="left" w:pos="432"/>
      </w:tabs>
      <w:spacing w:line="240" w:lineRule="auto"/>
      <w:ind w:left="432" w:hanging="432"/>
      <w:jc w:val="left"/>
    </w:pPr>
    <w:rPr>
      <w:rFonts w:ascii="Times New Roman Bold" w:eastAsia="PMingLiU" w:hAnsi="Times New Roman Bold"/>
      <w:b/>
      <w:snapToGrid w:val="0"/>
      <w:kern w:val="0"/>
      <w:szCs w:val="20"/>
      <w:lang w:val="en-AU" w:eastAsia="zh-TW"/>
    </w:rPr>
  </w:style>
  <w:style w:type="paragraph" w:customStyle="1" w:styleId="1f7">
    <w:name w:val="行号1"/>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Format">
    <w:name w:val="Format"/>
    <w:rsid w:val="0076155D"/>
    <w:pPr>
      <w:widowControl w:val="0"/>
      <w:tabs>
        <w:tab w:val="left" w:pos="-720"/>
        <w:tab w:val="left" w:pos="510"/>
        <w:tab w:val="left" w:pos="1224"/>
        <w:tab w:val="left" w:pos="2145"/>
        <w:tab w:val="left" w:pos="3269"/>
      </w:tabs>
      <w:suppressAutoHyphens/>
    </w:pPr>
    <w:rPr>
      <w:rFonts w:ascii="Univers" w:eastAsia="宋体" w:hAnsi="Univers"/>
      <w:snapToGrid w:val="0"/>
      <w:sz w:val="24"/>
      <w:lang w:eastAsia="en-US"/>
    </w:rPr>
  </w:style>
  <w:style w:type="paragraph" w:customStyle="1" w:styleId="afffffffff2">
    <w:name w:val="字元 字元"/>
    <w:basedOn w:val="a5"/>
    <w:rsid w:val="0076155D"/>
    <w:pPr>
      <w:adjustRightInd w:val="0"/>
    </w:pPr>
    <w:rPr>
      <w:kern w:val="0"/>
      <w:szCs w:val="20"/>
    </w:rPr>
  </w:style>
  <w:style w:type="paragraph" w:styleId="afffffffff3">
    <w:name w:val="Revision"/>
    <w:rsid w:val="0076155D"/>
    <w:rPr>
      <w:rFonts w:ascii="Times New Roman" w:eastAsia="宋体" w:hAnsi="Times New Roman"/>
      <w:kern w:val="2"/>
      <w:sz w:val="21"/>
    </w:rPr>
  </w:style>
  <w:style w:type="paragraph" w:customStyle="1" w:styleId="44dashd3dashhead4Head4114CharCharChar">
    <w:name w:val="样式 标题 44 dashd3dashhead:4#Head 4标题1.1标题 4 Char Char Char..."/>
    <w:basedOn w:val="40"/>
    <w:rsid w:val="0076155D"/>
    <w:pPr>
      <w:keepNext w:val="0"/>
      <w:keepLines w:val="0"/>
      <w:numPr>
        <w:ilvl w:val="0"/>
        <w:numId w:val="0"/>
      </w:numPr>
      <w:tabs>
        <w:tab w:val="left" w:pos="540"/>
      </w:tabs>
      <w:spacing w:before="280" w:after="290" w:line="240" w:lineRule="auto"/>
    </w:pPr>
    <w:rPr>
      <w:rFonts w:ascii="黑体" w:hAnsi="宋体"/>
      <w:b w:val="0"/>
      <w:bCs w:val="0"/>
      <w:sz w:val="24"/>
      <w:szCs w:val="20"/>
    </w:rPr>
  </w:style>
  <w:style w:type="paragraph" w:customStyle="1" w:styleId="afffffffff4">
    <w:name w:val="三级条标题"/>
    <w:basedOn w:val="affffffffe"/>
    <w:next w:val="afffffffff0"/>
    <w:qFormat/>
    <w:rsid w:val="0076155D"/>
    <w:pPr>
      <w:tabs>
        <w:tab w:val="clear" w:pos="2125"/>
        <w:tab w:val="left" w:pos="2605"/>
      </w:tabs>
      <w:ind w:left="2605" w:hanging="420"/>
      <w:outlineLvl w:val="4"/>
    </w:pPr>
    <w:rPr>
      <w:rFonts w:ascii="宋体" w:eastAsia="宋体"/>
    </w:rPr>
  </w:style>
  <w:style w:type="paragraph" w:customStyle="1" w:styleId="xl58">
    <w:name w:val="xl58"/>
    <w:basedOn w:val="a5"/>
    <w:rsid w:val="0076155D"/>
    <w:pPr>
      <w:widowControl/>
      <w:pBdr>
        <w:left w:val="single" w:sz="4" w:space="0" w:color="auto"/>
        <w:bottom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StyleBodyTextIndent3Left65chFirstline0ch">
    <w:name w:val="Style Body Text Indent 3 + Left  6.5 ch First line:  0 ch"/>
    <w:basedOn w:val="33"/>
    <w:rsid w:val="0076155D"/>
    <w:pPr>
      <w:tabs>
        <w:tab w:val="left" w:pos="-1843"/>
        <w:tab w:val="left" w:pos="-2"/>
        <w:tab w:val="left" w:pos="849"/>
        <w:tab w:val="left" w:pos="2722"/>
      </w:tabs>
      <w:suppressAutoHyphens/>
      <w:spacing w:after="0"/>
      <w:ind w:leftChars="0" w:left="2722" w:hanging="567"/>
      <w:jc w:val="left"/>
    </w:pPr>
    <w:rPr>
      <w:rFonts w:ascii="Calibri" w:eastAsia="PMingLiU" w:hAnsi="Calibri"/>
      <w:snapToGrid w:val="0"/>
      <w:sz w:val="24"/>
      <w:szCs w:val="22"/>
      <w:lang w:val="en-GB" w:eastAsia="zh-TW"/>
    </w:rPr>
  </w:style>
  <w:style w:type="paragraph" w:customStyle="1" w:styleId="3f0">
    <w:name w:val="样式 标题 3 + 宋体"/>
    <w:basedOn w:val="3"/>
    <w:rsid w:val="0076155D"/>
    <w:pPr>
      <w:numPr>
        <w:ilvl w:val="0"/>
        <w:numId w:val="0"/>
      </w:numPr>
      <w:spacing w:before="120" w:after="120" w:line="300" w:lineRule="auto"/>
      <w:contextualSpacing/>
    </w:pPr>
    <w:rPr>
      <w:rFonts w:ascii="宋体" w:eastAsia="宋体" w:hAnsi="宋体"/>
      <w:sz w:val="24"/>
    </w:rPr>
  </w:style>
  <w:style w:type="paragraph" w:customStyle="1" w:styleId="CharCharCharCharChar-00505">
    <w:name w:val="样式 样式 列表框 Char Char Char Char Char + 右侧:  -0.05 字符 段后: 0.5 行 + 右..."/>
    <w:basedOn w:val="CharCharCharCharChar-005050"/>
    <w:rsid w:val="0076155D"/>
    <w:pPr>
      <w:numPr>
        <w:numId w:val="5"/>
      </w:numPr>
      <w:tabs>
        <w:tab w:val="left" w:pos="630"/>
      </w:tabs>
      <w:ind w:left="0" w:firstLine="0"/>
    </w:pPr>
  </w:style>
  <w:style w:type="paragraph" w:customStyle="1" w:styleId="CharCharCharCharChar-005050">
    <w:name w:val="样式 列表框 Char Char Char Char Char + 右侧:  -0.05 字符 段后: 0.5 行"/>
    <w:basedOn w:val="CharCharCharCharChar"/>
    <w:rsid w:val="0076155D"/>
    <w:pPr>
      <w:numPr>
        <w:numId w:val="7"/>
      </w:numPr>
      <w:tabs>
        <w:tab w:val="left" w:pos="450"/>
      </w:tabs>
      <w:ind w:left="0" w:firstLine="0"/>
    </w:pPr>
    <w:rPr>
      <w:szCs w:val="20"/>
    </w:rPr>
  </w:style>
  <w:style w:type="paragraph" w:customStyle="1" w:styleId="CharCharCharCharChar">
    <w:name w:val="列表框 Char Char Char Char Char"/>
    <w:basedOn w:val="CharCharCharCharCharCharCharCharCharCharCharCharCharChar"/>
    <w:next w:val="CharCharCharCharCharCharCharCharCharCharCharCharCharChar"/>
    <w:rsid w:val="0076155D"/>
    <w:pPr>
      <w:numPr>
        <w:numId w:val="8"/>
      </w:numPr>
      <w:tabs>
        <w:tab w:val="left" w:pos="0"/>
        <w:tab w:val="left" w:pos="874"/>
      </w:tabs>
      <w:adjustRightInd w:val="0"/>
      <w:snapToGrid w:val="0"/>
      <w:ind w:leftChars="0" w:left="874" w:rightChars="-5" w:right="-5" w:firstLineChars="0" w:hanging="420"/>
    </w:pPr>
    <w:rPr>
      <w:rFonts w:ascii="Times New Roman" w:hAnsi="Times New Roman"/>
      <w:szCs w:val="21"/>
    </w:rPr>
  </w:style>
  <w:style w:type="paragraph" w:customStyle="1" w:styleId="13">
    <w:name w:val="样式 目录 1 + 左侧:  3 字符"/>
    <w:basedOn w:val="1f8"/>
    <w:rsid w:val="0076155D"/>
    <w:pPr>
      <w:numPr>
        <w:numId w:val="6"/>
      </w:numPr>
      <w:tabs>
        <w:tab w:val="left" w:pos="425"/>
        <w:tab w:val="left" w:pos="1680"/>
        <w:tab w:val="right" w:pos="9060"/>
      </w:tabs>
      <w:spacing w:line="240" w:lineRule="auto"/>
    </w:pPr>
    <w:rPr>
      <w:rFonts w:ascii="宋体" w:eastAsia="黑体" w:hAnsi="宋体" w:cs="Calibri"/>
      <w:b w:val="0"/>
      <w:color w:val="000000"/>
      <w:sz w:val="21"/>
      <w:szCs w:val="21"/>
    </w:rPr>
  </w:style>
  <w:style w:type="paragraph" w:styleId="1f8">
    <w:name w:val="toc 1"/>
    <w:basedOn w:val="a5"/>
    <w:next w:val="a5"/>
    <w:autoRedefine/>
    <w:uiPriority w:val="39"/>
    <w:unhideWhenUsed/>
    <w:rsid w:val="00340C5F"/>
    <w:pPr>
      <w:spacing w:before="120" w:after="120"/>
      <w:jc w:val="left"/>
    </w:pPr>
    <w:rPr>
      <w:rFonts w:asciiTheme="minorHAnsi" w:eastAsiaTheme="minorHAnsi"/>
      <w:b/>
      <w:bCs/>
      <w:caps/>
      <w:sz w:val="20"/>
      <w:szCs w:val="20"/>
    </w:rPr>
  </w:style>
  <w:style w:type="paragraph" w:customStyle="1" w:styleId="afffffffff5">
    <w:name w:val="表格正文"/>
    <w:basedOn w:val="a5"/>
    <w:next w:val="a5"/>
    <w:rsid w:val="0076155D"/>
    <w:pPr>
      <w:adjustRightInd w:val="0"/>
      <w:snapToGrid w:val="0"/>
      <w:spacing w:line="520" w:lineRule="exact"/>
      <w:jc w:val="center"/>
    </w:pPr>
    <w:rPr>
      <w:sz w:val="26"/>
      <w:szCs w:val="24"/>
    </w:rPr>
  </w:style>
  <w:style w:type="paragraph" w:customStyle="1" w:styleId="610">
    <w:name w:val="索引 61"/>
    <w:rsid w:val="0076155D"/>
    <w:pPr>
      <w:widowControl w:val="0"/>
      <w:tabs>
        <w:tab w:val="left" w:pos="360"/>
        <w:tab w:val="left" w:pos="924"/>
        <w:tab w:val="left" w:pos="1494"/>
        <w:tab w:val="left" w:pos="2058"/>
        <w:tab w:val="left" w:pos="216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800" w:hanging="1800"/>
    </w:pPr>
    <w:rPr>
      <w:rFonts w:ascii="CG Times" w:eastAsia="宋体" w:hAnsi="CG Times"/>
      <w:snapToGrid w:val="0"/>
      <w:sz w:val="22"/>
      <w:lang w:eastAsia="en-US"/>
    </w:rPr>
  </w:style>
  <w:style w:type="paragraph" w:customStyle="1" w:styleId="15">
    <w:name w:val="样式 宋体 小四 左 图案: 清除 (白色) 行距: 1.5 倍行距"/>
    <w:basedOn w:val="a5"/>
    <w:rsid w:val="0076155D"/>
    <w:pPr>
      <w:numPr>
        <w:numId w:val="9"/>
      </w:numPr>
      <w:spacing w:beforeLines="50" w:afterLines="50" w:line="240" w:lineRule="auto"/>
      <w:ind w:left="0" w:firstLine="0"/>
      <w:jc w:val="left"/>
    </w:pPr>
    <w:rPr>
      <w:rFonts w:ascii="宋体" w:hAnsi="宋体"/>
      <w:szCs w:val="20"/>
      <w:shd w:val="clear" w:color="auto" w:fill="FFFFFF"/>
    </w:rPr>
  </w:style>
  <w:style w:type="paragraph" w:customStyle="1" w:styleId="0111511151">
    <w:name w:val="样式 样式 正文（首行缩进两字） + 宋体 小四 首行缩进:  0 厘米 段前: 11.15 磅 段后: 11.15 磅 + 左...1"/>
    <w:basedOn w:val="a5"/>
    <w:rsid w:val="0076155D"/>
    <w:pPr>
      <w:numPr>
        <w:numId w:val="10"/>
      </w:numPr>
      <w:tabs>
        <w:tab w:val="left" w:pos="425"/>
      </w:tabs>
      <w:snapToGrid w:val="0"/>
      <w:spacing w:before="223" w:after="223" w:line="240" w:lineRule="auto"/>
      <w:ind w:leftChars="200" w:left="200" w:firstLine="0"/>
    </w:pPr>
    <w:rPr>
      <w:rFonts w:ascii="宋体" w:hAnsi="宋体"/>
      <w:szCs w:val="20"/>
    </w:rPr>
  </w:style>
  <w:style w:type="paragraph" w:customStyle="1" w:styleId="xl59">
    <w:name w:val="xl59"/>
    <w:basedOn w:val="a5"/>
    <w:rsid w:val="0076155D"/>
    <w:pPr>
      <w:widowControl/>
      <w:pBdr>
        <w:bottom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NewNewNewNewNewNewNewNewNew">
    <w:name w:val="正文 New New New New New New New New New"/>
    <w:rsid w:val="0076155D"/>
    <w:pPr>
      <w:widowControl w:val="0"/>
      <w:jc w:val="both"/>
    </w:pPr>
    <w:rPr>
      <w:rFonts w:ascii="Times New Roman" w:eastAsia="宋体" w:hAnsi="Times New Roman"/>
      <w:kern w:val="2"/>
      <w:sz w:val="21"/>
      <w:szCs w:val="22"/>
    </w:rPr>
  </w:style>
  <w:style w:type="paragraph" w:customStyle="1" w:styleId="105">
    <w:name w:val="105"/>
    <w:basedOn w:val="a5"/>
    <w:rsid w:val="0076155D"/>
    <w:pPr>
      <w:spacing w:line="400" w:lineRule="exact"/>
      <w:ind w:left="360" w:hanging="360"/>
    </w:pPr>
    <w:rPr>
      <w:sz w:val="21"/>
      <w:szCs w:val="20"/>
    </w:rPr>
  </w:style>
  <w:style w:type="paragraph" w:customStyle="1" w:styleId="CharCharCharCharCharCharCharCharChar0">
    <w:name w:val="Char Char Char Char Char Char Char Char Char"/>
    <w:basedOn w:val="a5"/>
    <w:rsid w:val="0076155D"/>
    <w:pPr>
      <w:widowControl/>
      <w:spacing w:after="160" w:line="240" w:lineRule="exact"/>
      <w:jc w:val="left"/>
    </w:pPr>
    <w:rPr>
      <w:sz w:val="28"/>
      <w:szCs w:val="28"/>
    </w:rPr>
  </w:style>
  <w:style w:type="paragraph" w:customStyle="1" w:styleId="Char50">
    <w:name w:val="Char5"/>
    <w:basedOn w:val="a5"/>
    <w:rsid w:val="0076155D"/>
    <w:pPr>
      <w:keepNext/>
      <w:adjustRightInd w:val="0"/>
      <w:snapToGrid w:val="0"/>
      <w:spacing w:line="312" w:lineRule="auto"/>
      <w:ind w:right="-57" w:firstLineChars="200" w:firstLine="200"/>
    </w:pPr>
    <w:rPr>
      <w:rFonts w:ascii="宋体"/>
      <w:color w:val="000000"/>
      <w:szCs w:val="20"/>
    </w:rPr>
  </w:style>
  <w:style w:type="paragraph" w:customStyle="1" w:styleId="2105">
    <w:name w:val="樣式 標題 2 + 置中 套用前:  1 列 套用後:  0.5 列"/>
    <w:basedOn w:val="2"/>
    <w:rsid w:val="0076155D"/>
    <w:pPr>
      <w:keepNext w:val="0"/>
      <w:keepLines w:val="0"/>
      <w:numPr>
        <w:ilvl w:val="0"/>
        <w:numId w:val="0"/>
      </w:numPr>
      <w:tabs>
        <w:tab w:val="left" w:pos="-615"/>
        <w:tab w:val="left" w:pos="1200"/>
        <w:tab w:val="left" w:pos="2340"/>
      </w:tabs>
      <w:spacing w:beforeLines="100" w:afterLines="50"/>
    </w:pPr>
    <w:rPr>
      <w:rFonts w:ascii="Arial" w:eastAsia="宋体" w:hAnsi="Arial"/>
      <w:bCs w:val="0"/>
      <w:snapToGrid w:val="0"/>
      <w:sz w:val="28"/>
      <w:szCs w:val="20"/>
      <w:lang w:val="en-GB"/>
    </w:rPr>
  </w:style>
  <w:style w:type="paragraph" w:customStyle="1" w:styleId="afffffffff6">
    <w:name w:val="图表"/>
    <w:basedOn w:val="a5"/>
    <w:rsid w:val="0076155D"/>
    <w:pPr>
      <w:spacing w:line="360" w:lineRule="exact"/>
      <w:jc w:val="left"/>
    </w:pPr>
    <w:rPr>
      <w:spacing w:val="-10"/>
      <w:szCs w:val="20"/>
    </w:rPr>
  </w:style>
  <w:style w:type="paragraph" w:customStyle="1" w:styleId="xl60">
    <w:name w:val="xl60"/>
    <w:basedOn w:val="a5"/>
    <w:rsid w:val="0076155D"/>
    <w:pPr>
      <w:widowControl/>
      <w:pBdr>
        <w:top w:val="single" w:sz="4" w:space="0" w:color="auto"/>
        <w:left w:val="single" w:sz="4" w:space="0" w:color="auto"/>
        <w:bottom w:val="single" w:sz="4" w:space="0" w:color="auto"/>
      </w:pBdr>
      <w:spacing w:before="100" w:after="100" w:line="240" w:lineRule="auto"/>
      <w:jc w:val="center"/>
      <w:textAlignment w:val="center"/>
    </w:pPr>
    <w:rPr>
      <w:rFonts w:eastAsia="Arial Unicode MS"/>
      <w:kern w:val="0"/>
      <w:sz w:val="21"/>
      <w:szCs w:val="20"/>
    </w:rPr>
  </w:style>
  <w:style w:type="paragraph" w:customStyle="1" w:styleId="stamp">
    <w:name w:val="stamp"/>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Times New Roman" w:eastAsia="宋体" w:hAnsi="Times New Roman"/>
      <w:snapToGrid w:val="0"/>
      <w:lang w:eastAsia="en-US"/>
    </w:rPr>
  </w:style>
  <w:style w:type="paragraph" w:customStyle="1" w:styleId="CharCharCharCharCharCharChar0">
    <w:name w:val="字元 字元 Char Char Char Char Char Char Char"/>
    <w:basedOn w:val="a5"/>
    <w:rsid w:val="0076155D"/>
    <w:pPr>
      <w:spacing w:line="240" w:lineRule="auto"/>
    </w:pPr>
    <w:rPr>
      <w:kern w:val="0"/>
      <w:szCs w:val="20"/>
    </w:rPr>
  </w:style>
  <w:style w:type="paragraph" w:customStyle="1" w:styleId="Char111">
    <w:name w:val="Char111"/>
    <w:basedOn w:val="a5"/>
    <w:rsid w:val="0076155D"/>
    <w:pPr>
      <w:spacing w:line="240" w:lineRule="auto"/>
    </w:pPr>
    <w:rPr>
      <w:rFonts w:ascii="仿宋_GB2312" w:eastAsia="仿宋_GB2312"/>
      <w:b/>
      <w:sz w:val="32"/>
      <w:szCs w:val="20"/>
    </w:rPr>
  </w:style>
  <w:style w:type="paragraph" w:customStyle="1" w:styleId="1A0">
    <w:name w:val="項目1A"/>
    <w:basedOn w:val="a5"/>
    <w:rsid w:val="0076155D"/>
    <w:pPr>
      <w:tabs>
        <w:tab w:val="left" w:pos="1701"/>
      </w:tabs>
      <w:snapToGrid w:val="0"/>
      <w:spacing w:line="400" w:lineRule="atLeast"/>
    </w:pPr>
    <w:rPr>
      <w:rFonts w:eastAsia="DFKai-SB"/>
      <w:sz w:val="26"/>
      <w:szCs w:val="20"/>
      <w:lang w:eastAsia="zh-TW"/>
    </w:rPr>
  </w:style>
  <w:style w:type="paragraph" w:customStyle="1" w:styleId="2112headlinehheadlineSR2ERMH2head2Head">
    <w:name w:val="样式 标题 2标题 1.1一级条2 headlinehheadlineS&amp;R2ERMH2head:2#Head..."/>
    <w:basedOn w:val="2"/>
    <w:rsid w:val="0076155D"/>
    <w:pPr>
      <w:numPr>
        <w:ilvl w:val="0"/>
        <w:numId w:val="0"/>
      </w:numPr>
      <w:spacing w:before="240" w:after="260" w:line="420" w:lineRule="auto"/>
    </w:pPr>
    <w:rPr>
      <w:rFonts w:ascii="Arial" w:eastAsia="宋体" w:hAnsi="Arial"/>
      <w:bCs w:val="0"/>
      <w:snapToGrid w:val="0"/>
      <w:sz w:val="28"/>
      <w:szCs w:val="20"/>
      <w:lang w:val="en-GB"/>
    </w:rPr>
  </w:style>
  <w:style w:type="paragraph" w:customStyle="1" w:styleId="n">
    <w:name w:val="n"/>
    <w:basedOn w:val="a5"/>
    <w:rsid w:val="0076155D"/>
    <w:pPr>
      <w:autoSpaceDE w:val="0"/>
      <w:autoSpaceDN w:val="0"/>
      <w:adjustRightInd w:val="0"/>
      <w:spacing w:line="400" w:lineRule="atLeast"/>
      <w:textAlignment w:val="baseline"/>
    </w:pPr>
    <w:rPr>
      <w:rFonts w:ascii="宋体"/>
      <w:kern w:val="0"/>
      <w:szCs w:val="20"/>
    </w:rPr>
  </w:style>
  <w:style w:type="paragraph" w:customStyle="1" w:styleId="212">
    <w:name w:val="正文文本 21"/>
    <w:basedOn w:val="a5"/>
    <w:rsid w:val="0076155D"/>
    <w:pPr>
      <w:widowControl/>
      <w:overflowPunct w:val="0"/>
      <w:autoSpaceDE w:val="0"/>
      <w:autoSpaceDN w:val="0"/>
      <w:adjustRightInd w:val="0"/>
      <w:spacing w:line="240" w:lineRule="auto"/>
      <w:ind w:left="709" w:firstLine="567"/>
      <w:jc w:val="left"/>
      <w:textAlignment w:val="baseline"/>
    </w:pPr>
    <w:rPr>
      <w:kern w:val="0"/>
      <w:szCs w:val="24"/>
    </w:rPr>
  </w:style>
  <w:style w:type="paragraph" w:customStyle="1" w:styleId="StndSTY">
    <w:name w:val="Stnd.STY"/>
    <w:rsid w:val="0076155D"/>
    <w:pPr>
      <w:widowControl w:val="0"/>
      <w:tabs>
        <w:tab w:val="left" w:pos="-720"/>
        <w:tab w:val="left" w:pos="510"/>
        <w:tab w:val="left" w:pos="1224"/>
        <w:tab w:val="left" w:pos="2145"/>
        <w:tab w:val="left" w:pos="3268"/>
      </w:tabs>
      <w:suppressAutoHyphens/>
    </w:pPr>
    <w:rPr>
      <w:rFonts w:ascii="Univers" w:eastAsia="宋体" w:hAnsi="Univers"/>
      <w:snapToGrid w:val="0"/>
      <w:sz w:val="24"/>
      <w:lang w:eastAsia="en-US"/>
    </w:rPr>
  </w:style>
  <w:style w:type="paragraph" w:customStyle="1" w:styleId="StyleStyleStyleBodyTextJustifiedComplexTimesNewRoman">
    <w:name w:val="Style Style Style Body Text + Justified + (Complex) Times New Roman..."/>
    <w:basedOn w:val="a5"/>
    <w:rsid w:val="0076155D"/>
    <w:pPr>
      <w:tabs>
        <w:tab w:val="left" w:pos="3902"/>
      </w:tabs>
      <w:spacing w:line="240" w:lineRule="auto"/>
      <w:ind w:left="3902" w:hanging="454"/>
      <w:jc w:val="left"/>
    </w:pPr>
    <w:rPr>
      <w:rFonts w:eastAsia="PMingLiU"/>
      <w:snapToGrid w:val="0"/>
      <w:kern w:val="0"/>
      <w:szCs w:val="20"/>
      <w:lang w:val="en-AU" w:eastAsia="en-AU"/>
    </w:rPr>
  </w:style>
  <w:style w:type="paragraph" w:customStyle="1" w:styleId="afffffffff7">
    <w:name w:val="表格内字体字号"/>
    <w:basedOn w:val="a5"/>
    <w:rsid w:val="0076155D"/>
    <w:pPr>
      <w:topLinePunct/>
      <w:snapToGrid w:val="0"/>
      <w:spacing w:beforeLines="20" w:afterLines="20" w:line="240" w:lineRule="auto"/>
      <w:ind w:leftChars="30" w:left="30" w:rightChars="30" w:right="30"/>
      <w:jc w:val="center"/>
    </w:pPr>
    <w:rPr>
      <w:sz w:val="18"/>
      <w:szCs w:val="18"/>
    </w:rPr>
  </w:style>
  <w:style w:type="paragraph" w:customStyle="1" w:styleId="910">
    <w:name w:val="标题 9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11100005">
    <w:name w:val="样式 样式 标题 1标题 1 1 + 小四 首行缩进:  0 厘米 段前: 0 磅 段后: 0 磅 + 段前: 0.5 行 段..."/>
    <w:basedOn w:val="111000"/>
    <w:semiHidden/>
    <w:rsid w:val="0076155D"/>
    <w:rPr>
      <w:sz w:val="28"/>
      <w:szCs w:val="28"/>
    </w:rPr>
  </w:style>
  <w:style w:type="paragraph" w:customStyle="1" w:styleId="111000">
    <w:name w:val="样式 标题 1标题 1 1 + 小四 首行缩进:  0 厘米 段前: 0 磅 段后: 0 磅"/>
    <w:basedOn w:val="1"/>
    <w:semiHidden/>
    <w:rsid w:val="0076155D"/>
    <w:pPr>
      <w:keepNext w:val="0"/>
      <w:keepLines w:val="0"/>
      <w:widowControl/>
      <w:numPr>
        <w:numId w:val="0"/>
      </w:numPr>
      <w:tabs>
        <w:tab w:val="left" w:pos="0"/>
        <w:tab w:val="left" w:pos="432"/>
      </w:tabs>
      <w:snapToGrid w:val="0"/>
      <w:spacing w:beforeLines="50" w:afterLines="50" w:line="240" w:lineRule="auto"/>
      <w:jc w:val="left"/>
    </w:pPr>
    <w:rPr>
      <w:rFonts w:ascii="宋体" w:eastAsia="宋体" w:hAnsi="宋体" w:cs="宋体"/>
      <w:szCs w:val="30"/>
    </w:rPr>
  </w:style>
  <w:style w:type="paragraph" w:customStyle="1" w:styleId="2112525">
    <w:name w:val="样式 标题 2标题 1.1 + 小四 段前: 2.5 磅 段后: 2.5 磅 行距: 单倍行距"/>
    <w:basedOn w:val="2"/>
    <w:semiHidden/>
    <w:rsid w:val="0076155D"/>
    <w:pPr>
      <w:keepNext w:val="0"/>
      <w:keepLines w:val="0"/>
      <w:numPr>
        <w:ilvl w:val="0"/>
        <w:numId w:val="0"/>
      </w:numPr>
      <w:tabs>
        <w:tab w:val="left" w:pos="0"/>
      </w:tabs>
      <w:adjustRightInd w:val="0"/>
      <w:snapToGrid w:val="0"/>
      <w:spacing w:before="120" w:after="120" w:line="240" w:lineRule="auto"/>
      <w:ind w:firstLine="425"/>
    </w:pPr>
    <w:rPr>
      <w:rFonts w:eastAsia="宋体" w:cs="宋体"/>
      <w:kern w:val="44"/>
      <w:sz w:val="24"/>
      <w:szCs w:val="24"/>
    </w:rPr>
  </w:style>
  <w:style w:type="paragraph" w:customStyle="1" w:styleId="a4">
    <w:name w:val="项目符号"/>
    <w:basedOn w:val="afffffffb"/>
    <w:rsid w:val="0076155D"/>
    <w:pPr>
      <w:numPr>
        <w:numId w:val="11"/>
      </w:numPr>
      <w:tabs>
        <w:tab w:val="left" w:pos="0"/>
        <w:tab w:val="left" w:pos="360"/>
        <w:tab w:val="left" w:pos="1305"/>
      </w:tabs>
      <w:ind w:firstLine="425"/>
    </w:pPr>
  </w:style>
  <w:style w:type="paragraph" w:customStyle="1" w:styleId="3MSGothic105CharChar">
    <w:name w:val="樣式 標題 3 + (中文) MS Gothic 10.5 點 Char Char"/>
    <w:basedOn w:val="3"/>
    <w:rsid w:val="0076155D"/>
    <w:pPr>
      <w:keepLines w:val="0"/>
      <w:numPr>
        <w:numId w:val="12"/>
      </w:numPr>
      <w:tabs>
        <w:tab w:val="left" w:pos="0"/>
        <w:tab w:val="left" w:pos="720"/>
        <w:tab w:val="left" w:pos="1787"/>
      </w:tabs>
      <w:spacing w:line="240" w:lineRule="auto"/>
      <w:ind w:left="1787" w:hanging="480"/>
    </w:pPr>
    <w:rPr>
      <w:rFonts w:eastAsia="MS Gothic"/>
      <w:b w:val="0"/>
      <w:bCs w:val="0"/>
      <w:snapToGrid w:val="0"/>
      <w:sz w:val="24"/>
      <w:szCs w:val="20"/>
      <w:lang w:val="en-AU" w:eastAsia="zh-TW"/>
    </w:rPr>
  </w:style>
  <w:style w:type="paragraph" w:customStyle="1" w:styleId="YF">
    <w:name w:val="YF"/>
    <w:rsid w:val="0076155D"/>
    <w:pPr>
      <w:widowControl w:val="0"/>
      <w:tabs>
        <w:tab w:val="left" w:pos="-1440"/>
        <w:tab w:val="left" w:pos="-720"/>
        <w:tab w:val="center" w:pos="6480"/>
      </w:tabs>
      <w:suppressAutoHyphens/>
    </w:pPr>
    <w:rPr>
      <w:rFonts w:ascii="Univers" w:eastAsia="宋体" w:hAnsi="Univers"/>
      <w:snapToGrid w:val="0"/>
      <w:sz w:val="24"/>
      <w:lang w:eastAsia="en-US"/>
    </w:rPr>
  </w:style>
  <w:style w:type="paragraph" w:customStyle="1" w:styleId="p0">
    <w:name w:val="p0"/>
    <w:basedOn w:val="a5"/>
    <w:qFormat/>
    <w:rsid w:val="0076155D"/>
    <w:pPr>
      <w:widowControl/>
      <w:spacing w:line="240" w:lineRule="auto"/>
    </w:pPr>
    <w:rPr>
      <w:kern w:val="0"/>
      <w:sz w:val="21"/>
      <w:szCs w:val="21"/>
    </w:rPr>
  </w:style>
  <w:style w:type="paragraph" w:customStyle="1" w:styleId="Char001">
    <w:name w:val="Char001"/>
    <w:basedOn w:val="a5"/>
    <w:rsid w:val="0076155D"/>
    <w:pPr>
      <w:wordWrap w:val="0"/>
      <w:adjustRightInd w:val="0"/>
      <w:snapToGrid w:val="0"/>
      <w:spacing w:line="240" w:lineRule="auto"/>
      <w:jc w:val="center"/>
    </w:pPr>
    <w:rPr>
      <w:rFonts w:ascii="仿宋_GB2312" w:eastAsia="仿宋_GB2312"/>
      <w:b/>
      <w:sz w:val="32"/>
      <w:szCs w:val="32"/>
    </w:rPr>
  </w:style>
  <w:style w:type="paragraph" w:customStyle="1" w:styleId="xl44">
    <w:name w:val="xl44"/>
    <w:basedOn w:val="a5"/>
    <w:rsid w:val="0076155D"/>
    <w:pPr>
      <w:widowControl/>
      <w:pBdr>
        <w:right w:val="single" w:sz="4" w:space="0" w:color="auto"/>
      </w:pBdr>
      <w:spacing w:before="100" w:after="100" w:line="240" w:lineRule="auto"/>
      <w:jc w:val="center"/>
    </w:pPr>
    <w:rPr>
      <w:rFonts w:ascii="宋体" w:hAnsi="宋体"/>
      <w:kern w:val="0"/>
      <w:szCs w:val="20"/>
    </w:rPr>
  </w:style>
  <w:style w:type="paragraph" w:customStyle="1" w:styleId="185111511150">
    <w:name w:val="样式 样式 宋体 小四 左侧:  1.85 厘米 段前: 11.15 磅 段后: 11.15 磅 + 图案: 清除 (白色)"/>
    <w:basedOn w:val="a5"/>
    <w:rsid w:val="0076155D"/>
    <w:pPr>
      <w:snapToGrid w:val="0"/>
      <w:spacing w:line="240" w:lineRule="auto"/>
      <w:ind w:left="1049"/>
    </w:pPr>
    <w:rPr>
      <w:szCs w:val="24"/>
      <w:shd w:val="clear" w:color="auto" w:fill="FFFFFF"/>
    </w:rPr>
  </w:style>
  <w:style w:type="paragraph" w:customStyle="1" w:styleId="10">
    <w:name w:val="样式 目录 1"/>
    <w:basedOn w:val="1f8"/>
    <w:rsid w:val="0076155D"/>
    <w:pPr>
      <w:numPr>
        <w:numId w:val="13"/>
      </w:numPr>
      <w:tabs>
        <w:tab w:val="left" w:pos="420"/>
        <w:tab w:val="left" w:pos="525"/>
        <w:tab w:val="left" w:pos="1680"/>
        <w:tab w:val="right" w:pos="9060"/>
      </w:tabs>
      <w:spacing w:line="240" w:lineRule="auto"/>
      <w:ind w:left="525" w:hanging="425"/>
    </w:pPr>
    <w:rPr>
      <w:rFonts w:ascii="宋体" w:eastAsia="黑体" w:hAnsi="宋体" w:cs="Calibri"/>
      <w:b w:val="0"/>
      <w:color w:val="000000"/>
      <w:sz w:val="21"/>
      <w:szCs w:val="21"/>
    </w:rPr>
  </w:style>
  <w:style w:type="paragraph" w:customStyle="1" w:styleId="Char122">
    <w:name w:val="样式 Char1 + 首行缩进:  2 字符"/>
    <w:basedOn w:val="Char17"/>
    <w:rsid w:val="0076155D"/>
    <w:pPr>
      <w:keepNext/>
      <w:spacing w:line="312" w:lineRule="auto"/>
      <w:ind w:firstLineChars="200" w:firstLine="200"/>
    </w:pPr>
    <w:rPr>
      <w:rFonts w:ascii="宋体" w:hAnsi="宋体"/>
    </w:rPr>
  </w:style>
  <w:style w:type="paragraph" w:customStyle="1" w:styleId="afffffffff8">
    <w:name w:val="五级条标题"/>
    <w:basedOn w:val="afffffffff9"/>
    <w:next w:val="afffffffff0"/>
    <w:qFormat/>
    <w:rsid w:val="0076155D"/>
    <w:pPr>
      <w:tabs>
        <w:tab w:val="clear" w:pos="3025"/>
        <w:tab w:val="left" w:pos="3445"/>
      </w:tabs>
      <w:ind w:left="3445"/>
      <w:outlineLvl w:val="6"/>
    </w:pPr>
  </w:style>
  <w:style w:type="paragraph" w:customStyle="1" w:styleId="afffffffff9">
    <w:name w:val="四级条标题"/>
    <w:basedOn w:val="afffffffff4"/>
    <w:next w:val="afffffffff0"/>
    <w:qFormat/>
    <w:rsid w:val="0076155D"/>
    <w:pPr>
      <w:tabs>
        <w:tab w:val="clear" w:pos="2605"/>
        <w:tab w:val="left" w:pos="3025"/>
      </w:tabs>
      <w:ind w:left="3025"/>
      <w:outlineLvl w:val="5"/>
    </w:pPr>
  </w:style>
  <w:style w:type="paragraph" w:customStyle="1" w:styleId="CharChar1CharChar">
    <w:name w:val="Char Char1 Char Char"/>
    <w:basedOn w:val="a5"/>
    <w:rsid w:val="0076155D"/>
    <w:pPr>
      <w:spacing w:line="240" w:lineRule="auto"/>
    </w:pPr>
    <w:rPr>
      <w:rFonts w:ascii="Tahoma" w:hAnsi="Tahoma"/>
      <w:szCs w:val="20"/>
    </w:rPr>
  </w:style>
  <w:style w:type="paragraph" w:customStyle="1" w:styleId="xl53">
    <w:name w:val="xl53"/>
    <w:basedOn w:val="a5"/>
    <w:rsid w:val="0076155D"/>
    <w:pPr>
      <w:widowControl/>
      <w:pBdr>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111">
    <w:name w:val="招标文件1.1"/>
    <w:rsid w:val="0076155D"/>
    <w:pPr>
      <w:tabs>
        <w:tab w:val="left" w:pos="630"/>
      </w:tabs>
      <w:spacing w:before="120" w:after="120" w:line="480" w:lineRule="exact"/>
      <w:ind w:left="200"/>
      <w:outlineLvl w:val="2"/>
    </w:pPr>
    <w:rPr>
      <w:rFonts w:ascii="宋体" w:eastAsia="宋体" w:hAnsi="Times New Roman"/>
      <w:b/>
      <w:spacing w:val="10"/>
      <w:w w:val="95"/>
      <w:sz w:val="24"/>
    </w:rPr>
  </w:style>
  <w:style w:type="paragraph" w:customStyle="1" w:styleId="411">
    <w:name w:val="索引 41"/>
    <w:rsid w:val="0076155D"/>
    <w:pPr>
      <w:widowControl w:val="0"/>
      <w:tabs>
        <w:tab w:val="left" w:pos="360"/>
        <w:tab w:val="left" w:pos="924"/>
        <w:tab w:val="left" w:pos="144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080" w:hanging="1080"/>
    </w:pPr>
    <w:rPr>
      <w:rFonts w:ascii="CG Times" w:eastAsia="宋体" w:hAnsi="CG Times"/>
      <w:snapToGrid w:val="0"/>
      <w:sz w:val="22"/>
      <w:lang w:eastAsia="en-US"/>
    </w:rPr>
  </w:style>
  <w:style w:type="paragraph" w:customStyle="1" w:styleId="CharCharCharChar3">
    <w:name w:val="Char Char Char Char3"/>
    <w:basedOn w:val="a5"/>
    <w:rsid w:val="0076155D"/>
    <w:pPr>
      <w:spacing w:line="240" w:lineRule="auto"/>
    </w:pPr>
    <w:rPr>
      <w:rFonts w:ascii="宋体"/>
      <w:b/>
      <w:color w:val="000000"/>
      <w:szCs w:val="20"/>
    </w:rPr>
  </w:style>
  <w:style w:type="paragraph" w:customStyle="1" w:styleId="71">
    <w:name w:val="标题 7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xl51">
    <w:name w:val="xl51"/>
    <w:basedOn w:val="a5"/>
    <w:rsid w:val="0076155D"/>
    <w:pPr>
      <w:widowControl/>
      <w:pBdr>
        <w:top w:val="single" w:sz="4" w:space="0" w:color="auto"/>
        <w:bottom w:val="single" w:sz="4" w:space="0" w:color="auto"/>
        <w:right w:val="single" w:sz="4" w:space="0" w:color="auto"/>
      </w:pBdr>
      <w:spacing w:before="100" w:after="100" w:line="240" w:lineRule="auto"/>
      <w:jc w:val="center"/>
    </w:pPr>
    <w:rPr>
      <w:rFonts w:ascii="Arial Unicode MS" w:eastAsia="Arial Unicode MS" w:hAnsi="Arial Unicode MS"/>
      <w:kern w:val="0"/>
      <w:sz w:val="21"/>
      <w:szCs w:val="20"/>
    </w:rPr>
  </w:style>
  <w:style w:type="paragraph" w:customStyle="1" w:styleId="Memo">
    <w:name w:val="Memo"/>
    <w:rsid w:val="0076155D"/>
    <w:pPr>
      <w:widowControl w:val="0"/>
      <w:tabs>
        <w:tab w:val="left" w:pos="-1440"/>
        <w:tab w:val="left" w:pos="-720"/>
        <w:tab w:val="left" w:pos="0"/>
        <w:tab w:val="left" w:pos="720"/>
        <w:tab w:val="left" w:pos="5760"/>
      </w:tabs>
      <w:suppressAutoHyphens/>
    </w:pPr>
    <w:rPr>
      <w:rFonts w:ascii="Univers" w:eastAsia="宋体" w:hAnsi="Univers"/>
      <w:snapToGrid w:val="0"/>
      <w:sz w:val="24"/>
      <w:lang w:eastAsia="en-US"/>
    </w:rPr>
  </w:style>
  <w:style w:type="paragraph" w:customStyle="1" w:styleId="510">
    <w:name w:val="标题 5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b/>
      <w:snapToGrid w:val="0"/>
      <w:lang w:eastAsia="en-US"/>
    </w:rPr>
  </w:style>
  <w:style w:type="paragraph" w:customStyle="1" w:styleId="a3">
    <w:name w:val="大标题"/>
    <w:basedOn w:val="a5"/>
    <w:rsid w:val="0076155D"/>
    <w:pPr>
      <w:numPr>
        <w:numId w:val="14"/>
      </w:numPr>
      <w:tabs>
        <w:tab w:val="left" w:pos="384"/>
      </w:tabs>
      <w:spacing w:before="240" w:after="60"/>
      <w:jc w:val="left"/>
      <w:outlineLvl w:val="0"/>
    </w:pPr>
    <w:rPr>
      <w:rFonts w:ascii="宋体"/>
      <w:b/>
      <w:snapToGrid w:val="0"/>
      <w:color w:val="000000"/>
      <w:kern w:val="0"/>
      <w:sz w:val="32"/>
      <w:szCs w:val="20"/>
      <w:lang w:val="en-GB" w:eastAsia="en-US"/>
    </w:rPr>
  </w:style>
  <w:style w:type="paragraph" w:customStyle="1" w:styleId="0932525">
    <w:name w:val="样式 宋体 小四 首行缩进:  0.93 厘米 段前: 2.5 磅 段后: 2.5 磅"/>
    <w:basedOn w:val="a5"/>
    <w:semiHidden/>
    <w:rsid w:val="0076155D"/>
    <w:pPr>
      <w:snapToGrid w:val="0"/>
      <w:spacing w:before="120" w:after="120" w:line="240" w:lineRule="auto"/>
      <w:ind w:leftChars="200" w:left="200"/>
    </w:pPr>
    <w:rPr>
      <w:rFonts w:cs="宋体"/>
      <w:szCs w:val="24"/>
    </w:rPr>
  </w:style>
  <w:style w:type="paragraph" w:customStyle="1" w:styleId="LARPPBODY">
    <w:name w:val="LARPPBODY"/>
    <w:rsid w:val="0076155D"/>
    <w:pPr>
      <w:widowControl w:val="0"/>
      <w:tabs>
        <w:tab w:val="left" w:pos="-1440"/>
        <w:tab w:val="left" w:pos="-720"/>
        <w:tab w:val="left" w:pos="0"/>
        <w:tab w:val="left" w:pos="720"/>
        <w:tab w:val="left" w:pos="1326"/>
        <w:tab w:val="left" w:pos="1627"/>
        <w:tab w:val="left" w:pos="2246"/>
      </w:tabs>
      <w:suppressAutoHyphens/>
    </w:pPr>
    <w:rPr>
      <w:rFonts w:ascii="Times" w:eastAsia="宋体" w:hAnsi="Times"/>
      <w:snapToGrid w:val="0"/>
      <w:sz w:val="24"/>
      <w:lang w:eastAsia="en-US"/>
    </w:rPr>
  </w:style>
  <w:style w:type="paragraph" w:customStyle="1" w:styleId="48">
    <w:name w:val="纯文本4"/>
    <w:basedOn w:val="a5"/>
    <w:rsid w:val="0076155D"/>
    <w:pPr>
      <w:adjustRightInd w:val="0"/>
      <w:spacing w:line="240" w:lineRule="auto"/>
      <w:textAlignment w:val="baseline"/>
    </w:pPr>
    <w:rPr>
      <w:rFonts w:ascii="宋体" w:hAnsi="Courier New"/>
      <w:sz w:val="21"/>
      <w:szCs w:val="20"/>
    </w:rPr>
  </w:style>
  <w:style w:type="paragraph" w:customStyle="1" w:styleId="2f5">
    <w:name w:val="表格2"/>
    <w:basedOn w:val="1f9"/>
    <w:rsid w:val="0076155D"/>
    <w:rPr>
      <w:sz w:val="22"/>
    </w:rPr>
  </w:style>
  <w:style w:type="paragraph" w:customStyle="1" w:styleId="1f9">
    <w:name w:val="表格1"/>
    <w:basedOn w:val="a5"/>
    <w:rsid w:val="0076155D"/>
    <w:pPr>
      <w:snapToGrid w:val="0"/>
      <w:spacing w:before="120" w:line="240" w:lineRule="auto"/>
      <w:jc w:val="center"/>
    </w:pPr>
    <w:rPr>
      <w:rFonts w:eastAsia="DFKai-SB"/>
      <w:szCs w:val="20"/>
      <w:lang w:eastAsia="zh-TW"/>
    </w:rPr>
  </w:style>
  <w:style w:type="paragraph" w:customStyle="1" w:styleId="511">
    <w:name w:val="标题 51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b/>
      <w:snapToGrid w:val="0"/>
      <w:lang w:eastAsia="en-US"/>
    </w:rPr>
  </w:style>
  <w:style w:type="paragraph" w:customStyle="1" w:styleId="1fa">
    <w:name w:val="1"/>
    <w:next w:val="a5"/>
    <w:uiPriority w:val="99"/>
    <w:qFormat/>
    <w:rsid w:val="0076155D"/>
    <w:pPr>
      <w:widowControl w:val="0"/>
      <w:jc w:val="both"/>
    </w:pPr>
    <w:rPr>
      <w:rFonts w:ascii="Times New Roman" w:eastAsia="宋体" w:hAnsi="Times New Roman"/>
      <w:kern w:val="2"/>
      <w:sz w:val="21"/>
      <w:szCs w:val="24"/>
    </w:rPr>
  </w:style>
  <w:style w:type="paragraph" w:customStyle="1" w:styleId="Char1CharChar">
    <w:name w:val="Char1 Char Char"/>
    <w:basedOn w:val="a5"/>
    <w:rsid w:val="0076155D"/>
    <w:rPr>
      <w:rFonts w:ascii="Tahoma" w:hAnsi="Tahoma"/>
      <w:szCs w:val="20"/>
    </w:rPr>
  </w:style>
  <w:style w:type="paragraph" w:customStyle="1" w:styleId="afffffffffa">
    <w:name w:val="注释"/>
    <w:basedOn w:val="afffffffb"/>
    <w:rsid w:val="0076155D"/>
    <w:rPr>
      <w:i/>
      <w:color w:val="0000FF"/>
      <w:sz w:val="21"/>
      <w:szCs w:val="21"/>
    </w:rPr>
  </w:style>
  <w:style w:type="paragraph" w:customStyle="1" w:styleId="1fb">
    <w:name w:val="招标文件1"/>
    <w:basedOn w:val="a5"/>
    <w:rsid w:val="0076155D"/>
    <w:pPr>
      <w:tabs>
        <w:tab w:val="left" w:pos="420"/>
      </w:tabs>
      <w:spacing w:before="120" w:after="120" w:line="480" w:lineRule="exact"/>
      <w:ind w:left="200"/>
      <w:jc w:val="left"/>
      <w:outlineLvl w:val="1"/>
    </w:pPr>
    <w:rPr>
      <w:rFonts w:ascii="宋体"/>
      <w:b/>
      <w:spacing w:val="10"/>
      <w:w w:val="95"/>
      <w:kern w:val="0"/>
      <w:sz w:val="28"/>
      <w:szCs w:val="20"/>
    </w:rPr>
  </w:style>
  <w:style w:type="paragraph" w:customStyle="1" w:styleId="512">
    <w:name w:val="索引 51"/>
    <w:rsid w:val="0076155D"/>
    <w:pPr>
      <w:widowControl w:val="0"/>
      <w:tabs>
        <w:tab w:val="left" w:pos="360"/>
        <w:tab w:val="left" w:pos="924"/>
        <w:tab w:val="left" w:pos="1494"/>
        <w:tab w:val="left" w:pos="1800"/>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440" w:hanging="1440"/>
    </w:pPr>
    <w:rPr>
      <w:rFonts w:ascii="CG Times" w:eastAsia="宋体" w:hAnsi="CG Times"/>
      <w:snapToGrid w:val="0"/>
      <w:sz w:val="22"/>
      <w:lang w:eastAsia="en-US"/>
    </w:rPr>
  </w:style>
  <w:style w:type="paragraph" w:customStyle="1" w:styleId="Texte3">
    <w:name w:val="Texte3"/>
    <w:basedOn w:val="a5"/>
    <w:rsid w:val="0076155D"/>
    <w:pPr>
      <w:widowControl/>
      <w:spacing w:line="240" w:lineRule="auto"/>
      <w:ind w:left="964"/>
      <w:jc w:val="left"/>
    </w:pPr>
    <w:rPr>
      <w:rFonts w:ascii="Arial" w:hAnsi="Arial"/>
      <w:kern w:val="0"/>
      <w:szCs w:val="20"/>
      <w:lang w:val="fr-FR" w:eastAsia="fr-FR"/>
    </w:rPr>
  </w:style>
  <w:style w:type="paragraph" w:customStyle="1" w:styleId="2085">
    <w:name w:val="样式 左侧:  2 字符 首行缩进:  0.85 厘米"/>
    <w:basedOn w:val="a5"/>
    <w:rsid w:val="0076155D"/>
    <w:pPr>
      <w:adjustRightInd w:val="0"/>
      <w:snapToGrid w:val="0"/>
      <w:ind w:firstLine="425"/>
    </w:pPr>
    <w:rPr>
      <w:rFonts w:ascii="宋体" w:hAnsi="宋体" w:cs="宋体"/>
      <w:sz w:val="21"/>
      <w:szCs w:val="20"/>
    </w:rPr>
  </w:style>
  <w:style w:type="paragraph" w:customStyle="1" w:styleId="3f1">
    <w:name w:val="标题3"/>
    <w:basedOn w:val="1"/>
    <w:rsid w:val="0076155D"/>
    <w:pPr>
      <w:numPr>
        <w:numId w:val="0"/>
      </w:numPr>
      <w:tabs>
        <w:tab w:val="left" w:pos="432"/>
      </w:tabs>
      <w:spacing w:beforeLines="50"/>
      <w:jc w:val="center"/>
    </w:pPr>
    <w:rPr>
      <w:rFonts w:ascii="宋体" w:eastAsia="宋体"/>
      <w:bCs w:val="0"/>
      <w:sz w:val="24"/>
      <w:szCs w:val="20"/>
    </w:rPr>
  </w:style>
  <w:style w:type="paragraph" w:customStyle="1" w:styleId="lul">
    <w:name w:val="lul"/>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Times New Roman" w:eastAsia="宋体" w:hAnsi="Times New Roman"/>
      <w:snapToGrid w:val="0"/>
      <w:sz w:val="36"/>
      <w:lang w:eastAsia="en-US"/>
    </w:rPr>
  </w:style>
  <w:style w:type="paragraph" w:customStyle="1" w:styleId="1fc">
    <w:name w:val="签名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18"/>
      <w:lang w:eastAsia="en-US"/>
    </w:rPr>
  </w:style>
  <w:style w:type="paragraph" w:customStyle="1" w:styleId="afffffffffb">
    <w:name w:val="投标书正文"/>
    <w:basedOn w:val="a5"/>
    <w:next w:val="a5"/>
    <w:rsid w:val="0076155D"/>
    <w:pPr>
      <w:spacing w:line="240" w:lineRule="auto"/>
      <w:ind w:firstLineChars="200" w:firstLine="480"/>
    </w:pPr>
    <w:rPr>
      <w:rFonts w:eastAsia="仿宋_GB2312" w:cs="Calibri"/>
      <w:szCs w:val="21"/>
    </w:rPr>
  </w:style>
  <w:style w:type="paragraph" w:customStyle="1" w:styleId="text2">
    <w:name w:val="text2"/>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ind w:left="1938" w:hanging="1938"/>
    </w:pPr>
    <w:rPr>
      <w:rFonts w:ascii="CG Times" w:eastAsia="宋体" w:hAnsi="CG Times"/>
      <w:snapToGrid w:val="0"/>
      <w:sz w:val="24"/>
      <w:lang w:eastAsia="en-US"/>
    </w:rPr>
  </w:style>
  <w:style w:type="paragraph" w:customStyle="1" w:styleId="afffffffffc">
    <w:name w:val="小标题"/>
    <w:basedOn w:val="a5"/>
    <w:rsid w:val="0076155D"/>
    <w:pPr>
      <w:spacing w:line="240" w:lineRule="auto"/>
      <w:ind w:leftChars="200" w:left="200"/>
      <w:jc w:val="left"/>
    </w:pPr>
    <w:rPr>
      <w:rFonts w:ascii="Arial" w:hAnsi="Arial"/>
      <w:b/>
      <w:sz w:val="21"/>
      <w:szCs w:val="20"/>
    </w:rPr>
  </w:style>
  <w:style w:type="paragraph" w:customStyle="1" w:styleId="AppendixIndexlevel2">
    <w:name w:val="Appendix Index level 2"/>
    <w:basedOn w:val="a5"/>
    <w:rsid w:val="0076155D"/>
    <w:pPr>
      <w:tabs>
        <w:tab w:val="left" w:pos="567"/>
      </w:tabs>
      <w:spacing w:line="240" w:lineRule="auto"/>
      <w:ind w:left="567" w:hanging="567"/>
      <w:jc w:val="left"/>
    </w:pPr>
    <w:rPr>
      <w:rFonts w:ascii="宋体"/>
      <w:snapToGrid w:val="0"/>
      <w:kern w:val="0"/>
      <w:szCs w:val="20"/>
      <w:lang w:val="en-AU" w:eastAsia="en-AU"/>
    </w:rPr>
  </w:style>
  <w:style w:type="paragraph" w:customStyle="1" w:styleId="toa">
    <w:name w:val="toa"/>
    <w:rsid w:val="0076155D"/>
    <w:pPr>
      <w:widowControl w:val="0"/>
      <w:tabs>
        <w:tab w:val="left" w:pos="0"/>
        <w:tab w:val="left" w:pos="9000"/>
      </w:tabs>
      <w:suppressAutoHyphens/>
    </w:pPr>
    <w:rPr>
      <w:rFonts w:ascii="Univers" w:eastAsia="宋体" w:hAnsi="Univers"/>
      <w:snapToGrid w:val="0"/>
      <w:sz w:val="24"/>
      <w:lang w:eastAsia="en-US"/>
    </w:rPr>
  </w:style>
  <w:style w:type="paragraph" w:customStyle="1" w:styleId="Document1">
    <w:name w:val="Document 1"/>
    <w:rsid w:val="0076155D"/>
    <w:pPr>
      <w:keepNext/>
      <w:keepLines/>
      <w:widowControl w:val="0"/>
      <w:tabs>
        <w:tab w:val="left" w:pos="-720"/>
      </w:tabs>
      <w:suppressAutoHyphens/>
    </w:pPr>
    <w:rPr>
      <w:rFonts w:ascii="Univers" w:eastAsia="宋体" w:hAnsi="Univers"/>
      <w:snapToGrid w:val="0"/>
      <w:sz w:val="24"/>
      <w:lang w:eastAsia="en-US"/>
    </w:rPr>
  </w:style>
  <w:style w:type="paragraph" w:customStyle="1" w:styleId="213">
    <w:name w:val="正文文本缩进 21"/>
    <w:basedOn w:val="a5"/>
    <w:rsid w:val="0076155D"/>
    <w:pPr>
      <w:autoSpaceDE w:val="0"/>
      <w:autoSpaceDN w:val="0"/>
      <w:adjustRightInd w:val="0"/>
      <w:spacing w:line="240" w:lineRule="auto"/>
      <w:ind w:firstLine="420"/>
      <w:textAlignment w:val="baseline"/>
    </w:pPr>
    <w:rPr>
      <w:sz w:val="21"/>
      <w:szCs w:val="24"/>
    </w:rPr>
  </w:style>
  <w:style w:type="paragraph" w:customStyle="1" w:styleId="CharChar4CharChar">
    <w:name w:val="Char Char4 Char Char"/>
    <w:basedOn w:val="a5"/>
    <w:rsid w:val="0076155D"/>
    <w:pPr>
      <w:spacing w:line="240" w:lineRule="auto"/>
    </w:pPr>
    <w:rPr>
      <w:kern w:val="0"/>
      <w:szCs w:val="20"/>
    </w:rPr>
  </w:style>
  <w:style w:type="paragraph" w:customStyle="1" w:styleId="CharCharCharChar11">
    <w:name w:val="Char Char Char Char11"/>
    <w:basedOn w:val="a5"/>
    <w:rsid w:val="0076155D"/>
    <w:pPr>
      <w:spacing w:line="240" w:lineRule="auto"/>
    </w:pPr>
    <w:rPr>
      <w:rFonts w:ascii="宋体"/>
      <w:b/>
      <w:color w:val="000000"/>
      <w:szCs w:val="20"/>
    </w:rPr>
  </w:style>
  <w:style w:type="paragraph" w:customStyle="1" w:styleId="number">
    <w:name w:val="number"/>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34"/>
      <w:lang w:eastAsia="en-US"/>
    </w:rPr>
  </w:style>
  <w:style w:type="paragraph" w:customStyle="1" w:styleId="xl46">
    <w:name w:val="xl46"/>
    <w:basedOn w:val="a5"/>
    <w:rsid w:val="0076155D"/>
    <w:pPr>
      <w:widowControl/>
      <w:pBdr>
        <w:top w:val="single" w:sz="4" w:space="0" w:color="auto"/>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roundel">
    <w:name w:val="roundel"/>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Times New Roman" w:eastAsia="宋体" w:hAnsi="Times New Roman"/>
      <w:snapToGrid w:val="0"/>
      <w:sz w:val="12"/>
      <w:lang w:eastAsia="en-US"/>
    </w:rPr>
  </w:style>
  <w:style w:type="paragraph" w:customStyle="1" w:styleId="ANNEXTITLE">
    <w:name w:val="ANNEX TITLE"/>
    <w:rsid w:val="0076155D"/>
    <w:pPr>
      <w:widowControl w:val="0"/>
      <w:tabs>
        <w:tab w:val="left" w:pos="-720"/>
      </w:tabs>
      <w:suppressAutoHyphens/>
      <w:spacing w:line="264" w:lineRule="auto"/>
    </w:pPr>
    <w:rPr>
      <w:rFonts w:ascii="Univers" w:eastAsia="宋体" w:hAnsi="Univers"/>
      <w:snapToGrid w:val="0"/>
      <w:sz w:val="24"/>
      <w:lang w:eastAsia="en-US"/>
    </w:rPr>
  </w:style>
  <w:style w:type="paragraph" w:customStyle="1" w:styleId="sub-clause">
    <w:name w:val="sub-clause"/>
    <w:rsid w:val="0076155D"/>
    <w:pPr>
      <w:widowControl w:val="0"/>
      <w:tabs>
        <w:tab w:val="left" w:pos="360"/>
        <w:tab w:val="left" w:pos="642"/>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282" w:hanging="282"/>
    </w:pPr>
    <w:rPr>
      <w:rFonts w:ascii="CG Times" w:eastAsia="宋体" w:hAnsi="CG Times"/>
      <w:snapToGrid w:val="0"/>
      <w:sz w:val="22"/>
      <w:lang w:eastAsia="en-US"/>
    </w:rPr>
  </w:style>
  <w:style w:type="paragraph" w:customStyle="1" w:styleId="085">
    <w:name w:val="样式 表头 + 首行缩进:  0.85 字符"/>
    <w:basedOn w:val="afffffc"/>
    <w:rsid w:val="0076155D"/>
    <w:pPr>
      <w:widowControl w:val="0"/>
      <w:spacing w:line="360" w:lineRule="auto"/>
      <w:ind w:left="3" w:firstLineChars="85" w:firstLine="85"/>
    </w:pPr>
    <w:rPr>
      <w:rFonts w:ascii="华文细黑" w:hAnsi="华文细黑" w:cs="宋体"/>
      <w:snapToGrid w:val="0"/>
      <w:szCs w:val="22"/>
      <w:lang w:eastAsia="zh-CN" w:bidi="ar-SA"/>
    </w:rPr>
  </w:style>
  <w:style w:type="paragraph" w:customStyle="1" w:styleId="9227MTRC">
    <w:name w:val="9227MTRC"/>
    <w:rsid w:val="0076155D"/>
    <w:pPr>
      <w:widowControl w:val="0"/>
      <w:tabs>
        <w:tab w:val="left" w:pos="-1440"/>
        <w:tab w:val="left" w:pos="-720"/>
        <w:tab w:val="left" w:pos="6480"/>
      </w:tabs>
      <w:suppressAutoHyphens/>
    </w:pPr>
    <w:rPr>
      <w:rFonts w:ascii="Univers" w:eastAsia="宋体" w:hAnsi="Univers"/>
      <w:snapToGrid w:val="0"/>
      <w:sz w:val="24"/>
      <w:lang w:eastAsia="en-US"/>
    </w:rPr>
  </w:style>
  <w:style w:type="paragraph" w:customStyle="1" w:styleId="ASTD">
    <w:name w:val="A_STD"/>
    <w:rsid w:val="0076155D"/>
    <w:pPr>
      <w:widowControl w:val="0"/>
      <w:tabs>
        <w:tab w:val="left" w:pos="-720"/>
      </w:tabs>
      <w:suppressAutoHyphens/>
      <w:spacing w:line="237" w:lineRule="exact"/>
    </w:pPr>
    <w:rPr>
      <w:rFonts w:ascii="Univers" w:eastAsia="宋体" w:hAnsi="Univers"/>
      <w:snapToGrid w:val="0"/>
      <w:sz w:val="24"/>
      <w:lang w:eastAsia="en-US"/>
    </w:rPr>
  </w:style>
  <w:style w:type="paragraph" w:customStyle="1" w:styleId="approvaltex">
    <w:name w:val="approval tex"/>
    <w:rsid w:val="0076155D"/>
    <w:pPr>
      <w:widowControl w:val="0"/>
      <w:tabs>
        <w:tab w:val="left" w:pos="360"/>
        <w:tab w:val="left" w:pos="924"/>
        <w:tab w:val="left" w:pos="1326"/>
        <w:tab w:val="left" w:pos="1494"/>
        <w:tab w:val="left" w:pos="2058"/>
        <w:tab w:val="left" w:pos="229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6"/>
      <w:lang w:eastAsia="en-US"/>
    </w:rPr>
  </w:style>
  <w:style w:type="paragraph" w:customStyle="1" w:styleId="2f6">
    <w:name w:val="签名2"/>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18"/>
      <w:lang w:eastAsia="en-US"/>
    </w:rPr>
  </w:style>
  <w:style w:type="paragraph" w:customStyle="1" w:styleId="StyleHeading1Justified">
    <w:name w:val="Style Heading 1 + Justified"/>
    <w:basedOn w:val="1"/>
    <w:rsid w:val="0076155D"/>
    <w:pPr>
      <w:keepLines w:val="0"/>
      <w:widowControl/>
      <w:numPr>
        <w:numId w:val="0"/>
      </w:numPr>
      <w:tabs>
        <w:tab w:val="left" w:pos="432"/>
        <w:tab w:val="left" w:pos="1152"/>
      </w:tabs>
      <w:spacing w:before="120" w:after="360"/>
      <w:ind w:left="1152" w:hanging="1152"/>
      <w:jc w:val="center"/>
    </w:pPr>
    <w:rPr>
      <w:rFonts w:ascii="Arial" w:eastAsia="PMingLiU" w:hAnsi="Arial"/>
      <w:bCs w:val="0"/>
      <w:kern w:val="28"/>
      <w:sz w:val="28"/>
      <w:szCs w:val="20"/>
      <w:lang w:eastAsia="zh-TW"/>
    </w:rPr>
  </w:style>
  <w:style w:type="paragraph" w:customStyle="1" w:styleId="a">
    <w:name w:val="附录章标题"/>
    <w:next w:val="a5"/>
    <w:rsid w:val="0076155D"/>
    <w:pPr>
      <w:numPr>
        <w:ilvl w:val="1"/>
        <w:numId w:val="2"/>
      </w:numPr>
      <w:tabs>
        <w:tab w:val="left" w:pos="1140"/>
        <w:tab w:val="left" w:pos="2470"/>
      </w:tabs>
      <w:wordWrap w:val="0"/>
      <w:overflowPunct w:val="0"/>
      <w:autoSpaceDE w:val="0"/>
      <w:spacing w:beforeLines="50" w:afterLines="50"/>
      <w:jc w:val="both"/>
      <w:textAlignment w:val="baseline"/>
      <w:outlineLvl w:val="1"/>
    </w:pPr>
    <w:rPr>
      <w:rFonts w:ascii="黑体" w:eastAsia="黑体" w:hAnsi="Times New Roman"/>
      <w:kern w:val="21"/>
      <w:sz w:val="21"/>
    </w:rPr>
  </w:style>
  <w:style w:type="paragraph" w:customStyle="1" w:styleId="Char112">
    <w:name w:val="样式 Char1 + 加粗1"/>
    <w:basedOn w:val="Char17"/>
    <w:rsid w:val="0076155D"/>
    <w:pPr>
      <w:keepNext/>
      <w:spacing w:line="312" w:lineRule="auto"/>
      <w:ind w:firstLineChars="0" w:firstLine="0"/>
    </w:pPr>
    <w:rPr>
      <w:rFonts w:ascii="宋体" w:hAnsi="宋体"/>
      <w:b/>
    </w:rPr>
  </w:style>
  <w:style w:type="paragraph" w:customStyle="1" w:styleId="102">
    <w:name w:val="样式10"/>
    <w:basedOn w:val="aa"/>
    <w:rsid w:val="0076155D"/>
    <w:pPr>
      <w:pBdr>
        <w:top w:val="double" w:sz="4" w:space="1" w:color="auto"/>
      </w:pBdr>
    </w:pPr>
    <w:rPr>
      <w:rFonts w:ascii="Calibri" w:hAnsi="Calibri"/>
      <w:kern w:val="0"/>
      <w:szCs w:val="22"/>
    </w:rPr>
  </w:style>
  <w:style w:type="paragraph" w:customStyle="1" w:styleId="Char1CharCharChar1">
    <w:name w:val="Char1 Char Char Char1"/>
    <w:basedOn w:val="a5"/>
    <w:rsid w:val="0076155D"/>
    <w:pPr>
      <w:ind w:firstLineChars="200" w:firstLine="200"/>
    </w:pPr>
    <w:rPr>
      <w:sz w:val="21"/>
      <w:szCs w:val="20"/>
    </w:rPr>
  </w:style>
  <w:style w:type="paragraph" w:customStyle="1" w:styleId="72">
    <w:name w:val="标题 7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710">
    <w:name w:val="索引 71"/>
    <w:rsid w:val="0076155D"/>
    <w:pPr>
      <w:widowControl w:val="0"/>
      <w:tabs>
        <w:tab w:val="left" w:pos="360"/>
        <w:tab w:val="left" w:pos="924"/>
        <w:tab w:val="left" w:pos="1494"/>
        <w:tab w:val="left" w:pos="2058"/>
        <w:tab w:val="left" w:pos="252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2160" w:hanging="2160"/>
    </w:pPr>
    <w:rPr>
      <w:rFonts w:ascii="CG Times" w:eastAsia="宋体" w:hAnsi="CG Times"/>
      <w:snapToGrid w:val="0"/>
      <w:sz w:val="22"/>
      <w:lang w:eastAsia="en-US"/>
    </w:rPr>
  </w:style>
  <w:style w:type="paragraph" w:customStyle="1" w:styleId="StyleStyleBodyTextJustifiedBefore011ch">
    <w:name w:val="Style Style Body Text + Justified + Before:  0.11 ch"/>
    <w:basedOn w:val="a5"/>
    <w:rsid w:val="0076155D"/>
    <w:pPr>
      <w:tabs>
        <w:tab w:val="left" w:pos="1111"/>
      </w:tabs>
      <w:spacing w:line="240" w:lineRule="auto"/>
      <w:ind w:left="1111" w:hanging="284"/>
      <w:jc w:val="left"/>
    </w:pPr>
    <w:rPr>
      <w:rFonts w:eastAsia="PMingLiU"/>
      <w:snapToGrid w:val="0"/>
      <w:kern w:val="0"/>
      <w:szCs w:val="20"/>
      <w:lang w:val="en-AU" w:eastAsia="en-AU"/>
    </w:rPr>
  </w:style>
  <w:style w:type="paragraph" w:customStyle="1" w:styleId="REPORT">
    <w:name w:val="REPORT"/>
    <w:rsid w:val="0076155D"/>
    <w:pPr>
      <w:widowControl w:val="0"/>
      <w:tabs>
        <w:tab w:val="left" w:pos="-1417"/>
        <w:tab w:val="left" w:pos="0"/>
        <w:tab w:val="left" w:pos="283"/>
        <w:tab w:val="left" w:pos="568"/>
        <w:tab w:val="left" w:pos="851"/>
        <w:tab w:val="left" w:pos="1134"/>
        <w:tab w:val="left" w:pos="1700"/>
        <w:tab w:val="left" w:pos="2267"/>
        <w:tab w:val="left" w:pos="2833"/>
        <w:tab w:val="left" w:pos="3400"/>
        <w:tab w:val="left" w:pos="3966"/>
        <w:tab w:val="left" w:pos="4532"/>
        <w:tab w:val="left" w:pos="5099"/>
        <w:tab w:val="left" w:pos="5665"/>
        <w:tab w:val="left" w:pos="6232"/>
        <w:tab w:val="left" w:pos="6798"/>
        <w:tab w:val="left" w:pos="7364"/>
        <w:tab w:val="left" w:pos="7931"/>
      </w:tabs>
      <w:suppressAutoHyphens/>
      <w:spacing w:line="264" w:lineRule="auto"/>
    </w:pPr>
    <w:rPr>
      <w:rFonts w:ascii="Palatino" w:eastAsia="宋体" w:hAnsi="Palatino"/>
      <w:snapToGrid w:val="0"/>
      <w:sz w:val="22"/>
      <w:lang w:val="en-GB" w:eastAsia="en-US"/>
    </w:rPr>
  </w:style>
  <w:style w:type="paragraph" w:customStyle="1" w:styleId="2110">
    <w:name w:val="正文文本 211"/>
    <w:basedOn w:val="a5"/>
    <w:rsid w:val="0076155D"/>
    <w:pPr>
      <w:widowControl/>
      <w:adjustRightInd w:val="0"/>
      <w:spacing w:line="240" w:lineRule="auto"/>
      <w:jc w:val="left"/>
      <w:textAlignment w:val="baseline"/>
    </w:pPr>
    <w:rPr>
      <w:rFonts w:ascii="Verdana" w:hAnsi="Verdana"/>
      <w:kern w:val="0"/>
      <w:sz w:val="22"/>
      <w:szCs w:val="20"/>
    </w:rPr>
  </w:style>
  <w:style w:type="paragraph" w:customStyle="1" w:styleId="blockjust">
    <w:name w:val="blockjust"/>
    <w:rsid w:val="0076155D"/>
    <w:pPr>
      <w:tabs>
        <w:tab w:val="left" w:pos="-720"/>
      </w:tabs>
      <w:suppressAutoHyphens/>
      <w:autoSpaceDE w:val="0"/>
      <w:autoSpaceDN w:val="0"/>
      <w:jc w:val="both"/>
    </w:pPr>
    <w:rPr>
      <w:rFonts w:ascii="Times New Roman" w:eastAsia="PMingLiU" w:hAnsi="Times New Roman"/>
      <w:spacing w:val="-3"/>
      <w:sz w:val="24"/>
      <w:lang w:eastAsia="zh-TW"/>
    </w:rPr>
  </w:style>
  <w:style w:type="paragraph" w:customStyle="1" w:styleId="300">
    <w:name w:val="样式 标题 3 + 首行缩进:  0 字符"/>
    <w:basedOn w:val="3"/>
    <w:rsid w:val="0076155D"/>
    <w:pPr>
      <w:numPr>
        <w:ilvl w:val="0"/>
        <w:numId w:val="0"/>
      </w:numPr>
      <w:spacing w:line="415" w:lineRule="auto"/>
    </w:pPr>
    <w:rPr>
      <w:rFonts w:eastAsia="宋体"/>
      <w:sz w:val="32"/>
      <w:szCs w:val="20"/>
    </w:rPr>
  </w:style>
  <w:style w:type="paragraph" w:customStyle="1" w:styleId="81">
    <w:name w:val="标题 8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ParaChar">
    <w:name w:val="默认段落字体 Para Char"/>
    <w:basedOn w:val="a5"/>
    <w:rsid w:val="0076155D"/>
    <w:pPr>
      <w:widowControl/>
      <w:spacing w:line="240" w:lineRule="auto"/>
      <w:jc w:val="left"/>
    </w:pPr>
    <w:rPr>
      <w:rFonts w:ascii="宋体" w:cs="宋体"/>
      <w:kern w:val="0"/>
      <w:szCs w:val="20"/>
    </w:rPr>
  </w:style>
  <w:style w:type="paragraph" w:customStyle="1" w:styleId="xl55">
    <w:name w:val="xl55"/>
    <w:basedOn w:val="a5"/>
    <w:rsid w:val="0076155D"/>
    <w:pPr>
      <w:widowControl/>
      <w:pBdr>
        <w:top w:val="single" w:sz="4" w:space="0" w:color="auto"/>
        <w:lef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1fd">
    <w:name w:val="列出段落1"/>
    <w:basedOn w:val="a5"/>
    <w:qFormat/>
    <w:rsid w:val="0076155D"/>
    <w:pPr>
      <w:spacing w:line="240" w:lineRule="auto"/>
      <w:ind w:firstLineChars="200" w:firstLine="420"/>
    </w:pPr>
    <w:rPr>
      <w:sz w:val="21"/>
      <w:szCs w:val="24"/>
    </w:rPr>
  </w:style>
  <w:style w:type="paragraph" w:customStyle="1" w:styleId="Texte2">
    <w:name w:val="Texte2"/>
    <w:basedOn w:val="a5"/>
    <w:rsid w:val="0076155D"/>
    <w:pPr>
      <w:widowControl/>
      <w:spacing w:line="240" w:lineRule="auto"/>
      <w:ind w:left="624"/>
      <w:jc w:val="left"/>
    </w:pPr>
    <w:rPr>
      <w:rFonts w:ascii="Arial" w:hAnsi="Arial"/>
      <w:kern w:val="0"/>
      <w:szCs w:val="20"/>
      <w:lang w:val="fr-FR" w:eastAsia="fr-FR"/>
    </w:rPr>
  </w:style>
  <w:style w:type="paragraph" w:customStyle="1" w:styleId="223">
    <w:name w:val="样式 样式 首行缩进:  2 字符 + 首行缩进:  2 字符"/>
    <w:basedOn w:val="a5"/>
    <w:rsid w:val="0076155D"/>
    <w:pPr>
      <w:ind w:firstLineChars="200" w:firstLine="200"/>
    </w:pPr>
    <w:rPr>
      <w:rFonts w:cs="宋体"/>
      <w:sz w:val="21"/>
      <w:szCs w:val="20"/>
    </w:rPr>
  </w:style>
  <w:style w:type="paragraph" w:customStyle="1" w:styleId="82">
    <w:name w:val="标题 8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bbb">
    <w:name w:val="bbb"/>
    <w:basedOn w:val="a5"/>
    <w:rsid w:val="0076155D"/>
    <w:pPr>
      <w:topLinePunct/>
      <w:snapToGrid w:val="0"/>
      <w:spacing w:before="60" w:after="60" w:line="240" w:lineRule="auto"/>
      <w:jc w:val="center"/>
    </w:pPr>
    <w:rPr>
      <w:sz w:val="18"/>
      <w:szCs w:val="18"/>
    </w:rPr>
  </w:style>
  <w:style w:type="paragraph" w:customStyle="1" w:styleId="StyleBodyTextIndent3Left529chFirstline001ch">
    <w:name w:val="Style Body Text Indent 3 + Left  5.29 ch First line:  0.01 ch"/>
    <w:basedOn w:val="33"/>
    <w:rsid w:val="0076155D"/>
    <w:pPr>
      <w:tabs>
        <w:tab w:val="left" w:pos="-1843"/>
      </w:tabs>
      <w:suppressAutoHyphens/>
      <w:snapToGrid w:val="0"/>
      <w:spacing w:after="0" w:line="360" w:lineRule="auto"/>
      <w:ind w:leftChars="0" w:left="0" w:firstLineChars="200" w:firstLine="200"/>
    </w:pPr>
    <w:rPr>
      <w:rFonts w:ascii="Calibri" w:hAnsi="Calibri"/>
      <w:snapToGrid w:val="0"/>
      <w:sz w:val="24"/>
      <w:szCs w:val="22"/>
      <w:lang w:val="en-GB" w:eastAsia="en-GB"/>
    </w:rPr>
  </w:style>
  <w:style w:type="paragraph" w:customStyle="1" w:styleId="documentcla">
    <w:name w:val="document cla"/>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pPr>
    <w:rPr>
      <w:rFonts w:ascii="CG Times" w:eastAsia="宋体" w:hAnsi="CG Times"/>
      <w:snapToGrid w:val="0"/>
      <w:sz w:val="34"/>
      <w:lang w:eastAsia="en-US"/>
    </w:rPr>
  </w:style>
  <w:style w:type="paragraph" w:customStyle="1" w:styleId="CharCharChar1CharCharCharChar">
    <w:name w:val="Char Char Char1 Char Char Char Char"/>
    <w:basedOn w:val="a5"/>
    <w:rsid w:val="0076155D"/>
    <w:pPr>
      <w:widowControl/>
      <w:spacing w:line="240" w:lineRule="auto"/>
    </w:pPr>
    <w:rPr>
      <w:szCs w:val="24"/>
    </w:rPr>
  </w:style>
  <w:style w:type="paragraph" w:customStyle="1" w:styleId="attachment">
    <w:name w:val="attachment"/>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jc w:val="right"/>
    </w:pPr>
    <w:rPr>
      <w:rFonts w:ascii="CG Times" w:eastAsia="宋体" w:hAnsi="CG Times"/>
      <w:snapToGrid w:val="0"/>
      <w:sz w:val="22"/>
      <w:lang w:eastAsia="en-US"/>
    </w:rPr>
  </w:style>
  <w:style w:type="paragraph" w:customStyle="1" w:styleId="11151115">
    <w:name w:val="样式 宋体 小四 左 段前: 11.15 磅 段后: 11.15 磅"/>
    <w:basedOn w:val="a5"/>
    <w:semiHidden/>
    <w:rsid w:val="0076155D"/>
    <w:pPr>
      <w:snapToGrid w:val="0"/>
      <w:spacing w:line="240" w:lineRule="auto"/>
      <w:ind w:left="200" w:hangingChars="200" w:hanging="200"/>
      <w:jc w:val="left"/>
    </w:pPr>
    <w:rPr>
      <w:rFonts w:ascii="宋体" w:cs="宋体"/>
      <w:szCs w:val="24"/>
    </w:rPr>
  </w:style>
  <w:style w:type="paragraph" w:customStyle="1" w:styleId="Document10">
    <w:name w:val="Document[1]"/>
    <w:rsid w:val="0076155D"/>
    <w:pPr>
      <w:keepNext/>
      <w:keepLines/>
      <w:widowControl w:val="0"/>
      <w:tabs>
        <w:tab w:val="left" w:pos="-720"/>
      </w:tabs>
      <w:suppressAutoHyphens/>
    </w:pPr>
    <w:rPr>
      <w:rFonts w:ascii="Univers" w:eastAsia="宋体" w:hAnsi="Univers"/>
      <w:snapToGrid w:val="0"/>
      <w:sz w:val="24"/>
      <w:lang w:eastAsia="en-US"/>
    </w:rPr>
  </w:style>
  <w:style w:type="paragraph" w:customStyle="1" w:styleId="Char1CharCharChar11">
    <w:name w:val="Char1 Char Char Char11"/>
    <w:basedOn w:val="a5"/>
    <w:rsid w:val="0076155D"/>
    <w:pPr>
      <w:ind w:firstLineChars="200" w:firstLine="200"/>
    </w:pPr>
    <w:rPr>
      <w:sz w:val="21"/>
      <w:szCs w:val="20"/>
    </w:rPr>
  </w:style>
  <w:style w:type="paragraph" w:customStyle="1" w:styleId="2120">
    <w:name w:val="樣式 標題 2 + 12 點"/>
    <w:basedOn w:val="2"/>
    <w:rsid w:val="0076155D"/>
    <w:pPr>
      <w:keepLines w:val="0"/>
      <w:numPr>
        <w:ilvl w:val="0"/>
        <w:numId w:val="0"/>
      </w:numPr>
      <w:tabs>
        <w:tab w:val="left" w:pos="-615"/>
        <w:tab w:val="left" w:pos="142"/>
      </w:tabs>
      <w:ind w:left="992" w:hanging="992"/>
    </w:pPr>
    <w:rPr>
      <w:rFonts w:ascii="Times New Roman Bold" w:eastAsia="PMingLiU" w:hAnsi="Times New Roman Bold"/>
      <w:bCs w:val="0"/>
      <w:snapToGrid w:val="0"/>
      <w:sz w:val="24"/>
      <w:szCs w:val="20"/>
      <w:lang w:val="en-GB" w:eastAsia="zh-TW"/>
    </w:rPr>
  </w:style>
  <w:style w:type="paragraph" w:customStyle="1" w:styleId="1211">
    <w:name w:val="样式 标题 1 + 首行缩进:  2 字符 段前: 1 行 段后: 1 行"/>
    <w:basedOn w:val="1"/>
    <w:rsid w:val="0076155D"/>
    <w:pPr>
      <w:numPr>
        <w:numId w:val="0"/>
      </w:numPr>
      <w:tabs>
        <w:tab w:val="left" w:pos="432"/>
      </w:tabs>
      <w:spacing w:beforeLines="100" w:afterLines="100" w:line="240" w:lineRule="auto"/>
      <w:jc w:val="center"/>
    </w:pPr>
    <w:rPr>
      <w:rFonts w:eastAsia="宋体"/>
      <w:b w:val="0"/>
      <w:bCs w:val="0"/>
      <w:sz w:val="28"/>
      <w:szCs w:val="20"/>
    </w:rPr>
  </w:style>
  <w:style w:type="paragraph" w:customStyle="1" w:styleId="CharCharCharCharChar05">
    <w:name w:val="样式 列表框 Char Char Char Char Char + 段后: 0.5 行"/>
    <w:basedOn w:val="CharCharCharCharCharCharCharCharCharCharCharCharCharChar"/>
    <w:rsid w:val="0076155D"/>
    <w:pPr>
      <w:numPr>
        <w:numId w:val="15"/>
      </w:numPr>
      <w:tabs>
        <w:tab w:val="left" w:pos="420"/>
      </w:tabs>
      <w:spacing w:after="156"/>
      <w:ind w:left="600" w:firstLine="208"/>
    </w:pPr>
    <w:rPr>
      <w:szCs w:val="20"/>
    </w:rPr>
  </w:style>
  <w:style w:type="paragraph" w:customStyle="1" w:styleId="NewNewNewNewNewNewNewNewNewNewNewNewNewNewNewNewNewNewNewNew">
    <w:name w:val="正文 New New New New New New New New New New New New New New New New New New New New"/>
    <w:rsid w:val="0076155D"/>
    <w:pPr>
      <w:widowControl w:val="0"/>
      <w:jc w:val="both"/>
    </w:pPr>
    <w:rPr>
      <w:rFonts w:ascii="Times New Roman" w:eastAsia="宋体" w:hAnsi="Times New Roman"/>
      <w:kern w:val="2"/>
      <w:sz w:val="21"/>
    </w:rPr>
  </w:style>
  <w:style w:type="paragraph" w:customStyle="1" w:styleId="INDEXHEADIN">
    <w:name w:val="INDEX HEADIN"/>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NORMALINDEN">
    <w:name w:val="NORMAL INDEN"/>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CG Times" w:eastAsia="宋体" w:hAnsi="CG Times"/>
      <w:snapToGrid w:val="0"/>
      <w:sz w:val="22"/>
      <w:lang w:eastAsia="en-US"/>
    </w:rPr>
  </w:style>
  <w:style w:type="paragraph" w:customStyle="1" w:styleId="18511151115">
    <w:name w:val="样式 样式 样式 宋体 小四 左侧:  1.85 厘米 段前: 11.15 磅 段后: 11.15 磅 + 图案: 清除 (白色..."/>
    <w:basedOn w:val="185111511150"/>
    <w:rsid w:val="0076155D"/>
    <w:pPr>
      <w:numPr>
        <w:numId w:val="16"/>
      </w:numPr>
      <w:tabs>
        <w:tab w:val="left" w:pos="810"/>
      </w:tabs>
      <w:spacing w:beforeLines="50" w:afterLines="50"/>
      <w:ind w:left="318" w:firstLine="0"/>
    </w:pPr>
    <w:rPr>
      <w:szCs w:val="20"/>
    </w:rPr>
  </w:style>
  <w:style w:type="paragraph" w:customStyle="1" w:styleId="TAB">
    <w:name w:val="TAB"/>
    <w:rsid w:val="0076155D"/>
    <w:pPr>
      <w:widowControl w:val="0"/>
      <w:tabs>
        <w:tab w:val="left" w:pos="-1440"/>
        <w:tab w:val="left" w:pos="-720"/>
      </w:tabs>
      <w:suppressAutoHyphens/>
    </w:pPr>
    <w:rPr>
      <w:rFonts w:ascii="Univers" w:eastAsia="宋体" w:hAnsi="Univers"/>
      <w:snapToGrid w:val="0"/>
      <w:sz w:val="24"/>
      <w:lang w:eastAsia="en-US"/>
    </w:rPr>
  </w:style>
  <w:style w:type="paragraph" w:customStyle="1" w:styleId="xl139">
    <w:name w:val="xl139"/>
    <w:basedOn w:val="a5"/>
    <w:rsid w:val="0076155D"/>
    <w:pPr>
      <w:widowControl/>
      <w:pBdr>
        <w:left w:val="single" w:sz="8" w:space="0" w:color="auto"/>
      </w:pBdr>
      <w:topLinePunct/>
      <w:spacing w:before="100" w:beforeAutospacing="1" w:after="100" w:afterAutospacing="1" w:line="240" w:lineRule="auto"/>
      <w:jc w:val="center"/>
      <w:textAlignment w:val="center"/>
    </w:pPr>
    <w:rPr>
      <w:rFonts w:ascii="Arial" w:hAnsi="Arial"/>
      <w:b/>
      <w:kern w:val="0"/>
      <w:szCs w:val="20"/>
    </w:rPr>
  </w:style>
  <w:style w:type="paragraph" w:customStyle="1" w:styleId="Text10">
    <w:name w:val="Text1"/>
    <w:basedOn w:val="a5"/>
    <w:rsid w:val="0076155D"/>
    <w:pPr>
      <w:widowControl/>
      <w:spacing w:before="60" w:after="120" w:line="240" w:lineRule="auto"/>
      <w:ind w:left="1701"/>
    </w:pPr>
    <w:rPr>
      <w:rFonts w:ascii="Arial" w:hAnsi="Arial"/>
      <w:kern w:val="0"/>
      <w:sz w:val="22"/>
      <w:szCs w:val="20"/>
      <w:lang w:val="en-GB" w:eastAsia="fr-FR"/>
    </w:rPr>
  </w:style>
  <w:style w:type="paragraph" w:customStyle="1" w:styleId="BodyText21">
    <w:name w:val="Body Text 21"/>
    <w:basedOn w:val="a5"/>
    <w:rsid w:val="0076155D"/>
    <w:pPr>
      <w:adjustRightInd w:val="0"/>
      <w:spacing w:line="360" w:lineRule="exact"/>
      <w:ind w:firstLine="680"/>
      <w:textAlignment w:val="baseline"/>
    </w:pPr>
    <w:rPr>
      <w:rFonts w:eastAsia="楷体_GB2312"/>
      <w:spacing w:val="20"/>
      <w:kern w:val="0"/>
      <w:sz w:val="28"/>
      <w:szCs w:val="20"/>
    </w:rPr>
  </w:style>
  <w:style w:type="paragraph" w:customStyle="1" w:styleId="xl57">
    <w:name w:val="xl57"/>
    <w:basedOn w:val="a5"/>
    <w:rsid w:val="0076155D"/>
    <w:pPr>
      <w:widowControl/>
      <w:pBdr>
        <w:top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CharCharCharCharChar056">
    <w:name w:val="样式 样式 列表框 Char Char Char Char Char + 段后: 0.5 行 + 左侧:  6 字符 首行缩进..."/>
    <w:basedOn w:val="CharCharCharCharChar05"/>
    <w:rsid w:val="0076155D"/>
    <w:pPr>
      <w:numPr>
        <w:numId w:val="17"/>
      </w:numPr>
      <w:ind w:left="600" w:firstLine="208"/>
    </w:pPr>
  </w:style>
  <w:style w:type="paragraph" w:customStyle="1" w:styleId="xl50">
    <w:name w:val="xl50"/>
    <w:basedOn w:val="a5"/>
    <w:rsid w:val="0076155D"/>
    <w:pPr>
      <w:widowControl/>
      <w:pBdr>
        <w:top w:val="single" w:sz="4" w:space="0" w:color="auto"/>
        <w:bottom w:val="single" w:sz="4" w:space="0" w:color="auto"/>
      </w:pBdr>
      <w:spacing w:before="100" w:after="100" w:line="240" w:lineRule="auto"/>
      <w:jc w:val="center"/>
    </w:pPr>
    <w:rPr>
      <w:rFonts w:ascii="Arial Unicode MS" w:eastAsia="Arial Unicode MS" w:hAnsi="Arial Unicode MS"/>
      <w:kern w:val="0"/>
      <w:sz w:val="21"/>
      <w:szCs w:val="20"/>
    </w:rPr>
  </w:style>
  <w:style w:type="paragraph" w:customStyle="1" w:styleId="sub-section">
    <w:name w:val="sub-section"/>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24"/>
      <w:lang w:eastAsia="en-US"/>
    </w:rPr>
  </w:style>
  <w:style w:type="paragraph" w:customStyle="1" w:styleId="Body1">
    <w:name w:val="Body1"/>
    <w:basedOn w:val="1"/>
    <w:rsid w:val="0076155D"/>
    <w:pPr>
      <w:keepLines w:val="0"/>
      <w:widowControl/>
      <w:numPr>
        <w:numId w:val="0"/>
      </w:numPr>
      <w:tabs>
        <w:tab w:val="left" w:pos="432"/>
        <w:tab w:val="left" w:pos="1008"/>
      </w:tabs>
      <w:spacing w:before="120" w:after="240" w:line="240" w:lineRule="auto"/>
      <w:ind w:left="1008" w:hanging="1008"/>
      <w:jc w:val="left"/>
      <w:outlineLvl w:val="9"/>
    </w:pPr>
    <w:rPr>
      <w:rFonts w:ascii="Arial" w:eastAsia="PMingLiU" w:hAnsi="Arial"/>
      <w:bCs w:val="0"/>
      <w:caps/>
      <w:kern w:val="28"/>
      <w:sz w:val="28"/>
      <w:szCs w:val="20"/>
      <w:lang w:eastAsia="zh-TW"/>
    </w:rPr>
  </w:style>
  <w:style w:type="paragraph" w:customStyle="1" w:styleId="llp2">
    <w:name w:val="llp2"/>
    <w:basedOn w:val="a5"/>
    <w:rsid w:val="0076155D"/>
    <w:pPr>
      <w:spacing w:beforeLines="100" w:afterLines="100" w:line="240" w:lineRule="atLeast"/>
      <w:jc w:val="left"/>
      <w:outlineLvl w:val="1"/>
    </w:pPr>
    <w:rPr>
      <w:rFonts w:eastAsia="黑体"/>
      <w:sz w:val="32"/>
      <w:szCs w:val="32"/>
    </w:rPr>
  </w:style>
  <w:style w:type="paragraph" w:customStyle="1" w:styleId="p18">
    <w:name w:val="p18"/>
    <w:basedOn w:val="a5"/>
    <w:rsid w:val="0076155D"/>
    <w:pPr>
      <w:widowControl/>
      <w:ind w:firstLine="420"/>
    </w:pPr>
    <w:rPr>
      <w:kern w:val="0"/>
      <w:sz w:val="21"/>
      <w:szCs w:val="21"/>
    </w:rPr>
  </w:style>
  <w:style w:type="paragraph" w:customStyle="1" w:styleId="09325252">
    <w:name w:val="样式 样式 宋体 小四 首行缩进:  0.93 厘米 段前: 2.5 磅 段后: 2.5 磅 + 左侧:  2 字符"/>
    <w:basedOn w:val="0932525"/>
    <w:semiHidden/>
    <w:rsid w:val="0076155D"/>
    <w:pPr>
      <w:ind w:leftChars="100" w:left="100"/>
    </w:pPr>
  </w:style>
  <w:style w:type="paragraph" w:customStyle="1" w:styleId="Char140">
    <w:name w:val="样式 Char1 + 加粗4"/>
    <w:basedOn w:val="Char17"/>
    <w:rsid w:val="0076155D"/>
    <w:pPr>
      <w:keepNext/>
      <w:spacing w:line="312" w:lineRule="auto"/>
      <w:ind w:firstLineChars="200" w:firstLine="200"/>
    </w:pPr>
    <w:rPr>
      <w:rFonts w:ascii="宋体" w:hAnsi="宋体"/>
      <w:b/>
    </w:rPr>
  </w:style>
  <w:style w:type="paragraph" w:customStyle="1" w:styleId="5110">
    <w:name w:val="索引 511"/>
    <w:rsid w:val="0076155D"/>
    <w:pPr>
      <w:widowControl w:val="0"/>
      <w:tabs>
        <w:tab w:val="left" w:pos="360"/>
        <w:tab w:val="left" w:pos="924"/>
        <w:tab w:val="left" w:pos="1494"/>
        <w:tab w:val="left" w:pos="1800"/>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440" w:hanging="1440"/>
    </w:pPr>
    <w:rPr>
      <w:rFonts w:ascii="CG Times" w:eastAsia="宋体" w:hAnsi="CG Times"/>
      <w:snapToGrid w:val="0"/>
      <w:sz w:val="22"/>
      <w:lang w:eastAsia="en-US"/>
    </w:rPr>
  </w:style>
  <w:style w:type="paragraph" w:customStyle="1" w:styleId="l93">
    <w:name w:val="l9标题3"/>
    <w:basedOn w:val="l92"/>
    <w:rsid w:val="0076155D"/>
    <w:pPr>
      <w:numPr>
        <w:ilvl w:val="2"/>
      </w:numPr>
      <w:tabs>
        <w:tab w:val="clear" w:pos="567"/>
        <w:tab w:val="left" w:pos="709"/>
      </w:tabs>
      <w:spacing w:beforeLines="0"/>
    </w:pPr>
    <w:rPr>
      <w:b w:val="0"/>
    </w:rPr>
  </w:style>
  <w:style w:type="paragraph" w:customStyle="1" w:styleId="FOOTNOTEREF">
    <w:name w:val="FOOTNOTE REF"/>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16"/>
      <w:vertAlign w:val="superscript"/>
      <w:lang w:eastAsia="en-US"/>
    </w:rPr>
  </w:style>
  <w:style w:type="paragraph" w:customStyle="1" w:styleId="llp1">
    <w:name w:val="llp1"/>
    <w:basedOn w:val="1"/>
    <w:rsid w:val="0076155D"/>
    <w:pPr>
      <w:numPr>
        <w:numId w:val="0"/>
      </w:numPr>
      <w:tabs>
        <w:tab w:val="left" w:pos="432"/>
        <w:tab w:val="left" w:pos="846"/>
      </w:tabs>
      <w:spacing w:before="120" w:after="120" w:line="240" w:lineRule="auto"/>
      <w:ind w:left="846" w:hanging="846"/>
      <w:jc w:val="left"/>
    </w:pPr>
    <w:rPr>
      <w:rFonts w:ascii="宋体" w:eastAsia="宋体"/>
      <w:bCs w:val="0"/>
      <w:sz w:val="28"/>
      <w:szCs w:val="20"/>
    </w:rPr>
  </w:style>
  <w:style w:type="paragraph" w:customStyle="1" w:styleId="ANNOTATIONR">
    <w:name w:val="ANNOTATION R"/>
    <w:rsid w:val="0076155D"/>
    <w:pPr>
      <w:widowControl w:val="0"/>
      <w:tabs>
        <w:tab w:val="left" w:pos="-720"/>
      </w:tabs>
      <w:suppressAutoHyphens/>
      <w:spacing w:line="258" w:lineRule="exact"/>
    </w:pPr>
    <w:rPr>
      <w:rFonts w:ascii="CG Times" w:eastAsia="宋体" w:hAnsi="CG Times"/>
      <w:snapToGrid w:val="0"/>
      <w:sz w:val="16"/>
      <w:lang w:eastAsia="en-US"/>
    </w:rPr>
  </w:style>
  <w:style w:type="paragraph" w:customStyle="1" w:styleId="StyleHeading33bullet2BHeadbIRMS3bulletbulletsJustifi">
    <w:name w:val="Style Heading 33 bullet2B HeadbIRMS 3bulletbullets + Justifi..."/>
    <w:basedOn w:val="a5"/>
    <w:rsid w:val="0076155D"/>
    <w:pPr>
      <w:tabs>
        <w:tab w:val="left" w:pos="0"/>
      </w:tabs>
      <w:spacing w:line="240" w:lineRule="auto"/>
      <w:jc w:val="left"/>
    </w:pPr>
    <w:rPr>
      <w:rFonts w:eastAsia="PMingLiU"/>
      <w:szCs w:val="20"/>
      <w:lang w:eastAsia="zh-TW"/>
    </w:rPr>
  </w:style>
  <w:style w:type="paragraph" w:customStyle="1" w:styleId="1251">
    <w:name w:val="样式 宋体 小四 行距: 多倍行距 1.25 字行1"/>
    <w:basedOn w:val="a5"/>
    <w:rsid w:val="0076155D"/>
    <w:pPr>
      <w:spacing w:line="300" w:lineRule="auto"/>
    </w:pPr>
    <w:rPr>
      <w:rFonts w:ascii="宋体" w:hAnsi="宋体" w:cs="宋体"/>
      <w:szCs w:val="20"/>
    </w:rPr>
  </w:style>
  <w:style w:type="paragraph" w:customStyle="1" w:styleId="afffffffffd">
    <w:name w:val="罗列编号"/>
    <w:basedOn w:val="a5"/>
    <w:rsid w:val="0076155D"/>
    <w:pPr>
      <w:tabs>
        <w:tab w:val="left" w:pos="0"/>
      </w:tabs>
      <w:adjustRightInd w:val="0"/>
      <w:snapToGrid w:val="0"/>
      <w:ind w:firstLine="425"/>
      <w:outlineLvl w:val="8"/>
    </w:pPr>
    <w:rPr>
      <w:rFonts w:ascii="宋体" w:hAnsi="宋体"/>
      <w:kern w:val="0"/>
      <w:szCs w:val="24"/>
    </w:rPr>
  </w:style>
  <w:style w:type="paragraph" w:customStyle="1" w:styleId="113">
    <w:name w:val="行号11"/>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afffffffffe">
    <w:name w:val="五级"/>
    <w:basedOn w:val="2"/>
    <w:rsid w:val="0076155D"/>
    <w:pPr>
      <w:keepNext w:val="0"/>
      <w:keepLines w:val="0"/>
      <w:numPr>
        <w:ilvl w:val="0"/>
        <w:numId w:val="0"/>
      </w:numPr>
    </w:pPr>
    <w:rPr>
      <w:rFonts w:ascii="宋体" w:eastAsia="宋体" w:hAnsi="宋体"/>
      <w:b w:val="0"/>
      <w:sz w:val="24"/>
    </w:rPr>
  </w:style>
  <w:style w:type="paragraph" w:customStyle="1" w:styleId="MOT-Text">
    <w:name w:val="MOT-Text"/>
    <w:basedOn w:val="a5"/>
    <w:rsid w:val="0076155D"/>
    <w:pPr>
      <w:tabs>
        <w:tab w:val="left" w:pos="1701"/>
        <w:tab w:val="left" w:pos="2835"/>
        <w:tab w:val="left" w:pos="3969"/>
        <w:tab w:val="left" w:pos="5103"/>
      </w:tabs>
      <w:spacing w:before="120" w:after="120"/>
    </w:pPr>
    <w:rPr>
      <w:rFonts w:ascii="Arial" w:eastAsia="PMingLiU" w:hAnsi="Arial"/>
      <w:spacing w:val="10"/>
      <w:kern w:val="0"/>
      <w:sz w:val="20"/>
      <w:szCs w:val="20"/>
      <w:lang w:eastAsia="en-US"/>
    </w:rPr>
  </w:style>
  <w:style w:type="paragraph" w:customStyle="1" w:styleId="AppendixIndex">
    <w:name w:val="Appendix Index"/>
    <w:basedOn w:val="a5"/>
    <w:rsid w:val="0076155D"/>
    <w:pPr>
      <w:tabs>
        <w:tab w:val="left" w:pos="432"/>
      </w:tabs>
      <w:spacing w:line="240" w:lineRule="auto"/>
      <w:ind w:left="432" w:hanging="432"/>
      <w:jc w:val="left"/>
    </w:pPr>
    <w:rPr>
      <w:rFonts w:eastAsia="PMingLiU"/>
      <w:snapToGrid w:val="0"/>
      <w:kern w:val="0"/>
      <w:szCs w:val="20"/>
      <w:lang w:val="en-AU" w:eastAsia="en-AU"/>
    </w:rPr>
  </w:style>
  <w:style w:type="paragraph" w:customStyle="1" w:styleId="affffffffff">
    <w:name w:val="封面"/>
    <w:basedOn w:val="a5"/>
    <w:rsid w:val="0076155D"/>
    <w:pPr>
      <w:adjustRightInd w:val="0"/>
      <w:spacing w:before="120" w:line="360" w:lineRule="atLeast"/>
      <w:ind w:right="147" w:firstLine="1"/>
      <w:jc w:val="center"/>
      <w:textAlignment w:val="baseline"/>
    </w:pPr>
    <w:rPr>
      <w:rFonts w:eastAsia="文新字海-粗楷"/>
      <w:kern w:val="0"/>
      <w:sz w:val="28"/>
      <w:szCs w:val="20"/>
      <w:lang w:eastAsia="zh-TW"/>
    </w:rPr>
  </w:style>
  <w:style w:type="paragraph" w:customStyle="1" w:styleId="affffffffff0">
    <w:name w:val="封面标准文稿编辑信息"/>
    <w:rsid w:val="0076155D"/>
    <w:pPr>
      <w:spacing w:before="180" w:line="180" w:lineRule="exact"/>
      <w:jc w:val="center"/>
    </w:pPr>
    <w:rPr>
      <w:rFonts w:ascii="宋体" w:eastAsia="宋体" w:hAnsi="Times New Roman"/>
      <w:sz w:val="21"/>
    </w:rPr>
  </w:style>
  <w:style w:type="paragraph" w:customStyle="1" w:styleId="1fe">
    <w:name w:val="正1"/>
    <w:basedOn w:val="a5"/>
    <w:rsid w:val="0076155D"/>
    <w:pPr>
      <w:ind w:leftChars="225" w:left="375" w:right="96" w:hangingChars="150" w:hanging="150"/>
    </w:pPr>
    <w:rPr>
      <w:rFonts w:ascii="华文细黑" w:hAnsi="华文细黑"/>
      <w:bCs/>
      <w:snapToGrid w:val="0"/>
      <w:kern w:val="4"/>
      <w:szCs w:val="21"/>
    </w:rPr>
  </w:style>
  <w:style w:type="paragraph" w:customStyle="1" w:styleId="OverheadDoc">
    <w:name w:val="Overhead Doc"/>
    <w:rsid w:val="0076155D"/>
    <w:pPr>
      <w:widowControl w:val="0"/>
      <w:tabs>
        <w:tab w:val="left" w:pos="-1984"/>
        <w:tab w:val="left" w:pos="0"/>
        <w:tab w:val="left" w:pos="566"/>
        <w:tab w:val="left" w:pos="1133"/>
        <w:tab w:val="left" w:pos="1699"/>
        <w:tab w:val="left" w:pos="2266"/>
        <w:tab w:val="left" w:pos="2832"/>
        <w:tab w:val="left" w:pos="3398"/>
        <w:tab w:val="left" w:pos="3965"/>
        <w:tab w:val="left" w:pos="4531"/>
        <w:tab w:val="left" w:pos="5098"/>
        <w:tab w:val="left" w:pos="5664"/>
        <w:tab w:val="left" w:pos="6230"/>
        <w:tab w:val="left" w:pos="6797"/>
        <w:tab w:val="left" w:pos="7363"/>
        <w:tab w:val="left" w:pos="7930"/>
        <w:tab w:val="left" w:pos="8496"/>
        <w:tab w:val="left" w:pos="9062"/>
        <w:tab w:val="left" w:pos="9629"/>
        <w:tab w:val="left" w:pos="10195"/>
      </w:tabs>
      <w:suppressAutoHyphens/>
      <w:spacing w:line="360" w:lineRule="auto"/>
    </w:pPr>
    <w:rPr>
      <w:rFonts w:ascii="Palatino" w:eastAsia="宋体" w:hAnsi="Palatino"/>
      <w:snapToGrid w:val="0"/>
      <w:sz w:val="36"/>
      <w:lang w:val="en-GB" w:eastAsia="en-US"/>
    </w:rPr>
  </w:style>
  <w:style w:type="paragraph" w:customStyle="1" w:styleId="1110">
    <w:name w:val="招标文件1.1.1"/>
    <w:rsid w:val="0076155D"/>
    <w:pPr>
      <w:spacing w:before="120" w:after="120" w:line="480" w:lineRule="exact"/>
      <w:ind w:left="200"/>
      <w:outlineLvl w:val="3"/>
    </w:pPr>
    <w:rPr>
      <w:rFonts w:ascii="宋体" w:eastAsia="宋体" w:hAnsi="Times New Roman"/>
      <w:b/>
      <w:spacing w:val="10"/>
      <w:w w:val="95"/>
      <w:sz w:val="21"/>
    </w:rPr>
  </w:style>
  <w:style w:type="paragraph" w:customStyle="1" w:styleId="Char1CharCharChar">
    <w:name w:val="Char1 Char Char Char"/>
    <w:basedOn w:val="a5"/>
    <w:rsid w:val="0076155D"/>
    <w:pPr>
      <w:keepNext/>
      <w:adjustRightInd w:val="0"/>
      <w:snapToGrid w:val="0"/>
      <w:ind w:firstLineChars="200" w:firstLine="200"/>
    </w:pPr>
    <w:rPr>
      <w:rFonts w:ascii="宋体"/>
      <w:color w:val="000000"/>
      <w:szCs w:val="20"/>
    </w:rPr>
  </w:style>
  <w:style w:type="paragraph" w:customStyle="1" w:styleId="xl56">
    <w:name w:val="xl56"/>
    <w:basedOn w:val="a5"/>
    <w:rsid w:val="0076155D"/>
    <w:pPr>
      <w:widowControl/>
      <w:pBdr>
        <w:top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Char1CharCharCharCharCharCharCharCharCharCharCharCharCharCharCharCharCharCharChar">
    <w:name w:val="Char1 Char Char Char Char Char Char Char Char Char Char Char Char Char Char Char Char Char Char Char"/>
    <w:basedOn w:val="a5"/>
    <w:rsid w:val="0076155D"/>
    <w:pPr>
      <w:ind w:firstLineChars="200" w:firstLine="200"/>
    </w:pPr>
    <w:rPr>
      <w:rFonts w:ascii="宋体" w:cs="宋体"/>
      <w:szCs w:val="24"/>
    </w:rPr>
  </w:style>
  <w:style w:type="paragraph" w:customStyle="1" w:styleId="xl52">
    <w:name w:val="xl52"/>
    <w:basedOn w:val="a5"/>
    <w:rsid w:val="0076155D"/>
    <w:pPr>
      <w:widowControl/>
      <w:pBdr>
        <w:top w:val="single" w:sz="4" w:space="0" w:color="auto"/>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affffffffff1">
    <w:name w:val="二级无标题条"/>
    <w:basedOn w:val="a5"/>
    <w:rsid w:val="0076155D"/>
    <w:pPr>
      <w:spacing w:line="240" w:lineRule="auto"/>
    </w:pPr>
    <w:rPr>
      <w:sz w:val="21"/>
      <w:szCs w:val="24"/>
    </w:rPr>
  </w:style>
  <w:style w:type="paragraph" w:customStyle="1" w:styleId="Subhead1">
    <w:name w:val="Subhead 1"/>
    <w:basedOn w:val="a5"/>
    <w:semiHidden/>
    <w:rsid w:val="0076155D"/>
    <w:pPr>
      <w:keepNext/>
      <w:pageBreakBefore/>
      <w:widowControl/>
      <w:tabs>
        <w:tab w:val="left" w:pos="1134"/>
        <w:tab w:val="left" w:pos="2552"/>
      </w:tabs>
      <w:autoSpaceDE w:val="0"/>
      <w:autoSpaceDN w:val="0"/>
      <w:adjustRightInd w:val="0"/>
      <w:spacing w:before="510" w:after="400" w:line="420" w:lineRule="atLeast"/>
      <w:ind w:left="1134" w:hanging="1134"/>
      <w:jc w:val="left"/>
    </w:pPr>
    <w:rPr>
      <w:rFonts w:ascii="Arial" w:eastAsia="黑体" w:hAnsi="Arial"/>
      <w:b/>
      <w:kern w:val="0"/>
      <w:sz w:val="32"/>
      <w:szCs w:val="24"/>
    </w:rPr>
  </w:style>
  <w:style w:type="paragraph" w:customStyle="1" w:styleId="Arial2">
    <w:name w:val="样式 Arial 首行缩进:  2 字符"/>
    <w:basedOn w:val="a5"/>
    <w:rsid w:val="0076155D"/>
    <w:pPr>
      <w:spacing w:line="240" w:lineRule="auto"/>
      <w:ind w:firstLineChars="200" w:firstLine="200"/>
    </w:pPr>
    <w:rPr>
      <w:rFonts w:cs="华文新魏"/>
      <w:sz w:val="21"/>
      <w:szCs w:val="21"/>
    </w:rPr>
  </w:style>
  <w:style w:type="paragraph" w:customStyle="1" w:styleId="420">
    <w:name w:val="索引 42"/>
    <w:rsid w:val="0076155D"/>
    <w:pPr>
      <w:widowControl w:val="0"/>
      <w:tabs>
        <w:tab w:val="left" w:pos="360"/>
        <w:tab w:val="left" w:pos="924"/>
        <w:tab w:val="left" w:pos="144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080" w:hanging="1080"/>
    </w:pPr>
    <w:rPr>
      <w:rFonts w:ascii="CG Times" w:eastAsia="宋体" w:hAnsi="CG Times"/>
      <w:snapToGrid w:val="0"/>
      <w:sz w:val="22"/>
      <w:lang w:eastAsia="en-US"/>
    </w:rPr>
  </w:style>
  <w:style w:type="paragraph" w:customStyle="1" w:styleId="83">
    <w:name w:val="样式8"/>
    <w:basedOn w:val="aa"/>
    <w:rsid w:val="0076155D"/>
    <w:pPr>
      <w:wordWrap w:val="0"/>
      <w:jc w:val="right"/>
    </w:pPr>
    <w:rPr>
      <w:rFonts w:ascii="Calibri" w:hAnsi="Calibri"/>
      <w:kern w:val="0"/>
      <w:szCs w:val="22"/>
    </w:rPr>
  </w:style>
  <w:style w:type="paragraph" w:customStyle="1" w:styleId="a0">
    <w:name w:val="样式胡"/>
    <w:basedOn w:val="a5"/>
    <w:semiHidden/>
    <w:rsid w:val="0076155D"/>
    <w:pPr>
      <w:numPr>
        <w:ilvl w:val="4"/>
        <w:numId w:val="2"/>
      </w:numPr>
      <w:tabs>
        <w:tab w:val="left" w:pos="1440"/>
        <w:tab w:val="left" w:pos="3730"/>
      </w:tabs>
      <w:spacing w:line="240" w:lineRule="auto"/>
      <w:ind w:firstLine="200"/>
    </w:pPr>
    <w:rPr>
      <w:rFonts w:ascii="黑体" w:eastAsia="黑体" w:hAnsi="Arial"/>
      <w:sz w:val="21"/>
      <w:szCs w:val="24"/>
    </w:rPr>
  </w:style>
  <w:style w:type="paragraph" w:customStyle="1" w:styleId="xl45">
    <w:name w:val="xl45"/>
    <w:basedOn w:val="a5"/>
    <w:rsid w:val="0076155D"/>
    <w:pPr>
      <w:widowControl/>
      <w:pBdr>
        <w:left w:val="single" w:sz="4" w:space="0" w:color="auto"/>
        <w:bottom w:val="single" w:sz="4" w:space="0" w:color="auto"/>
      </w:pBdr>
      <w:spacing w:before="100" w:beforeAutospacing="1" w:after="100" w:afterAutospacing="1" w:line="240" w:lineRule="auto"/>
      <w:jc w:val="center"/>
      <w:textAlignment w:val="center"/>
    </w:pPr>
    <w:rPr>
      <w:rFonts w:ascii="宋体" w:hAnsi="宋体"/>
      <w:kern w:val="0"/>
      <w:sz w:val="21"/>
      <w:szCs w:val="21"/>
    </w:rPr>
  </w:style>
  <w:style w:type="paragraph" w:customStyle="1" w:styleId="affffffffff2">
    <w:name w:val="前言、引言标题"/>
    <w:next w:val="a5"/>
    <w:rsid w:val="0076155D"/>
    <w:pPr>
      <w:shd w:val="clear" w:color="auto" w:fill="FFFFFF"/>
      <w:spacing w:before="640" w:after="560"/>
      <w:jc w:val="center"/>
      <w:outlineLvl w:val="0"/>
    </w:pPr>
    <w:rPr>
      <w:rFonts w:ascii="黑体" w:eastAsia="黑体" w:hAnsi="Times New Roman"/>
      <w:sz w:val="32"/>
    </w:rPr>
  </w:style>
  <w:style w:type="paragraph" w:customStyle="1" w:styleId="1ff">
    <w:name w:val="文档结构图1"/>
    <w:basedOn w:val="a5"/>
    <w:rsid w:val="0076155D"/>
    <w:pPr>
      <w:shd w:val="clear" w:color="auto" w:fill="000080"/>
      <w:autoSpaceDE w:val="0"/>
      <w:autoSpaceDN w:val="0"/>
      <w:adjustRightInd w:val="0"/>
      <w:spacing w:line="240" w:lineRule="auto"/>
      <w:textAlignment w:val="baseline"/>
    </w:pPr>
    <w:rPr>
      <w:sz w:val="21"/>
      <w:szCs w:val="20"/>
    </w:rPr>
  </w:style>
  <w:style w:type="paragraph" w:customStyle="1" w:styleId="affffffffff3">
    <w:name w:val="注标题"/>
    <w:basedOn w:val="a5"/>
    <w:rsid w:val="0076155D"/>
    <w:pPr>
      <w:topLinePunct/>
      <w:spacing w:line="240" w:lineRule="auto"/>
    </w:pPr>
    <w:rPr>
      <w:sz w:val="18"/>
      <w:szCs w:val="20"/>
    </w:rPr>
  </w:style>
  <w:style w:type="paragraph" w:customStyle="1" w:styleId="affffffffff4">
    <w:name w:val="列项——"/>
    <w:rsid w:val="0076155D"/>
    <w:pPr>
      <w:widowControl w:val="0"/>
      <w:tabs>
        <w:tab w:val="left" w:pos="1140"/>
      </w:tabs>
      <w:ind w:left="840" w:hanging="420"/>
      <w:jc w:val="both"/>
    </w:pPr>
    <w:rPr>
      <w:rFonts w:ascii="宋体" w:eastAsia="宋体" w:hAnsi="Times New Roman"/>
      <w:sz w:val="21"/>
    </w:rPr>
  </w:style>
  <w:style w:type="paragraph" w:customStyle="1" w:styleId="affffffffff5">
    <w:name w:val="图表小四中对齐"/>
    <w:basedOn w:val="a5"/>
    <w:rsid w:val="0076155D"/>
    <w:pPr>
      <w:adjustRightInd w:val="0"/>
      <w:spacing w:line="360" w:lineRule="exact"/>
      <w:jc w:val="center"/>
      <w:textAlignment w:val="baseline"/>
    </w:pPr>
    <w:rPr>
      <w:szCs w:val="20"/>
    </w:rPr>
  </w:style>
  <w:style w:type="paragraph" w:customStyle="1" w:styleId="62">
    <w:name w:val="样式6"/>
    <w:basedOn w:val="a5"/>
    <w:next w:val="3"/>
    <w:rsid w:val="0076155D"/>
    <w:pPr>
      <w:tabs>
        <w:tab w:val="left" w:pos="1329"/>
      </w:tabs>
      <w:spacing w:line="410" w:lineRule="exact"/>
      <w:ind w:left="1328" w:hanging="480"/>
    </w:pPr>
    <w:rPr>
      <w:szCs w:val="20"/>
    </w:rPr>
  </w:style>
  <w:style w:type="paragraph" w:customStyle="1" w:styleId="affffffffff6">
    <w:name w:val="招标文件正文"/>
    <w:rsid w:val="0076155D"/>
    <w:pPr>
      <w:spacing w:before="120" w:after="120" w:line="300" w:lineRule="auto"/>
      <w:ind w:firstLineChars="200" w:firstLine="200"/>
    </w:pPr>
    <w:rPr>
      <w:rFonts w:ascii="宋体" w:eastAsia="宋体" w:hAnsi="Times New Roman"/>
      <w:spacing w:val="10"/>
      <w:w w:val="95"/>
      <w:sz w:val="21"/>
    </w:rPr>
  </w:style>
  <w:style w:type="paragraph" w:customStyle="1" w:styleId="affffffffff7">
    <w:name w:val="投标正文"/>
    <w:basedOn w:val="a5"/>
    <w:rsid w:val="0076155D"/>
    <w:rPr>
      <w:rFonts w:eastAsia="黑体"/>
      <w:spacing w:val="20"/>
      <w:sz w:val="32"/>
      <w:szCs w:val="32"/>
    </w:rPr>
  </w:style>
  <w:style w:type="paragraph" w:customStyle="1" w:styleId="xl48">
    <w:name w:val="xl48"/>
    <w:basedOn w:val="a5"/>
    <w:rsid w:val="0076155D"/>
    <w:pPr>
      <w:widowControl/>
      <w:pBdr>
        <w:left w:val="single" w:sz="4" w:space="0" w:color="auto"/>
        <w:bottom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Char123">
    <w:name w:val="Char12"/>
    <w:basedOn w:val="a5"/>
    <w:rsid w:val="0076155D"/>
    <w:pPr>
      <w:spacing w:line="240" w:lineRule="auto"/>
    </w:pPr>
    <w:rPr>
      <w:sz w:val="21"/>
      <w:szCs w:val="24"/>
    </w:rPr>
  </w:style>
  <w:style w:type="paragraph" w:customStyle="1" w:styleId="3MSGothic105CharCharCharCharCharChar">
    <w:name w:val="樣式 標題 3 + (中文) MS Gothic 10.5 點 Char Char Char Char Char Char"/>
    <w:basedOn w:val="3"/>
    <w:rsid w:val="0076155D"/>
    <w:pPr>
      <w:keepLines w:val="0"/>
      <w:numPr>
        <w:ilvl w:val="0"/>
        <w:numId w:val="0"/>
      </w:numPr>
      <w:tabs>
        <w:tab w:val="left" w:pos="1134"/>
      </w:tabs>
      <w:snapToGrid w:val="0"/>
      <w:spacing w:line="240" w:lineRule="auto"/>
      <w:ind w:left="1134" w:hanging="1134"/>
    </w:pPr>
    <w:rPr>
      <w:rFonts w:eastAsia="MS Gothic"/>
      <w:bCs w:val="0"/>
      <w:snapToGrid w:val="0"/>
      <w:sz w:val="24"/>
      <w:szCs w:val="20"/>
      <w:lang w:val="en-AU" w:eastAsia="zh-TW"/>
    </w:rPr>
  </w:style>
  <w:style w:type="paragraph" w:customStyle="1" w:styleId="text11">
    <w:name w:val="text 1"/>
    <w:rsid w:val="0076155D"/>
    <w:pPr>
      <w:widowControl w:val="0"/>
      <w:tabs>
        <w:tab w:val="left" w:pos="360"/>
        <w:tab w:val="left" w:pos="924"/>
        <w:tab w:val="left" w:pos="1206"/>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846" w:hanging="846"/>
    </w:pPr>
    <w:rPr>
      <w:rFonts w:ascii="CG Times" w:eastAsia="宋体" w:hAnsi="CG Times"/>
      <w:snapToGrid w:val="0"/>
      <w:sz w:val="22"/>
      <w:lang w:eastAsia="en-US"/>
    </w:rPr>
  </w:style>
  <w:style w:type="paragraph" w:customStyle="1" w:styleId="205052050">
    <w:name w:val="样式 样式 标题 2 + 段前: 0.5 行 段后: 0.5 行 + 首行缩进:  2 字符 段前: 0.5 行 段后: 0..."/>
    <w:basedOn w:val="a5"/>
    <w:rsid w:val="0076155D"/>
    <w:pPr>
      <w:keepNext/>
      <w:keepLines/>
      <w:adjustRightInd w:val="0"/>
      <w:spacing w:beforeLines="50" w:afterLines="50" w:line="240" w:lineRule="auto"/>
      <w:jc w:val="left"/>
      <w:outlineLvl w:val="1"/>
    </w:pPr>
    <w:rPr>
      <w:rFonts w:eastAsia="黑体"/>
      <w:kern w:val="0"/>
      <w:sz w:val="21"/>
      <w:szCs w:val="20"/>
    </w:rPr>
  </w:style>
  <w:style w:type="paragraph" w:customStyle="1" w:styleId="611">
    <w:name w:val="标题 6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snapToGrid w:val="0"/>
      <w:u w:val="single"/>
      <w:lang w:eastAsia="en-US"/>
    </w:rPr>
  </w:style>
  <w:style w:type="paragraph" w:customStyle="1" w:styleId="161">
    <w:name w:val="16"/>
    <w:rsid w:val="0076155D"/>
    <w:pPr>
      <w:keepNext/>
      <w:keepLines/>
      <w:widowControl w:val="0"/>
      <w:tabs>
        <w:tab w:val="left" w:pos="-720"/>
      </w:tabs>
      <w:suppressAutoHyphens/>
    </w:pPr>
    <w:rPr>
      <w:rFonts w:ascii="Univers" w:eastAsia="宋体" w:hAnsi="Univers"/>
      <w:snapToGrid w:val="0"/>
      <w:sz w:val="24"/>
      <w:lang w:eastAsia="en-US"/>
    </w:rPr>
  </w:style>
  <w:style w:type="paragraph" w:customStyle="1" w:styleId="CharCharCharChar111">
    <w:name w:val="Char Char Char Char111"/>
    <w:basedOn w:val="a5"/>
    <w:rsid w:val="0076155D"/>
    <w:pPr>
      <w:spacing w:line="240" w:lineRule="auto"/>
    </w:pPr>
    <w:rPr>
      <w:rFonts w:ascii="宋体"/>
      <w:b/>
      <w:color w:val="000000"/>
      <w:szCs w:val="20"/>
    </w:rPr>
  </w:style>
  <w:style w:type="paragraph" w:customStyle="1" w:styleId="Bodytext1">
    <w:name w:val="Body text 1"/>
    <w:basedOn w:val="2f7"/>
    <w:rsid w:val="0076155D"/>
    <w:pPr>
      <w:tabs>
        <w:tab w:val="left" w:pos="1134"/>
      </w:tabs>
      <w:ind w:hanging="1134"/>
    </w:pPr>
  </w:style>
  <w:style w:type="paragraph" w:customStyle="1" w:styleId="2f7">
    <w:name w:val="正文文本2"/>
    <w:rsid w:val="0076155D"/>
    <w:pPr>
      <w:widowControl w:val="0"/>
      <w:autoSpaceDE w:val="0"/>
      <w:autoSpaceDN w:val="0"/>
      <w:adjustRightInd w:val="0"/>
      <w:spacing w:before="170" w:line="300" w:lineRule="atLeast"/>
      <w:ind w:left="1134"/>
      <w:jc w:val="both"/>
    </w:pPr>
    <w:rPr>
      <w:rFonts w:ascii="Times New Roman" w:eastAsia="宋体" w:hAnsi="Times New Roman"/>
      <w:color w:val="000000"/>
      <w:sz w:val="24"/>
    </w:rPr>
  </w:style>
  <w:style w:type="paragraph" w:customStyle="1" w:styleId="24">
    <w:name w:val="样式 宋体 行距: 固定值 24 磅"/>
    <w:basedOn w:val="a5"/>
    <w:rsid w:val="0076155D"/>
    <w:pPr>
      <w:numPr>
        <w:numId w:val="18"/>
      </w:numPr>
      <w:tabs>
        <w:tab w:val="left" w:pos="810"/>
      </w:tabs>
      <w:spacing w:line="480" w:lineRule="exact"/>
      <w:ind w:left="0" w:firstLineChars="200" w:firstLine="585"/>
    </w:pPr>
    <w:rPr>
      <w:rFonts w:ascii="宋体" w:cs="宋体"/>
      <w:sz w:val="28"/>
      <w:szCs w:val="20"/>
    </w:rPr>
  </w:style>
  <w:style w:type="paragraph" w:customStyle="1" w:styleId="xl54">
    <w:name w:val="xl54"/>
    <w:basedOn w:val="a5"/>
    <w:rsid w:val="0076155D"/>
    <w:pPr>
      <w:widowControl/>
      <w:pBdr>
        <w:left w:val="single" w:sz="4" w:space="0" w:color="auto"/>
        <w:bottom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Table">
    <w:name w:val="Table"/>
    <w:rsid w:val="0076155D"/>
    <w:pPr>
      <w:widowControl w:val="0"/>
      <w:tabs>
        <w:tab w:val="left" w:pos="-720"/>
      </w:tabs>
      <w:suppressAutoHyphens/>
    </w:pPr>
    <w:rPr>
      <w:rFonts w:ascii="Univers" w:eastAsia="宋体" w:hAnsi="Univers"/>
      <w:snapToGrid w:val="0"/>
      <w:sz w:val="24"/>
      <w:lang w:eastAsia="en-US"/>
    </w:rPr>
  </w:style>
  <w:style w:type="paragraph" w:customStyle="1" w:styleId="311">
    <w:name w:val="索引 3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CG Times" w:eastAsia="宋体" w:hAnsi="CG Times"/>
      <w:snapToGrid w:val="0"/>
      <w:sz w:val="22"/>
      <w:lang w:eastAsia="en-US"/>
    </w:rPr>
  </w:style>
  <w:style w:type="paragraph" w:customStyle="1" w:styleId="Char3b">
    <w:name w:val="Char3"/>
    <w:basedOn w:val="a5"/>
    <w:rsid w:val="0076155D"/>
    <w:pPr>
      <w:snapToGrid w:val="0"/>
      <w:spacing w:line="400" w:lineRule="exact"/>
    </w:pPr>
    <w:rPr>
      <w:rFonts w:ascii="宋体" w:hAnsi="宋体"/>
      <w:b/>
      <w:sz w:val="21"/>
      <w:szCs w:val="21"/>
    </w:rPr>
  </w:style>
  <w:style w:type="paragraph" w:customStyle="1" w:styleId="sub-claused">
    <w:name w:val="sub-clause d"/>
    <w:rsid w:val="0076155D"/>
    <w:pPr>
      <w:widowControl w:val="0"/>
      <w:tabs>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564" w:hanging="564"/>
    </w:pPr>
    <w:rPr>
      <w:rFonts w:ascii="CG Times" w:eastAsia="宋体" w:hAnsi="CG Times"/>
      <w:snapToGrid w:val="0"/>
      <w:sz w:val="22"/>
      <w:lang w:eastAsia="en-US"/>
    </w:rPr>
  </w:style>
  <w:style w:type="paragraph" w:customStyle="1" w:styleId="ReportLevel1">
    <w:name w:val="Report Level 1"/>
    <w:basedOn w:val="a5"/>
    <w:next w:val="a5"/>
    <w:rsid w:val="0076155D"/>
    <w:pPr>
      <w:keepNext/>
      <w:widowControl/>
      <w:spacing w:beforeLines="50" w:line="240" w:lineRule="auto"/>
      <w:ind w:left="158" w:hangingChars="75" w:hanging="158"/>
      <w:jc w:val="left"/>
      <w:outlineLvl w:val="0"/>
    </w:pPr>
    <w:rPr>
      <w:rFonts w:ascii="Arial" w:hAnsi="Arial"/>
      <w:b/>
      <w:caps/>
      <w:color w:val="000000"/>
      <w:kern w:val="0"/>
      <w:sz w:val="21"/>
      <w:szCs w:val="21"/>
      <w:lang w:val="en-GB"/>
    </w:rPr>
  </w:style>
  <w:style w:type="paragraph" w:customStyle="1" w:styleId="attachments">
    <w:name w:val="attachment s"/>
    <w:rsid w:val="0076155D"/>
    <w:pPr>
      <w:widowControl w:val="0"/>
      <w:tabs>
        <w:tab w:val="left" w:pos="7938"/>
        <w:tab w:val="left" w:pos="8502"/>
        <w:tab w:val="left" w:pos="9072"/>
        <w:tab w:val="right" w:pos="9714"/>
      </w:tabs>
      <w:suppressAutoHyphens/>
      <w:spacing w:line="258" w:lineRule="exact"/>
    </w:pPr>
    <w:rPr>
      <w:rFonts w:ascii="CG Times" w:eastAsia="宋体" w:hAnsi="CG Times"/>
      <w:snapToGrid w:val="0"/>
      <w:sz w:val="24"/>
      <w:lang w:eastAsia="en-US"/>
    </w:rPr>
  </w:style>
  <w:style w:type="paragraph" w:customStyle="1" w:styleId="2112headlinehheadlineSR2ERMH2head2Head1">
    <w:name w:val="样式 标题 2标题 1.1一级条2 headlinehheadlineS&amp;R2ERMH2head:2#Head...1"/>
    <w:basedOn w:val="2"/>
    <w:rsid w:val="0076155D"/>
    <w:pPr>
      <w:numPr>
        <w:ilvl w:val="0"/>
        <w:numId w:val="0"/>
      </w:numPr>
      <w:spacing w:before="240" w:after="260" w:line="412" w:lineRule="auto"/>
    </w:pPr>
    <w:rPr>
      <w:rFonts w:ascii="Arial" w:eastAsia="宋体" w:hAnsi="Arial"/>
      <w:bCs w:val="0"/>
      <w:snapToGrid w:val="0"/>
      <w:sz w:val="28"/>
      <w:szCs w:val="20"/>
      <w:lang w:val="en-GB"/>
    </w:rPr>
  </w:style>
  <w:style w:type="paragraph" w:customStyle="1" w:styleId="2f8">
    <w:name w:val="列出段落2"/>
    <w:basedOn w:val="a5"/>
    <w:rsid w:val="0076155D"/>
    <w:pPr>
      <w:spacing w:line="240" w:lineRule="auto"/>
      <w:ind w:firstLineChars="200" w:firstLine="420"/>
    </w:pPr>
    <w:rPr>
      <w:rFonts w:eastAsia="仿宋_GB2312"/>
      <w:sz w:val="21"/>
      <w:szCs w:val="20"/>
    </w:rPr>
  </w:style>
  <w:style w:type="paragraph" w:customStyle="1" w:styleId="312">
    <w:name w:val="正文文本缩进 31"/>
    <w:basedOn w:val="a5"/>
    <w:rsid w:val="0076155D"/>
    <w:pPr>
      <w:adjustRightInd w:val="0"/>
      <w:spacing w:line="300" w:lineRule="auto"/>
      <w:ind w:firstLine="478"/>
      <w:textAlignment w:val="baseline"/>
    </w:pPr>
    <w:rPr>
      <w:spacing w:val="24"/>
      <w:szCs w:val="20"/>
    </w:rPr>
  </w:style>
  <w:style w:type="paragraph" w:customStyle="1" w:styleId="ParaCharCharCharCharChar">
    <w:name w:val="默认段落字体 Para Char Char Char Char Char"/>
    <w:basedOn w:val="a5"/>
    <w:rsid w:val="0076155D"/>
    <w:pPr>
      <w:spacing w:line="240" w:lineRule="auto"/>
    </w:pPr>
    <w:rPr>
      <w:rFonts w:ascii="宋体" w:hAnsi="宋体"/>
      <w:b/>
      <w:color w:val="000000"/>
      <w:szCs w:val="24"/>
    </w:rPr>
  </w:style>
  <w:style w:type="paragraph" w:customStyle="1" w:styleId="1ff0">
    <w:name w:val="日期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24"/>
      <w:lang w:eastAsia="en-US"/>
    </w:rPr>
  </w:style>
  <w:style w:type="paragraph" w:customStyle="1" w:styleId="CharChare">
    <w:name w:val="应答条款 Char Char"/>
    <w:basedOn w:val="a5"/>
    <w:next w:val="a5"/>
    <w:rsid w:val="0076155D"/>
    <w:pPr>
      <w:spacing w:afterLines="50" w:line="320" w:lineRule="exact"/>
      <w:ind w:firstLineChars="200" w:firstLine="200"/>
    </w:pPr>
    <w:rPr>
      <w:rFonts w:ascii="Arial" w:hAnsi="Arial"/>
      <w:snapToGrid w:val="0"/>
      <w:color w:val="0000FF"/>
      <w:kern w:val="0"/>
      <w:sz w:val="21"/>
      <w:szCs w:val="20"/>
      <w:lang w:val="en-GB" w:eastAsia="en-GB"/>
    </w:rPr>
  </w:style>
  <w:style w:type="paragraph" w:customStyle="1" w:styleId="320">
    <w:name w:val="索引 3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CG Times" w:eastAsia="宋体" w:hAnsi="CG Times"/>
      <w:snapToGrid w:val="0"/>
      <w:sz w:val="22"/>
      <w:lang w:eastAsia="en-US"/>
    </w:rPr>
  </w:style>
  <w:style w:type="paragraph" w:customStyle="1" w:styleId="73">
    <w:name w:val="样式7"/>
    <w:basedOn w:val="a9"/>
    <w:rsid w:val="0076155D"/>
    <w:pPr>
      <w:pBdr>
        <w:bottom w:val="none" w:sz="0" w:space="0" w:color="auto"/>
      </w:pBdr>
      <w:ind w:left="666" w:hangingChars="666" w:hanging="666"/>
    </w:pPr>
    <w:rPr>
      <w:rFonts w:ascii="Calibri" w:eastAsia="黑体" w:hAnsi="Calibri"/>
      <w:kern w:val="0"/>
      <w:szCs w:val="22"/>
    </w:rPr>
  </w:style>
  <w:style w:type="paragraph" w:customStyle="1" w:styleId="09311151115">
    <w:name w:val="样式 宋体 小四 首行缩进:  0.93 厘米 段前: 11.15 磅 段后: 11.15 磅"/>
    <w:basedOn w:val="a5"/>
    <w:semiHidden/>
    <w:rsid w:val="0076155D"/>
    <w:pPr>
      <w:spacing w:line="240" w:lineRule="auto"/>
      <w:ind w:left="284" w:hanging="284"/>
    </w:pPr>
    <w:rPr>
      <w:rFonts w:ascii="宋体" w:cs="宋体"/>
      <w:szCs w:val="24"/>
    </w:rPr>
  </w:style>
  <w:style w:type="paragraph" w:customStyle="1" w:styleId="xl49">
    <w:name w:val="xl49"/>
    <w:basedOn w:val="a5"/>
    <w:rsid w:val="0076155D"/>
    <w:pPr>
      <w:widowControl/>
      <w:pBdr>
        <w:top w:val="single" w:sz="4" w:space="0" w:color="auto"/>
        <w:left w:val="single" w:sz="4" w:space="0" w:color="auto"/>
        <w:bottom w:val="single" w:sz="4" w:space="0" w:color="auto"/>
      </w:pBdr>
      <w:spacing w:before="100" w:after="100" w:line="240" w:lineRule="auto"/>
      <w:jc w:val="center"/>
    </w:pPr>
    <w:rPr>
      <w:rFonts w:ascii="Arial Unicode MS" w:eastAsia="Arial Unicode MS" w:hAnsi="Arial Unicode MS"/>
      <w:kern w:val="0"/>
      <w:sz w:val="21"/>
      <w:szCs w:val="20"/>
    </w:rPr>
  </w:style>
  <w:style w:type="paragraph" w:customStyle="1" w:styleId="2f9">
    <w:name w:val="合同组成2级"/>
    <w:basedOn w:val="a5"/>
    <w:rsid w:val="0076155D"/>
    <w:pPr>
      <w:spacing w:line="240" w:lineRule="auto"/>
      <w:jc w:val="center"/>
      <w:outlineLvl w:val="1"/>
    </w:pPr>
    <w:rPr>
      <w:b/>
      <w:sz w:val="28"/>
      <w:szCs w:val="24"/>
    </w:rPr>
  </w:style>
  <w:style w:type="paragraph" w:customStyle="1" w:styleId="CharCharCharCharCharChar1Char">
    <w:name w:val="Char Char Char Char Char Char1 Char"/>
    <w:basedOn w:val="a5"/>
    <w:rsid w:val="0076155D"/>
    <w:pPr>
      <w:widowControl/>
      <w:spacing w:after="160" w:line="240" w:lineRule="exact"/>
      <w:jc w:val="left"/>
    </w:pPr>
    <w:rPr>
      <w:rFonts w:ascii="Verdana" w:hAnsi="Verdana"/>
      <w:kern w:val="0"/>
      <w:sz w:val="21"/>
      <w:szCs w:val="20"/>
      <w:lang w:eastAsia="en-US"/>
    </w:rPr>
  </w:style>
  <w:style w:type="paragraph" w:customStyle="1" w:styleId="affffffffff8">
    <w:name w:val="表格侧编号"/>
    <w:next w:val="a5"/>
    <w:rsid w:val="0076155D"/>
    <w:pPr>
      <w:widowControl w:val="0"/>
      <w:adjustRightInd w:val="0"/>
      <w:snapToGrid w:val="0"/>
      <w:spacing w:line="360" w:lineRule="auto"/>
      <w:jc w:val="center"/>
      <w:textAlignment w:val="baseline"/>
    </w:pPr>
    <w:rPr>
      <w:rFonts w:ascii="宋体" w:eastAsia="宋体" w:hAnsi="Times New Roman"/>
      <w:position w:val="-38"/>
      <w:sz w:val="24"/>
    </w:rPr>
  </w:style>
  <w:style w:type="paragraph" w:customStyle="1" w:styleId="affffffffff9">
    <w:name w:val="顺序编号"/>
    <w:basedOn w:val="affb"/>
    <w:semiHidden/>
    <w:rsid w:val="0076155D"/>
    <w:pPr>
      <w:tabs>
        <w:tab w:val="left" w:pos="2225"/>
      </w:tabs>
      <w:adjustRightInd w:val="0"/>
      <w:snapToGrid w:val="0"/>
      <w:spacing w:line="240" w:lineRule="auto"/>
      <w:ind w:left="1919" w:hanging="1134"/>
      <w:outlineLvl w:val="5"/>
    </w:pPr>
    <w:rPr>
      <w:rFonts w:ascii="Times New Roman" w:hAnsi="Times New Roman"/>
      <w:b w:val="0"/>
      <w:sz w:val="24"/>
      <w:szCs w:val="24"/>
    </w:rPr>
  </w:style>
  <w:style w:type="paragraph" w:customStyle="1" w:styleId="1ff1">
    <w:name w:val="列表段落1"/>
    <w:basedOn w:val="a5"/>
    <w:rsid w:val="0076155D"/>
    <w:pPr>
      <w:spacing w:line="240" w:lineRule="auto"/>
      <w:ind w:firstLineChars="200" w:firstLine="420"/>
    </w:pPr>
    <w:rPr>
      <w:sz w:val="21"/>
      <w:szCs w:val="24"/>
    </w:rPr>
  </w:style>
  <w:style w:type="paragraph" w:customStyle="1" w:styleId="2fa">
    <w:name w:val="标题2"/>
    <w:basedOn w:val="a5"/>
    <w:rsid w:val="0076155D"/>
    <w:pPr>
      <w:spacing w:line="520" w:lineRule="exact"/>
      <w:ind w:firstLine="454"/>
    </w:pPr>
    <w:rPr>
      <w:rFonts w:eastAsia="黑体"/>
      <w:b/>
      <w:sz w:val="28"/>
      <w:szCs w:val="20"/>
    </w:rPr>
  </w:style>
  <w:style w:type="paragraph" w:customStyle="1" w:styleId="CharCharCharCharChar0">
    <w:name w:val="Char Char Char Char Char"/>
    <w:basedOn w:val="a5"/>
    <w:rsid w:val="0076155D"/>
    <w:pPr>
      <w:spacing w:line="240" w:lineRule="auto"/>
    </w:pPr>
    <w:rPr>
      <w:rFonts w:ascii="宋体"/>
      <w:b/>
      <w:color w:val="000000"/>
      <w:szCs w:val="20"/>
    </w:rPr>
  </w:style>
  <w:style w:type="paragraph" w:customStyle="1" w:styleId="affffffffffa">
    <w:name w:val="正文文本无缩进"/>
    <w:basedOn w:val="a5"/>
    <w:rsid w:val="0076155D"/>
    <w:pPr>
      <w:spacing w:line="240" w:lineRule="auto"/>
    </w:pPr>
    <w:rPr>
      <w:szCs w:val="24"/>
    </w:rPr>
  </w:style>
  <w:style w:type="paragraph" w:customStyle="1" w:styleId="StyleStyleBodyTextIndent3Left529chFirstline001ch">
    <w:name w:val="Style Style Body Text Indent 3 + Left  5.29 ch First line:  0.01 ch +"/>
    <w:basedOn w:val="StyleBodyTextIndent3Left529chFirstline001ch"/>
    <w:rsid w:val="0076155D"/>
  </w:style>
  <w:style w:type="paragraph" w:customStyle="1" w:styleId="CharCharCharCharChar1">
    <w:name w:val="Char Char Char Char Char1"/>
    <w:basedOn w:val="a5"/>
    <w:rsid w:val="0076155D"/>
    <w:pPr>
      <w:spacing w:line="240" w:lineRule="auto"/>
    </w:pPr>
    <w:rPr>
      <w:rFonts w:ascii="Tahoma" w:hAnsi="Tahoma"/>
      <w:szCs w:val="20"/>
    </w:rPr>
  </w:style>
  <w:style w:type="paragraph" w:customStyle="1" w:styleId="2111">
    <w:name w:val="正文文本缩进 211"/>
    <w:basedOn w:val="a5"/>
    <w:rsid w:val="0076155D"/>
    <w:pPr>
      <w:adjustRightInd w:val="0"/>
      <w:spacing w:line="360" w:lineRule="exact"/>
      <w:ind w:firstLine="630"/>
      <w:textAlignment w:val="baseline"/>
    </w:pPr>
    <w:rPr>
      <w:rFonts w:eastAsia="楷体_GB2312"/>
      <w:spacing w:val="20"/>
      <w:kern w:val="0"/>
      <w:sz w:val="28"/>
      <w:szCs w:val="20"/>
    </w:rPr>
  </w:style>
  <w:style w:type="paragraph" w:customStyle="1" w:styleId="CharCharCharCharChar1Char">
    <w:name w:val="Char Char Char Char Char1 Char"/>
    <w:basedOn w:val="a5"/>
    <w:semiHidden/>
    <w:rsid w:val="0076155D"/>
    <w:pPr>
      <w:adjustRightInd w:val="0"/>
    </w:pPr>
    <w:rPr>
      <w:rFonts w:eastAsia="黑体"/>
      <w:spacing w:val="20"/>
      <w:sz w:val="32"/>
      <w:szCs w:val="32"/>
    </w:rPr>
  </w:style>
  <w:style w:type="paragraph" w:customStyle="1" w:styleId="p17">
    <w:name w:val="p17"/>
    <w:basedOn w:val="a5"/>
    <w:rsid w:val="0076155D"/>
    <w:pPr>
      <w:widowControl/>
      <w:spacing w:line="240" w:lineRule="auto"/>
      <w:ind w:firstLine="420"/>
    </w:pPr>
    <w:rPr>
      <w:kern w:val="0"/>
      <w:sz w:val="21"/>
      <w:szCs w:val="21"/>
    </w:rPr>
  </w:style>
  <w:style w:type="paragraph" w:customStyle="1" w:styleId="6110">
    <w:name w:val="索引 611"/>
    <w:rsid w:val="0076155D"/>
    <w:pPr>
      <w:widowControl w:val="0"/>
      <w:tabs>
        <w:tab w:val="left" w:pos="360"/>
        <w:tab w:val="left" w:pos="924"/>
        <w:tab w:val="left" w:pos="1494"/>
        <w:tab w:val="left" w:pos="2058"/>
        <w:tab w:val="left" w:pos="216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800" w:hanging="1800"/>
    </w:pPr>
    <w:rPr>
      <w:rFonts w:ascii="CG Times" w:eastAsia="宋体" w:hAnsi="CG Times"/>
      <w:snapToGrid w:val="0"/>
      <w:sz w:val="22"/>
      <w:lang w:eastAsia="en-US"/>
    </w:rPr>
  </w:style>
  <w:style w:type="paragraph" w:customStyle="1" w:styleId="text20">
    <w:name w:val="text 2"/>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CharCharCharCharCharCharChar1Char">
    <w:name w:val="Char Char Char Char Char Char Char1 Char"/>
    <w:basedOn w:val="a5"/>
    <w:uiPriority w:val="99"/>
    <w:qFormat/>
    <w:rsid w:val="0076155D"/>
    <w:pPr>
      <w:spacing w:line="240" w:lineRule="auto"/>
    </w:pPr>
    <w:rPr>
      <w:rFonts w:ascii="Tahoma" w:hAnsi="Tahoma"/>
      <w:szCs w:val="20"/>
    </w:rPr>
  </w:style>
  <w:style w:type="paragraph" w:customStyle="1" w:styleId="L91">
    <w:name w:val="L9标题1"/>
    <w:basedOn w:val="a5"/>
    <w:rsid w:val="0076155D"/>
    <w:pPr>
      <w:numPr>
        <w:numId w:val="3"/>
      </w:numPr>
      <w:tabs>
        <w:tab w:val="left" w:pos="425"/>
      </w:tabs>
      <w:spacing w:beforeLines="100" w:afterLines="50"/>
      <w:ind w:firstLine="200"/>
    </w:pPr>
    <w:rPr>
      <w:b/>
      <w:sz w:val="28"/>
      <w:szCs w:val="24"/>
    </w:rPr>
  </w:style>
  <w:style w:type="paragraph" w:customStyle="1" w:styleId="911">
    <w:name w:val="标题 91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2fb">
    <w:name w:val="样式 标题 2 + 非加粗"/>
    <w:basedOn w:val="2"/>
    <w:rsid w:val="0076155D"/>
    <w:pPr>
      <w:numPr>
        <w:ilvl w:val="0"/>
        <w:numId w:val="0"/>
      </w:numPr>
      <w:wordWrap w:val="0"/>
      <w:adjustRightInd w:val="0"/>
      <w:snapToGrid w:val="0"/>
      <w:ind w:left="510" w:hanging="510"/>
    </w:pPr>
    <w:rPr>
      <w:rFonts w:ascii="宋体" w:eastAsia="宋体" w:hAnsi="Arial"/>
      <w:bCs w:val="0"/>
      <w:sz w:val="24"/>
      <w:szCs w:val="24"/>
      <w:lang w:eastAsia="en-US"/>
    </w:rPr>
  </w:style>
  <w:style w:type="paragraph" w:customStyle="1" w:styleId="720">
    <w:name w:val="索引 72"/>
    <w:rsid w:val="0076155D"/>
    <w:pPr>
      <w:widowControl w:val="0"/>
      <w:tabs>
        <w:tab w:val="left" w:pos="360"/>
        <w:tab w:val="left" w:pos="924"/>
        <w:tab w:val="left" w:pos="1494"/>
        <w:tab w:val="left" w:pos="2058"/>
        <w:tab w:val="left" w:pos="252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2160" w:hanging="2160"/>
    </w:pPr>
    <w:rPr>
      <w:rFonts w:ascii="CG Times" w:eastAsia="宋体" w:hAnsi="CG Times"/>
      <w:snapToGrid w:val="0"/>
      <w:sz w:val="22"/>
      <w:lang w:eastAsia="en-US"/>
    </w:rPr>
  </w:style>
  <w:style w:type="paragraph" w:customStyle="1" w:styleId="StyleHeading1After1ch">
    <w:name w:val="Style Heading 1 + After:  1 ch"/>
    <w:basedOn w:val="1"/>
    <w:rsid w:val="0076155D"/>
    <w:pPr>
      <w:keepLines w:val="0"/>
      <w:numPr>
        <w:numId w:val="0"/>
      </w:numPr>
      <w:tabs>
        <w:tab w:val="left" w:pos="432"/>
        <w:tab w:val="left" w:pos="1091"/>
      </w:tabs>
      <w:spacing w:before="100" w:beforeAutospacing="1" w:after="100" w:afterAutospacing="1"/>
      <w:ind w:left="1091" w:rightChars="100" w:right="100" w:hanging="851"/>
      <w:jc w:val="center"/>
    </w:pPr>
    <w:rPr>
      <w:rFonts w:ascii="Times New Roman Bold" w:eastAsia="PMingLiU" w:hAnsi="Times New Roman Bold"/>
      <w:b w:val="0"/>
      <w:bCs w:val="0"/>
      <w:snapToGrid w:val="0"/>
      <w:kern w:val="52"/>
      <w:sz w:val="24"/>
      <w:szCs w:val="20"/>
      <w:lang w:val="en-GB" w:eastAsia="zh-TW"/>
    </w:rPr>
  </w:style>
  <w:style w:type="paragraph" w:customStyle="1" w:styleId="321">
    <w:name w:val="正文文本缩进 32"/>
    <w:basedOn w:val="a5"/>
    <w:rsid w:val="0076155D"/>
    <w:pPr>
      <w:autoSpaceDE w:val="0"/>
      <w:autoSpaceDN w:val="0"/>
      <w:adjustRightInd w:val="0"/>
      <w:spacing w:line="240" w:lineRule="auto"/>
      <w:ind w:firstLine="525"/>
      <w:textAlignment w:val="baseline"/>
    </w:pPr>
    <w:rPr>
      <w:szCs w:val="20"/>
    </w:rPr>
  </w:style>
  <w:style w:type="paragraph" w:customStyle="1" w:styleId="l97">
    <w:name w:val="l9标题7"/>
    <w:basedOn w:val="l96"/>
    <w:rsid w:val="0076155D"/>
    <w:pPr>
      <w:numPr>
        <w:ilvl w:val="6"/>
      </w:numPr>
      <w:tabs>
        <w:tab w:val="left" w:pos="644"/>
      </w:tabs>
    </w:pPr>
  </w:style>
  <w:style w:type="paragraph" w:customStyle="1" w:styleId="xiaob">
    <w:name w:val="xiao b"/>
    <w:basedOn w:val="a5"/>
    <w:rsid w:val="0076155D"/>
    <w:pPr>
      <w:spacing w:line="240" w:lineRule="auto"/>
      <w:jc w:val="center"/>
    </w:pPr>
    <w:rPr>
      <w:rFonts w:eastAsia="黑体"/>
      <w:szCs w:val="20"/>
    </w:rPr>
  </w:style>
  <w:style w:type="paragraph" w:customStyle="1" w:styleId="111Heading1Char2Heading1CharChar111Char">
    <w:name w:val="样式 标题 1标题 1 1Heading 1 Char2Heading 1 Char Char1标题 1 1 Char ..."/>
    <w:basedOn w:val="1"/>
    <w:rsid w:val="0076155D"/>
    <w:pPr>
      <w:numPr>
        <w:numId w:val="0"/>
      </w:numPr>
      <w:tabs>
        <w:tab w:val="left" w:pos="432"/>
      </w:tabs>
      <w:jc w:val="center"/>
    </w:pPr>
    <w:rPr>
      <w:rFonts w:ascii="宋体" w:eastAsia="宋体"/>
      <w:b w:val="0"/>
      <w:bCs w:val="0"/>
      <w:sz w:val="32"/>
      <w:szCs w:val="20"/>
    </w:rPr>
  </w:style>
  <w:style w:type="paragraph" w:customStyle="1" w:styleId="1SimHei18pt18pt15">
    <w:name w:val="樣式 標題 1 + SimHei 套用前:  18 pt 套用後:  18 pt 行距:  1.5 倍行高"/>
    <w:basedOn w:val="1"/>
    <w:rsid w:val="0076155D"/>
    <w:pPr>
      <w:keepNext w:val="0"/>
      <w:keepLines w:val="0"/>
      <w:numPr>
        <w:numId w:val="0"/>
      </w:numPr>
      <w:tabs>
        <w:tab w:val="left" w:pos="432"/>
      </w:tabs>
      <w:spacing w:before="360" w:after="360"/>
      <w:ind w:left="1786"/>
      <w:jc w:val="left"/>
    </w:pPr>
    <w:rPr>
      <w:rFonts w:ascii="黑体" w:eastAsia="宋体"/>
      <w:b w:val="0"/>
      <w:bCs w:val="0"/>
      <w:sz w:val="32"/>
      <w:szCs w:val="20"/>
    </w:rPr>
  </w:style>
  <w:style w:type="paragraph" w:customStyle="1" w:styleId="clause">
    <w:name w:val="clause"/>
    <w:rsid w:val="0076155D"/>
    <w:pPr>
      <w:widowControl w:val="0"/>
      <w:tabs>
        <w:tab w:val="left" w:pos="360"/>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ind w:left="966" w:hanging="966"/>
    </w:pPr>
    <w:rPr>
      <w:rFonts w:ascii="CG Times" w:eastAsia="宋体" w:hAnsi="CG Times"/>
      <w:snapToGrid w:val="0"/>
      <w:sz w:val="22"/>
      <w:lang w:eastAsia="en-US"/>
    </w:rPr>
  </w:style>
  <w:style w:type="paragraph" w:customStyle="1" w:styleId="1stfooter">
    <w:name w:val="1stfooter"/>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18"/>
      <w:lang w:eastAsia="en-US"/>
    </w:rPr>
  </w:style>
  <w:style w:type="paragraph" w:customStyle="1" w:styleId="1ff2">
    <w:name w:val="表1"/>
    <w:basedOn w:val="a5"/>
    <w:rsid w:val="0076155D"/>
    <w:pPr>
      <w:ind w:left="-12" w:right="96" w:firstLineChars="200" w:firstLine="200"/>
      <w:jc w:val="center"/>
    </w:pPr>
    <w:rPr>
      <w:rFonts w:ascii="华文细黑" w:hAnsi="华文细黑"/>
      <w:bCs/>
      <w:snapToGrid w:val="0"/>
      <w:kern w:val="0"/>
      <w:sz w:val="21"/>
      <w:szCs w:val="21"/>
    </w:rPr>
  </w:style>
  <w:style w:type="paragraph" w:customStyle="1" w:styleId="datm">
    <w:name w:val="datm"/>
    <w:basedOn w:val="a5"/>
    <w:rsid w:val="0076155D"/>
    <w:pPr>
      <w:widowControl/>
      <w:tabs>
        <w:tab w:val="right" w:pos="8789"/>
      </w:tabs>
      <w:spacing w:line="240" w:lineRule="auto"/>
      <w:jc w:val="left"/>
    </w:pPr>
    <w:rPr>
      <w:rFonts w:ascii="Arial" w:eastAsia="Times New Roman" w:hAnsi="Arial"/>
      <w:kern w:val="0"/>
      <w:sz w:val="22"/>
      <w:szCs w:val="20"/>
      <w:lang w:val="de-DE" w:eastAsia="de-DE"/>
    </w:rPr>
  </w:style>
  <w:style w:type="paragraph" w:customStyle="1" w:styleId="620">
    <w:name w:val="标题 6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snapToGrid w:val="0"/>
      <w:u w:val="single"/>
      <w:lang w:eastAsia="en-US"/>
    </w:rPr>
  </w:style>
  <w:style w:type="paragraph" w:customStyle="1" w:styleId="BJ80">
    <w:name w:val="章节标题 BJ8"/>
    <w:basedOn w:val="BJ8"/>
    <w:next w:val="BJ8"/>
    <w:rsid w:val="0076155D"/>
    <w:pPr>
      <w:ind w:firstLineChars="0" w:firstLine="0"/>
      <w:jc w:val="center"/>
    </w:pPr>
    <w:rPr>
      <w:rFonts w:eastAsia="黑体" w:cs="宋体"/>
      <w:b/>
      <w:sz w:val="44"/>
      <w:szCs w:val="84"/>
    </w:rPr>
  </w:style>
  <w:style w:type="paragraph" w:customStyle="1" w:styleId="3105105">
    <w:name w:val="样式 样式 标题 3 + 段前: 1 行 段后: 0.5 行 + 段前: 1 行 段后: 0.5 行"/>
    <w:basedOn w:val="a5"/>
    <w:rsid w:val="0076155D"/>
    <w:pPr>
      <w:keepNext/>
      <w:keepLines/>
      <w:spacing w:beforeLines="100" w:afterLines="50" w:line="240" w:lineRule="auto"/>
      <w:outlineLvl w:val="2"/>
    </w:pPr>
    <w:rPr>
      <w:rFonts w:eastAsia="黑体" w:cs="宋体"/>
      <w:bCs/>
      <w:sz w:val="22"/>
    </w:rPr>
  </w:style>
  <w:style w:type="paragraph" w:customStyle="1" w:styleId="92">
    <w:name w:val="样式9"/>
    <w:basedOn w:val="aa"/>
    <w:rsid w:val="0076155D"/>
    <w:pPr>
      <w:wordWrap w:val="0"/>
      <w:jc w:val="right"/>
    </w:pPr>
    <w:rPr>
      <w:rFonts w:ascii="Calibri" w:hAnsi="Calibri"/>
      <w:kern w:val="0"/>
      <w:szCs w:val="22"/>
    </w:rPr>
  </w:style>
  <w:style w:type="paragraph" w:customStyle="1" w:styleId="xl43">
    <w:name w:val="xl43"/>
    <w:basedOn w:val="a5"/>
    <w:rsid w:val="0076155D"/>
    <w:pPr>
      <w:widowControl/>
      <w:pBdr>
        <w:top w:val="single" w:sz="4" w:space="0" w:color="auto"/>
        <w:left w:val="single" w:sz="4" w:space="0" w:color="auto"/>
        <w:bottom w:val="single" w:sz="4" w:space="0" w:color="auto"/>
        <w:right w:val="single" w:sz="4" w:space="0" w:color="auto"/>
      </w:pBdr>
      <w:spacing w:before="100" w:after="100" w:line="240" w:lineRule="auto"/>
      <w:jc w:val="center"/>
    </w:pPr>
    <w:rPr>
      <w:rFonts w:eastAsia="Arial Unicode MS"/>
      <w:kern w:val="0"/>
      <w:sz w:val="21"/>
      <w:szCs w:val="20"/>
    </w:rPr>
  </w:style>
  <w:style w:type="paragraph" w:customStyle="1" w:styleId="ANNOTATIONT">
    <w:name w:val="ANNOTATION T"/>
    <w:rsid w:val="0076155D"/>
    <w:pPr>
      <w:widowControl w:val="0"/>
      <w:tabs>
        <w:tab w:val="left" w:pos="-720"/>
      </w:tabs>
      <w:suppressAutoHyphens/>
      <w:spacing w:line="258" w:lineRule="exact"/>
    </w:pPr>
    <w:rPr>
      <w:rFonts w:ascii="Times New Roman" w:eastAsia="宋体" w:hAnsi="Times New Roman"/>
      <w:snapToGrid w:val="0"/>
      <w:lang w:eastAsia="en-US"/>
    </w:rPr>
  </w:style>
  <w:style w:type="paragraph" w:customStyle="1" w:styleId="zhengwen">
    <w:name w:val="zhengwen"/>
    <w:basedOn w:val="a5"/>
    <w:rsid w:val="0076155D"/>
    <w:pPr>
      <w:numPr>
        <w:numId w:val="19"/>
      </w:numPr>
      <w:tabs>
        <w:tab w:val="left" w:pos="1145"/>
      </w:tabs>
      <w:adjustRightInd w:val="0"/>
      <w:snapToGrid w:val="0"/>
      <w:spacing w:line="520" w:lineRule="exact"/>
    </w:pPr>
    <w:rPr>
      <w:bCs/>
      <w:sz w:val="28"/>
      <w:szCs w:val="24"/>
    </w:rPr>
  </w:style>
  <w:style w:type="paragraph" w:customStyle="1" w:styleId="30945111511">
    <w:name w:val="样式 正文文字缩进 3 + 小四 左侧:  0 厘米 悬挂缩进: 9.45 字符 段前: 11.15 磅 段后: 11...."/>
    <w:basedOn w:val="33"/>
    <w:semiHidden/>
    <w:rsid w:val="0076155D"/>
    <w:pPr>
      <w:snapToGrid w:val="0"/>
      <w:spacing w:after="0"/>
      <w:ind w:leftChars="0" w:left="947" w:hanging="947"/>
    </w:pPr>
    <w:rPr>
      <w:rFonts w:ascii="宋体" w:cs="宋体"/>
      <w:sz w:val="24"/>
      <w:szCs w:val="24"/>
    </w:rPr>
  </w:style>
  <w:style w:type="paragraph" w:customStyle="1" w:styleId="3f2">
    <w:name w:val="样式 标题 3 + 字距调整四号"/>
    <w:basedOn w:val="3"/>
    <w:rsid w:val="0076155D"/>
    <w:pPr>
      <w:numPr>
        <w:ilvl w:val="0"/>
        <w:numId w:val="0"/>
      </w:numPr>
      <w:spacing w:line="320" w:lineRule="exact"/>
      <w:jc w:val="center"/>
    </w:pPr>
    <w:rPr>
      <w:rFonts w:eastAsia="宋体"/>
      <w:b w:val="0"/>
      <w:kern w:val="28"/>
      <w:sz w:val="21"/>
      <w:szCs w:val="20"/>
    </w:rPr>
  </w:style>
  <w:style w:type="paragraph" w:customStyle="1" w:styleId="FOOTNOTETEX">
    <w:name w:val="FOOTNOTE TEX"/>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Times New Roman" w:eastAsia="宋体" w:hAnsi="Times New Roman"/>
      <w:snapToGrid w:val="0"/>
      <w:lang w:eastAsia="en-US"/>
    </w:rPr>
  </w:style>
  <w:style w:type="paragraph" w:customStyle="1" w:styleId="NewNewNewNewNewNewNewNewNewNewNewNewNewNewNewNew">
    <w:name w:val="正文 New New New New New New New New New New New New New New New New"/>
    <w:rsid w:val="0076155D"/>
    <w:pPr>
      <w:keepNext/>
      <w:widowControl w:val="0"/>
      <w:tabs>
        <w:tab w:val="left" w:pos="1400"/>
      </w:tabs>
      <w:snapToGrid w:val="0"/>
      <w:spacing w:before="120" w:after="120"/>
      <w:jc w:val="both"/>
    </w:pPr>
    <w:rPr>
      <w:rFonts w:ascii="Arial" w:eastAsia="宋体" w:hAnsi="Arial"/>
      <w:kern w:val="2"/>
      <w:sz w:val="21"/>
    </w:rPr>
  </w:style>
  <w:style w:type="paragraph" w:customStyle="1" w:styleId="department">
    <w:name w:val="department"/>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pPr>
    <w:rPr>
      <w:rFonts w:ascii="CG Times" w:eastAsia="宋体" w:hAnsi="CG Times"/>
      <w:snapToGrid w:val="0"/>
      <w:sz w:val="34"/>
      <w:lang w:eastAsia="en-US"/>
    </w:rPr>
  </w:style>
  <w:style w:type="paragraph" w:customStyle="1" w:styleId="CharCharCharCharCharCharChar4">
    <w:name w:val="Char Char Char Char Char Char Char4"/>
    <w:basedOn w:val="a5"/>
    <w:rsid w:val="0076155D"/>
    <w:pPr>
      <w:spacing w:line="240" w:lineRule="auto"/>
    </w:pPr>
    <w:rPr>
      <w:sz w:val="21"/>
      <w:szCs w:val="24"/>
    </w:rPr>
  </w:style>
  <w:style w:type="paragraph" w:customStyle="1" w:styleId="1ff3">
    <w:name w:val="正文 1"/>
    <w:basedOn w:val="a5"/>
    <w:rsid w:val="0076155D"/>
    <w:pPr>
      <w:widowControl/>
      <w:adjustRightInd w:val="0"/>
      <w:snapToGrid w:val="0"/>
      <w:spacing w:before="30" w:after="30" w:line="300" w:lineRule="auto"/>
      <w:ind w:left="680"/>
    </w:pPr>
    <w:rPr>
      <w:sz w:val="18"/>
      <w:szCs w:val="20"/>
    </w:rPr>
  </w:style>
  <w:style w:type="paragraph" w:customStyle="1" w:styleId="1ff4">
    <w:name w:val="ｽﾀｲﾙ 1"/>
    <w:basedOn w:val="a5"/>
    <w:rsid w:val="0076155D"/>
    <w:pPr>
      <w:adjustRightInd w:val="0"/>
      <w:spacing w:line="360" w:lineRule="atLeast"/>
      <w:textAlignment w:val="baseline"/>
    </w:pPr>
    <w:rPr>
      <w:rFonts w:ascii="Arial" w:eastAsia="MS Gothic" w:hAnsi="Arial"/>
      <w:kern w:val="0"/>
      <w:szCs w:val="20"/>
      <w:lang w:eastAsia="ja-JP"/>
    </w:rPr>
  </w:style>
  <w:style w:type="paragraph" w:customStyle="1" w:styleId="Main">
    <w:name w:val="Main"/>
    <w:rsid w:val="0076155D"/>
    <w:pPr>
      <w:widowControl w:val="0"/>
      <w:tabs>
        <w:tab w:val="left" w:pos="-720"/>
        <w:tab w:val="left" w:pos="510"/>
        <w:tab w:val="left" w:pos="1224"/>
        <w:tab w:val="left" w:pos="2143"/>
        <w:tab w:val="left" w:pos="3265"/>
      </w:tabs>
      <w:suppressAutoHyphens/>
    </w:pPr>
    <w:rPr>
      <w:rFonts w:ascii="Univers" w:eastAsia="宋体" w:hAnsi="Univers"/>
      <w:snapToGrid w:val="0"/>
      <w:sz w:val="24"/>
      <w:lang w:eastAsia="en-US"/>
    </w:rPr>
  </w:style>
  <w:style w:type="paragraph" w:customStyle="1" w:styleId="114">
    <w:name w:val="日期1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24"/>
      <w:lang w:eastAsia="en-US"/>
    </w:rPr>
  </w:style>
  <w:style w:type="paragraph" w:customStyle="1" w:styleId="l94">
    <w:name w:val="l9标题4"/>
    <w:basedOn w:val="l92"/>
    <w:rsid w:val="0076155D"/>
    <w:pPr>
      <w:numPr>
        <w:ilvl w:val="3"/>
      </w:numPr>
      <w:tabs>
        <w:tab w:val="clear" w:pos="567"/>
        <w:tab w:val="left" w:pos="737"/>
      </w:tabs>
      <w:spacing w:beforeLines="0" w:line="240" w:lineRule="auto"/>
    </w:pPr>
    <w:rPr>
      <w:rFonts w:ascii="Arial" w:hAnsi="Arial" w:cs="Arial"/>
      <w:b w:val="0"/>
    </w:rPr>
  </w:style>
  <w:style w:type="table" w:styleId="affffffffffb">
    <w:name w:val="Table Theme"/>
    <w:basedOn w:val="a7"/>
    <w:rsid w:val="0076155D"/>
    <w:pPr>
      <w:widowControl w:val="0"/>
      <w:jc w:val="both"/>
    </w:pPr>
    <w:rPr>
      <w:rFonts w:ascii="Times New Roman" w:eastAsia="宋体"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1Char">
    <w:name w:val="Char Char Char1 Char"/>
    <w:basedOn w:val="afff4"/>
    <w:autoRedefine/>
    <w:rsid w:val="0076155D"/>
    <w:pPr>
      <w:adjustRightInd w:val="0"/>
      <w:spacing w:line="436" w:lineRule="exact"/>
      <w:ind w:left="357" w:firstLineChars="0" w:firstLine="0"/>
      <w:jc w:val="left"/>
      <w:outlineLvl w:val="3"/>
    </w:pPr>
    <w:rPr>
      <w:rFonts w:ascii="Tahoma" w:hAnsi="Tahoma"/>
      <w:b/>
    </w:rPr>
  </w:style>
  <w:style w:type="paragraph" w:customStyle="1" w:styleId="affffffffffc">
    <w:name w:val="正文，四宋"/>
    <w:basedOn w:val="a5"/>
    <w:rsid w:val="0076155D"/>
    <w:pPr>
      <w:spacing w:line="520" w:lineRule="exact"/>
      <w:ind w:firstLine="567"/>
    </w:pPr>
    <w:rPr>
      <w:color w:val="000000"/>
      <w:sz w:val="28"/>
      <w:szCs w:val="28"/>
    </w:rPr>
  </w:style>
  <w:style w:type="character" w:customStyle="1" w:styleId="Charfff0">
    <w:name w:val="自定正文 Char"/>
    <w:link w:val="affffffffffd"/>
    <w:rsid w:val="0076155D"/>
    <w:rPr>
      <w:sz w:val="24"/>
      <w:szCs w:val="24"/>
    </w:rPr>
  </w:style>
  <w:style w:type="paragraph" w:customStyle="1" w:styleId="affffffffffd">
    <w:name w:val="自定正文"/>
    <w:basedOn w:val="a5"/>
    <w:link w:val="Charfff0"/>
    <w:rsid w:val="0076155D"/>
    <w:pPr>
      <w:adjustRightInd w:val="0"/>
      <w:snapToGrid w:val="0"/>
      <w:spacing w:beforeLines="50" w:afterLines="50"/>
      <w:ind w:firstLineChars="200" w:firstLine="200"/>
    </w:pPr>
    <w:rPr>
      <w:rFonts w:ascii="等线" w:eastAsia="等线" w:hAnsi="等线"/>
      <w:szCs w:val="24"/>
    </w:rPr>
  </w:style>
  <w:style w:type="character" w:customStyle="1" w:styleId="apple-style-span">
    <w:name w:val="apple-style-span"/>
    <w:rsid w:val="0076155D"/>
  </w:style>
  <w:style w:type="paragraph" w:customStyle="1" w:styleId="CharCharCharCharCharCharCharCharCharChar">
    <w:name w:val="Char Char Char Char Char Char Char Char Char Char"/>
    <w:basedOn w:val="afff4"/>
    <w:rsid w:val="0076155D"/>
    <w:pPr>
      <w:spacing w:line="240" w:lineRule="auto"/>
      <w:ind w:firstLineChars="0" w:firstLine="0"/>
    </w:pPr>
    <w:rPr>
      <w:rFonts w:eastAsia="仿宋_GB2312"/>
      <w:sz w:val="28"/>
    </w:rPr>
  </w:style>
  <w:style w:type="paragraph" w:customStyle="1" w:styleId="CharCharCharCharCharChar1CharChar">
    <w:name w:val="Char Char Char Char Char Char1 Char Char"/>
    <w:basedOn w:val="a5"/>
    <w:rsid w:val="0076155D"/>
    <w:pPr>
      <w:spacing w:line="240" w:lineRule="auto"/>
    </w:pPr>
    <w:rPr>
      <w:rFonts w:ascii="仿宋_GB2312" w:eastAsia="仿宋_GB2312" w:hAnsi="Arial"/>
      <w:b/>
      <w:spacing w:val="-5"/>
      <w:kern w:val="0"/>
      <w:sz w:val="32"/>
      <w:szCs w:val="32"/>
    </w:rPr>
  </w:style>
  <w:style w:type="paragraph" w:customStyle="1" w:styleId="affffffffffe">
    <w:name w:val="注×："/>
    <w:rsid w:val="0076155D"/>
    <w:pPr>
      <w:widowControl w:val="0"/>
      <w:tabs>
        <w:tab w:val="num" w:pos="0"/>
        <w:tab w:val="left" w:pos="630"/>
        <w:tab w:val="left" w:pos="900"/>
      </w:tabs>
      <w:autoSpaceDE w:val="0"/>
      <w:autoSpaceDN w:val="0"/>
      <w:jc w:val="both"/>
    </w:pPr>
    <w:rPr>
      <w:rFonts w:ascii="宋体" w:eastAsia="宋体" w:hAnsi="Times New Roman"/>
      <w:sz w:val="18"/>
    </w:rPr>
  </w:style>
  <w:style w:type="paragraph" w:customStyle="1" w:styleId="p16">
    <w:name w:val="p16"/>
    <w:basedOn w:val="a5"/>
    <w:rsid w:val="0076155D"/>
    <w:pPr>
      <w:widowControl/>
      <w:snapToGrid w:val="0"/>
      <w:spacing w:line="360" w:lineRule="atLeast"/>
      <w:ind w:firstLine="420"/>
      <w:jc w:val="left"/>
    </w:pPr>
    <w:rPr>
      <w:kern w:val="0"/>
      <w:szCs w:val="24"/>
    </w:rPr>
  </w:style>
  <w:style w:type="paragraph" w:customStyle="1" w:styleId="301">
    <w:name w:val="样式30"/>
    <w:basedOn w:val="a5"/>
    <w:autoRedefine/>
    <w:rsid w:val="0076155D"/>
    <w:pPr>
      <w:keepNext/>
      <w:keepLines/>
      <w:widowControl/>
      <w:suppressLineNumbers/>
      <w:tabs>
        <w:tab w:val="left" w:pos="960"/>
        <w:tab w:val="num" w:pos="1134"/>
      </w:tabs>
      <w:suppressAutoHyphens/>
      <w:autoSpaceDE w:val="0"/>
      <w:autoSpaceDN w:val="0"/>
      <w:adjustRightInd w:val="0"/>
      <w:ind w:left="1134" w:rightChars="-64" w:right="-179" w:firstLineChars="200" w:hanging="567"/>
      <w:jc w:val="center"/>
      <w:outlineLvl w:val="0"/>
    </w:pPr>
    <w:rPr>
      <w:rFonts w:ascii="宋体" w:hAnsi="宋体"/>
      <w:color w:val="000000"/>
      <w:kern w:val="28"/>
      <w:sz w:val="28"/>
      <w:szCs w:val="28"/>
    </w:rPr>
  </w:style>
  <w:style w:type="paragraph" w:customStyle="1" w:styleId="224">
    <w:name w:val="样式 目录 2 + 左侧:  2 字符"/>
    <w:basedOn w:val="2fc"/>
    <w:rsid w:val="0076155D"/>
    <w:pPr>
      <w:tabs>
        <w:tab w:val="right" w:leader="dot" w:pos="8303"/>
      </w:tabs>
      <w:adjustRightInd w:val="0"/>
      <w:snapToGrid w:val="0"/>
      <w:spacing w:line="240" w:lineRule="auto"/>
      <w:ind w:left="200"/>
    </w:pPr>
    <w:rPr>
      <w:rFonts w:ascii="Calibri" w:hAnsi="Calibri" w:cs="宋体"/>
    </w:rPr>
  </w:style>
  <w:style w:type="paragraph" w:styleId="2fc">
    <w:name w:val="toc 2"/>
    <w:basedOn w:val="a5"/>
    <w:next w:val="a5"/>
    <w:autoRedefine/>
    <w:uiPriority w:val="39"/>
    <w:unhideWhenUsed/>
    <w:rsid w:val="00340C5F"/>
    <w:pPr>
      <w:ind w:left="240"/>
      <w:jc w:val="left"/>
    </w:pPr>
    <w:rPr>
      <w:rFonts w:asciiTheme="minorHAnsi" w:eastAsiaTheme="minorHAnsi"/>
      <w:smallCaps/>
      <w:sz w:val="20"/>
      <w:szCs w:val="20"/>
    </w:rPr>
  </w:style>
  <w:style w:type="paragraph" w:customStyle="1" w:styleId="2210">
    <w:name w:val="样式 目录 2 + 左侧:  2 字符1"/>
    <w:basedOn w:val="2fc"/>
    <w:rsid w:val="0076155D"/>
    <w:pPr>
      <w:tabs>
        <w:tab w:val="right" w:leader="dot" w:pos="8303"/>
      </w:tabs>
      <w:adjustRightInd w:val="0"/>
      <w:snapToGrid w:val="0"/>
      <w:spacing w:line="240" w:lineRule="auto"/>
      <w:ind w:left="200"/>
    </w:pPr>
    <w:rPr>
      <w:rFonts w:ascii="Calibri" w:hAnsi="Calibri" w:cs="宋体"/>
    </w:rPr>
  </w:style>
  <w:style w:type="paragraph" w:customStyle="1" w:styleId="2221">
    <w:name w:val="样式 目录 2 + 左侧:  2 字符2"/>
    <w:basedOn w:val="2fc"/>
    <w:rsid w:val="0076155D"/>
    <w:pPr>
      <w:tabs>
        <w:tab w:val="right" w:leader="dot" w:pos="8303"/>
      </w:tabs>
      <w:adjustRightInd w:val="0"/>
      <w:snapToGrid w:val="0"/>
      <w:spacing w:line="240" w:lineRule="auto"/>
      <w:ind w:left="200"/>
    </w:pPr>
    <w:rPr>
      <w:rFonts w:ascii="Calibri" w:hAnsi="Calibri" w:cs="宋体"/>
    </w:rPr>
  </w:style>
  <w:style w:type="paragraph" w:customStyle="1" w:styleId="2230">
    <w:name w:val="样式 目录 2 + 左侧:  2 字符3"/>
    <w:basedOn w:val="2fc"/>
    <w:rsid w:val="0076155D"/>
    <w:pPr>
      <w:tabs>
        <w:tab w:val="right" w:leader="dot" w:pos="8303"/>
      </w:tabs>
      <w:adjustRightInd w:val="0"/>
      <w:snapToGrid w:val="0"/>
      <w:spacing w:line="240" w:lineRule="auto"/>
    </w:pPr>
    <w:rPr>
      <w:rFonts w:ascii="Calibri" w:hAnsi="Calibri" w:cs="宋体"/>
    </w:rPr>
  </w:style>
  <w:style w:type="paragraph" w:customStyle="1" w:styleId="2240">
    <w:name w:val="目录 2 + 左侧:  2 字符4"/>
    <w:basedOn w:val="2fc"/>
    <w:rsid w:val="0076155D"/>
    <w:pPr>
      <w:tabs>
        <w:tab w:val="right" w:leader="dot" w:pos="8303"/>
      </w:tabs>
      <w:adjustRightInd w:val="0"/>
      <w:snapToGrid w:val="0"/>
      <w:spacing w:line="240" w:lineRule="auto"/>
    </w:pPr>
    <w:rPr>
      <w:rFonts w:ascii="Calibri" w:hAnsi="Calibri" w:cs="宋体"/>
    </w:rPr>
  </w:style>
  <w:style w:type="paragraph" w:customStyle="1" w:styleId="1ff5">
    <w:name w:val="图1"/>
    <w:basedOn w:val="a5"/>
    <w:next w:val="a5"/>
    <w:rsid w:val="0076155D"/>
    <w:pPr>
      <w:widowControl/>
      <w:tabs>
        <w:tab w:val="num" w:pos="777"/>
      </w:tabs>
      <w:spacing w:beforeLines="50" w:afterLines="100"/>
      <w:ind w:left="2210" w:hanging="748"/>
      <w:jc w:val="center"/>
    </w:pPr>
    <w:rPr>
      <w:rFonts w:ascii="宋体" w:hAnsi="宋体" w:cs="宋体"/>
      <w:kern w:val="0"/>
      <w:szCs w:val="24"/>
    </w:rPr>
  </w:style>
  <w:style w:type="character" w:customStyle="1" w:styleId="headline-1-index1">
    <w:name w:val="headline-1-index1"/>
    <w:rsid w:val="0076155D"/>
    <w:rPr>
      <w:vanish w:val="0"/>
      <w:color w:val="CCCCCC"/>
      <w:sz w:val="27"/>
      <w:szCs w:val="27"/>
    </w:rPr>
  </w:style>
  <w:style w:type="character" w:customStyle="1" w:styleId="44CharChar0">
    <w:name w:val="标题44 Char Char"/>
    <w:link w:val="440"/>
    <w:qFormat/>
    <w:rsid w:val="0076155D"/>
    <w:rPr>
      <w:rFonts w:ascii="宋体" w:hAnsi="宋体"/>
      <w:b/>
      <w:sz w:val="24"/>
    </w:rPr>
  </w:style>
  <w:style w:type="paragraph" w:customStyle="1" w:styleId="440">
    <w:name w:val="标题44"/>
    <w:basedOn w:val="a5"/>
    <w:link w:val="44CharChar0"/>
    <w:qFormat/>
    <w:rsid w:val="0076155D"/>
    <w:pPr>
      <w:spacing w:line="240" w:lineRule="auto"/>
      <w:outlineLvl w:val="2"/>
    </w:pPr>
    <w:rPr>
      <w:rFonts w:ascii="宋体" w:eastAsia="等线" w:hAnsi="宋体"/>
      <w:b/>
    </w:rPr>
  </w:style>
  <w:style w:type="character" w:customStyle="1" w:styleId="33CharChar">
    <w:name w:val="标题33 Char Char"/>
    <w:link w:val="331"/>
    <w:rsid w:val="0076155D"/>
    <w:rPr>
      <w:rFonts w:ascii="宋体" w:hAnsi="宋体"/>
      <w:b/>
      <w:sz w:val="28"/>
      <w:szCs w:val="28"/>
    </w:rPr>
  </w:style>
  <w:style w:type="paragraph" w:customStyle="1" w:styleId="331">
    <w:name w:val="标题33"/>
    <w:basedOn w:val="a5"/>
    <w:link w:val="33CharChar"/>
    <w:rsid w:val="0076155D"/>
    <w:pPr>
      <w:spacing w:line="240" w:lineRule="auto"/>
      <w:outlineLvl w:val="1"/>
    </w:pPr>
    <w:rPr>
      <w:rFonts w:ascii="宋体" w:eastAsia="等线" w:hAnsi="宋体"/>
      <w:b/>
      <w:sz w:val="28"/>
      <w:szCs w:val="28"/>
    </w:rPr>
  </w:style>
  <w:style w:type="character" w:customStyle="1" w:styleId="WCharChar">
    <w:name w:val="W表头 Char Char"/>
    <w:link w:val="W1"/>
    <w:rsid w:val="0076155D"/>
    <w:rPr>
      <w:rFonts w:ascii="宋体" w:hAnsi="宋体"/>
      <w:b/>
      <w:color w:val="000000"/>
      <w:kern w:val="28"/>
      <w:sz w:val="28"/>
      <w:szCs w:val="28"/>
    </w:rPr>
  </w:style>
  <w:style w:type="paragraph" w:customStyle="1" w:styleId="W1">
    <w:name w:val="W表头"/>
    <w:basedOn w:val="a5"/>
    <w:link w:val="WCharChar"/>
    <w:rsid w:val="0076155D"/>
    <w:pPr>
      <w:spacing w:line="240" w:lineRule="auto"/>
    </w:pPr>
    <w:rPr>
      <w:rFonts w:ascii="宋体" w:eastAsia="等线" w:hAnsi="宋体"/>
      <w:b/>
      <w:color w:val="000000"/>
      <w:kern w:val="28"/>
      <w:sz w:val="28"/>
      <w:szCs w:val="28"/>
    </w:rPr>
  </w:style>
  <w:style w:type="character" w:customStyle="1" w:styleId="headline-content3">
    <w:name w:val="headline-content3"/>
    <w:rsid w:val="0076155D"/>
  </w:style>
  <w:style w:type="character" w:customStyle="1" w:styleId="textediteditable-title">
    <w:name w:val="text_edit editable-title"/>
    <w:rsid w:val="0076155D"/>
  </w:style>
  <w:style w:type="character" w:customStyle="1" w:styleId="11CharChar0">
    <w:name w:val="正文11 Char Char"/>
    <w:link w:val="115"/>
    <w:qFormat/>
    <w:rsid w:val="0076155D"/>
    <w:rPr>
      <w:sz w:val="24"/>
      <w:szCs w:val="24"/>
    </w:rPr>
  </w:style>
  <w:style w:type="paragraph" w:customStyle="1" w:styleId="115">
    <w:name w:val="正文11"/>
    <w:basedOn w:val="a5"/>
    <w:link w:val="11CharChar0"/>
    <w:qFormat/>
    <w:rsid w:val="0076155D"/>
    <w:pPr>
      <w:ind w:firstLine="420"/>
    </w:pPr>
    <w:rPr>
      <w:rFonts w:ascii="等线" w:eastAsia="等线" w:hAnsi="等线"/>
      <w:szCs w:val="24"/>
    </w:rPr>
  </w:style>
  <w:style w:type="character" w:customStyle="1" w:styleId="WCharChar0">
    <w:name w:val="W内容 Char Char"/>
    <w:link w:val="W2"/>
    <w:rsid w:val="0076155D"/>
    <w:rPr>
      <w:rFonts w:ascii="宋体" w:hAnsi="宋体"/>
      <w:bCs/>
      <w:sz w:val="28"/>
      <w:szCs w:val="28"/>
    </w:rPr>
  </w:style>
  <w:style w:type="paragraph" w:customStyle="1" w:styleId="W2">
    <w:name w:val="W内容"/>
    <w:basedOn w:val="a5"/>
    <w:link w:val="WCharChar0"/>
    <w:rsid w:val="0076155D"/>
    <w:pPr>
      <w:spacing w:line="240" w:lineRule="auto"/>
      <w:ind w:firstLineChars="200" w:firstLine="200"/>
    </w:pPr>
    <w:rPr>
      <w:rFonts w:ascii="宋体" w:eastAsia="等线" w:hAnsi="宋体"/>
      <w:bCs/>
      <w:sz w:val="28"/>
      <w:szCs w:val="28"/>
    </w:rPr>
  </w:style>
  <w:style w:type="paragraph" w:customStyle="1" w:styleId="W3">
    <w:name w:val="W表格内容"/>
    <w:basedOn w:val="a5"/>
    <w:rsid w:val="0076155D"/>
    <w:pPr>
      <w:spacing w:line="240" w:lineRule="exact"/>
      <w:jc w:val="center"/>
    </w:pPr>
    <w:rPr>
      <w:rFonts w:ascii="宋体" w:hAnsi="宋体"/>
      <w:bCs/>
      <w:kern w:val="0"/>
      <w:sz w:val="18"/>
      <w:szCs w:val="18"/>
    </w:rPr>
  </w:style>
  <w:style w:type="paragraph" w:customStyle="1" w:styleId="CharCharf">
    <w:name w:val="正文 Char Char"/>
    <w:basedOn w:val="a5"/>
    <w:uiPriority w:val="99"/>
    <w:qFormat/>
    <w:rsid w:val="0076155D"/>
    <w:pPr>
      <w:autoSpaceDE w:val="0"/>
      <w:autoSpaceDN w:val="0"/>
      <w:spacing w:line="240" w:lineRule="auto"/>
      <w:ind w:firstLineChars="200" w:firstLine="200"/>
    </w:pPr>
    <w:rPr>
      <w:kern w:val="0"/>
      <w:sz w:val="20"/>
      <w:szCs w:val="20"/>
    </w:rPr>
  </w:style>
  <w:style w:type="paragraph" w:customStyle="1" w:styleId="CharCharChar1Char1">
    <w:name w:val="Char Char Char1 Char1"/>
    <w:basedOn w:val="a5"/>
    <w:rsid w:val="0076155D"/>
    <w:pPr>
      <w:numPr>
        <w:numId w:val="20"/>
      </w:numPr>
      <w:spacing w:beforeLines="50" w:afterLines="50" w:line="240" w:lineRule="auto"/>
    </w:pPr>
    <w:rPr>
      <w:sz w:val="21"/>
      <w:szCs w:val="20"/>
    </w:rPr>
  </w:style>
  <w:style w:type="paragraph" w:customStyle="1" w:styleId="afffffffffff">
    <w:name w:val="正文图标题"/>
    <w:next w:val="a5"/>
    <w:rsid w:val="0076155D"/>
    <w:pPr>
      <w:jc w:val="center"/>
    </w:pPr>
    <w:rPr>
      <w:rFonts w:ascii="黑体" w:eastAsia="黑体" w:hAnsi="Times New Roman"/>
      <w:sz w:val="21"/>
    </w:rPr>
  </w:style>
  <w:style w:type="paragraph" w:customStyle="1" w:styleId="225">
    <w:name w:val="标题22"/>
    <w:basedOn w:val="a5"/>
    <w:rsid w:val="0076155D"/>
    <w:pPr>
      <w:spacing w:line="240" w:lineRule="auto"/>
      <w:outlineLvl w:val="0"/>
    </w:pPr>
    <w:rPr>
      <w:b/>
      <w:sz w:val="32"/>
      <w:szCs w:val="32"/>
    </w:rPr>
  </w:style>
  <w:style w:type="paragraph" w:customStyle="1" w:styleId="550">
    <w:name w:val="标题55"/>
    <w:basedOn w:val="a5"/>
    <w:rsid w:val="0076155D"/>
    <w:pPr>
      <w:spacing w:line="240" w:lineRule="auto"/>
      <w:outlineLvl w:val="3"/>
    </w:pPr>
    <w:rPr>
      <w:rFonts w:ascii="宋体" w:hAnsi="宋体"/>
      <w:b/>
      <w:szCs w:val="20"/>
    </w:rPr>
  </w:style>
  <w:style w:type="paragraph" w:customStyle="1" w:styleId="Char1CharCharCharCharCharChar1CharCharChar">
    <w:name w:val="Char1 Char Char Char Char Char Char1 Char Char Char"/>
    <w:basedOn w:val="a5"/>
    <w:rsid w:val="0076155D"/>
    <w:pPr>
      <w:ind w:firstLineChars="200" w:firstLine="200"/>
    </w:pPr>
    <w:rPr>
      <w:rFonts w:ascii="宋体" w:hAnsi="宋体" w:cs="宋体"/>
      <w:szCs w:val="24"/>
    </w:rPr>
  </w:style>
  <w:style w:type="character" w:customStyle="1" w:styleId="h221">
    <w:name w:val="h221"/>
    <w:rsid w:val="0076155D"/>
  </w:style>
  <w:style w:type="paragraph" w:customStyle="1" w:styleId="Style10">
    <w:name w:val="_Style 1"/>
    <w:basedOn w:val="a5"/>
    <w:qFormat/>
    <w:rsid w:val="0076155D"/>
    <w:pPr>
      <w:ind w:firstLineChars="200" w:firstLine="420"/>
      <w:jc w:val="left"/>
    </w:pPr>
    <w:rPr>
      <w:rFonts w:ascii="Calibri" w:hAnsi="Calibri"/>
      <w:sz w:val="21"/>
      <w:szCs w:val="24"/>
    </w:rPr>
  </w:style>
  <w:style w:type="character" w:customStyle="1" w:styleId="CharChar71">
    <w:name w:val="Char Char71"/>
    <w:rsid w:val="0076155D"/>
    <w:rPr>
      <w:rFonts w:eastAsia="宋体"/>
      <w:b/>
      <w:bCs/>
      <w:kern w:val="2"/>
      <w:sz w:val="32"/>
      <w:szCs w:val="32"/>
      <w:lang w:val="en-US" w:eastAsia="zh-CN" w:bidi="ar-SA"/>
    </w:rPr>
  </w:style>
  <w:style w:type="paragraph" w:customStyle="1" w:styleId="afffffffffff0">
    <w:name w:val="表格文字图表文字居中"/>
    <w:basedOn w:val="a5"/>
    <w:qFormat/>
    <w:rsid w:val="0076155D"/>
    <w:pPr>
      <w:snapToGrid w:val="0"/>
      <w:spacing w:line="240" w:lineRule="auto"/>
      <w:jc w:val="center"/>
    </w:pPr>
    <w:rPr>
      <w:rFonts w:cs="宋体"/>
      <w:szCs w:val="20"/>
    </w:rPr>
  </w:style>
  <w:style w:type="character" w:customStyle="1" w:styleId="CharChar111">
    <w:name w:val="Char Char111"/>
    <w:rsid w:val="0076155D"/>
    <w:rPr>
      <w:rFonts w:eastAsia="宋体"/>
      <w:b/>
      <w:bCs/>
      <w:kern w:val="2"/>
      <w:sz w:val="32"/>
      <w:szCs w:val="32"/>
      <w:lang w:val="en-US" w:eastAsia="zh-CN" w:bidi="ar-SA"/>
    </w:rPr>
  </w:style>
  <w:style w:type="character" w:customStyle="1" w:styleId="CharChar92">
    <w:name w:val="Char Char92"/>
    <w:rsid w:val="0076155D"/>
    <w:rPr>
      <w:rFonts w:eastAsia="宋体"/>
      <w:kern w:val="2"/>
      <w:sz w:val="21"/>
      <w:szCs w:val="24"/>
      <w:lang w:val="en-US" w:eastAsia="zh-CN" w:bidi="ar-SA"/>
    </w:rPr>
  </w:style>
  <w:style w:type="character" w:customStyle="1" w:styleId="CharChar100">
    <w:name w:val="Char Char10"/>
    <w:rsid w:val="0076155D"/>
    <w:rPr>
      <w:rFonts w:eastAsia="宋体"/>
      <w:kern w:val="2"/>
      <w:sz w:val="24"/>
      <w:szCs w:val="24"/>
      <w:lang w:val="en-US" w:eastAsia="zh-CN" w:bidi="ar-SA"/>
    </w:rPr>
  </w:style>
  <w:style w:type="paragraph" w:customStyle="1" w:styleId="2fd">
    <w:name w:val="标题2版式"/>
    <w:basedOn w:val="a5"/>
    <w:next w:val="a5"/>
    <w:rsid w:val="0076155D"/>
    <w:pPr>
      <w:spacing w:after="50" w:line="500" w:lineRule="exact"/>
      <w:outlineLvl w:val="1"/>
    </w:pPr>
    <w:rPr>
      <w:rFonts w:eastAsia="黑体"/>
      <w:sz w:val="28"/>
      <w:szCs w:val="20"/>
    </w:rPr>
  </w:style>
  <w:style w:type="character" w:customStyle="1" w:styleId="font31">
    <w:name w:val="font31"/>
    <w:qFormat/>
    <w:rsid w:val="0076155D"/>
    <w:rPr>
      <w:rFonts w:ascii="宋体" w:eastAsia="宋体" w:hAnsi="宋体" w:cs="宋体" w:hint="eastAsia"/>
      <w:color w:val="000000"/>
      <w:sz w:val="22"/>
      <w:szCs w:val="22"/>
      <w:u w:val="none"/>
    </w:rPr>
  </w:style>
  <w:style w:type="paragraph" w:customStyle="1" w:styleId="2fe">
    <w:name w:val="合同2"/>
    <w:basedOn w:val="1"/>
    <w:rsid w:val="0076155D"/>
    <w:pPr>
      <w:keepNext w:val="0"/>
      <w:keepLines w:val="0"/>
      <w:tabs>
        <w:tab w:val="left" w:pos="1022"/>
      </w:tabs>
      <w:spacing w:afterAutospacing="1"/>
      <w:ind w:left="1022" w:hanging="840"/>
      <w:jc w:val="center"/>
    </w:pPr>
    <w:rPr>
      <w:rFonts w:ascii="Arial" w:eastAsia="宋体" w:hAnsi="Arial" w:cs="Arial"/>
      <w:b w:val="0"/>
      <w:kern w:val="2"/>
      <w:sz w:val="32"/>
      <w:szCs w:val="24"/>
    </w:rPr>
  </w:style>
  <w:style w:type="paragraph" w:customStyle="1" w:styleId="30015">
    <w:name w:val="样式 标题 3 + 小四 非加粗 段前: 0 磅 段后: 0 磅 行距: 1.5 倍行距"/>
    <w:basedOn w:val="3"/>
    <w:rsid w:val="0076155D"/>
    <w:pPr>
      <w:keepNext w:val="0"/>
      <w:keepLines w:val="0"/>
      <w:numPr>
        <w:ilvl w:val="0"/>
        <w:numId w:val="0"/>
      </w:numPr>
      <w:tabs>
        <w:tab w:val="left" w:pos="3240"/>
      </w:tabs>
      <w:adjustRightInd w:val="0"/>
      <w:snapToGrid w:val="0"/>
      <w:jc w:val="left"/>
    </w:pPr>
    <w:rPr>
      <w:rFonts w:eastAsia="宋体" w:cs="宋体"/>
      <w:b w:val="0"/>
      <w:bCs w:val="0"/>
      <w:sz w:val="24"/>
      <w:szCs w:val="20"/>
    </w:rPr>
  </w:style>
  <w:style w:type="paragraph" w:customStyle="1" w:styleId="Style21">
    <w:name w:val="_Style 21"/>
    <w:basedOn w:val="30015"/>
    <w:rsid w:val="0076155D"/>
  </w:style>
  <w:style w:type="paragraph" w:customStyle="1" w:styleId="afffffffffff1">
    <w:name w:val="图注"/>
    <w:basedOn w:val="a5"/>
    <w:qFormat/>
    <w:rsid w:val="0076155D"/>
    <w:pPr>
      <w:widowControl/>
      <w:ind w:firstLineChars="200" w:firstLine="420"/>
      <w:jc w:val="center"/>
    </w:pPr>
    <w:rPr>
      <w:sz w:val="21"/>
      <w:szCs w:val="24"/>
    </w:rPr>
  </w:style>
  <w:style w:type="character" w:customStyle="1" w:styleId="font91">
    <w:name w:val="font91"/>
    <w:qFormat/>
    <w:rsid w:val="0076155D"/>
    <w:rPr>
      <w:rFonts w:ascii="宋体" w:eastAsia="宋体" w:hAnsi="宋体" w:hint="eastAsia"/>
      <w:b/>
      <w:bCs/>
      <w:i w:val="0"/>
      <w:iCs w:val="0"/>
      <w:strike w:val="0"/>
      <w:dstrike w:val="0"/>
      <w:color w:val="000000"/>
      <w:sz w:val="21"/>
      <w:szCs w:val="21"/>
      <w:u w:val="none"/>
      <w:effect w:val="none"/>
    </w:rPr>
  </w:style>
  <w:style w:type="character" w:customStyle="1" w:styleId="font101">
    <w:name w:val="font101"/>
    <w:qFormat/>
    <w:rsid w:val="0076155D"/>
    <w:rPr>
      <w:rFonts w:ascii="Calibri" w:hAnsi="Calibri" w:cs="Calibri" w:hint="default"/>
      <w:b w:val="0"/>
      <w:bCs w:val="0"/>
      <w:i w:val="0"/>
      <w:iCs w:val="0"/>
      <w:strike w:val="0"/>
      <w:dstrike w:val="0"/>
      <w:color w:val="000000"/>
      <w:sz w:val="21"/>
      <w:szCs w:val="21"/>
      <w:u w:val="none"/>
      <w:effect w:val="none"/>
    </w:rPr>
  </w:style>
  <w:style w:type="paragraph" w:customStyle="1" w:styleId="TOC1">
    <w:name w:val="TOC 标题1"/>
    <w:basedOn w:val="1"/>
    <w:next w:val="a5"/>
    <w:unhideWhenUsed/>
    <w:qFormat/>
    <w:rsid w:val="0076155D"/>
    <w:pPr>
      <w:widowControl/>
      <w:spacing w:before="480" w:line="276" w:lineRule="auto"/>
      <w:ind w:hanging="432"/>
      <w:jc w:val="left"/>
      <w:outlineLvl w:val="9"/>
    </w:pPr>
    <w:rPr>
      <w:rFonts w:ascii="Cambria" w:eastAsia="宋体" w:hAnsi="Cambria"/>
      <w:color w:val="365F91"/>
      <w:kern w:val="0"/>
      <w:sz w:val="28"/>
      <w:szCs w:val="28"/>
      <w:lang w:val="zh-CN"/>
    </w:rPr>
  </w:style>
  <w:style w:type="paragraph" w:customStyle="1" w:styleId="1ff6">
    <w:name w:val="无间隔1"/>
    <w:basedOn w:val="a5"/>
    <w:qFormat/>
    <w:rsid w:val="0076155D"/>
    <w:pPr>
      <w:widowControl/>
      <w:spacing w:line="240" w:lineRule="auto"/>
      <w:jc w:val="left"/>
    </w:pPr>
    <w:rPr>
      <w:rFonts w:ascii="Calibri" w:hAnsi="Calibri"/>
      <w:kern w:val="0"/>
      <w:szCs w:val="32"/>
      <w:lang w:eastAsia="en-US" w:bidi="en-US"/>
    </w:rPr>
  </w:style>
  <w:style w:type="paragraph" w:customStyle="1" w:styleId="1ff7">
    <w:name w:val="引用1"/>
    <w:basedOn w:val="a5"/>
    <w:next w:val="a5"/>
    <w:qFormat/>
    <w:rsid w:val="0076155D"/>
    <w:pPr>
      <w:widowControl/>
      <w:spacing w:line="240" w:lineRule="auto"/>
      <w:jc w:val="left"/>
    </w:pPr>
    <w:rPr>
      <w:rFonts w:ascii="Calibri" w:hAnsi="Calibri"/>
      <w:i/>
      <w:szCs w:val="24"/>
      <w:lang w:val="zh-CN" w:eastAsia="en-US" w:bidi="en-US"/>
    </w:rPr>
  </w:style>
  <w:style w:type="paragraph" w:customStyle="1" w:styleId="1ff8">
    <w:name w:val="明显引用1"/>
    <w:basedOn w:val="a5"/>
    <w:next w:val="a5"/>
    <w:qFormat/>
    <w:rsid w:val="0076155D"/>
    <w:pPr>
      <w:widowControl/>
      <w:spacing w:line="240" w:lineRule="auto"/>
      <w:ind w:left="720" w:right="720"/>
      <w:jc w:val="left"/>
    </w:pPr>
    <w:rPr>
      <w:rFonts w:ascii="Calibri" w:hAnsi="Calibri"/>
      <w:b/>
      <w:i/>
      <w:lang w:val="zh-CN" w:eastAsia="en-US" w:bidi="en-US"/>
    </w:rPr>
  </w:style>
  <w:style w:type="character" w:customStyle="1" w:styleId="1ff9">
    <w:name w:val="不明显强调1"/>
    <w:qFormat/>
    <w:rsid w:val="0076155D"/>
    <w:rPr>
      <w:i/>
      <w:color w:val="5A5A5A"/>
    </w:rPr>
  </w:style>
  <w:style w:type="character" w:customStyle="1" w:styleId="1ffa">
    <w:name w:val="明显强调1"/>
    <w:qFormat/>
    <w:rsid w:val="0076155D"/>
    <w:rPr>
      <w:b/>
      <w:i/>
      <w:sz w:val="24"/>
      <w:szCs w:val="24"/>
      <w:u w:val="single"/>
    </w:rPr>
  </w:style>
  <w:style w:type="character" w:customStyle="1" w:styleId="1ffb">
    <w:name w:val="不明显参考1"/>
    <w:qFormat/>
    <w:rsid w:val="0076155D"/>
    <w:rPr>
      <w:sz w:val="24"/>
      <w:szCs w:val="24"/>
      <w:u w:val="single"/>
    </w:rPr>
  </w:style>
  <w:style w:type="character" w:customStyle="1" w:styleId="1ffc">
    <w:name w:val="明显参考1"/>
    <w:qFormat/>
    <w:rsid w:val="0076155D"/>
    <w:rPr>
      <w:b/>
      <w:sz w:val="24"/>
      <w:u w:val="single"/>
    </w:rPr>
  </w:style>
  <w:style w:type="character" w:customStyle="1" w:styleId="1ffd">
    <w:name w:val="书籍标题1"/>
    <w:qFormat/>
    <w:rsid w:val="0076155D"/>
    <w:rPr>
      <w:rFonts w:ascii="Cambria" w:eastAsia="宋体" w:hAnsi="Cambria"/>
      <w:b/>
      <w:i/>
      <w:sz w:val="24"/>
      <w:szCs w:val="24"/>
    </w:rPr>
  </w:style>
  <w:style w:type="paragraph" w:customStyle="1" w:styleId="1ffe">
    <w:name w:val="已访问的超链接1"/>
    <w:uiPriority w:val="99"/>
    <w:unhideWhenUsed/>
    <w:qFormat/>
    <w:rsid w:val="0076155D"/>
    <w:pPr>
      <w:widowControl w:val="0"/>
      <w:spacing w:line="440" w:lineRule="exact"/>
      <w:ind w:firstLineChars="200" w:firstLine="200"/>
      <w:jc w:val="both"/>
    </w:pPr>
    <w:rPr>
      <w:rFonts w:ascii="Times New Roman" w:eastAsia="宋体" w:hAnsi="Times New Roman"/>
      <w:kern w:val="2"/>
      <w:sz w:val="24"/>
      <w:szCs w:val="24"/>
    </w:rPr>
  </w:style>
  <w:style w:type="paragraph" w:customStyle="1" w:styleId="font9">
    <w:name w:val="font9"/>
    <w:basedOn w:val="a5"/>
    <w:rsid w:val="0076155D"/>
    <w:pPr>
      <w:widowControl/>
      <w:spacing w:before="100" w:beforeAutospacing="1" w:after="100" w:afterAutospacing="1" w:line="240" w:lineRule="auto"/>
      <w:jc w:val="left"/>
    </w:pPr>
    <w:rPr>
      <w:rFonts w:ascii="宋体" w:hAnsi="宋体" w:cs="宋体"/>
      <w:kern w:val="0"/>
      <w:sz w:val="18"/>
      <w:szCs w:val="18"/>
    </w:rPr>
  </w:style>
  <w:style w:type="paragraph" w:customStyle="1" w:styleId="font10">
    <w:name w:val="font10"/>
    <w:basedOn w:val="a5"/>
    <w:rsid w:val="0076155D"/>
    <w:pPr>
      <w:widowControl/>
      <w:spacing w:before="100" w:beforeAutospacing="1" w:after="100" w:afterAutospacing="1" w:line="240" w:lineRule="auto"/>
      <w:jc w:val="left"/>
    </w:pPr>
    <w:rPr>
      <w:rFonts w:ascii="宋体" w:hAnsi="宋体" w:cs="宋体"/>
      <w:color w:val="000000"/>
      <w:kern w:val="0"/>
      <w:sz w:val="21"/>
      <w:szCs w:val="21"/>
    </w:rPr>
  </w:style>
  <w:style w:type="paragraph" w:customStyle="1" w:styleId="font12">
    <w:name w:val="font12"/>
    <w:basedOn w:val="a5"/>
    <w:rsid w:val="0076155D"/>
    <w:pPr>
      <w:widowControl/>
      <w:spacing w:before="100" w:beforeAutospacing="1" w:after="100" w:afterAutospacing="1" w:line="240" w:lineRule="auto"/>
      <w:jc w:val="left"/>
    </w:pPr>
    <w:rPr>
      <w:b/>
      <w:bCs/>
      <w:color w:val="000000"/>
      <w:kern w:val="0"/>
      <w:sz w:val="20"/>
      <w:szCs w:val="20"/>
    </w:rPr>
  </w:style>
  <w:style w:type="paragraph" w:customStyle="1" w:styleId="xl86">
    <w:name w:val="xl86"/>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color w:val="000000"/>
      <w:kern w:val="0"/>
      <w:sz w:val="20"/>
      <w:szCs w:val="20"/>
    </w:rPr>
  </w:style>
  <w:style w:type="paragraph" w:customStyle="1" w:styleId="xl87">
    <w:name w:val="xl87"/>
    <w:basedOn w:val="a5"/>
    <w:rsid w:val="0076155D"/>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kern w:val="0"/>
      <w:sz w:val="20"/>
      <w:szCs w:val="20"/>
    </w:rPr>
  </w:style>
  <w:style w:type="paragraph" w:customStyle="1" w:styleId="xl88">
    <w:name w:val="xl88"/>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color w:val="000000"/>
      <w:kern w:val="0"/>
      <w:sz w:val="20"/>
      <w:szCs w:val="20"/>
    </w:rPr>
  </w:style>
  <w:style w:type="paragraph" w:customStyle="1" w:styleId="xl89">
    <w:name w:val="xl89"/>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sz w:val="20"/>
      <w:szCs w:val="20"/>
    </w:rPr>
  </w:style>
  <w:style w:type="paragraph" w:customStyle="1" w:styleId="xl90">
    <w:name w:val="xl90"/>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color w:val="000000"/>
      <w:kern w:val="0"/>
      <w:sz w:val="20"/>
      <w:szCs w:val="20"/>
    </w:rPr>
  </w:style>
  <w:style w:type="paragraph" w:customStyle="1" w:styleId="xl91">
    <w:name w:val="xl91"/>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000000"/>
      <w:kern w:val="0"/>
      <w:sz w:val="20"/>
      <w:szCs w:val="20"/>
    </w:rPr>
  </w:style>
  <w:style w:type="paragraph" w:customStyle="1" w:styleId="xl92">
    <w:name w:val="xl92"/>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color w:val="000000"/>
      <w:kern w:val="0"/>
      <w:sz w:val="20"/>
      <w:szCs w:val="20"/>
    </w:rPr>
  </w:style>
  <w:style w:type="paragraph" w:customStyle="1" w:styleId="xl93">
    <w:name w:val="xl93"/>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000000"/>
      <w:kern w:val="0"/>
      <w:sz w:val="20"/>
      <w:szCs w:val="20"/>
    </w:rPr>
  </w:style>
  <w:style w:type="paragraph" w:customStyle="1" w:styleId="xl94">
    <w:name w:val="xl94"/>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color w:val="000000"/>
      <w:kern w:val="0"/>
      <w:sz w:val="20"/>
      <w:szCs w:val="20"/>
    </w:rPr>
  </w:style>
  <w:style w:type="paragraph" w:customStyle="1" w:styleId="xl95">
    <w:name w:val="xl95"/>
    <w:basedOn w:val="a5"/>
    <w:rsid w:val="0076155D"/>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kern w:val="0"/>
      <w:sz w:val="20"/>
      <w:szCs w:val="20"/>
    </w:rPr>
  </w:style>
  <w:style w:type="paragraph" w:customStyle="1" w:styleId="xl96">
    <w:name w:val="xl96"/>
    <w:basedOn w:val="a5"/>
    <w:rsid w:val="0076155D"/>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kern w:val="0"/>
      <w:sz w:val="20"/>
      <w:szCs w:val="20"/>
    </w:rPr>
  </w:style>
  <w:style w:type="paragraph" w:customStyle="1" w:styleId="xl97">
    <w:name w:val="xl97"/>
    <w:basedOn w:val="a5"/>
    <w:rsid w:val="0076155D"/>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left"/>
    </w:pPr>
    <w:rPr>
      <w:kern w:val="0"/>
      <w:sz w:val="20"/>
      <w:szCs w:val="20"/>
    </w:rPr>
  </w:style>
  <w:style w:type="paragraph" w:customStyle="1" w:styleId="222220">
    <w:name w:val="样式 样式 样式 首行缩进:  2 字符 + 首行缩进:  2 字符 行距: 固定值 22 磅 + 首行缩进:  2 字符 行..."/>
    <w:basedOn w:val="2222"/>
    <w:rsid w:val="0076155D"/>
    <w:pPr>
      <w:spacing w:line="420" w:lineRule="exact"/>
      <w:ind w:firstLine="480"/>
    </w:pPr>
  </w:style>
  <w:style w:type="paragraph" w:customStyle="1" w:styleId="2241">
    <w:name w:val="样式 华文中宋 首行缩进:  2 字符 行距: 固定值 24 磅"/>
    <w:basedOn w:val="a5"/>
    <w:link w:val="224Char"/>
    <w:rsid w:val="0076155D"/>
    <w:pPr>
      <w:spacing w:line="480" w:lineRule="exact"/>
      <w:ind w:firstLineChars="200" w:firstLine="480"/>
    </w:pPr>
    <w:rPr>
      <w:rFonts w:ascii="华文中宋" w:eastAsia="华文中宋" w:hAnsi="华文中宋" w:cs="宋体"/>
      <w:szCs w:val="20"/>
    </w:rPr>
  </w:style>
  <w:style w:type="character" w:customStyle="1" w:styleId="224Char">
    <w:name w:val="样式 华文中宋 首行缩进:  2 字符 行距: 固定值 24 磅 Char"/>
    <w:link w:val="2241"/>
    <w:rsid w:val="0076155D"/>
    <w:rPr>
      <w:rFonts w:ascii="华文中宋" w:eastAsia="华文中宋" w:hAnsi="华文中宋" w:cs="宋体"/>
      <w:sz w:val="24"/>
      <w:szCs w:val="20"/>
    </w:rPr>
  </w:style>
  <w:style w:type="character" w:customStyle="1" w:styleId="afffffffffff2">
    <w:name w:val="正文文本首行缩进 字符"/>
    <w:qFormat/>
    <w:rsid w:val="0076155D"/>
    <w:rPr>
      <w:szCs w:val="24"/>
    </w:rPr>
  </w:style>
  <w:style w:type="paragraph" w:customStyle="1" w:styleId="afffffffffff3">
    <w:name w:val="表格名称"/>
    <w:basedOn w:val="a5"/>
    <w:link w:val="Charfff1"/>
    <w:qFormat/>
    <w:rsid w:val="0076155D"/>
    <w:pPr>
      <w:spacing w:line="440" w:lineRule="exact"/>
      <w:ind w:firstLineChars="200" w:firstLine="422"/>
      <w:jc w:val="center"/>
    </w:pPr>
    <w:rPr>
      <w:b/>
      <w:sz w:val="21"/>
      <w:szCs w:val="21"/>
    </w:rPr>
  </w:style>
  <w:style w:type="character" w:customStyle="1" w:styleId="Charfff1">
    <w:name w:val="表格名称 Char"/>
    <w:link w:val="afffffffffff3"/>
    <w:rsid w:val="0076155D"/>
    <w:rPr>
      <w:rFonts w:ascii="Times New Roman" w:eastAsia="宋体" w:hAnsi="Times New Roman" w:cs="Times New Roman"/>
      <w:b/>
      <w:szCs w:val="21"/>
    </w:rPr>
  </w:style>
  <w:style w:type="paragraph" w:customStyle="1" w:styleId="afffffffffff4">
    <w:name w:val="插图名称"/>
    <w:basedOn w:val="a5"/>
    <w:link w:val="Charfff2"/>
    <w:qFormat/>
    <w:rsid w:val="0076155D"/>
    <w:pPr>
      <w:spacing w:line="440" w:lineRule="exact"/>
      <w:jc w:val="center"/>
    </w:pPr>
    <w:rPr>
      <w:b/>
      <w:sz w:val="21"/>
      <w:szCs w:val="21"/>
    </w:rPr>
  </w:style>
  <w:style w:type="character" w:customStyle="1" w:styleId="Charfff2">
    <w:name w:val="插图名称 Char"/>
    <w:link w:val="afffffffffff4"/>
    <w:rsid w:val="0076155D"/>
    <w:rPr>
      <w:rFonts w:ascii="Times New Roman" w:eastAsia="宋体" w:hAnsi="Times New Roman" w:cs="Times New Roman"/>
      <w:b/>
      <w:szCs w:val="21"/>
    </w:rPr>
  </w:style>
  <w:style w:type="paragraph" w:customStyle="1" w:styleId="hahah">
    <w:name w:val="hahah"/>
    <w:basedOn w:val="a5"/>
    <w:qFormat/>
    <w:rsid w:val="0076155D"/>
    <w:pPr>
      <w:adjustRightInd w:val="0"/>
      <w:snapToGrid w:val="0"/>
      <w:ind w:firstLineChars="200" w:firstLine="200"/>
    </w:pPr>
    <w:rPr>
      <w:rFonts w:ascii="Calibri" w:hAnsi="Calibri" w:cs="宋体"/>
      <w:szCs w:val="20"/>
    </w:rPr>
  </w:style>
  <w:style w:type="paragraph" w:customStyle="1" w:styleId="121">
    <w:name w:val="正文文本 (12)1"/>
    <w:basedOn w:val="a5"/>
    <w:rsid w:val="0076155D"/>
    <w:pPr>
      <w:shd w:val="clear" w:color="auto" w:fill="FFFFFF"/>
      <w:spacing w:line="398" w:lineRule="exact"/>
      <w:jc w:val="distribute"/>
    </w:pPr>
    <w:rPr>
      <w:rFonts w:ascii="MingLiU" w:eastAsia="MingLiU" w:hAnsi="宋体" w:cs="宋体"/>
      <w:b/>
      <w:bCs/>
      <w:sz w:val="23"/>
      <w:szCs w:val="23"/>
    </w:rPr>
  </w:style>
  <w:style w:type="paragraph" w:customStyle="1" w:styleId="240">
    <w:name w:val="正文文本 (2)4"/>
    <w:basedOn w:val="a5"/>
    <w:rsid w:val="0076155D"/>
    <w:pPr>
      <w:shd w:val="clear" w:color="auto" w:fill="FFFFFF"/>
      <w:spacing w:line="398" w:lineRule="exact"/>
      <w:jc w:val="distribute"/>
    </w:pPr>
    <w:rPr>
      <w:rFonts w:ascii="MingLiU" w:eastAsia="MingLiU" w:hAnsi="宋体" w:cs="宋体"/>
      <w:spacing w:val="20"/>
      <w:sz w:val="22"/>
    </w:rPr>
  </w:style>
  <w:style w:type="character" w:customStyle="1" w:styleId="152">
    <w:name w:val="15"/>
    <w:rsid w:val="0076155D"/>
    <w:rPr>
      <w:rFonts w:ascii="MingLiU" w:eastAsia="MingLiU" w:hint="eastAsia"/>
      <w:b/>
      <w:bCs/>
      <w:color w:val="000000"/>
      <w:spacing w:val="20"/>
      <w:sz w:val="22"/>
      <w:szCs w:val="22"/>
    </w:rPr>
  </w:style>
  <w:style w:type="character" w:customStyle="1" w:styleId="180">
    <w:name w:val="18"/>
    <w:rsid w:val="0076155D"/>
    <w:rPr>
      <w:rFonts w:ascii="MingLiU" w:eastAsia="MingLiU" w:hint="eastAsia"/>
      <w:b/>
      <w:bCs/>
      <w:color w:val="000000"/>
      <w:spacing w:val="0"/>
      <w:sz w:val="23"/>
      <w:szCs w:val="23"/>
    </w:rPr>
  </w:style>
  <w:style w:type="character" w:customStyle="1" w:styleId="190">
    <w:name w:val="19"/>
    <w:rsid w:val="0076155D"/>
    <w:rPr>
      <w:rFonts w:ascii="MingLiU" w:eastAsia="MingLiU" w:hint="eastAsia"/>
      <w:b/>
      <w:bCs/>
      <w:color w:val="000000"/>
      <w:spacing w:val="30"/>
      <w:sz w:val="23"/>
      <w:szCs w:val="23"/>
    </w:rPr>
  </w:style>
  <w:style w:type="character" w:customStyle="1" w:styleId="214">
    <w:name w:val="正文文本首行缩进 2 字符1"/>
    <w:uiPriority w:val="99"/>
    <w:semiHidden/>
    <w:rsid w:val="0076155D"/>
    <w:rPr>
      <w:rFonts w:ascii="Times New Roman" w:eastAsia="宋体" w:hAnsi="Times New Roman"/>
      <w:sz w:val="24"/>
    </w:rPr>
  </w:style>
  <w:style w:type="character" w:customStyle="1" w:styleId="1fff">
    <w:name w:val="正文文本首行缩进 字符1"/>
    <w:uiPriority w:val="99"/>
    <w:semiHidden/>
    <w:rsid w:val="0076155D"/>
    <w:rPr>
      <w:rFonts w:ascii="Times New Roman" w:eastAsia="宋体" w:hAnsi="Times New Roman" w:cs="Times New Roman"/>
      <w:kern w:val="0"/>
      <w:sz w:val="24"/>
      <w:szCs w:val="24"/>
    </w:rPr>
  </w:style>
  <w:style w:type="table" w:styleId="3-5">
    <w:name w:val="Medium Grid 3 Accent 5"/>
    <w:basedOn w:val="a7"/>
    <w:uiPriority w:val="69"/>
    <w:semiHidden/>
    <w:unhideWhenUsed/>
    <w:rsid w:val="0076155D"/>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2-5">
    <w:name w:val="Medium Grid 2 Accent 5"/>
    <w:basedOn w:val="a7"/>
    <w:uiPriority w:val="68"/>
    <w:semiHidden/>
    <w:unhideWhenUsed/>
    <w:rsid w:val="0076155D"/>
    <w:rPr>
      <w:rFonts w:ascii="等线 Light" w:eastAsia="等线 Light" w:hAnsi="等线 Light"/>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1-5">
    <w:name w:val="Medium Grid 1 Accent 5"/>
    <w:basedOn w:val="a7"/>
    <w:uiPriority w:val="67"/>
    <w:semiHidden/>
    <w:unhideWhenUsed/>
    <w:rsid w:val="0076155D"/>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3-1">
    <w:name w:val="Medium Grid 3 Accent 1"/>
    <w:basedOn w:val="a7"/>
    <w:uiPriority w:val="69"/>
    <w:semiHidden/>
    <w:unhideWhenUsed/>
    <w:rsid w:val="0076155D"/>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1-50">
    <w:name w:val="Medium Shading 1 Accent 5"/>
    <w:basedOn w:val="a7"/>
    <w:uiPriority w:val="63"/>
    <w:semiHidden/>
    <w:unhideWhenUsed/>
    <w:rsid w:val="0076155D"/>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5">
    <w:name w:val="Colorful Shading Accent 5"/>
    <w:basedOn w:val="a7"/>
    <w:uiPriority w:val="71"/>
    <w:semiHidden/>
    <w:unhideWhenUsed/>
    <w:rsid w:val="0076155D"/>
    <w:rPr>
      <w:color w:val="000000"/>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character" w:customStyle="1" w:styleId="1fff0">
    <w:name w:val="纯文本 字符1"/>
    <w:uiPriority w:val="99"/>
    <w:semiHidden/>
    <w:rsid w:val="007A70DF"/>
    <w:rPr>
      <w:rFonts w:ascii="宋体" w:hAnsi="Courier New" w:cs="Courier New"/>
      <w:kern w:val="0"/>
      <w:sz w:val="24"/>
    </w:rPr>
  </w:style>
  <w:style w:type="character" w:customStyle="1" w:styleId="1fff1">
    <w:name w:val="引用 字符1"/>
    <w:uiPriority w:val="29"/>
    <w:rsid w:val="007A70DF"/>
    <w:rPr>
      <w:rFonts w:ascii="Times New Roman" w:eastAsia="宋体" w:hAnsi="Times New Roman" w:cs="Times New Roman"/>
      <w:i/>
      <w:iCs/>
      <w:color w:val="404040"/>
      <w:kern w:val="0"/>
      <w:sz w:val="24"/>
    </w:rPr>
  </w:style>
  <w:style w:type="character" w:customStyle="1" w:styleId="1fff2">
    <w:name w:val="标题 字符1"/>
    <w:uiPriority w:val="10"/>
    <w:rsid w:val="007A70DF"/>
    <w:rPr>
      <w:rFonts w:ascii="Cambria" w:eastAsia="宋体" w:hAnsi="Cambria" w:cs="Times New Roman"/>
      <w:b/>
      <w:bCs/>
      <w:kern w:val="0"/>
      <w:sz w:val="32"/>
      <w:szCs w:val="32"/>
    </w:rPr>
  </w:style>
  <w:style w:type="character" w:customStyle="1" w:styleId="1fff3">
    <w:name w:val="明显引用 字符1"/>
    <w:uiPriority w:val="30"/>
    <w:rsid w:val="007A70DF"/>
    <w:rPr>
      <w:rFonts w:ascii="Times New Roman" w:eastAsia="宋体" w:hAnsi="Times New Roman" w:cs="Times New Roman"/>
      <w:i/>
      <w:iCs/>
      <w:color w:val="4F81BD"/>
      <w:kern w:val="0"/>
      <w:sz w:val="24"/>
    </w:rPr>
  </w:style>
  <w:style w:type="character" w:customStyle="1" w:styleId="1fff4">
    <w:name w:val="正文文本缩进 字符1"/>
    <w:uiPriority w:val="99"/>
    <w:semiHidden/>
    <w:rsid w:val="007A70DF"/>
    <w:rPr>
      <w:rFonts w:ascii="Times New Roman" w:eastAsia="宋体" w:hAnsi="Times New Roman" w:cs="Times New Roman"/>
      <w:kern w:val="0"/>
      <w:sz w:val="24"/>
    </w:rPr>
  </w:style>
  <w:style w:type="character" w:customStyle="1" w:styleId="1fff5">
    <w:name w:val="批注主题 字符1"/>
    <w:uiPriority w:val="99"/>
    <w:semiHidden/>
    <w:rsid w:val="007A70DF"/>
    <w:rPr>
      <w:rFonts w:ascii="Times New Roman" w:eastAsia="宋体" w:hAnsi="Times New Roman" w:cs="Times New Roman"/>
      <w:b/>
      <w:bCs/>
      <w:kern w:val="0"/>
      <w:sz w:val="24"/>
    </w:rPr>
  </w:style>
  <w:style w:type="character" w:customStyle="1" w:styleId="216">
    <w:name w:val="正文文本缩进 2 字符1"/>
    <w:uiPriority w:val="99"/>
    <w:semiHidden/>
    <w:rsid w:val="007A70DF"/>
    <w:rPr>
      <w:rFonts w:ascii="Times New Roman" w:eastAsia="宋体" w:hAnsi="Times New Roman" w:cs="Times New Roman"/>
      <w:kern w:val="0"/>
      <w:sz w:val="24"/>
    </w:rPr>
  </w:style>
  <w:style w:type="character" w:customStyle="1" w:styleId="313">
    <w:name w:val="正文文本缩进 3 字符1"/>
    <w:uiPriority w:val="99"/>
    <w:semiHidden/>
    <w:rsid w:val="007A70DF"/>
    <w:rPr>
      <w:rFonts w:ascii="Times New Roman" w:eastAsia="宋体" w:hAnsi="Times New Roman" w:cs="Times New Roman"/>
      <w:kern w:val="0"/>
      <w:sz w:val="16"/>
      <w:szCs w:val="16"/>
    </w:rPr>
  </w:style>
  <w:style w:type="character" w:customStyle="1" w:styleId="2Char4">
    <w:name w:val="正文文本 2 Char"/>
    <w:rsid w:val="001C19D2"/>
    <w:rPr>
      <w:kern w:val="2"/>
      <w:sz w:val="21"/>
      <w:szCs w:val="24"/>
    </w:rPr>
  </w:style>
  <w:style w:type="character" w:customStyle="1" w:styleId="Charfff3">
    <w:name w:val="正文文本缩进 Char"/>
    <w:rsid w:val="001C19D2"/>
    <w:rPr>
      <w:kern w:val="2"/>
      <w:sz w:val="21"/>
      <w:szCs w:val="24"/>
    </w:rPr>
  </w:style>
  <w:style w:type="character" w:customStyle="1" w:styleId="2Char5">
    <w:name w:val="正文文本缩进 2 Char"/>
    <w:rsid w:val="001C19D2"/>
    <w:rPr>
      <w:rFonts w:ascii="宋体"/>
      <w:kern w:val="2"/>
      <w:sz w:val="32"/>
      <w:szCs w:val="24"/>
    </w:rPr>
  </w:style>
  <w:style w:type="character" w:customStyle="1" w:styleId="Charfff4">
    <w:name w:val="正文文本 Char"/>
    <w:rsid w:val="001C19D2"/>
    <w:rPr>
      <w:rFonts w:ascii="宋体" w:hAnsi="宋体"/>
      <w:kern w:val="2"/>
      <w:sz w:val="28"/>
    </w:rPr>
  </w:style>
  <w:style w:type="character" w:customStyle="1" w:styleId="Charfff5">
    <w:name w:val="文档结构图 Char"/>
    <w:rsid w:val="001C19D2"/>
    <w:rPr>
      <w:kern w:val="2"/>
      <w:sz w:val="21"/>
      <w:szCs w:val="24"/>
      <w:shd w:val="clear" w:color="auto" w:fill="000080"/>
    </w:rPr>
  </w:style>
  <w:style w:type="character" w:customStyle="1" w:styleId="Charfff6">
    <w:name w:val="批注框文本 Char"/>
    <w:rsid w:val="001C19D2"/>
    <w:rPr>
      <w:kern w:val="2"/>
      <w:sz w:val="18"/>
      <w:szCs w:val="18"/>
    </w:rPr>
  </w:style>
  <w:style w:type="character" w:customStyle="1" w:styleId="CASCOCharChar">
    <w:name w:val="CASCO 正文格式 Char Char"/>
    <w:link w:val="CASCO"/>
    <w:rsid w:val="001C19D2"/>
    <w:rPr>
      <w:rFonts w:ascii="Myriad Pro" w:eastAsia="汉仪中黑简" w:hAnsi="Myriad Pro" w:cs="宋体"/>
      <w:color w:val="4D4D4D"/>
      <w:sz w:val="24"/>
    </w:rPr>
  </w:style>
  <w:style w:type="paragraph" w:customStyle="1" w:styleId="CASCO">
    <w:name w:val="CASCO 正文格式"/>
    <w:basedOn w:val="a5"/>
    <w:link w:val="CASCOCharChar"/>
    <w:rsid w:val="001C19D2"/>
    <w:pPr>
      <w:spacing w:line="360" w:lineRule="exact"/>
    </w:pPr>
    <w:rPr>
      <w:rFonts w:ascii="Myriad Pro" w:eastAsia="汉仪中黑简" w:hAnsi="Myriad Pro" w:cs="宋体"/>
      <w:color w:val="4D4D4D"/>
    </w:rPr>
  </w:style>
  <w:style w:type="character" w:customStyle="1" w:styleId="Charfff7">
    <w:name w:val="日期 Char"/>
    <w:rsid w:val="001C19D2"/>
    <w:rPr>
      <w:kern w:val="2"/>
      <w:sz w:val="21"/>
      <w:szCs w:val="21"/>
    </w:rPr>
  </w:style>
  <w:style w:type="paragraph" w:customStyle="1" w:styleId="84">
    <w:name w:val="8"/>
    <w:basedOn w:val="a5"/>
    <w:next w:val="a5"/>
    <w:uiPriority w:val="39"/>
    <w:rsid w:val="001C19D2"/>
    <w:pPr>
      <w:spacing w:line="240" w:lineRule="auto"/>
      <w:ind w:leftChars="400" w:left="840"/>
    </w:pPr>
    <w:rPr>
      <w:sz w:val="21"/>
      <w:szCs w:val="24"/>
    </w:rPr>
  </w:style>
  <w:style w:type="paragraph" w:customStyle="1" w:styleId="afffffffffff5">
    <w:name w:val="样式"/>
    <w:qFormat/>
    <w:rsid w:val="001C19D2"/>
    <w:pPr>
      <w:widowControl w:val="0"/>
      <w:autoSpaceDE w:val="0"/>
      <w:autoSpaceDN w:val="0"/>
      <w:adjustRightInd w:val="0"/>
      <w:jc w:val="center"/>
    </w:pPr>
    <w:rPr>
      <w:rFonts w:ascii="宋体" w:eastAsia="宋体" w:hAnsi="宋体" w:cs="宋体"/>
      <w:sz w:val="24"/>
      <w:szCs w:val="24"/>
    </w:rPr>
  </w:style>
  <w:style w:type="paragraph" w:customStyle="1" w:styleId="afffffffffff6">
    <w:name w:val="缺省文本"/>
    <w:basedOn w:val="a5"/>
    <w:rsid w:val="001C19D2"/>
    <w:pPr>
      <w:autoSpaceDE w:val="0"/>
      <w:autoSpaceDN w:val="0"/>
      <w:adjustRightInd w:val="0"/>
      <w:spacing w:line="240" w:lineRule="auto"/>
      <w:jc w:val="left"/>
    </w:pPr>
    <w:rPr>
      <w:kern w:val="0"/>
      <w:szCs w:val="20"/>
    </w:rPr>
  </w:style>
  <w:style w:type="table" w:customStyle="1" w:styleId="5-51">
    <w:name w:val="网格表 5 深色 - 着色 51"/>
    <w:basedOn w:val="a7"/>
    <w:uiPriority w:val="50"/>
    <w:rsid w:val="00F63DFC"/>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paragraph" w:customStyle="1" w:styleId="afffffffffff7">
    <w:name w:val="图片"/>
    <w:basedOn w:val="a5"/>
    <w:link w:val="Charfff8"/>
    <w:uiPriority w:val="99"/>
    <w:rsid w:val="00442FDA"/>
    <w:pPr>
      <w:spacing w:line="240" w:lineRule="auto"/>
      <w:jc w:val="center"/>
    </w:pPr>
    <w:rPr>
      <w:rFonts w:ascii="宋体" w:hAnsi="宋体" w:cs="宋体"/>
      <w:sz w:val="28"/>
      <w:szCs w:val="28"/>
    </w:rPr>
  </w:style>
  <w:style w:type="character" w:customStyle="1" w:styleId="Charfff8">
    <w:name w:val="图片 Char"/>
    <w:link w:val="afffffffffff7"/>
    <w:uiPriority w:val="99"/>
    <w:locked/>
    <w:rsid w:val="00442FDA"/>
    <w:rPr>
      <w:rFonts w:ascii="宋体" w:eastAsia="宋体" w:hAnsi="宋体" w:cs="宋体"/>
      <w:sz w:val="28"/>
      <w:szCs w:val="28"/>
    </w:rPr>
  </w:style>
  <w:style w:type="paragraph" w:customStyle="1" w:styleId="74">
    <w:name w:val="7"/>
    <w:basedOn w:val="a5"/>
    <w:next w:val="a5"/>
    <w:autoRedefine/>
    <w:uiPriority w:val="39"/>
    <w:unhideWhenUsed/>
    <w:rsid w:val="00F22F0F"/>
    <w:pPr>
      <w:widowControl/>
      <w:spacing w:after="100" w:line="259" w:lineRule="auto"/>
      <w:ind w:left="220"/>
      <w:jc w:val="left"/>
    </w:pPr>
    <w:rPr>
      <w:rFonts w:ascii="Calibri" w:hAnsi="Calibri"/>
      <w:kern w:val="0"/>
      <w:sz w:val="22"/>
    </w:rPr>
  </w:style>
  <w:style w:type="paragraph" w:customStyle="1" w:styleId="afffffffffff8">
    <w:name w:val="正文段落"/>
    <w:basedOn w:val="a5"/>
    <w:rsid w:val="00F22F0F"/>
    <w:pPr>
      <w:ind w:firstLineChars="200" w:firstLine="480"/>
    </w:pPr>
    <w:rPr>
      <w:rFonts w:ascii="Calibri" w:hAnsi="Calibri" w:cs="宋体"/>
      <w:szCs w:val="20"/>
    </w:rPr>
  </w:style>
  <w:style w:type="paragraph" w:customStyle="1" w:styleId="05">
    <w:name w:val="05正文"/>
    <w:basedOn w:val="a5"/>
    <w:link w:val="05Char"/>
    <w:qFormat/>
    <w:rsid w:val="00F22F0F"/>
    <w:pPr>
      <w:spacing w:before="60" w:after="60" w:line="460" w:lineRule="exact"/>
      <w:ind w:firstLineChars="200" w:firstLine="200"/>
    </w:pPr>
    <w:rPr>
      <w:rFonts w:ascii="Calibri" w:hAnsi="Calibri"/>
      <w:sz w:val="21"/>
      <w:szCs w:val="24"/>
    </w:rPr>
  </w:style>
  <w:style w:type="character" w:customStyle="1" w:styleId="05Char">
    <w:name w:val="05正文 Char"/>
    <w:link w:val="05"/>
    <w:locked/>
    <w:rsid w:val="00F22F0F"/>
    <w:rPr>
      <w:rFonts w:ascii="Calibri" w:eastAsia="宋体" w:hAnsi="Calibri" w:cs="Times New Roman"/>
      <w:szCs w:val="24"/>
    </w:rPr>
  </w:style>
  <w:style w:type="paragraph" w:customStyle="1" w:styleId="afffffffffff9">
    <w:name w:val="表格文本"/>
    <w:rsid w:val="00F22F0F"/>
    <w:pPr>
      <w:widowControl w:val="0"/>
      <w:adjustRightInd w:val="0"/>
      <w:snapToGrid w:val="0"/>
      <w:spacing w:line="300" w:lineRule="exact"/>
      <w:jc w:val="both"/>
    </w:pPr>
    <w:rPr>
      <w:rFonts w:ascii="Arial" w:eastAsia="楷体_GB2312" w:hAnsi="Arial" w:cs="Arial"/>
      <w:kern w:val="2"/>
      <w:sz w:val="21"/>
      <w:szCs w:val="24"/>
    </w:rPr>
  </w:style>
  <w:style w:type="paragraph" w:customStyle="1" w:styleId="2ff">
    <w:name w:val="正文（首行缩进2字符）"/>
    <w:basedOn w:val="a5"/>
    <w:uiPriority w:val="99"/>
    <w:qFormat/>
    <w:rsid w:val="00F22F0F"/>
    <w:pPr>
      <w:spacing w:line="300" w:lineRule="auto"/>
      <w:ind w:firstLineChars="200" w:firstLine="440"/>
    </w:pPr>
    <w:rPr>
      <w:rFonts w:ascii="Calibri" w:hAnsi="Calibri"/>
      <w:sz w:val="22"/>
    </w:rPr>
  </w:style>
  <w:style w:type="paragraph" w:customStyle="1" w:styleId="afffffffffffa">
    <w:name w:val="表格标题行"/>
    <w:basedOn w:val="a5"/>
    <w:rsid w:val="00F22F0F"/>
    <w:pPr>
      <w:jc w:val="center"/>
    </w:pPr>
    <w:rPr>
      <w:b/>
      <w:bCs/>
      <w:sz w:val="21"/>
      <w:szCs w:val="20"/>
    </w:rPr>
  </w:style>
  <w:style w:type="paragraph" w:customStyle="1" w:styleId="58">
    <w:name w:val="样式58"/>
    <w:basedOn w:val="a5"/>
    <w:qFormat/>
    <w:rsid w:val="00F22F0F"/>
    <w:pPr>
      <w:widowControl/>
      <w:tabs>
        <w:tab w:val="left" w:pos="2016"/>
      </w:tabs>
      <w:spacing w:after="80"/>
      <w:ind w:left="360" w:hanging="360"/>
    </w:pPr>
    <w:rPr>
      <w:rFonts w:ascii="Arial" w:hAnsi="Arial"/>
      <w:kern w:val="0"/>
      <w:sz w:val="21"/>
      <w:szCs w:val="20"/>
    </w:rPr>
  </w:style>
  <w:style w:type="paragraph" w:customStyle="1" w:styleId="1fff6">
    <w:name w:val="正文序列号（1）"/>
    <w:basedOn w:val="a5"/>
    <w:rsid w:val="00F22F0F"/>
    <w:pPr>
      <w:tabs>
        <w:tab w:val="left" w:pos="0"/>
      </w:tabs>
      <w:ind w:left="1080" w:hanging="648"/>
      <w:jc w:val="left"/>
      <w:outlineLvl w:val="4"/>
    </w:pPr>
    <w:rPr>
      <w:rFonts w:ascii="Calibri" w:hAnsi="Calibri"/>
      <w:sz w:val="22"/>
      <w:szCs w:val="24"/>
    </w:rPr>
  </w:style>
  <w:style w:type="paragraph" w:customStyle="1" w:styleId="01">
    <w:name w:val="01一级目录"/>
    <w:basedOn w:val="1f8"/>
    <w:qFormat/>
    <w:rsid w:val="00F22F0F"/>
    <w:pPr>
      <w:spacing w:line="460" w:lineRule="exact"/>
      <w:outlineLvl w:val="0"/>
    </w:pPr>
    <w:rPr>
      <w:rFonts w:ascii="Calibri" w:hAnsi="Calibri"/>
      <w:b w:val="0"/>
      <w:bCs w:val="0"/>
      <w:caps w:val="0"/>
      <w:sz w:val="32"/>
      <w:szCs w:val="32"/>
    </w:rPr>
  </w:style>
  <w:style w:type="paragraph" w:customStyle="1" w:styleId="099">
    <w:name w:val="样式 首行缩进:  0.99 厘米"/>
    <w:basedOn w:val="a5"/>
    <w:qFormat/>
    <w:rsid w:val="00F22F0F"/>
    <w:pPr>
      <w:ind w:firstLine="561"/>
    </w:pPr>
    <w:rPr>
      <w:rFonts w:ascii="Calibri" w:hAnsi="Calibri" w:cs="宋体"/>
      <w:sz w:val="28"/>
      <w:szCs w:val="20"/>
    </w:rPr>
  </w:style>
  <w:style w:type="paragraph" w:customStyle="1" w:styleId="1250">
    <w:name w:val="样式 行距: 多倍行距 1.25 字行"/>
    <w:basedOn w:val="a5"/>
    <w:rsid w:val="00F22F0F"/>
    <w:pPr>
      <w:spacing w:line="300" w:lineRule="auto"/>
      <w:ind w:firstLineChars="200" w:firstLine="420"/>
    </w:pPr>
    <w:rPr>
      <w:rFonts w:cs="宋体"/>
      <w:sz w:val="21"/>
      <w:szCs w:val="21"/>
    </w:rPr>
  </w:style>
  <w:style w:type="paragraph" w:customStyle="1" w:styleId="49">
    <w:name w:val="正文4"/>
    <w:basedOn w:val="a5"/>
    <w:rsid w:val="00F22F0F"/>
    <w:pPr>
      <w:ind w:firstLineChars="200" w:firstLine="480"/>
    </w:pPr>
    <w:rPr>
      <w:rFonts w:ascii="宋体" w:hAnsi="宋体"/>
      <w:szCs w:val="24"/>
    </w:rPr>
  </w:style>
  <w:style w:type="paragraph" w:customStyle="1" w:styleId="1fff7">
    <w:name w:val="卷1 正文"/>
    <w:basedOn w:val="a5"/>
    <w:rsid w:val="00F22F0F"/>
    <w:pPr>
      <w:ind w:firstLineChars="200" w:firstLine="480"/>
      <w:jc w:val="left"/>
    </w:pPr>
    <w:rPr>
      <w:rFonts w:ascii="宋体" w:hAnsi="宋体"/>
      <w:b/>
      <w:bCs/>
      <w:szCs w:val="24"/>
    </w:rPr>
  </w:style>
  <w:style w:type="paragraph" w:customStyle="1" w:styleId="03">
    <w:name w:val="03三级目录"/>
    <w:basedOn w:val="3f3"/>
    <w:next w:val="a5"/>
    <w:link w:val="03Char"/>
    <w:rsid w:val="00F22F0F"/>
    <w:pPr>
      <w:spacing w:line="460" w:lineRule="exact"/>
      <w:ind w:left="0"/>
      <w:outlineLvl w:val="2"/>
    </w:pPr>
    <w:rPr>
      <w:b/>
      <w:i w:val="0"/>
      <w:iCs w:val="0"/>
      <w:sz w:val="28"/>
    </w:rPr>
  </w:style>
  <w:style w:type="paragraph" w:styleId="3f3">
    <w:name w:val="toc 3"/>
    <w:basedOn w:val="a5"/>
    <w:next w:val="a5"/>
    <w:autoRedefine/>
    <w:uiPriority w:val="39"/>
    <w:unhideWhenUsed/>
    <w:rsid w:val="00AD226F"/>
    <w:pPr>
      <w:ind w:left="480"/>
      <w:jc w:val="left"/>
    </w:pPr>
    <w:rPr>
      <w:rFonts w:asciiTheme="minorHAnsi" w:eastAsiaTheme="minorHAnsi"/>
      <w:i/>
      <w:iCs/>
      <w:sz w:val="20"/>
      <w:szCs w:val="20"/>
    </w:rPr>
  </w:style>
  <w:style w:type="character" w:customStyle="1" w:styleId="03Char">
    <w:name w:val="03三级目录 Char"/>
    <w:link w:val="03"/>
    <w:rsid w:val="00F22F0F"/>
    <w:rPr>
      <w:rFonts w:ascii="Times New Roman" w:eastAsia="宋体" w:hAnsi="Times New Roman" w:cs="Times New Roman"/>
      <w:b/>
      <w:i/>
      <w:iCs/>
      <w:sz w:val="28"/>
      <w:szCs w:val="20"/>
    </w:rPr>
  </w:style>
  <w:style w:type="paragraph" w:customStyle="1" w:styleId="afffffffffffb">
    <w:name w:val="正文                                                   `"/>
    <w:basedOn w:val="a5"/>
    <w:qFormat/>
    <w:rsid w:val="00F22F0F"/>
    <w:pPr>
      <w:spacing w:before="60" w:after="60"/>
      <w:ind w:firstLineChars="200" w:firstLine="200"/>
    </w:pPr>
    <w:rPr>
      <w:rFonts w:ascii="Arial" w:hAnsi="Arial"/>
      <w:szCs w:val="21"/>
    </w:rPr>
  </w:style>
  <w:style w:type="character" w:customStyle="1" w:styleId="Charfff9">
    <w:name w:val="标题 Char"/>
    <w:rsid w:val="00F22F0F"/>
    <w:rPr>
      <w:rFonts w:ascii="Cambria" w:hAnsi="Cambria" w:cs="Times New Roman"/>
      <w:b/>
      <w:bCs/>
      <w:kern w:val="2"/>
      <w:sz w:val="32"/>
      <w:szCs w:val="32"/>
    </w:rPr>
  </w:style>
  <w:style w:type="paragraph" w:customStyle="1" w:styleId="NewNewNewNewNewNewNewNewNewNewNewNewNewNewNewNewNewNewNewNewNewNewNewNewNewNewNewNewNewNewNewNewNewNew">
    <w:name w:val="正文 New New New New New New New New New New New New New New New New New New New New New New New New New New New New New New New New New New"/>
    <w:rsid w:val="00115409"/>
    <w:pPr>
      <w:widowControl w:val="0"/>
    </w:pPr>
    <w:rPr>
      <w:rFonts w:ascii="宋体" w:eastAsia="宋体" w:hAnsi="宋体" w:cs="宋体"/>
      <w:kern w:val="2"/>
      <w:sz w:val="28"/>
      <w:szCs w:val="28"/>
    </w:rPr>
  </w:style>
  <w:style w:type="character" w:customStyle="1" w:styleId="Charfffa">
    <w:name w:val="引用 Char"/>
    <w:rsid w:val="00356AC9"/>
    <w:rPr>
      <w:rFonts w:ascii="Calibri" w:eastAsia="宋体" w:hAnsi="Calibri"/>
      <w:i/>
      <w:sz w:val="24"/>
      <w:szCs w:val="24"/>
      <w:lang w:eastAsia="en-US" w:bidi="en-US"/>
    </w:rPr>
  </w:style>
  <w:style w:type="character" w:customStyle="1" w:styleId="Charfffb">
    <w:name w:val="明显引用 Char"/>
    <w:rsid w:val="00356AC9"/>
    <w:rPr>
      <w:rFonts w:ascii="Calibri" w:eastAsia="宋体" w:hAnsi="Calibri"/>
      <w:b/>
      <w:i/>
      <w:sz w:val="24"/>
      <w:lang w:eastAsia="en-US" w:bidi="en-US"/>
    </w:rPr>
  </w:style>
  <w:style w:type="character" w:customStyle="1" w:styleId="Charfffc">
    <w:name w:val="纯文本 Char"/>
    <w:rsid w:val="00356AC9"/>
    <w:rPr>
      <w:rFonts w:ascii="宋体" w:eastAsia="宋体" w:hAnsi="Courier New"/>
    </w:rPr>
  </w:style>
  <w:style w:type="character" w:customStyle="1" w:styleId="Charfffd">
    <w:name w:val="批注文字 Char"/>
    <w:rsid w:val="00356AC9"/>
    <w:rPr>
      <w:rFonts w:ascii="Times New Roman" w:eastAsia="宋体" w:hAnsi="Times New Roman" w:cs="Times New Roman"/>
      <w:sz w:val="24"/>
      <w:szCs w:val="24"/>
    </w:rPr>
  </w:style>
  <w:style w:type="character" w:customStyle="1" w:styleId="2Char6">
    <w:name w:val="正文首行缩进 2 Char"/>
    <w:rsid w:val="00356AC9"/>
    <w:rPr>
      <w:rFonts w:ascii="Times New Roman" w:eastAsia="华文中宋" w:hAnsi="Times New Roman" w:cs="Times New Roman"/>
      <w:szCs w:val="24"/>
    </w:rPr>
  </w:style>
  <w:style w:type="character" w:customStyle="1" w:styleId="3Char6">
    <w:name w:val="正文文本 3 Char"/>
    <w:rsid w:val="00356AC9"/>
    <w:rPr>
      <w:rFonts w:ascii="Times New Roman" w:eastAsia="宋体" w:hAnsi="Times New Roman" w:cs="Times New Roman"/>
      <w:sz w:val="16"/>
      <w:szCs w:val="20"/>
    </w:rPr>
  </w:style>
  <w:style w:type="character" w:customStyle="1" w:styleId="Charfffe">
    <w:name w:val="批注主题 Char"/>
    <w:rsid w:val="00356AC9"/>
    <w:rPr>
      <w:rFonts w:ascii="Calibri" w:eastAsia="宋体" w:hAnsi="Calibri" w:cs="Times New Roman"/>
      <w:b/>
      <w:bCs/>
      <w:sz w:val="24"/>
      <w:szCs w:val="24"/>
      <w:lang w:eastAsia="en-US" w:bidi="en-US"/>
    </w:rPr>
  </w:style>
  <w:style w:type="character" w:customStyle="1" w:styleId="3Char7">
    <w:name w:val="正文文本缩进 3 Char"/>
    <w:rsid w:val="00356AC9"/>
    <w:rPr>
      <w:rFonts w:ascii="Times New Roman" w:eastAsia="宋体" w:hAnsi="Times New Roman" w:cs="Times New Roman"/>
      <w:sz w:val="16"/>
      <w:szCs w:val="16"/>
    </w:rPr>
  </w:style>
  <w:style w:type="character" w:customStyle="1" w:styleId="Char2f7">
    <w:name w:val="正文文本 Char2"/>
    <w:aliases w:val="正文文本 Char1 Char,正文文本 Char Char Char, Char Char Char Char1, Char Char1 Char,正文文本 Char Char1, Char Char Char1,正文文字 Char"/>
    <w:rsid w:val="00356AC9"/>
    <w:rPr>
      <w:rFonts w:eastAsia="宋体"/>
      <w:kern w:val="2"/>
      <w:sz w:val="24"/>
      <w:szCs w:val="24"/>
      <w:lang w:val="en-US" w:eastAsia="zh-CN" w:bidi="ar-SA"/>
    </w:rPr>
  </w:style>
  <w:style w:type="character" w:customStyle="1" w:styleId="Charffff">
    <w:name w:val="副标题 Char"/>
    <w:rsid w:val="00356AC9"/>
    <w:rPr>
      <w:rFonts w:ascii="Cambria" w:eastAsia="宋体" w:hAnsi="Cambria" w:cs="Times New Roman"/>
      <w:kern w:val="0"/>
      <w:sz w:val="24"/>
      <w:szCs w:val="24"/>
      <w:lang w:eastAsia="en-US" w:bidi="en-US"/>
    </w:rPr>
  </w:style>
  <w:style w:type="character" w:customStyle="1" w:styleId="Charffff0">
    <w:name w:val="正文首行缩进 Char"/>
    <w:link w:val="57"/>
    <w:rsid w:val="00356AC9"/>
    <w:rPr>
      <w:rFonts w:eastAsia="宋体"/>
      <w:szCs w:val="24"/>
    </w:rPr>
  </w:style>
  <w:style w:type="paragraph" w:customStyle="1" w:styleId="57">
    <w:name w:val="5"/>
    <w:basedOn w:val="a5"/>
    <w:next w:val="ae"/>
    <w:link w:val="Charffff0"/>
    <w:qFormat/>
    <w:rsid w:val="00356AC9"/>
    <w:pPr>
      <w:widowControl/>
      <w:spacing w:line="240" w:lineRule="auto"/>
      <w:ind w:left="720"/>
      <w:contextualSpacing/>
      <w:jc w:val="left"/>
    </w:pPr>
    <w:rPr>
      <w:rFonts w:ascii="等线" w:hAnsi="等线"/>
      <w:kern w:val="0"/>
      <w:sz w:val="20"/>
      <w:szCs w:val="24"/>
    </w:rPr>
  </w:style>
  <w:style w:type="table" w:styleId="-1">
    <w:name w:val="Light List Accent 1"/>
    <w:basedOn w:val="a7"/>
    <w:uiPriority w:val="61"/>
    <w:rsid w:val="00A53A64"/>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customStyle="1" w:styleId="CharCharCharCharCharCharChar3">
    <w:name w:val="Char Char Char Char Char Char Char3"/>
    <w:basedOn w:val="a5"/>
    <w:rsid w:val="00147E3F"/>
    <w:pPr>
      <w:widowControl/>
      <w:spacing w:after="160" w:line="240" w:lineRule="exact"/>
      <w:jc w:val="left"/>
    </w:pPr>
    <w:rPr>
      <w:rFonts w:ascii="Tahoma" w:hAnsi="Tahoma" w:cs="Tahoma"/>
      <w:kern w:val="0"/>
      <w:sz w:val="20"/>
      <w:szCs w:val="20"/>
      <w:lang w:eastAsia="en-US"/>
    </w:rPr>
  </w:style>
  <w:style w:type="paragraph" w:customStyle="1" w:styleId="afffffffffffc">
    <w:name w:val="第二步"/>
    <w:rsid w:val="00147E3F"/>
    <w:pPr>
      <w:widowControl w:val="0"/>
      <w:tabs>
        <w:tab w:val="left" w:pos="900"/>
        <w:tab w:val="left" w:pos="3240"/>
      </w:tabs>
      <w:adjustRightInd w:val="0"/>
      <w:spacing w:line="312" w:lineRule="atLeast"/>
      <w:ind w:left="454"/>
      <w:jc w:val="both"/>
      <w:textAlignment w:val="baseline"/>
    </w:pPr>
    <w:rPr>
      <w:rFonts w:ascii="Times New Roman" w:eastAsia="仿宋_GB2312" w:hAnsi="Times New Roman"/>
      <w:sz w:val="24"/>
    </w:rPr>
  </w:style>
  <w:style w:type="paragraph" w:customStyle="1" w:styleId="63">
    <w:name w:val="6'"/>
    <w:basedOn w:val="a5"/>
    <w:qFormat/>
    <w:rsid w:val="002A0979"/>
    <w:pPr>
      <w:autoSpaceDE w:val="0"/>
      <w:autoSpaceDN w:val="0"/>
      <w:adjustRightInd w:val="0"/>
      <w:snapToGrid w:val="0"/>
      <w:spacing w:line="320" w:lineRule="exact"/>
      <w:jc w:val="center"/>
      <w:textAlignment w:val="baseline"/>
    </w:pPr>
    <w:rPr>
      <w:spacing w:val="20"/>
      <w:kern w:val="28"/>
      <w:sz w:val="21"/>
      <w:szCs w:val="20"/>
    </w:rPr>
  </w:style>
  <w:style w:type="paragraph" w:customStyle="1" w:styleId="ReportList">
    <w:name w:val="Report List"/>
    <w:basedOn w:val="a5"/>
    <w:qFormat/>
    <w:rsid w:val="002A0979"/>
    <w:pPr>
      <w:widowControl/>
      <w:numPr>
        <w:numId w:val="22"/>
      </w:numPr>
      <w:tabs>
        <w:tab w:val="clear" w:pos="1440"/>
        <w:tab w:val="left" w:pos="360"/>
      </w:tabs>
      <w:spacing w:before="120" w:after="120" w:line="240" w:lineRule="auto"/>
      <w:ind w:left="1080" w:firstLine="0"/>
    </w:pPr>
    <w:rPr>
      <w:rFonts w:ascii="Arial" w:hAnsi="Arial" w:cs="Tahoma"/>
      <w:kern w:val="28"/>
      <w:sz w:val="22"/>
      <w:szCs w:val="20"/>
    </w:rPr>
  </w:style>
  <w:style w:type="paragraph" w:styleId="4a">
    <w:name w:val="toc 4"/>
    <w:basedOn w:val="a5"/>
    <w:next w:val="a5"/>
    <w:autoRedefine/>
    <w:uiPriority w:val="39"/>
    <w:unhideWhenUsed/>
    <w:rsid w:val="00AD226F"/>
    <w:pPr>
      <w:ind w:left="720"/>
      <w:jc w:val="left"/>
    </w:pPr>
    <w:rPr>
      <w:rFonts w:asciiTheme="minorHAnsi" w:eastAsiaTheme="minorHAnsi"/>
      <w:sz w:val="18"/>
      <w:szCs w:val="18"/>
    </w:rPr>
  </w:style>
  <w:style w:type="paragraph" w:styleId="59">
    <w:name w:val="toc 5"/>
    <w:basedOn w:val="a5"/>
    <w:next w:val="a5"/>
    <w:autoRedefine/>
    <w:uiPriority w:val="39"/>
    <w:unhideWhenUsed/>
    <w:rsid w:val="00AD226F"/>
    <w:pPr>
      <w:ind w:left="960"/>
      <w:jc w:val="left"/>
    </w:pPr>
    <w:rPr>
      <w:rFonts w:asciiTheme="minorHAnsi" w:eastAsiaTheme="minorHAnsi"/>
      <w:sz w:val="18"/>
      <w:szCs w:val="18"/>
    </w:rPr>
  </w:style>
  <w:style w:type="paragraph" w:styleId="64">
    <w:name w:val="toc 6"/>
    <w:basedOn w:val="a5"/>
    <w:next w:val="a5"/>
    <w:autoRedefine/>
    <w:uiPriority w:val="39"/>
    <w:unhideWhenUsed/>
    <w:rsid w:val="00AD226F"/>
    <w:pPr>
      <w:ind w:left="1200"/>
      <w:jc w:val="left"/>
    </w:pPr>
    <w:rPr>
      <w:rFonts w:asciiTheme="minorHAnsi" w:eastAsiaTheme="minorHAnsi"/>
      <w:sz w:val="18"/>
      <w:szCs w:val="18"/>
    </w:rPr>
  </w:style>
  <w:style w:type="paragraph" w:styleId="75">
    <w:name w:val="toc 7"/>
    <w:basedOn w:val="a5"/>
    <w:next w:val="a5"/>
    <w:autoRedefine/>
    <w:uiPriority w:val="39"/>
    <w:unhideWhenUsed/>
    <w:rsid w:val="00AD226F"/>
    <w:pPr>
      <w:ind w:left="1440"/>
      <w:jc w:val="left"/>
    </w:pPr>
    <w:rPr>
      <w:rFonts w:asciiTheme="minorHAnsi" w:eastAsiaTheme="minorHAnsi"/>
      <w:sz w:val="18"/>
      <w:szCs w:val="18"/>
    </w:rPr>
  </w:style>
  <w:style w:type="paragraph" w:styleId="85">
    <w:name w:val="toc 8"/>
    <w:basedOn w:val="a5"/>
    <w:next w:val="a5"/>
    <w:autoRedefine/>
    <w:uiPriority w:val="39"/>
    <w:unhideWhenUsed/>
    <w:rsid w:val="00AD226F"/>
    <w:pPr>
      <w:ind w:left="1680"/>
      <w:jc w:val="left"/>
    </w:pPr>
    <w:rPr>
      <w:rFonts w:asciiTheme="minorHAnsi" w:eastAsiaTheme="minorHAnsi"/>
      <w:sz w:val="18"/>
      <w:szCs w:val="18"/>
    </w:rPr>
  </w:style>
  <w:style w:type="paragraph" w:styleId="93">
    <w:name w:val="toc 9"/>
    <w:basedOn w:val="a5"/>
    <w:next w:val="a5"/>
    <w:autoRedefine/>
    <w:uiPriority w:val="39"/>
    <w:unhideWhenUsed/>
    <w:rsid w:val="00AD226F"/>
    <w:pPr>
      <w:ind w:left="1920"/>
      <w:jc w:val="left"/>
    </w:pPr>
    <w:rPr>
      <w:rFonts w:asciiTheme="minorHAnsi" w:eastAsiaTheme="minorHAnsi"/>
      <w:sz w:val="18"/>
      <w:szCs w:val="18"/>
    </w:rPr>
  </w:style>
  <w:style w:type="character" w:customStyle="1" w:styleId="UnresolvedMention">
    <w:name w:val="Unresolved Mention"/>
    <w:basedOn w:val="a6"/>
    <w:uiPriority w:val="99"/>
    <w:semiHidden/>
    <w:unhideWhenUsed/>
    <w:rsid w:val="00410050"/>
    <w:rPr>
      <w:color w:val="605E5C"/>
      <w:shd w:val="clear" w:color="auto" w:fill="E1DFDD"/>
    </w:rPr>
  </w:style>
  <w:style w:type="paragraph" w:customStyle="1" w:styleId="444">
    <w:name w:val="样式 标题 44级标题4"/>
    <w:basedOn w:val="40"/>
    <w:rsid w:val="00DB703A"/>
    <w:pPr>
      <w:keepNext w:val="0"/>
      <w:keepLines w:val="0"/>
      <w:numPr>
        <w:numId w:val="0"/>
      </w:numPr>
      <w:ind w:firstLineChars="170" w:firstLine="170"/>
    </w:pPr>
    <w:rPr>
      <w:rFonts w:ascii="Calibri" w:eastAsia="宋体" w:hAnsi="Calibri" w:cs="宋体"/>
      <w:szCs w:val="20"/>
    </w:rPr>
  </w:style>
  <w:style w:type="paragraph" w:customStyle="1" w:styleId="221122">
    <w:name w:val="样式 标题 22级标题标题 1.1编号标题22"/>
    <w:basedOn w:val="2"/>
    <w:rsid w:val="00DB703A"/>
    <w:pPr>
      <w:keepNext w:val="0"/>
      <w:keepLines w:val="0"/>
      <w:numPr>
        <w:numId w:val="24"/>
      </w:numPr>
    </w:pPr>
    <w:rPr>
      <w:rFonts w:eastAsia="宋体" w:cs="宋体"/>
      <w:szCs w:val="20"/>
    </w:rPr>
  </w:style>
  <w:style w:type="paragraph" w:customStyle="1" w:styleId="0-2">
    <w:name w:val="0-2施组表格文字"/>
    <w:basedOn w:val="a5"/>
    <w:next w:val="a5"/>
    <w:qFormat/>
    <w:rsid w:val="008756A9"/>
    <w:pPr>
      <w:spacing w:line="240" w:lineRule="auto"/>
      <w:jc w:val="center"/>
    </w:pPr>
    <w:rPr>
      <w:sz w:val="21"/>
    </w:rPr>
  </w:style>
  <w:style w:type="character" w:customStyle="1" w:styleId="myTextChar">
    <w:name w:val="my Text Char"/>
    <w:link w:val="myText"/>
    <w:qFormat/>
    <w:rsid w:val="00C93BEC"/>
    <w:rPr>
      <w:rFonts w:ascii="宋体" w:hAnsi="宋体"/>
      <w:sz w:val="24"/>
      <w:szCs w:val="21"/>
      <w:lang w:bidi="en-US"/>
    </w:rPr>
  </w:style>
  <w:style w:type="paragraph" w:customStyle="1" w:styleId="myText">
    <w:name w:val="my Text"/>
    <w:basedOn w:val="a5"/>
    <w:link w:val="myTextChar"/>
    <w:qFormat/>
    <w:rsid w:val="00C93BEC"/>
    <w:pPr>
      <w:ind w:firstLineChars="200" w:firstLine="200"/>
      <w:jc w:val="left"/>
    </w:pPr>
    <w:rPr>
      <w:rFonts w:ascii="宋体" w:eastAsia="等线" w:hAnsi="宋体"/>
      <w:kern w:val="0"/>
      <w:szCs w:val="21"/>
      <w:lang w:bidi="en-US"/>
    </w:rPr>
  </w:style>
  <w:style w:type="paragraph" w:customStyle="1" w:styleId="a1">
    <w:name w:val="二级"/>
    <w:basedOn w:val="a5"/>
    <w:link w:val="afffffffffffd"/>
    <w:qFormat/>
    <w:rsid w:val="00C93BEC"/>
    <w:pPr>
      <w:numPr>
        <w:ilvl w:val="1"/>
        <w:numId w:val="28"/>
      </w:numPr>
      <w:outlineLvl w:val="1"/>
    </w:pPr>
    <w:rPr>
      <w:b/>
      <w:color w:val="000000"/>
      <w:szCs w:val="24"/>
    </w:rPr>
  </w:style>
  <w:style w:type="character" w:customStyle="1" w:styleId="afffffffffffd">
    <w:name w:val="二级 字符"/>
    <w:link w:val="a1"/>
    <w:rsid w:val="00C93BEC"/>
    <w:rPr>
      <w:rFonts w:ascii="Times New Roman" w:eastAsia="宋体" w:hAnsi="Times New Roman"/>
      <w:b/>
      <w:color w:val="000000"/>
      <w:kern w:val="2"/>
      <w:sz w:val="24"/>
      <w:szCs w:val="24"/>
    </w:rPr>
  </w:style>
  <w:style w:type="paragraph" w:customStyle="1" w:styleId="217">
    <w:name w:val="样式 标书正文 + 首行缩进:  2 字符1"/>
    <w:basedOn w:val="aff"/>
    <w:qFormat/>
    <w:rsid w:val="00C93BEC"/>
    <w:rPr>
      <w:rFonts w:ascii="Times New Roman" w:hAnsi="Times New Roman" w:cs="宋体"/>
      <w:spacing w:val="6"/>
      <w:kern w:val="0"/>
      <w:szCs w:val="20"/>
    </w:rPr>
  </w:style>
  <w:style w:type="character" w:customStyle="1" w:styleId="0-1Char">
    <w:name w:val="0-1施组正文 Char"/>
    <w:basedOn w:val="a6"/>
    <w:link w:val="0-1"/>
    <w:rsid w:val="008046A6"/>
    <w:rPr>
      <w:rFonts w:eastAsia="宋体"/>
      <w:kern w:val="2"/>
      <w:sz w:val="24"/>
      <w:szCs w:val="22"/>
    </w:rPr>
  </w:style>
  <w:style w:type="paragraph" w:customStyle="1" w:styleId="0-1">
    <w:name w:val="0-1施组正文"/>
    <w:basedOn w:val="a5"/>
    <w:next w:val="a5"/>
    <w:link w:val="0-1Char"/>
    <w:qFormat/>
    <w:rsid w:val="008046A6"/>
    <w:pPr>
      <w:spacing w:line="460" w:lineRule="exact"/>
      <w:ind w:firstLineChars="200" w:firstLine="200"/>
    </w:pPr>
    <w:rPr>
      <w:rFonts w:ascii="等线" w:hAnsi="等线"/>
    </w:rPr>
  </w:style>
  <w:style w:type="paragraph" w:customStyle="1" w:styleId="333">
    <w:name w:val="样式 标题 33级标题3"/>
    <w:basedOn w:val="3"/>
    <w:rsid w:val="00062335"/>
    <w:pPr>
      <w:keepNext w:val="0"/>
      <w:keepLines w:val="0"/>
      <w:numPr>
        <w:numId w:val="0"/>
      </w:numPr>
      <w:ind w:firstLineChars="170" w:firstLine="170"/>
    </w:pPr>
    <w:rPr>
      <w:rFonts w:ascii="Calibri" w:eastAsia="宋体" w:hAnsi="Calibri" w:cs="宋体"/>
      <w:szCs w:val="20"/>
    </w:rPr>
  </w:style>
  <w:style w:type="paragraph" w:customStyle="1" w:styleId="555">
    <w:name w:val="样式 标题 55级标题5"/>
    <w:basedOn w:val="5"/>
    <w:rsid w:val="00D2313F"/>
    <w:pPr>
      <w:keepNext w:val="0"/>
      <w:keepLines w:val="0"/>
      <w:numPr>
        <w:numId w:val="0"/>
      </w:numPr>
      <w:ind w:firstLineChars="170" w:firstLine="170"/>
    </w:pPr>
    <w:rPr>
      <w:rFonts w:ascii="Calibri" w:eastAsia="宋体" w:hAnsi="Calibri" w:cs="宋体"/>
      <w:szCs w:val="20"/>
    </w:rPr>
  </w:style>
  <w:style w:type="character" w:customStyle="1" w:styleId="CharCharf0">
    <w:name w:val="图表标注 Char Char"/>
    <w:link w:val="afffffffffffe"/>
    <w:rsid w:val="007E3C82"/>
    <w:rPr>
      <w:rFonts w:cs="宋体"/>
    </w:rPr>
  </w:style>
  <w:style w:type="paragraph" w:customStyle="1" w:styleId="afffffffffffe">
    <w:name w:val="图表标注"/>
    <w:basedOn w:val="a5"/>
    <w:link w:val="CharCharf0"/>
    <w:rsid w:val="007E3C82"/>
    <w:pPr>
      <w:jc w:val="center"/>
    </w:pPr>
    <w:rPr>
      <w:rFonts w:ascii="等线" w:eastAsia="等线" w:hAnsi="等线" w:cs="宋体"/>
      <w:kern w:val="0"/>
      <w:sz w:val="20"/>
      <w:szCs w:val="20"/>
    </w:rPr>
  </w:style>
  <w:style w:type="paragraph" w:customStyle="1" w:styleId="11">
    <w:name w:val="本文标题1"/>
    <w:basedOn w:val="1"/>
    <w:qFormat/>
    <w:rsid w:val="00F63F28"/>
    <w:pPr>
      <w:widowControl/>
      <w:numPr>
        <w:numId w:val="31"/>
      </w:numPr>
      <w:autoSpaceDE w:val="0"/>
      <w:autoSpaceDN w:val="0"/>
      <w:adjustRightInd w:val="0"/>
      <w:snapToGrid w:val="0"/>
      <w:spacing w:beforeLines="50" w:afterLines="50"/>
      <w:jc w:val="left"/>
    </w:pPr>
    <w:rPr>
      <w:sz w:val="32"/>
    </w:rPr>
  </w:style>
  <w:style w:type="paragraph" w:customStyle="1" w:styleId="20">
    <w:name w:val="本文标题2"/>
    <w:basedOn w:val="2"/>
    <w:next w:val="a5"/>
    <w:qFormat/>
    <w:rsid w:val="00F63F28"/>
    <w:pPr>
      <w:numPr>
        <w:numId w:val="31"/>
      </w:numPr>
      <w:autoSpaceDE w:val="0"/>
      <w:autoSpaceDN w:val="0"/>
      <w:adjustRightInd w:val="0"/>
      <w:spacing w:beforeLines="50" w:afterLines="50"/>
      <w:jc w:val="left"/>
    </w:pPr>
  </w:style>
  <w:style w:type="paragraph" w:customStyle="1" w:styleId="30">
    <w:name w:val="本文标题3"/>
    <w:basedOn w:val="3"/>
    <w:next w:val="a5"/>
    <w:link w:val="3Char8"/>
    <w:qFormat/>
    <w:rsid w:val="00F63F28"/>
    <w:pPr>
      <w:numPr>
        <w:numId w:val="31"/>
      </w:numPr>
      <w:autoSpaceDE w:val="0"/>
      <w:autoSpaceDN w:val="0"/>
      <w:adjustRightInd w:val="0"/>
      <w:spacing w:beforeLines="75" w:afterLines="75"/>
      <w:jc w:val="left"/>
    </w:pPr>
    <w:rPr>
      <w:rFonts w:eastAsia="宋体"/>
      <w:sz w:val="28"/>
    </w:rPr>
  </w:style>
  <w:style w:type="character" w:customStyle="1" w:styleId="3Char8">
    <w:name w:val="本文标题3 Char"/>
    <w:link w:val="30"/>
    <w:rsid w:val="00F63F28"/>
    <w:rPr>
      <w:rFonts w:ascii="Times New Roman" w:eastAsia="宋体" w:hAnsi="Times New Roman"/>
      <w:b/>
      <w:bCs/>
      <w:kern w:val="2"/>
      <w:sz w:val="28"/>
      <w:szCs w:val="32"/>
    </w:rPr>
  </w:style>
  <w:style w:type="paragraph" w:customStyle="1" w:styleId="41">
    <w:name w:val="本文标题4"/>
    <w:basedOn w:val="40"/>
    <w:qFormat/>
    <w:rsid w:val="00F63F28"/>
    <w:pPr>
      <w:numPr>
        <w:numId w:val="31"/>
      </w:numPr>
      <w:tabs>
        <w:tab w:val="left" w:pos="864"/>
      </w:tabs>
      <w:autoSpaceDE w:val="0"/>
      <w:autoSpaceDN w:val="0"/>
      <w:adjustRightInd w:val="0"/>
      <w:snapToGrid w:val="0"/>
      <w:spacing w:beforeLines="50" w:afterLines="50"/>
      <w:jc w:val="left"/>
    </w:pPr>
    <w:rPr>
      <w:rFonts w:ascii="Arial" w:eastAsia="宋体" w:hAnsi="Arial"/>
      <w:sz w:val="24"/>
    </w:rPr>
  </w:style>
  <w:style w:type="paragraph" w:customStyle="1" w:styleId="1-21">
    <w:name w:val="中等深浅网格 1 - 强调文字颜色 21"/>
    <w:basedOn w:val="a5"/>
    <w:link w:val="1-2Char"/>
    <w:uiPriority w:val="99"/>
    <w:rsid w:val="00F63F28"/>
    <w:pPr>
      <w:autoSpaceDE w:val="0"/>
      <w:autoSpaceDN w:val="0"/>
      <w:adjustRightInd w:val="0"/>
      <w:spacing w:beforeLines="50"/>
      <w:ind w:firstLineChars="200" w:firstLine="420"/>
      <w:jc w:val="left"/>
    </w:pPr>
    <w:rPr>
      <w:rFonts w:ascii="Calibri" w:hAnsi="Calibri"/>
      <w:sz w:val="21"/>
      <w:szCs w:val="24"/>
    </w:rPr>
  </w:style>
  <w:style w:type="character" w:customStyle="1" w:styleId="1-2Char">
    <w:name w:val="中等深浅网格 1 - 强调文字颜色 2 Char"/>
    <w:link w:val="1-21"/>
    <w:uiPriority w:val="99"/>
    <w:locked/>
    <w:rsid w:val="00F63F28"/>
    <w:rPr>
      <w:rFonts w:ascii="Calibri" w:eastAsia="宋体" w:hAnsi="Calibri"/>
      <w:kern w:val="2"/>
      <w:sz w:val="21"/>
      <w:szCs w:val="24"/>
    </w:rPr>
  </w:style>
  <w:style w:type="paragraph" w:customStyle="1" w:styleId="0-3">
    <w:name w:val="0-3技术图表文字"/>
    <w:basedOn w:val="a5"/>
    <w:next w:val="a5"/>
    <w:qFormat/>
    <w:rsid w:val="003E5366"/>
    <w:pPr>
      <w:spacing w:line="240" w:lineRule="auto"/>
      <w:jc w:val="center"/>
    </w:pPr>
    <w:rPr>
      <w:sz w:val="21"/>
    </w:rPr>
  </w:style>
  <w:style w:type="paragraph" w:customStyle="1" w:styleId="0-120">
    <w:name w:val="样式 0-1施组正文 + 宋体 五号 首行缩进:  2 字符"/>
    <w:basedOn w:val="0-1"/>
    <w:qFormat/>
    <w:rsid w:val="00F1296D"/>
    <w:pPr>
      <w:spacing w:line="360" w:lineRule="auto"/>
      <w:ind w:firstLine="420"/>
      <w:jc w:val="left"/>
    </w:pPr>
    <w:rPr>
      <w:rFonts w:ascii="宋体" w:hAnsi="宋体" w:cs="宋体"/>
      <w:sz w:val="21"/>
      <w:szCs w:val="20"/>
    </w:rPr>
  </w:style>
  <w:style w:type="table" w:customStyle="1" w:styleId="GridTable5DarkAccent4">
    <w:name w:val="Grid Table 5 Dark Accent 4"/>
    <w:basedOn w:val="a7"/>
    <w:uiPriority w:val="50"/>
    <w:rsid w:val="00856FE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
    <w:name w:val="Grid Table 5 Dark Accent 5"/>
    <w:basedOn w:val="a7"/>
    <w:uiPriority w:val="50"/>
    <w:rsid w:val="00856FE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r="http://schemas.openxmlformats.org/officeDocument/2006/relationships" xmlns:w="http://schemas.openxmlformats.org/wordprocessingml/2006/main">
  <w:divs>
    <w:div w:id="868184439">
      <w:bodyDiv w:val="1"/>
      <w:marLeft w:val="0"/>
      <w:marRight w:val="0"/>
      <w:marTop w:val="0"/>
      <w:marBottom w:val="0"/>
      <w:divBdr>
        <w:top w:val="none" w:sz="0" w:space="0" w:color="auto"/>
        <w:left w:val="none" w:sz="0" w:space="0" w:color="auto"/>
        <w:bottom w:val="none" w:sz="0" w:space="0" w:color="auto"/>
        <w:right w:val="none" w:sz="0" w:space="0" w:color="auto"/>
      </w:divBdr>
    </w:div>
    <w:div w:id="926763970">
      <w:bodyDiv w:val="1"/>
      <w:marLeft w:val="0"/>
      <w:marRight w:val="0"/>
      <w:marTop w:val="0"/>
      <w:marBottom w:val="0"/>
      <w:divBdr>
        <w:top w:val="none" w:sz="0" w:space="0" w:color="auto"/>
        <w:left w:val="none" w:sz="0" w:space="0" w:color="auto"/>
        <w:bottom w:val="none" w:sz="0" w:space="0" w:color="auto"/>
        <w:right w:val="none" w:sz="0" w:space="0" w:color="auto"/>
      </w:divBdr>
    </w:div>
    <w:div w:id="1562014759">
      <w:bodyDiv w:val="1"/>
      <w:marLeft w:val="0"/>
      <w:marRight w:val="0"/>
      <w:marTop w:val="0"/>
      <w:marBottom w:val="0"/>
      <w:divBdr>
        <w:top w:val="none" w:sz="0" w:space="0" w:color="auto"/>
        <w:left w:val="none" w:sz="0" w:space="0" w:color="auto"/>
        <w:bottom w:val="none" w:sz="0" w:space="0" w:color="auto"/>
        <w:right w:val="none" w:sz="0" w:space="0" w:color="auto"/>
      </w:divBdr>
    </w:div>
    <w:div w:id="2071072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5.jpeg"/><Relationship Id="rId21" Type="http://schemas.openxmlformats.org/officeDocument/2006/relationships/footer" Target="footer3.xml"/><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header" Target="header9.xml"/><Relationship Id="rId68" Type="http://schemas.openxmlformats.org/officeDocument/2006/relationships/image" Target="media/image45.jpeg"/><Relationship Id="rId84" Type="http://schemas.openxmlformats.org/officeDocument/2006/relationships/image" Target="media/image55.png"/><Relationship Id="rId89" Type="http://schemas.openxmlformats.org/officeDocument/2006/relationships/image" Target="media/image58.jpeg"/><Relationship Id="rId112" Type="http://schemas.openxmlformats.org/officeDocument/2006/relationships/header" Target="header27.xml"/><Relationship Id="rId133" Type="http://schemas.openxmlformats.org/officeDocument/2006/relationships/image" Target="media/image1.png"/><Relationship Id="rId138" Type="http://schemas.openxmlformats.org/officeDocument/2006/relationships/header" Target="header33.xml"/><Relationship Id="rId16" Type="http://schemas.openxmlformats.org/officeDocument/2006/relationships/image" Target="media/image6.png"/><Relationship Id="rId107" Type="http://schemas.openxmlformats.org/officeDocument/2006/relationships/image" Target="media/image67.jpe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eader" Target="header5.xml"/><Relationship Id="rId74" Type="http://schemas.openxmlformats.org/officeDocument/2006/relationships/image" Target="media/image47.png"/><Relationship Id="rId79" Type="http://schemas.openxmlformats.org/officeDocument/2006/relationships/image" Target="media/image50.png"/><Relationship Id="rId102" Type="http://schemas.openxmlformats.org/officeDocument/2006/relationships/image" Target="media/image62.jpeg"/><Relationship Id="rId123" Type="http://schemas.openxmlformats.org/officeDocument/2006/relationships/header" Target="header30.xml"/><Relationship Id="rId128" Type="http://schemas.openxmlformats.org/officeDocument/2006/relationships/hyperlink" Target="http://www.chinakddq.com/KDDQ/pages/pro.asp?lclass=&#32477;&#32536;&#30005;&#38459;&#34920;&#31867;&amp;addition=KD2678&#27700;&#20869;&#20919;&#21457;&#30005;&#26426;&#32477;&#32536;&#29305;&#24615;&#27979;&#35797;&#20202;&amp;title=KD2678&#31995;&#21015;"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20.xml"/><Relationship Id="rId95" Type="http://schemas.openxmlformats.org/officeDocument/2006/relationships/header" Target="header2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footer" Target="footer5.xml"/><Relationship Id="rId69" Type="http://schemas.openxmlformats.org/officeDocument/2006/relationships/header" Target="header12.xml"/><Relationship Id="rId113" Type="http://schemas.openxmlformats.org/officeDocument/2006/relationships/image" Target="media/image72.jpeg"/><Relationship Id="rId118" Type="http://schemas.openxmlformats.org/officeDocument/2006/relationships/image" Target="media/image76.jpeg"/><Relationship Id="rId134" Type="http://schemas.openxmlformats.org/officeDocument/2006/relationships/header" Target="header31.xml"/><Relationship Id="rId139" Type="http://schemas.openxmlformats.org/officeDocument/2006/relationships/header" Target="header34.xml"/><Relationship Id="rId80" Type="http://schemas.openxmlformats.org/officeDocument/2006/relationships/image" Target="media/image51.jpe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footer" Target="footer4.xml"/><Relationship Id="rId67" Type="http://schemas.openxmlformats.org/officeDocument/2006/relationships/header" Target="header11.xml"/><Relationship Id="rId103" Type="http://schemas.openxmlformats.org/officeDocument/2006/relationships/image" Target="media/image63.jpeg"/><Relationship Id="rId108" Type="http://schemas.openxmlformats.org/officeDocument/2006/relationships/image" Target="media/image68.jpeg"/><Relationship Id="rId116" Type="http://schemas.openxmlformats.org/officeDocument/2006/relationships/header" Target="header28.xml"/><Relationship Id="rId124" Type="http://schemas.openxmlformats.org/officeDocument/2006/relationships/image" Target="media/image78.jpeg"/><Relationship Id="rId129" Type="http://schemas.openxmlformats.org/officeDocument/2006/relationships/image" Target="media/image82.png"/><Relationship Id="rId137" Type="http://schemas.openxmlformats.org/officeDocument/2006/relationships/footer" Target="footer12.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eader" Target="header8.xml"/><Relationship Id="rId70" Type="http://schemas.openxmlformats.org/officeDocument/2006/relationships/header" Target="header13.xml"/><Relationship Id="rId75" Type="http://schemas.openxmlformats.org/officeDocument/2006/relationships/image" Target="media/image48.jpeg"/><Relationship Id="rId83" Type="http://schemas.openxmlformats.org/officeDocument/2006/relationships/image" Target="media/image54.png"/><Relationship Id="rId88" Type="http://schemas.openxmlformats.org/officeDocument/2006/relationships/image" Target="media/image57.jpeg"/><Relationship Id="rId91" Type="http://schemas.openxmlformats.org/officeDocument/2006/relationships/header" Target="header21.xml"/><Relationship Id="rId96" Type="http://schemas.openxmlformats.org/officeDocument/2006/relationships/footer" Target="footer7.xml"/><Relationship Id="rId111" Type="http://schemas.openxmlformats.org/officeDocument/2006/relationships/image" Target="media/image71.jpeg"/><Relationship Id="rId132" Type="http://schemas.openxmlformats.org/officeDocument/2006/relationships/image" Target="media/image85.png"/><Relationship Id="rId140" Type="http://schemas.openxmlformats.org/officeDocument/2006/relationships/footer" Target="footer13.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eader" Target="header4.xml"/><Relationship Id="rId106" Type="http://schemas.openxmlformats.org/officeDocument/2006/relationships/image" Target="media/image66.jpeg"/><Relationship Id="rId114" Type="http://schemas.openxmlformats.org/officeDocument/2006/relationships/image" Target="media/image73.jpeg"/><Relationship Id="rId119" Type="http://schemas.openxmlformats.org/officeDocument/2006/relationships/image" Target="media/image77.jpeg"/><Relationship Id="rId127" Type="http://schemas.openxmlformats.org/officeDocument/2006/relationships/image" Target="media/image81.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6.xml"/><Relationship Id="rId65" Type="http://schemas.openxmlformats.org/officeDocument/2006/relationships/footer" Target="footer6.xml"/><Relationship Id="rId73" Type="http://schemas.openxmlformats.org/officeDocument/2006/relationships/image" Target="media/image46.png"/><Relationship Id="rId78" Type="http://schemas.openxmlformats.org/officeDocument/2006/relationships/image" Target="media/image49.emf"/><Relationship Id="rId81" Type="http://schemas.openxmlformats.org/officeDocument/2006/relationships/image" Target="media/image52.png"/><Relationship Id="rId86" Type="http://schemas.openxmlformats.org/officeDocument/2006/relationships/header" Target="header18.xml"/><Relationship Id="rId94" Type="http://schemas.openxmlformats.org/officeDocument/2006/relationships/header" Target="header23.xml"/><Relationship Id="rId99" Type="http://schemas.openxmlformats.org/officeDocument/2006/relationships/header" Target="header26.xml"/><Relationship Id="rId101" Type="http://schemas.openxmlformats.org/officeDocument/2006/relationships/footer" Target="footer10.xml"/><Relationship Id="rId122" Type="http://schemas.openxmlformats.org/officeDocument/2006/relationships/header" Target="header29.xml"/><Relationship Id="rId130" Type="http://schemas.openxmlformats.org/officeDocument/2006/relationships/image" Target="media/image83.png"/><Relationship Id="rId135" Type="http://schemas.openxmlformats.org/officeDocument/2006/relationships/header" Target="header32.xml"/><Relationship Id="rId143" Type="http://schemas.openxmlformats.org/officeDocument/2006/relationships/header" Target="header3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69.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eader" Target="header16.xml"/><Relationship Id="rId97" Type="http://schemas.openxmlformats.org/officeDocument/2006/relationships/footer" Target="footer8.xml"/><Relationship Id="rId104" Type="http://schemas.openxmlformats.org/officeDocument/2006/relationships/image" Target="media/image64.jpeg"/><Relationship Id="rId120" Type="http://schemas.openxmlformats.org/officeDocument/2006/relationships/hyperlink" Target="file:///C:\Users\lemovo\AppData\Roaming\Microsoft\AppData\Roaming\Microsoft\&#26472;&#29141;&#25991;&#20214;&#22841;\&#32768;&#36745;&#22269;&#38469;&#22478;\&#32768;&#36745;&#22269;&#38469;&#22478;&#25216;&#26415;&#26631;\&#24037;&#20316;&#25991;&#20214;\6-7&#26376;&#24037;&#20316;&#35745;&#21010;.doc" TargetMode="External"/><Relationship Id="rId125" Type="http://schemas.openxmlformats.org/officeDocument/2006/relationships/image" Target="media/image79.jpeg"/><Relationship Id="rId141"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header" Target="header14.xml"/><Relationship Id="rId9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header" Target="header10.xml"/><Relationship Id="rId87" Type="http://schemas.openxmlformats.org/officeDocument/2006/relationships/header" Target="header19.xml"/><Relationship Id="rId110" Type="http://schemas.openxmlformats.org/officeDocument/2006/relationships/image" Target="media/image70.jpeg"/><Relationship Id="rId115" Type="http://schemas.openxmlformats.org/officeDocument/2006/relationships/image" Target="media/image74.jpeg"/><Relationship Id="rId131" Type="http://schemas.openxmlformats.org/officeDocument/2006/relationships/image" Target="media/image84.png"/><Relationship Id="rId136" Type="http://schemas.openxmlformats.org/officeDocument/2006/relationships/footer" Target="footer11.xml"/><Relationship Id="rId61" Type="http://schemas.openxmlformats.org/officeDocument/2006/relationships/header" Target="header7.xml"/><Relationship Id="rId82"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eader" Target="header3.xml"/><Relationship Id="rId77" Type="http://schemas.openxmlformats.org/officeDocument/2006/relationships/header" Target="header17.xml"/><Relationship Id="rId100" Type="http://schemas.openxmlformats.org/officeDocument/2006/relationships/footer" Target="footer9.xml"/><Relationship Id="rId105" Type="http://schemas.openxmlformats.org/officeDocument/2006/relationships/image" Target="media/image65.jpeg"/><Relationship Id="rId126" Type="http://schemas.openxmlformats.org/officeDocument/2006/relationships/image" Target="media/image80.jpeg"/><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header" Target="header15.xml"/><Relationship Id="rId93" Type="http://schemas.openxmlformats.org/officeDocument/2006/relationships/image" Target="media/image59.png"/><Relationship Id="rId98" Type="http://schemas.openxmlformats.org/officeDocument/2006/relationships/header" Target="header25.xml"/><Relationship Id="rId121" Type="http://schemas.openxmlformats.org/officeDocument/2006/relationships/hyperlink" Target="file:///C:\Users\lemovo\AppData\Roaming\Microsoft\AppData\Roaming\Microsoft\&#26472;&#29141;&#25991;&#20214;&#22841;\&#32768;&#36745;&#22269;&#38469;&#22478;\&#32768;&#36745;&#22269;&#38469;&#22478;&#25216;&#26415;&#26631;\&#24037;&#20316;&#25991;&#20214;\6-7&#26376;&#24037;&#20316;&#35745;&#21010;.doc" TargetMode="External"/><Relationship Id="rId142" Type="http://schemas.openxmlformats.org/officeDocument/2006/relationships/header" Target="header35.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10.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1.png"/></Relationships>
</file>

<file path=word/_rels/footer13.xml.rels><?xml version="1.0" encoding="UTF-8" standalone="yes"?>
<Relationships xmlns="http://schemas.openxmlformats.org/package/2006/relationships"><Relationship Id="rId1" Type="http://schemas.openxmlformats.org/officeDocument/2006/relationships/image" Target="media/image1.png"/></Relationships>
</file>

<file path=word/_rels/footer14.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6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21&#24180;&#24037;&#20316;\20210227&#40644;&#30707;&#26377;&#36712;&#30005;&#36710;&#20379;&#30005;\&#25237;&#26631;&#25991;&#20214;\&#40644;&#30707;&#25216;&#26415;3.1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4FC69-7E54-467E-A6B8-ED909FED1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黄石技术3.17.dot</Template>
  <TotalTime>407</TotalTime>
  <Pages>402</Pages>
  <Words>41484</Words>
  <Characters>236463</Characters>
  <Application>Microsoft Office Word</Application>
  <DocSecurity>0</DocSecurity>
  <Lines>1970</Lines>
  <Paragraphs>554</Paragraphs>
  <ScaleCrop>false</ScaleCrop>
  <Company/>
  <LinksUpToDate>false</LinksUpToDate>
  <CharactersWithSpaces>277393</CharactersWithSpaces>
  <SharedDoc>false</SharedDoc>
  <HLinks>
    <vt:vector size="12" baseType="variant">
      <vt:variant>
        <vt:i4>2005199628</vt:i4>
      </vt:variant>
      <vt:variant>
        <vt:i4>513</vt:i4>
      </vt:variant>
      <vt:variant>
        <vt:i4>0</vt:i4>
      </vt:variant>
      <vt:variant>
        <vt:i4>5</vt:i4>
      </vt:variant>
      <vt:variant>
        <vt:lpwstr>C:\Users\lemovo\AppData\Roaming\Microsoft\AppData\Roaming\Microsoft\杨燕文件夹\耀辉国际城\耀辉国际城技术标\工作文件\6-7月工作计划.doc</vt:lpwstr>
      </vt:variant>
      <vt:variant>
        <vt:lpwstr/>
      </vt:variant>
      <vt:variant>
        <vt:i4>2005199628</vt:i4>
      </vt:variant>
      <vt:variant>
        <vt:i4>510</vt:i4>
      </vt:variant>
      <vt:variant>
        <vt:i4>0</vt:i4>
      </vt:variant>
      <vt:variant>
        <vt:i4>5</vt:i4>
      </vt:variant>
      <vt:variant>
        <vt:lpwstr>C:\Users\lemovo\AppData\Roaming\Microsoft\AppData\Roaming\Microsoft\杨燕文件夹\耀辉国际城\耀辉国际城技术标\工作文件\6-7月工作计划.doc</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GXH</dc:creator>
  <cp:keywords/>
  <dc:description/>
  <cp:lastModifiedBy>admin</cp:lastModifiedBy>
  <cp:revision>152</cp:revision>
  <cp:lastPrinted>2021-04-07T03:17:00Z</cp:lastPrinted>
  <dcterms:created xsi:type="dcterms:W3CDTF">2021-04-06T12:56:00Z</dcterms:created>
  <dcterms:modified xsi:type="dcterms:W3CDTF">2021-04-07T06:52:00Z</dcterms:modified>
</cp:coreProperties>
</file>